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52"/>
        </w:rPr>
        <w:t>DataForge — Sprint Plan &amp; Integration Guide</w:t>
      </w:r>
    </w:p>
    <w:p>
      <w:pPr>
        <w:jc w:val="center"/>
      </w:pPr>
      <w:r>
        <w:rPr>
          <w:i/>
          <w:color w:val="666666"/>
          <w:sz w:val="24"/>
        </w:rPr>
        <w:t>Written in simple words. Read top to bottom.</w:t>
      </w:r>
    </w:p>
    <w:p/>
    <w:p>
      <w:pPr>
        <w:spacing w:before="240" w:after="80"/>
      </w:pPr>
      <w:r>
        <w:rPr>
          <w:b/>
          <w:color w:val="2C5A99"/>
          <w:sz w:val="30"/>
        </w:rPr>
        <w:t>1. What this document is</w:t>
      </w:r>
    </w:p>
    <w:p>
      <w:r>
        <w:rPr>
          <w:b w:val="0"/>
          <w:sz w:val="22"/>
        </w:rPr>
        <w:t>This is the team plan for building DataForge in sprints. Each sprint is two weeks long. The plan shows what the team will do, how parts will join together, and how we know each part works.</w:t>
      </w:r>
    </w:p>
    <w:p>
      <w:r>
        <w:rPr>
          <w:b w:val="0"/>
          <w:sz w:val="22"/>
        </w:rPr>
        <w:t>We use easy words on purpose. Anyone on the team should be able to open this file and know what to do next.</w:t>
      </w:r>
    </w:p>
    <w:p>
      <w:pPr>
        <w:spacing w:before="240" w:after="80"/>
      </w:pPr>
      <w:r>
        <w:rPr>
          <w:b/>
          <w:color w:val="2C5A99"/>
          <w:sz w:val="30"/>
        </w:rPr>
        <w:t>2. Who does what</w:t>
      </w:r>
    </w:p>
    <w:tbl>
      <w:tblPr>
        <w:tblW w:type="auto" w:w="0"/>
        <w:jc w:val="center"/>
        <w:tblLayout w:type="fixed"/>
        <w:tblLook w:firstColumn="1" w:firstRow="1" w:lastColumn="0" w:lastRow="0" w:noHBand="0" w:noVBand="1" w:val="04A0"/>
      </w:tblPr>
      <w:tblGrid>
        <w:gridCol w:w="3249"/>
        <w:gridCol w:w="3249"/>
        <w:gridCol w:w="3249"/>
      </w:tblGrid>
      <w:tr>
        <w:tc>
          <w:tcPr>
            <w:tcW w:type="dxa" w:w="1984"/>
            <w:vAlign w:val="top"/>
            <w:shd w:val="clear" w:color="auto" w:fill="2C5A99"/>
            <w:tcBorders>
              <w:top w:val="single" w:sz="6" w:color="888888"/>
              <w:left w:val="single" w:sz="6" w:color="888888"/>
              <w:bottom w:val="single" w:sz="6" w:color="888888"/>
              <w:right w:val="single" w:sz="6" w:color="888888"/>
            </w:tcBorders>
          </w:tcPr>
          <w:p>
            <w:r/>
            <w:r>
              <w:rPr>
                <w:b/>
                <w:color w:val="FFFFFF"/>
                <w:sz w:val="20"/>
              </w:rPr>
              <w:t>Role</w:t>
            </w:r>
          </w:p>
        </w:tc>
        <w:tc>
          <w:tcPr>
            <w:tcW w:type="dxa" w:w="2551"/>
            <w:vAlign w:val="top"/>
            <w:shd w:val="clear" w:color="auto" w:fill="2C5A99"/>
            <w:tcBorders>
              <w:top w:val="single" w:sz="6" w:color="888888"/>
              <w:left w:val="single" w:sz="6" w:color="888888"/>
              <w:bottom w:val="single" w:sz="6" w:color="888888"/>
              <w:right w:val="single" w:sz="6" w:color="888888"/>
            </w:tcBorders>
          </w:tcPr>
          <w:p>
            <w:r/>
            <w:r>
              <w:rPr>
                <w:b/>
                <w:color w:val="FFFFFF"/>
                <w:sz w:val="20"/>
              </w:rPr>
              <w:t>Person</w:t>
            </w:r>
          </w:p>
        </w:tc>
        <w:tc>
          <w:tcPr>
            <w:tcW w:type="dxa" w:w="4819"/>
            <w:vAlign w:val="top"/>
            <w:shd w:val="clear" w:color="auto" w:fill="2C5A99"/>
            <w:tcBorders>
              <w:top w:val="single" w:sz="6" w:color="888888"/>
              <w:left w:val="single" w:sz="6" w:color="888888"/>
              <w:bottom w:val="single" w:sz="6" w:color="888888"/>
              <w:right w:val="single" w:sz="6" w:color="888888"/>
            </w:tcBorders>
          </w:tcPr>
          <w:p>
            <w:r/>
            <w:r>
              <w:rPr>
                <w:b/>
                <w:color w:val="FFFFFF"/>
                <w:sz w:val="20"/>
              </w:rPr>
              <w:t>Main job</w:t>
            </w:r>
          </w:p>
        </w:tc>
      </w:tr>
      <w:tr>
        <w:tc>
          <w:tcPr>
            <w:tcW w:type="dxa" w:w="1984"/>
            <w:vAlign w:val="top"/>
            <w:tcBorders>
              <w:top w:val="single" w:sz="6" w:color="888888"/>
              <w:left w:val="single" w:sz="6" w:color="888888"/>
              <w:bottom w:val="single" w:sz="6" w:color="888888"/>
              <w:right w:val="single" w:sz="6" w:color="888888"/>
            </w:tcBorders>
          </w:tcPr>
          <w:p>
            <w:r/>
            <w:r>
              <w:rPr>
                <w:sz w:val="20"/>
              </w:rPr>
              <w:t>Scrum Lead</w:t>
            </w:r>
          </w:p>
        </w:tc>
        <w:tc>
          <w:tcPr>
            <w:tcW w:type="dxa" w:w="2551"/>
            <w:vAlign w:val="top"/>
            <w:tcBorders>
              <w:top w:val="single" w:sz="6" w:color="888888"/>
              <w:left w:val="single" w:sz="6" w:color="888888"/>
              <w:bottom w:val="single" w:sz="6" w:color="888888"/>
              <w:right w:val="single" w:sz="6" w:color="888888"/>
            </w:tcBorders>
          </w:tcPr>
          <w:p>
            <w:r/>
            <w:r>
              <w:rPr>
                <w:sz w:val="20"/>
              </w:rPr>
              <w:t>Atanas Todorov</w:t>
            </w:r>
          </w:p>
        </w:tc>
        <w:tc>
          <w:tcPr>
            <w:tcW w:type="dxa" w:w="4819"/>
            <w:vAlign w:val="top"/>
            <w:tcBorders>
              <w:top w:val="single" w:sz="6" w:color="888888"/>
              <w:left w:val="single" w:sz="6" w:color="888888"/>
              <w:bottom w:val="single" w:sz="6" w:color="888888"/>
              <w:right w:val="single" w:sz="6" w:color="888888"/>
            </w:tcBorders>
          </w:tcPr>
          <w:p>
            <w:r/>
            <w:r>
              <w:rPr>
                <w:sz w:val="20"/>
              </w:rPr>
              <w:t>Run sprint meetings. Keep the team on plan.</w:t>
            </w:r>
          </w:p>
        </w:tc>
      </w:tr>
      <w:tr>
        <w:tc>
          <w:tcPr>
            <w:tcW w:type="dxa" w:w="1984"/>
            <w:vAlign w:val="top"/>
            <w:shd w:val="clear" w:color="auto" w:fill="F2F5FA"/>
            <w:tcBorders>
              <w:top w:val="single" w:sz="6" w:color="888888"/>
              <w:left w:val="single" w:sz="6" w:color="888888"/>
              <w:bottom w:val="single" w:sz="6" w:color="888888"/>
              <w:right w:val="single" w:sz="6" w:color="888888"/>
            </w:tcBorders>
          </w:tcPr>
          <w:p>
            <w:r/>
            <w:r>
              <w:rPr>
                <w:sz w:val="20"/>
              </w:rPr>
              <w:t>Back-end Dev</w:t>
            </w:r>
          </w:p>
        </w:tc>
        <w:tc>
          <w:tcPr>
            <w:tcW w:type="dxa" w:w="2551"/>
            <w:vAlign w:val="top"/>
            <w:shd w:val="clear" w:color="auto" w:fill="F2F5FA"/>
            <w:tcBorders>
              <w:top w:val="single" w:sz="6" w:color="888888"/>
              <w:left w:val="single" w:sz="6" w:color="888888"/>
              <w:bottom w:val="single" w:sz="6" w:color="888888"/>
              <w:right w:val="single" w:sz="6" w:color="888888"/>
            </w:tcBorders>
          </w:tcPr>
          <w:p>
            <w:r/>
            <w:r>
              <w:rPr>
                <w:sz w:val="20"/>
              </w:rPr>
              <w:t>Dimitar Yanakiev</w:t>
            </w:r>
          </w:p>
        </w:tc>
        <w:tc>
          <w:tcPr>
            <w:tcW w:type="dxa" w:w="4819"/>
            <w:vAlign w:val="top"/>
            <w:shd w:val="clear" w:color="auto" w:fill="F2F5FA"/>
            <w:tcBorders>
              <w:top w:val="single" w:sz="6" w:color="888888"/>
              <w:left w:val="single" w:sz="6" w:color="888888"/>
              <w:bottom w:val="single" w:sz="6" w:color="888888"/>
              <w:right w:val="single" w:sz="6" w:color="888888"/>
            </w:tcBorders>
          </w:tcPr>
          <w:p>
            <w:r/>
            <w:r>
              <w:rPr>
                <w:sz w:val="20"/>
              </w:rPr>
              <w:t>Logic layer. Data store. File I/O.</w:t>
            </w:r>
          </w:p>
        </w:tc>
      </w:tr>
      <w:tr>
        <w:tc>
          <w:tcPr>
            <w:tcW w:type="dxa" w:w="1984"/>
            <w:vAlign w:val="top"/>
            <w:tcBorders>
              <w:top w:val="single" w:sz="6" w:color="888888"/>
              <w:left w:val="single" w:sz="6" w:color="888888"/>
              <w:bottom w:val="single" w:sz="6" w:color="888888"/>
              <w:right w:val="single" w:sz="6" w:color="888888"/>
            </w:tcBorders>
          </w:tcPr>
          <w:p>
            <w:r/>
            <w:r>
              <w:rPr>
                <w:sz w:val="20"/>
              </w:rPr>
              <w:t>Back-end Dev</w:t>
            </w:r>
          </w:p>
        </w:tc>
        <w:tc>
          <w:tcPr>
            <w:tcW w:type="dxa" w:w="2551"/>
            <w:vAlign w:val="top"/>
            <w:tcBorders>
              <w:top w:val="single" w:sz="6" w:color="888888"/>
              <w:left w:val="single" w:sz="6" w:color="888888"/>
              <w:bottom w:val="single" w:sz="6" w:color="888888"/>
              <w:right w:val="single" w:sz="6" w:color="888888"/>
            </w:tcBorders>
          </w:tcPr>
          <w:p>
            <w:r/>
            <w:r>
              <w:rPr>
                <w:sz w:val="20"/>
              </w:rPr>
              <w:t>Georgi Dinkov</w:t>
            </w:r>
          </w:p>
        </w:tc>
        <w:tc>
          <w:tcPr>
            <w:tcW w:type="dxa" w:w="4819"/>
            <w:vAlign w:val="top"/>
            <w:tcBorders>
              <w:top w:val="single" w:sz="6" w:color="888888"/>
              <w:left w:val="single" w:sz="6" w:color="888888"/>
              <w:bottom w:val="single" w:sz="6" w:color="888888"/>
              <w:right w:val="single" w:sz="6" w:color="888888"/>
            </w:tcBorders>
          </w:tcPr>
          <w:p>
            <w:r/>
            <w:r>
              <w:rPr>
                <w:sz w:val="20"/>
              </w:rPr>
              <w:t>Sort, search, recursion, validation.</w:t>
            </w:r>
          </w:p>
        </w:tc>
      </w:tr>
      <w:tr>
        <w:tc>
          <w:tcPr>
            <w:tcW w:type="dxa" w:w="1984"/>
            <w:vAlign w:val="top"/>
            <w:shd w:val="clear" w:color="auto" w:fill="F2F5FA"/>
            <w:tcBorders>
              <w:top w:val="single" w:sz="6" w:color="888888"/>
              <w:left w:val="single" w:sz="6" w:color="888888"/>
              <w:bottom w:val="single" w:sz="6" w:color="888888"/>
              <w:right w:val="single" w:sz="6" w:color="888888"/>
            </w:tcBorders>
          </w:tcPr>
          <w:p>
            <w:r/>
            <w:r>
              <w:rPr>
                <w:sz w:val="20"/>
              </w:rPr>
              <w:t>QA Engineer</w:t>
            </w:r>
          </w:p>
        </w:tc>
        <w:tc>
          <w:tcPr>
            <w:tcW w:type="dxa" w:w="2551"/>
            <w:vAlign w:val="top"/>
            <w:shd w:val="clear" w:color="auto" w:fill="F2F5FA"/>
            <w:tcBorders>
              <w:top w:val="single" w:sz="6" w:color="888888"/>
              <w:left w:val="single" w:sz="6" w:color="888888"/>
              <w:bottom w:val="single" w:sz="6" w:color="888888"/>
              <w:right w:val="single" w:sz="6" w:color="888888"/>
            </w:tcBorders>
          </w:tcPr>
          <w:p>
            <w:r/>
            <w:r>
              <w:rPr>
                <w:sz w:val="20"/>
              </w:rPr>
              <w:t>Stoqn Savakov</w:t>
            </w:r>
          </w:p>
        </w:tc>
        <w:tc>
          <w:tcPr>
            <w:tcW w:type="dxa" w:w="4819"/>
            <w:vAlign w:val="top"/>
            <w:shd w:val="clear" w:color="auto" w:fill="F2F5FA"/>
            <w:tcBorders>
              <w:top w:val="single" w:sz="6" w:color="888888"/>
              <w:left w:val="single" w:sz="6" w:color="888888"/>
              <w:bottom w:val="single" w:sz="6" w:color="888888"/>
              <w:right w:val="single" w:sz="6" w:color="888888"/>
            </w:tcBorders>
          </w:tcPr>
          <w:p>
            <w:r/>
            <w:r>
              <w:rPr>
                <w:sz w:val="20"/>
              </w:rPr>
              <w:t>Write and run test cases. Open bug reports.</w:t>
            </w:r>
          </w:p>
        </w:tc>
      </w:tr>
      <w:tr>
        <w:tc>
          <w:tcPr>
            <w:tcW w:type="dxa" w:w="1984"/>
            <w:vAlign w:val="top"/>
            <w:tcBorders>
              <w:top w:val="single" w:sz="6" w:color="888888"/>
              <w:left w:val="single" w:sz="6" w:color="888888"/>
              <w:bottom w:val="single" w:sz="6" w:color="888888"/>
              <w:right w:val="single" w:sz="6" w:color="888888"/>
            </w:tcBorders>
          </w:tcPr>
          <w:p>
            <w:r/>
            <w:r>
              <w:rPr>
                <w:sz w:val="20"/>
              </w:rPr>
              <w:t>QA &amp; Front-end</w:t>
            </w:r>
          </w:p>
        </w:tc>
        <w:tc>
          <w:tcPr>
            <w:tcW w:type="dxa" w:w="2551"/>
            <w:vAlign w:val="top"/>
            <w:tcBorders>
              <w:top w:val="single" w:sz="6" w:color="888888"/>
              <w:left w:val="single" w:sz="6" w:color="888888"/>
              <w:bottom w:val="single" w:sz="6" w:color="888888"/>
              <w:right w:val="single" w:sz="6" w:color="888888"/>
            </w:tcBorders>
          </w:tcPr>
          <w:p>
            <w:r/>
            <w:r>
              <w:rPr>
                <w:sz w:val="20"/>
              </w:rPr>
              <w:t>Dimitar Dimitrov</w:t>
            </w:r>
          </w:p>
        </w:tc>
        <w:tc>
          <w:tcPr>
            <w:tcW w:type="dxa" w:w="4819"/>
            <w:vAlign w:val="top"/>
            <w:tcBorders>
              <w:top w:val="single" w:sz="6" w:color="888888"/>
              <w:left w:val="single" w:sz="6" w:color="888888"/>
              <w:bottom w:val="single" w:sz="6" w:color="888888"/>
              <w:right w:val="single" w:sz="6" w:color="888888"/>
            </w:tcBorders>
          </w:tcPr>
          <w:p>
            <w:r/>
            <w:r>
              <w:rPr>
                <w:sz w:val="20"/>
              </w:rPr>
              <w:t>UI tests. ImGui panels. Theme.</w:t>
            </w:r>
          </w:p>
        </w:tc>
      </w:tr>
    </w:tbl>
    <w:p>
      <w:pPr>
        <w:spacing w:before="240" w:after="80"/>
      </w:pPr>
      <w:r>
        <w:rPr>
          <w:b/>
          <w:color w:val="2C5A99"/>
          <w:sz w:val="30"/>
        </w:rPr>
        <w:t>3. Sprint plan at a glance</w:t>
      </w:r>
    </w:p>
    <w:p>
      <w:r>
        <w:rPr>
          <w:b w:val="0"/>
          <w:sz w:val="22"/>
        </w:rPr>
        <w:t>The big table below is the main view of the plan. Read each row as one sprint. The last two columns explain how the new parts will be joined to the parts that came before.</w:t>
      </w:r>
    </w:p>
    <w:tbl>
      <w:tblPr>
        <w:tblW w:type="auto" w:w="0"/>
        <w:jc w:val="center"/>
        <w:tblLayout w:type="fixed"/>
        <w:tblLook w:firstColumn="1" w:firstRow="1" w:lastColumn="0" w:lastRow="0" w:noHBand="0" w:noVBand="1" w:val="04A0"/>
      </w:tblPr>
      <w:tblGrid>
        <w:gridCol w:w="1392"/>
        <w:gridCol w:w="1392"/>
        <w:gridCol w:w="1392"/>
        <w:gridCol w:w="1392"/>
        <w:gridCol w:w="1392"/>
        <w:gridCol w:w="1392"/>
        <w:gridCol w:w="1392"/>
      </w:tblGrid>
      <w:tr>
        <w:tc>
          <w:tcPr>
            <w:tcW w:type="dxa" w:w="907"/>
            <w:vAlign w:val="top"/>
            <w:shd w:val="clear" w:color="auto" w:fill="2C5A99"/>
            <w:tcBorders>
              <w:top w:val="single" w:sz="6" w:color="888888"/>
              <w:left w:val="single" w:sz="6" w:color="888888"/>
              <w:bottom w:val="single" w:sz="6" w:color="888888"/>
              <w:right w:val="single" w:sz="6" w:color="888888"/>
            </w:tcBorders>
          </w:tcPr>
          <w:p>
            <w:r/>
            <w:r>
              <w:rPr>
                <w:b/>
                <w:color w:val="FFFFFF"/>
                <w:sz w:val="18"/>
              </w:rPr>
              <w:t>Sprint</w:t>
            </w:r>
          </w:p>
        </w:tc>
        <w:tc>
          <w:tcPr>
            <w:tcW w:type="dxa" w:w="907"/>
            <w:vAlign w:val="top"/>
            <w:shd w:val="clear" w:color="auto" w:fill="2C5A99"/>
            <w:tcBorders>
              <w:top w:val="single" w:sz="6" w:color="888888"/>
              <w:left w:val="single" w:sz="6" w:color="888888"/>
              <w:bottom w:val="single" w:sz="6" w:color="888888"/>
              <w:right w:val="single" w:sz="6" w:color="888888"/>
            </w:tcBorders>
          </w:tcPr>
          <w:p>
            <w:r/>
            <w:r>
              <w:rPr>
                <w:b/>
                <w:color w:val="FFFFFF"/>
                <w:sz w:val="18"/>
              </w:rPr>
              <w:t>Dates</w:t>
            </w:r>
          </w:p>
        </w:tc>
        <w:tc>
          <w:tcPr>
            <w:tcW w:type="dxa" w:w="1361"/>
            <w:vAlign w:val="top"/>
            <w:shd w:val="clear" w:color="auto" w:fill="2C5A99"/>
            <w:tcBorders>
              <w:top w:val="single" w:sz="6" w:color="888888"/>
              <w:left w:val="single" w:sz="6" w:color="888888"/>
              <w:bottom w:val="single" w:sz="6" w:color="888888"/>
              <w:right w:val="single" w:sz="6" w:color="888888"/>
            </w:tcBorders>
          </w:tcPr>
          <w:p>
            <w:r/>
            <w:r>
              <w:rPr>
                <w:b/>
                <w:color w:val="FFFFFF"/>
                <w:sz w:val="18"/>
              </w:rPr>
              <w:t>Goal</w:t>
            </w:r>
          </w:p>
        </w:tc>
        <w:tc>
          <w:tcPr>
            <w:tcW w:type="dxa" w:w="2268"/>
            <w:vAlign w:val="top"/>
            <w:shd w:val="clear" w:color="auto" w:fill="2C5A99"/>
            <w:tcBorders>
              <w:top w:val="single" w:sz="6" w:color="888888"/>
              <w:left w:val="single" w:sz="6" w:color="888888"/>
              <w:bottom w:val="single" w:sz="6" w:color="888888"/>
              <w:right w:val="single" w:sz="6" w:color="888888"/>
            </w:tcBorders>
          </w:tcPr>
          <w:p>
            <w:r/>
            <w:r>
              <w:rPr>
                <w:b/>
                <w:color w:val="FFFFFF"/>
                <w:sz w:val="18"/>
              </w:rPr>
              <w:t>What we build</w:t>
            </w:r>
          </w:p>
        </w:tc>
        <w:tc>
          <w:tcPr>
            <w:tcW w:type="dxa" w:w="1928"/>
            <w:vAlign w:val="top"/>
            <w:shd w:val="clear" w:color="auto" w:fill="2C5A99"/>
            <w:tcBorders>
              <w:top w:val="single" w:sz="6" w:color="888888"/>
              <w:left w:val="single" w:sz="6" w:color="888888"/>
              <w:bottom w:val="single" w:sz="6" w:color="888888"/>
              <w:right w:val="single" w:sz="6" w:color="888888"/>
            </w:tcBorders>
          </w:tcPr>
          <w:p>
            <w:r/>
            <w:r>
              <w:rPr>
                <w:b/>
                <w:color w:val="FFFFFF"/>
                <w:sz w:val="18"/>
              </w:rPr>
              <w:t>How we test it</w:t>
            </w:r>
          </w:p>
        </w:tc>
        <w:tc>
          <w:tcPr>
            <w:tcW w:type="dxa" w:w="1928"/>
            <w:vAlign w:val="top"/>
            <w:shd w:val="clear" w:color="auto" w:fill="2C5A99"/>
            <w:tcBorders>
              <w:top w:val="single" w:sz="6" w:color="888888"/>
              <w:left w:val="single" w:sz="6" w:color="888888"/>
              <w:bottom w:val="single" w:sz="6" w:color="888888"/>
              <w:right w:val="single" w:sz="6" w:color="888888"/>
            </w:tcBorders>
          </w:tcPr>
          <w:p>
            <w:r/>
            <w:r>
              <w:rPr>
                <w:b/>
                <w:color w:val="FFFFFF"/>
                <w:sz w:val="18"/>
              </w:rPr>
              <w:t>How we join it to the rest</w:t>
            </w:r>
          </w:p>
        </w:tc>
        <w:tc>
          <w:tcPr>
            <w:tcW w:type="dxa" w:w="1474"/>
            <w:vAlign w:val="top"/>
            <w:shd w:val="clear" w:color="auto" w:fill="2C5A99"/>
            <w:tcBorders>
              <w:top w:val="single" w:sz="6" w:color="888888"/>
              <w:left w:val="single" w:sz="6" w:color="888888"/>
              <w:bottom w:val="single" w:sz="6" w:color="888888"/>
              <w:right w:val="single" w:sz="6" w:color="888888"/>
            </w:tcBorders>
          </w:tcPr>
          <w:p>
            <w:r/>
            <w:r>
              <w:rPr>
                <w:b/>
                <w:color w:val="FFFFFF"/>
                <w:sz w:val="18"/>
              </w:rPr>
              <w:t>Done when</w:t>
            </w:r>
          </w:p>
        </w:tc>
      </w:tr>
      <w:tr>
        <w:tc>
          <w:tcPr>
            <w:tcW w:type="dxa" w:w="907"/>
            <w:vAlign w:val="top"/>
            <w:tcBorders>
              <w:top w:val="single" w:sz="6" w:color="888888"/>
              <w:left w:val="single" w:sz="6" w:color="888888"/>
              <w:bottom w:val="single" w:sz="6" w:color="888888"/>
              <w:right w:val="single" w:sz="6" w:color="888888"/>
            </w:tcBorders>
          </w:tcPr>
          <w:p>
            <w:r/>
            <w:r>
              <w:rPr>
                <w:sz w:val="18"/>
              </w:rPr>
              <w:t>Sprint 0</w:t>
            </w:r>
          </w:p>
        </w:tc>
        <w:tc>
          <w:tcPr>
            <w:tcW w:type="dxa" w:w="907"/>
            <w:vAlign w:val="top"/>
            <w:tcBorders>
              <w:top w:val="single" w:sz="6" w:color="888888"/>
              <w:left w:val="single" w:sz="6" w:color="888888"/>
              <w:bottom w:val="single" w:sz="6" w:color="888888"/>
              <w:right w:val="single" w:sz="6" w:color="888888"/>
            </w:tcBorders>
          </w:tcPr>
          <w:p>
            <w:r/>
            <w:r>
              <w:rPr>
                <w:sz w:val="18"/>
              </w:rPr>
              <w:t>Week 1–2</w:t>
            </w:r>
          </w:p>
        </w:tc>
        <w:tc>
          <w:tcPr>
            <w:tcW w:type="dxa" w:w="1361"/>
            <w:vAlign w:val="top"/>
            <w:tcBorders>
              <w:top w:val="single" w:sz="6" w:color="888888"/>
              <w:left w:val="single" w:sz="6" w:color="888888"/>
              <w:bottom w:val="single" w:sz="6" w:color="888888"/>
              <w:right w:val="single" w:sz="6" w:color="888888"/>
            </w:tcBorders>
          </w:tcPr>
          <w:p>
            <w:r/>
            <w:r>
              <w:rPr>
                <w:sz w:val="18"/>
              </w:rPr>
              <w:t>Set up the project.</w:t>
            </w:r>
          </w:p>
        </w:tc>
        <w:tc>
          <w:tcPr>
            <w:tcW w:type="dxa" w:w="2268"/>
            <w:vAlign w:val="top"/>
            <w:tcBorders>
              <w:top w:val="single" w:sz="6" w:color="888888"/>
              <w:left w:val="single" w:sz="6" w:color="888888"/>
              <w:bottom w:val="single" w:sz="6" w:color="888888"/>
              <w:right w:val="single" w:sz="6" w:color="888888"/>
            </w:tcBorders>
          </w:tcPr>
          <w:p>
            <w:r/>
            <w:r>
              <w:rPr>
                <w:sz w:val="18"/>
              </w:rPr>
              <w:t>Make the empty Visual Studio solution. Add Dear ImGui as a vendored copy. Make the main window run. Pick coding style.</w:t>
            </w:r>
          </w:p>
        </w:tc>
        <w:tc>
          <w:tcPr>
            <w:tcW w:type="dxa" w:w="1928"/>
            <w:vAlign w:val="top"/>
            <w:tcBorders>
              <w:top w:val="single" w:sz="6" w:color="888888"/>
              <w:left w:val="single" w:sz="6" w:color="888888"/>
              <w:bottom w:val="single" w:sz="6" w:color="888888"/>
              <w:right w:val="single" w:sz="6" w:color="888888"/>
            </w:tcBorders>
          </w:tcPr>
          <w:p>
            <w:r/>
            <w:r>
              <w:rPr>
                <w:sz w:val="18"/>
              </w:rPr>
              <w:t>Open the app. See a blank window. Close the app with no error.</w:t>
            </w:r>
          </w:p>
        </w:tc>
        <w:tc>
          <w:tcPr>
            <w:tcW w:type="dxa" w:w="1928"/>
            <w:vAlign w:val="top"/>
            <w:tcBorders>
              <w:top w:val="single" w:sz="6" w:color="888888"/>
              <w:left w:val="single" w:sz="6" w:color="888888"/>
              <w:bottom w:val="single" w:sz="6" w:color="888888"/>
              <w:right w:val="single" w:sz="6" w:color="888888"/>
            </w:tcBorders>
          </w:tcPr>
          <w:p>
            <w:r/>
            <w:r>
              <w:rPr>
                <w:sz w:val="18"/>
              </w:rPr>
              <w:t>Nothing to join yet. We only set the ground.</w:t>
            </w:r>
          </w:p>
        </w:tc>
        <w:tc>
          <w:tcPr>
            <w:tcW w:type="dxa" w:w="1474"/>
            <w:vAlign w:val="top"/>
            <w:tcBorders>
              <w:top w:val="single" w:sz="6" w:color="888888"/>
              <w:left w:val="single" w:sz="6" w:color="888888"/>
              <w:bottom w:val="single" w:sz="6" w:color="888888"/>
              <w:right w:val="single" w:sz="6" w:color="888888"/>
            </w:tcBorders>
          </w:tcPr>
          <w:p>
            <w:r/>
            <w:r>
              <w:rPr>
                <w:sz w:val="18"/>
              </w:rPr>
              <w:t>App opens and closes clean on Windows 10 and 11.</w:t>
            </w:r>
          </w:p>
        </w:tc>
      </w:tr>
      <w:tr>
        <w:tc>
          <w:tcPr>
            <w:tcW w:type="dxa" w:w="907"/>
            <w:vAlign w:val="top"/>
            <w:shd w:val="clear" w:color="auto" w:fill="F2F5FA"/>
            <w:tcBorders>
              <w:top w:val="single" w:sz="6" w:color="888888"/>
              <w:left w:val="single" w:sz="6" w:color="888888"/>
              <w:bottom w:val="single" w:sz="6" w:color="888888"/>
              <w:right w:val="single" w:sz="6" w:color="888888"/>
            </w:tcBorders>
          </w:tcPr>
          <w:p>
            <w:r/>
            <w:r>
              <w:rPr>
                <w:sz w:val="18"/>
              </w:rPr>
              <w:t>Sprint 1</w:t>
            </w:r>
          </w:p>
        </w:tc>
        <w:tc>
          <w:tcPr>
            <w:tcW w:type="dxa" w:w="907"/>
            <w:vAlign w:val="top"/>
            <w:shd w:val="clear" w:color="auto" w:fill="F2F5FA"/>
            <w:tcBorders>
              <w:top w:val="single" w:sz="6" w:color="888888"/>
              <w:left w:val="single" w:sz="6" w:color="888888"/>
              <w:bottom w:val="single" w:sz="6" w:color="888888"/>
              <w:right w:val="single" w:sz="6" w:color="888888"/>
            </w:tcBorders>
          </w:tcPr>
          <w:p>
            <w:r/>
            <w:r>
              <w:rPr>
                <w:sz w:val="18"/>
              </w:rPr>
              <w:t>Week 3–4</w:t>
            </w:r>
          </w:p>
        </w:tc>
        <w:tc>
          <w:tcPr>
            <w:tcW w:type="dxa" w:w="1361"/>
            <w:vAlign w:val="top"/>
            <w:shd w:val="clear" w:color="auto" w:fill="F2F5FA"/>
            <w:tcBorders>
              <w:top w:val="single" w:sz="6" w:color="888888"/>
              <w:left w:val="single" w:sz="6" w:color="888888"/>
              <w:bottom w:val="single" w:sz="6" w:color="888888"/>
              <w:right w:val="single" w:sz="6" w:color="888888"/>
            </w:tcBorders>
          </w:tcPr>
          <w:p>
            <w:r/>
            <w:r>
              <w:rPr>
                <w:sz w:val="18"/>
              </w:rPr>
              <w:t>Make the data layer.</w:t>
            </w:r>
          </w:p>
        </w:tc>
        <w:tc>
          <w:tcPr>
            <w:tcW w:type="dxa" w:w="2268"/>
            <w:vAlign w:val="top"/>
            <w:shd w:val="clear" w:color="auto" w:fill="F2F5FA"/>
            <w:tcBorders>
              <w:top w:val="single" w:sz="6" w:color="888888"/>
              <w:left w:val="single" w:sz="6" w:color="888888"/>
              <w:bottom w:val="single" w:sz="6" w:color="888888"/>
              <w:right w:val="single" w:sz="6" w:color="888888"/>
            </w:tcBorders>
          </w:tcPr>
          <w:p>
            <w:r/>
            <w:r>
              <w:rPr>
                <w:sz w:val="18"/>
              </w:rPr>
              <w:t>Add Task struct. Add TaskStore. Add load and save for `.dftasks` files. Add an atomic write.</w:t>
            </w:r>
          </w:p>
        </w:tc>
        <w:tc>
          <w:tcPr>
            <w:tcW w:type="dxa" w:w="1928"/>
            <w:vAlign w:val="top"/>
            <w:shd w:val="clear" w:color="auto" w:fill="F2F5FA"/>
            <w:tcBorders>
              <w:top w:val="single" w:sz="6" w:color="888888"/>
              <w:left w:val="single" w:sz="6" w:color="888888"/>
              <w:bottom w:val="single" w:sz="6" w:color="888888"/>
              <w:right w:val="single" w:sz="6" w:color="888888"/>
            </w:tcBorders>
          </w:tcPr>
          <w:p>
            <w:r/>
            <w:r>
              <w:rPr>
                <w:sz w:val="18"/>
              </w:rPr>
              <w:t>Write unit tests for save and load. Use sample files from `Resources/`.</w:t>
            </w:r>
          </w:p>
        </w:tc>
        <w:tc>
          <w:tcPr>
            <w:tcW w:type="dxa" w:w="1928"/>
            <w:vAlign w:val="top"/>
            <w:shd w:val="clear" w:color="auto" w:fill="F2F5FA"/>
            <w:tcBorders>
              <w:top w:val="single" w:sz="6" w:color="888888"/>
              <w:left w:val="single" w:sz="6" w:color="888888"/>
              <w:bottom w:val="single" w:sz="6" w:color="888888"/>
              <w:right w:val="single" w:sz="6" w:color="888888"/>
            </w:tcBorders>
          </w:tcPr>
          <w:p>
            <w:r/>
            <w:r>
              <w:rPr>
                <w:sz w:val="18"/>
              </w:rPr>
              <w:t>Logic layer will call only these functions. No UI yet, so we test from a small console driver.</w:t>
            </w:r>
          </w:p>
        </w:tc>
        <w:tc>
          <w:tcPr>
            <w:tcW w:type="dxa" w:w="1474"/>
            <w:vAlign w:val="top"/>
            <w:shd w:val="clear" w:color="auto" w:fill="F2F5FA"/>
            <w:tcBorders>
              <w:top w:val="single" w:sz="6" w:color="888888"/>
              <w:left w:val="single" w:sz="6" w:color="888888"/>
              <w:bottom w:val="single" w:sz="6" w:color="888888"/>
              <w:right w:val="single" w:sz="6" w:color="888888"/>
            </w:tcBorders>
          </w:tcPr>
          <w:p>
            <w:r/>
            <w:r>
              <w:rPr>
                <w:sz w:val="18"/>
              </w:rPr>
              <w:t>We can save 1000 tasks and load them back with no loss.</w:t>
            </w:r>
          </w:p>
        </w:tc>
      </w:tr>
      <w:tr>
        <w:tc>
          <w:tcPr>
            <w:tcW w:type="dxa" w:w="907"/>
            <w:vAlign w:val="top"/>
            <w:tcBorders>
              <w:top w:val="single" w:sz="6" w:color="888888"/>
              <w:left w:val="single" w:sz="6" w:color="888888"/>
              <w:bottom w:val="single" w:sz="6" w:color="888888"/>
              <w:right w:val="single" w:sz="6" w:color="888888"/>
            </w:tcBorders>
          </w:tcPr>
          <w:p>
            <w:r/>
            <w:r>
              <w:rPr>
                <w:sz w:val="18"/>
              </w:rPr>
              <w:t>Sprint 2</w:t>
            </w:r>
          </w:p>
        </w:tc>
        <w:tc>
          <w:tcPr>
            <w:tcW w:type="dxa" w:w="907"/>
            <w:vAlign w:val="top"/>
            <w:tcBorders>
              <w:top w:val="single" w:sz="6" w:color="888888"/>
              <w:left w:val="single" w:sz="6" w:color="888888"/>
              <w:bottom w:val="single" w:sz="6" w:color="888888"/>
              <w:right w:val="single" w:sz="6" w:color="888888"/>
            </w:tcBorders>
          </w:tcPr>
          <w:p>
            <w:r/>
            <w:r>
              <w:rPr>
                <w:sz w:val="18"/>
              </w:rPr>
              <w:t>Week 5–6</w:t>
            </w:r>
          </w:p>
        </w:tc>
        <w:tc>
          <w:tcPr>
            <w:tcW w:type="dxa" w:w="1361"/>
            <w:vAlign w:val="top"/>
            <w:tcBorders>
              <w:top w:val="single" w:sz="6" w:color="888888"/>
              <w:left w:val="single" w:sz="6" w:color="888888"/>
              <w:bottom w:val="single" w:sz="6" w:color="888888"/>
              <w:right w:val="single" w:sz="6" w:color="888888"/>
            </w:tcBorders>
          </w:tcPr>
          <w:p>
            <w:r/>
            <w:r>
              <w:rPr>
                <w:sz w:val="18"/>
              </w:rPr>
              <w:t>Make the logic layer.</w:t>
            </w:r>
          </w:p>
        </w:tc>
        <w:tc>
          <w:tcPr>
            <w:tcW w:type="dxa" w:w="2268"/>
            <w:vAlign w:val="top"/>
            <w:tcBorders>
              <w:top w:val="single" w:sz="6" w:color="888888"/>
              <w:left w:val="single" w:sz="6" w:color="888888"/>
              <w:bottom w:val="single" w:sz="6" w:color="888888"/>
              <w:right w:val="single" w:sz="6" w:color="888888"/>
            </w:tcBorders>
          </w:tcPr>
          <w:p>
            <w:r/>
            <w:r>
              <w:rPr>
                <w:sz w:val="18"/>
              </w:rPr>
              <w:t>Add validation rules. Add bubble sort and quick sort. Add linear search and recursive binary search. Add the five recursive aggregate functions.</w:t>
            </w:r>
          </w:p>
        </w:tc>
        <w:tc>
          <w:tcPr>
            <w:tcW w:type="dxa" w:w="1928"/>
            <w:vAlign w:val="top"/>
            <w:tcBorders>
              <w:top w:val="single" w:sz="6" w:color="888888"/>
              <w:left w:val="single" w:sz="6" w:color="888888"/>
              <w:bottom w:val="single" w:sz="6" w:color="888888"/>
              <w:right w:val="single" w:sz="6" w:color="888888"/>
            </w:tcBorders>
          </w:tcPr>
          <w:p>
            <w:r/>
            <w:r>
              <w:rPr>
                <w:sz w:val="18"/>
              </w:rPr>
              <w:t>Run unit tests on each rule and each algorithm. Use both empty and full stores.</w:t>
            </w:r>
          </w:p>
        </w:tc>
        <w:tc>
          <w:tcPr>
            <w:tcW w:type="dxa" w:w="1928"/>
            <w:vAlign w:val="top"/>
            <w:tcBorders>
              <w:top w:val="single" w:sz="6" w:color="888888"/>
              <w:left w:val="single" w:sz="6" w:color="888888"/>
              <w:bottom w:val="single" w:sz="6" w:color="888888"/>
              <w:right w:val="single" w:sz="6" w:color="888888"/>
            </w:tcBorders>
          </w:tcPr>
          <w:p>
            <w:r/>
            <w:r>
              <w:rPr>
                <w:sz w:val="18"/>
              </w:rPr>
              <w:t>Logic calls data. UI not added yet. We will wire it in Sprint 3.</w:t>
            </w:r>
          </w:p>
        </w:tc>
        <w:tc>
          <w:tcPr>
            <w:tcW w:type="dxa" w:w="1474"/>
            <w:vAlign w:val="top"/>
            <w:tcBorders>
              <w:top w:val="single" w:sz="6" w:color="888888"/>
              <w:left w:val="single" w:sz="6" w:color="888888"/>
              <w:bottom w:val="single" w:sz="6" w:color="888888"/>
              <w:right w:val="single" w:sz="6" w:color="888888"/>
            </w:tcBorders>
          </w:tcPr>
          <w:p>
            <w:r/>
            <w:r>
              <w:rPr>
                <w:sz w:val="18"/>
              </w:rPr>
              <w:t>All logic tests pass. Bubble and quick sort give the same final order.</w:t>
            </w:r>
          </w:p>
        </w:tc>
      </w:tr>
      <w:tr>
        <w:tc>
          <w:tcPr>
            <w:tcW w:type="dxa" w:w="907"/>
            <w:vAlign w:val="top"/>
            <w:shd w:val="clear" w:color="auto" w:fill="F2F5FA"/>
            <w:tcBorders>
              <w:top w:val="single" w:sz="6" w:color="888888"/>
              <w:left w:val="single" w:sz="6" w:color="888888"/>
              <w:bottom w:val="single" w:sz="6" w:color="888888"/>
              <w:right w:val="single" w:sz="6" w:color="888888"/>
            </w:tcBorders>
          </w:tcPr>
          <w:p>
            <w:r/>
            <w:r>
              <w:rPr>
                <w:sz w:val="18"/>
              </w:rPr>
              <w:t>Sprint 3</w:t>
            </w:r>
          </w:p>
        </w:tc>
        <w:tc>
          <w:tcPr>
            <w:tcW w:type="dxa" w:w="907"/>
            <w:vAlign w:val="top"/>
            <w:shd w:val="clear" w:color="auto" w:fill="F2F5FA"/>
            <w:tcBorders>
              <w:top w:val="single" w:sz="6" w:color="888888"/>
              <w:left w:val="single" w:sz="6" w:color="888888"/>
              <w:bottom w:val="single" w:sz="6" w:color="888888"/>
              <w:right w:val="single" w:sz="6" w:color="888888"/>
            </w:tcBorders>
          </w:tcPr>
          <w:p>
            <w:r/>
            <w:r>
              <w:rPr>
                <w:sz w:val="18"/>
              </w:rPr>
              <w:t>Week 7–8</w:t>
            </w:r>
          </w:p>
        </w:tc>
        <w:tc>
          <w:tcPr>
            <w:tcW w:type="dxa" w:w="1361"/>
            <w:vAlign w:val="top"/>
            <w:shd w:val="clear" w:color="auto" w:fill="F2F5FA"/>
            <w:tcBorders>
              <w:top w:val="single" w:sz="6" w:color="888888"/>
              <w:left w:val="single" w:sz="6" w:color="888888"/>
              <w:bottom w:val="single" w:sz="6" w:color="888888"/>
              <w:right w:val="single" w:sz="6" w:color="888888"/>
            </w:tcBorders>
          </w:tcPr>
          <w:p>
            <w:r/>
            <w:r>
              <w:rPr>
                <w:sz w:val="18"/>
              </w:rPr>
              <w:t>Wire the UI to the logic.</w:t>
            </w:r>
          </w:p>
        </w:tc>
        <w:tc>
          <w:tcPr>
            <w:tcW w:type="dxa" w:w="2268"/>
            <w:vAlign w:val="top"/>
            <w:shd w:val="clear" w:color="auto" w:fill="F2F5FA"/>
            <w:tcBorders>
              <w:top w:val="single" w:sz="6" w:color="888888"/>
              <w:left w:val="single" w:sz="6" w:color="888888"/>
              <w:bottom w:val="single" w:sz="6" w:color="888888"/>
              <w:right w:val="single" w:sz="6" w:color="888888"/>
            </w:tcBorders>
          </w:tcPr>
          <w:p>
            <w:r/>
            <w:r>
              <w:rPr>
                <w:sz w:val="18"/>
              </w:rPr>
              <w:t>Add the main task table. Add the new-task dialog. Add the edit-task dialog. Add the delete confirm dialog. Add status bar.</w:t>
            </w:r>
          </w:p>
        </w:tc>
        <w:tc>
          <w:tcPr>
            <w:tcW w:type="dxa" w:w="1928"/>
            <w:vAlign w:val="top"/>
            <w:shd w:val="clear" w:color="auto" w:fill="F2F5FA"/>
            <w:tcBorders>
              <w:top w:val="single" w:sz="6" w:color="888888"/>
              <w:left w:val="single" w:sz="6" w:color="888888"/>
              <w:bottom w:val="single" w:sz="6" w:color="888888"/>
              <w:right w:val="single" w:sz="6" w:color="888888"/>
            </w:tcBorders>
          </w:tcPr>
          <w:p>
            <w:r/>
            <w:r>
              <w:rPr>
                <w:sz w:val="18"/>
              </w:rPr>
              <w:t>Run the manual QA cases in `tests/task_crud.md` and `tests/hierarchy.md`.</w:t>
            </w:r>
          </w:p>
        </w:tc>
        <w:tc>
          <w:tcPr>
            <w:tcW w:type="dxa" w:w="1928"/>
            <w:vAlign w:val="top"/>
            <w:shd w:val="clear" w:color="auto" w:fill="F2F5FA"/>
            <w:tcBorders>
              <w:top w:val="single" w:sz="6" w:color="888888"/>
              <w:left w:val="single" w:sz="6" w:color="888888"/>
              <w:bottom w:val="single" w:sz="6" w:color="888888"/>
              <w:right w:val="single" w:sz="6" w:color="888888"/>
            </w:tcBorders>
          </w:tcPr>
          <w:p>
            <w:r/>
            <w:r>
              <w:rPr>
                <w:sz w:val="18"/>
              </w:rPr>
              <w:t>UI calls logic only. We add a small `UiState` struct as a bridge so the UI does not touch data structs by hand.</w:t>
            </w:r>
          </w:p>
        </w:tc>
        <w:tc>
          <w:tcPr>
            <w:tcW w:type="dxa" w:w="1474"/>
            <w:vAlign w:val="top"/>
            <w:shd w:val="clear" w:color="auto" w:fill="F2F5FA"/>
            <w:tcBorders>
              <w:top w:val="single" w:sz="6" w:color="888888"/>
              <w:left w:val="single" w:sz="6" w:color="888888"/>
              <w:bottom w:val="single" w:sz="6" w:color="888888"/>
              <w:right w:val="single" w:sz="6" w:color="888888"/>
            </w:tcBorders>
          </w:tcPr>
          <w:p>
            <w:r/>
            <w:r>
              <w:rPr>
                <w:sz w:val="18"/>
              </w:rPr>
              <w:t>A user can add, edit, and delete tasks with no crash.</w:t>
            </w:r>
          </w:p>
        </w:tc>
      </w:tr>
      <w:tr>
        <w:tc>
          <w:tcPr>
            <w:tcW w:type="dxa" w:w="907"/>
            <w:vAlign w:val="top"/>
            <w:tcBorders>
              <w:top w:val="single" w:sz="6" w:color="888888"/>
              <w:left w:val="single" w:sz="6" w:color="888888"/>
              <w:bottom w:val="single" w:sz="6" w:color="888888"/>
              <w:right w:val="single" w:sz="6" w:color="888888"/>
            </w:tcBorders>
          </w:tcPr>
          <w:p>
            <w:r/>
            <w:r>
              <w:rPr>
                <w:sz w:val="18"/>
              </w:rPr>
              <w:t>Sprint 4</w:t>
            </w:r>
          </w:p>
        </w:tc>
        <w:tc>
          <w:tcPr>
            <w:tcW w:type="dxa" w:w="907"/>
            <w:vAlign w:val="top"/>
            <w:tcBorders>
              <w:top w:val="single" w:sz="6" w:color="888888"/>
              <w:left w:val="single" w:sz="6" w:color="888888"/>
              <w:bottom w:val="single" w:sz="6" w:color="888888"/>
              <w:right w:val="single" w:sz="6" w:color="888888"/>
            </w:tcBorders>
          </w:tcPr>
          <w:p>
            <w:r/>
            <w:r>
              <w:rPr>
                <w:sz w:val="18"/>
              </w:rPr>
              <w:t>Week 9–10</w:t>
            </w:r>
          </w:p>
        </w:tc>
        <w:tc>
          <w:tcPr>
            <w:tcW w:type="dxa" w:w="1361"/>
            <w:vAlign w:val="top"/>
            <w:tcBorders>
              <w:top w:val="single" w:sz="6" w:color="888888"/>
              <w:left w:val="single" w:sz="6" w:color="888888"/>
              <w:bottom w:val="single" w:sz="6" w:color="888888"/>
              <w:right w:val="single" w:sz="6" w:color="888888"/>
            </w:tcBorders>
          </w:tcPr>
          <w:p>
            <w:r/>
            <w:r>
              <w:rPr>
                <w:sz w:val="18"/>
              </w:rPr>
              <w:t>Add search, filter, sort UI.</w:t>
            </w:r>
          </w:p>
        </w:tc>
        <w:tc>
          <w:tcPr>
            <w:tcW w:type="dxa" w:w="2268"/>
            <w:vAlign w:val="top"/>
            <w:tcBorders>
              <w:top w:val="single" w:sz="6" w:color="888888"/>
              <w:left w:val="single" w:sz="6" w:color="888888"/>
              <w:bottom w:val="single" w:sz="6" w:color="888888"/>
              <w:right w:val="single" w:sz="6" w:color="888888"/>
            </w:tcBorders>
          </w:tcPr>
          <w:p>
            <w:r/>
            <w:r>
              <w:rPr>
                <w:sz w:val="18"/>
              </w:rPr>
              <w:t>Add the search box. Add the filter menu. Add the sort menu. Add the sort benchmark panel.</w:t>
            </w:r>
          </w:p>
        </w:tc>
        <w:tc>
          <w:tcPr>
            <w:tcW w:type="dxa" w:w="1928"/>
            <w:vAlign w:val="top"/>
            <w:tcBorders>
              <w:top w:val="single" w:sz="6" w:color="888888"/>
              <w:left w:val="single" w:sz="6" w:color="888888"/>
              <w:bottom w:val="single" w:sz="6" w:color="888888"/>
              <w:right w:val="single" w:sz="6" w:color="888888"/>
            </w:tcBorders>
          </w:tcPr>
          <w:p>
            <w:r/>
            <w:r>
              <w:rPr>
                <w:sz w:val="18"/>
              </w:rPr>
              <w:t>Run cases in `tests/search.md`, `tests/filter.md`, `tests/sort.md`, `tests/benchmark.md`.</w:t>
            </w:r>
          </w:p>
        </w:tc>
        <w:tc>
          <w:tcPr>
            <w:tcW w:type="dxa" w:w="1928"/>
            <w:vAlign w:val="top"/>
            <w:tcBorders>
              <w:top w:val="single" w:sz="6" w:color="888888"/>
              <w:left w:val="single" w:sz="6" w:color="888888"/>
              <w:bottom w:val="single" w:sz="6" w:color="888888"/>
              <w:right w:val="single" w:sz="6" w:color="888888"/>
            </w:tcBorders>
          </w:tcPr>
          <w:p>
            <w:r/>
            <w:r>
              <w:rPr>
                <w:sz w:val="18"/>
              </w:rPr>
              <w:t>We add a thin adapter in the presentation layer that turns user clicks into logic calls. No new logic code.</w:t>
            </w:r>
          </w:p>
        </w:tc>
        <w:tc>
          <w:tcPr>
            <w:tcW w:type="dxa" w:w="1474"/>
            <w:vAlign w:val="top"/>
            <w:tcBorders>
              <w:top w:val="single" w:sz="6" w:color="888888"/>
              <w:left w:val="single" w:sz="6" w:color="888888"/>
              <w:bottom w:val="single" w:sz="6" w:color="888888"/>
              <w:right w:val="single" w:sz="6" w:color="888888"/>
            </w:tcBorders>
          </w:tcPr>
          <w:p>
            <w:r/>
            <w:r>
              <w:rPr>
                <w:sz w:val="18"/>
              </w:rPr>
              <w:t>Search, filter, and both sorts work on a store of 5000 tasks.</w:t>
            </w:r>
          </w:p>
        </w:tc>
      </w:tr>
      <w:tr>
        <w:tc>
          <w:tcPr>
            <w:tcW w:type="dxa" w:w="907"/>
            <w:vAlign w:val="top"/>
            <w:shd w:val="clear" w:color="auto" w:fill="F2F5FA"/>
            <w:tcBorders>
              <w:top w:val="single" w:sz="6" w:color="888888"/>
              <w:left w:val="single" w:sz="6" w:color="888888"/>
              <w:bottom w:val="single" w:sz="6" w:color="888888"/>
              <w:right w:val="single" w:sz="6" w:color="888888"/>
            </w:tcBorders>
          </w:tcPr>
          <w:p>
            <w:r/>
            <w:r>
              <w:rPr>
                <w:sz w:val="18"/>
              </w:rPr>
              <w:t>Sprint 5</w:t>
            </w:r>
          </w:p>
        </w:tc>
        <w:tc>
          <w:tcPr>
            <w:tcW w:type="dxa" w:w="907"/>
            <w:vAlign w:val="top"/>
            <w:shd w:val="clear" w:color="auto" w:fill="F2F5FA"/>
            <w:tcBorders>
              <w:top w:val="single" w:sz="6" w:color="888888"/>
              <w:left w:val="single" w:sz="6" w:color="888888"/>
              <w:bottom w:val="single" w:sz="6" w:color="888888"/>
              <w:right w:val="single" w:sz="6" w:color="888888"/>
            </w:tcBorders>
          </w:tcPr>
          <w:p>
            <w:r/>
            <w:r>
              <w:rPr>
                <w:sz w:val="18"/>
              </w:rPr>
              <w:t>Week 11–12</w:t>
            </w:r>
          </w:p>
        </w:tc>
        <w:tc>
          <w:tcPr>
            <w:tcW w:type="dxa" w:w="1361"/>
            <w:vAlign w:val="top"/>
            <w:shd w:val="clear" w:color="auto" w:fill="F2F5FA"/>
            <w:tcBorders>
              <w:top w:val="single" w:sz="6" w:color="888888"/>
              <w:left w:val="single" w:sz="6" w:color="888888"/>
              <w:bottom w:val="single" w:sz="6" w:color="888888"/>
              <w:right w:val="single" w:sz="6" w:color="888888"/>
            </w:tcBorders>
          </w:tcPr>
          <w:p>
            <w:r/>
            <w:r>
              <w:rPr>
                <w:sz w:val="18"/>
              </w:rPr>
              <w:t>Add stats, theme, shortcuts, productivity dashboard.</w:t>
            </w:r>
          </w:p>
        </w:tc>
        <w:tc>
          <w:tcPr>
            <w:tcW w:type="dxa" w:w="2268"/>
            <w:vAlign w:val="top"/>
            <w:shd w:val="clear" w:color="auto" w:fill="F2F5FA"/>
            <w:tcBorders>
              <w:top w:val="single" w:sz="6" w:color="888888"/>
              <w:left w:val="single" w:sz="6" w:color="888888"/>
              <w:bottom w:val="single" w:sz="6" w:color="888888"/>
              <w:right w:val="single" w:sz="6" w:color="888888"/>
            </w:tcBorders>
          </w:tcPr>
          <w:p>
            <w:r/>
            <w:r>
              <w:rPr>
                <w:sz w:val="18"/>
              </w:rPr>
              <w:t>Add the stats panel. Add light and dark theme. Add all keyboard shortcuts. Add the productivity tab with pie chart and history.</w:t>
            </w:r>
          </w:p>
        </w:tc>
        <w:tc>
          <w:tcPr>
            <w:tcW w:type="dxa" w:w="1928"/>
            <w:vAlign w:val="top"/>
            <w:shd w:val="clear" w:color="auto" w:fill="F2F5FA"/>
            <w:tcBorders>
              <w:top w:val="single" w:sz="6" w:color="888888"/>
              <w:left w:val="single" w:sz="6" w:color="888888"/>
              <w:bottom w:val="single" w:sz="6" w:color="888888"/>
              <w:right w:val="single" w:sz="6" w:color="888888"/>
            </w:tcBorders>
          </w:tcPr>
          <w:p>
            <w:r/>
            <w:r>
              <w:rPr>
                <w:sz w:val="18"/>
              </w:rPr>
              <w:t>Run cases in `tests/statistics.md`, `tests/theme.md`, `tests/shortcuts.md`, `tests/productivity.md`.</w:t>
            </w:r>
          </w:p>
        </w:tc>
        <w:tc>
          <w:tcPr>
            <w:tcW w:type="dxa" w:w="1928"/>
            <w:vAlign w:val="top"/>
            <w:shd w:val="clear" w:color="auto" w:fill="F2F5FA"/>
            <w:tcBorders>
              <w:top w:val="single" w:sz="6" w:color="888888"/>
              <w:left w:val="single" w:sz="6" w:color="888888"/>
              <w:bottom w:val="single" w:sz="6" w:color="888888"/>
              <w:right w:val="single" w:sz="6" w:color="888888"/>
            </w:tcBorders>
          </w:tcPr>
          <w:p>
            <w:r/>
            <w:r>
              <w:rPr>
                <w:sz w:val="18"/>
              </w:rPr>
              <w:t>Theme and shortcuts plug into `UiState`. Productivity reads from logic aggregates only.</w:t>
            </w:r>
          </w:p>
        </w:tc>
        <w:tc>
          <w:tcPr>
            <w:tcW w:type="dxa" w:w="1474"/>
            <w:vAlign w:val="top"/>
            <w:shd w:val="clear" w:color="auto" w:fill="F2F5FA"/>
            <w:tcBorders>
              <w:top w:val="single" w:sz="6" w:color="888888"/>
              <w:left w:val="single" w:sz="6" w:color="888888"/>
              <w:bottom w:val="single" w:sz="6" w:color="888888"/>
              <w:right w:val="single" w:sz="6" w:color="888888"/>
            </w:tcBorders>
          </w:tcPr>
          <w:p>
            <w:r/>
            <w:r>
              <w:rPr>
                <w:sz w:val="18"/>
              </w:rPr>
              <w:t>Pie chart updates when tasks change. Theme persists across runs.</w:t>
            </w:r>
          </w:p>
        </w:tc>
      </w:tr>
      <w:tr>
        <w:tc>
          <w:tcPr>
            <w:tcW w:type="dxa" w:w="907"/>
            <w:vAlign w:val="top"/>
            <w:tcBorders>
              <w:top w:val="single" w:sz="6" w:color="888888"/>
              <w:left w:val="single" w:sz="6" w:color="888888"/>
              <w:bottom w:val="single" w:sz="6" w:color="888888"/>
              <w:right w:val="single" w:sz="6" w:color="888888"/>
            </w:tcBorders>
          </w:tcPr>
          <w:p>
            <w:r/>
            <w:r>
              <w:rPr>
                <w:sz w:val="18"/>
              </w:rPr>
              <w:t>Sprint 6</w:t>
            </w:r>
          </w:p>
        </w:tc>
        <w:tc>
          <w:tcPr>
            <w:tcW w:type="dxa" w:w="907"/>
            <w:vAlign w:val="top"/>
            <w:tcBorders>
              <w:top w:val="single" w:sz="6" w:color="888888"/>
              <w:left w:val="single" w:sz="6" w:color="888888"/>
              <w:bottom w:val="single" w:sz="6" w:color="888888"/>
              <w:right w:val="single" w:sz="6" w:color="888888"/>
            </w:tcBorders>
          </w:tcPr>
          <w:p>
            <w:r/>
            <w:r>
              <w:rPr>
                <w:sz w:val="18"/>
              </w:rPr>
              <w:t>Week 13–14</w:t>
            </w:r>
          </w:p>
        </w:tc>
        <w:tc>
          <w:tcPr>
            <w:tcW w:type="dxa" w:w="1361"/>
            <w:vAlign w:val="top"/>
            <w:tcBorders>
              <w:top w:val="single" w:sz="6" w:color="888888"/>
              <w:left w:val="single" w:sz="6" w:color="888888"/>
              <w:bottom w:val="single" w:sz="6" w:color="888888"/>
              <w:right w:val="single" w:sz="6" w:color="888888"/>
            </w:tcBorders>
          </w:tcPr>
          <w:p>
            <w:r/>
            <w:r>
              <w:rPr>
                <w:sz w:val="18"/>
              </w:rPr>
              <w:t>Polish and ship.</w:t>
            </w:r>
          </w:p>
        </w:tc>
        <w:tc>
          <w:tcPr>
            <w:tcW w:type="dxa" w:w="2268"/>
            <w:vAlign w:val="top"/>
            <w:tcBorders>
              <w:top w:val="single" w:sz="6" w:color="888888"/>
              <w:left w:val="single" w:sz="6" w:color="888888"/>
              <w:bottom w:val="single" w:sz="6" w:color="888888"/>
              <w:right w:val="single" w:sz="6" w:color="888888"/>
            </w:tcBorders>
          </w:tcPr>
          <w:p>
            <w:r/>
            <w:r>
              <w:rPr>
                <w:sz w:val="18"/>
              </w:rPr>
              <w:t>Fix bugs from QA. Add toasts. Add help panel. Add voice input. Make the installer.</w:t>
            </w:r>
          </w:p>
        </w:tc>
        <w:tc>
          <w:tcPr>
            <w:tcW w:type="dxa" w:w="1928"/>
            <w:vAlign w:val="top"/>
            <w:tcBorders>
              <w:top w:val="single" w:sz="6" w:color="888888"/>
              <w:left w:val="single" w:sz="6" w:color="888888"/>
              <w:bottom w:val="single" w:sz="6" w:color="888888"/>
              <w:right w:val="single" w:sz="6" w:color="888888"/>
            </w:tcBorders>
          </w:tcPr>
          <w:p>
            <w:r/>
            <w:r>
              <w:rPr>
                <w:sz w:val="18"/>
              </w:rPr>
              <w:t>Full regression run of every file in `tests/`. Smoke test on a clean Windows VM.</w:t>
            </w:r>
          </w:p>
        </w:tc>
        <w:tc>
          <w:tcPr>
            <w:tcW w:type="dxa" w:w="1928"/>
            <w:vAlign w:val="top"/>
            <w:tcBorders>
              <w:top w:val="single" w:sz="6" w:color="888888"/>
              <w:left w:val="single" w:sz="6" w:color="888888"/>
              <w:bottom w:val="single" w:sz="6" w:color="888888"/>
              <w:right w:val="single" w:sz="6" w:color="888888"/>
            </w:tcBorders>
          </w:tcPr>
          <w:p>
            <w:r/>
            <w:r>
              <w:rPr>
                <w:sz w:val="18"/>
              </w:rPr>
              <w:t>No new layers added. Only small fixes that respect the three-tier rule.</w:t>
            </w:r>
          </w:p>
        </w:tc>
        <w:tc>
          <w:tcPr>
            <w:tcW w:type="dxa" w:w="1474"/>
            <w:vAlign w:val="top"/>
            <w:tcBorders>
              <w:top w:val="single" w:sz="6" w:color="888888"/>
              <w:left w:val="single" w:sz="6" w:color="888888"/>
              <w:bottom w:val="single" w:sz="6" w:color="888888"/>
              <w:right w:val="single" w:sz="6" w:color="888888"/>
            </w:tcBorders>
          </w:tcPr>
          <w:p>
            <w:r/>
            <w:r>
              <w:rPr>
                <w:sz w:val="18"/>
              </w:rPr>
              <w:t>All High-priority QA cases pass. Installer runs on a fresh Windows 11 box.</w:t>
            </w:r>
          </w:p>
        </w:tc>
      </w:tr>
    </w:tbl>
    <w:p>
      <w:pPr>
        <w:spacing w:before="240" w:after="80"/>
      </w:pPr>
      <w:r>
        <w:rPr>
          <w:b/>
          <w:color w:val="2C5A99"/>
          <w:sz w:val="30"/>
        </w:rPr>
        <w:t>4. Example integration processes</w:t>
      </w:r>
    </w:p>
    <w:p>
      <w:r>
        <w:rPr>
          <w:b w:val="0"/>
          <w:sz w:val="22"/>
        </w:rPr>
        <w:t>An integration process is the set of steps that join two parts of the app so they work as one. Below are the most common ones for DataForge. Each one ends with a small checklist.</w:t>
      </w:r>
    </w:p>
    <w:p>
      <w:pPr>
        <w:spacing w:before="160" w:after="40"/>
      </w:pPr>
      <w:r>
        <w:rPr>
          <w:b/>
          <w:color w:val="333333"/>
          <w:sz w:val="24"/>
        </w:rPr>
        <w:t>4.1. Joining the logic layer to the data layer</w:t>
      </w:r>
    </w:p>
    <w:p>
      <w:r>
        <w:rPr>
          <w:b w:val="0"/>
          <w:sz w:val="22"/>
        </w:rPr>
        <w:t>The data layer holds the store and the file I/O. The logic layer holds the rules. Logic must call data. Data must not call logic.</w:t>
      </w:r>
    </w:p>
    <w:p>
      <w:pPr>
        <w:pStyle w:val="ListNumber"/>
      </w:pPr>
      <w:r>
        <w:rPr>
          <w:sz w:val="22"/>
        </w:rPr>
        <w:t>Step 1. Write the data function (for example: `addTask`, `removeTask`).</w:t>
      </w:r>
    </w:p>
    <w:p>
      <w:pPr>
        <w:pStyle w:val="ListNumber"/>
      </w:pPr>
      <w:r>
        <w:rPr>
          <w:sz w:val="22"/>
        </w:rPr>
        <w:t>Step 2. Cover it with a unit test that uses a temp file.</w:t>
      </w:r>
    </w:p>
    <w:p>
      <w:pPr>
        <w:pStyle w:val="ListNumber"/>
      </w:pPr>
      <w:r>
        <w:rPr>
          <w:sz w:val="22"/>
        </w:rPr>
        <w:t>Step 3. Expose the function in a header inside `include/data/`.</w:t>
      </w:r>
    </w:p>
    <w:p>
      <w:pPr>
        <w:pStyle w:val="ListNumber"/>
      </w:pPr>
      <w:r>
        <w:rPr>
          <w:sz w:val="22"/>
        </w:rPr>
        <w:t>Step 4. In the logic layer, write a thin wrapper that calls the data function and adds the rule (for example: cascade delete, validation).</w:t>
      </w:r>
    </w:p>
    <w:p>
      <w:pPr>
        <w:pStyle w:val="ListNumber"/>
      </w:pPr>
      <w:r>
        <w:rPr>
          <w:sz w:val="22"/>
        </w:rPr>
        <w:t>Step 5. Add a unit test for the logic wrapper.</w:t>
      </w:r>
    </w:p>
    <w:p>
      <w:pPr>
        <w:pStyle w:val="ListNumber"/>
      </w:pPr>
      <w:r>
        <w:rPr>
          <w:sz w:val="22"/>
        </w:rPr>
        <w:t>Step 6. Run all data and logic tests. Both must pass.</w:t>
      </w:r>
    </w:p>
    <w:p>
      <w:r>
        <w:rPr>
          <w:b/>
          <w:sz w:val="22"/>
        </w:rPr>
        <w:t>Checklist:</w:t>
      </w:r>
    </w:p>
    <w:p>
      <w:pPr>
        <w:pStyle w:val="ListBullet"/>
      </w:pPr>
      <w:r>
        <w:rPr>
          <w:sz w:val="22"/>
        </w:rPr>
        <w:t>Data function has its own unit test.</w:t>
      </w:r>
    </w:p>
    <w:p>
      <w:pPr>
        <w:pStyle w:val="ListBullet"/>
      </w:pPr>
      <w:r>
        <w:rPr>
          <w:sz w:val="22"/>
        </w:rPr>
        <w:t>Logic wrapper has its own unit test.</w:t>
      </w:r>
    </w:p>
    <w:p>
      <w:pPr>
        <w:pStyle w:val="ListBullet"/>
      </w:pPr>
      <w:r>
        <w:rPr>
          <w:sz w:val="22"/>
        </w:rPr>
        <w:t>No `#include` from logic header inside data code.</w:t>
      </w:r>
    </w:p>
    <w:p>
      <w:pPr>
        <w:spacing w:before="160" w:after="40"/>
      </w:pPr>
      <w:r>
        <w:rPr>
          <w:b/>
          <w:color w:val="333333"/>
          <w:sz w:val="24"/>
        </w:rPr>
        <w:t>4.2. Joining the UI to the logic layer</w:t>
      </w:r>
    </w:p>
    <w:p>
      <w:r>
        <w:rPr>
          <w:b w:val="0"/>
          <w:sz w:val="22"/>
        </w:rPr>
        <w:t>ImGui panels live in the presentation layer. They must call logic, not data. We use `UiState` as the bridge.</w:t>
      </w:r>
    </w:p>
    <w:p>
      <w:pPr>
        <w:pStyle w:val="ListNumber"/>
      </w:pPr>
      <w:r>
        <w:rPr>
          <w:sz w:val="22"/>
        </w:rPr>
        <w:t>Step 1. Add the new field to `UiState` (for example: `searchQuery`).</w:t>
      </w:r>
    </w:p>
    <w:p>
      <w:pPr>
        <w:pStyle w:val="ListNumber"/>
      </w:pPr>
      <w:r>
        <w:rPr>
          <w:sz w:val="22"/>
        </w:rPr>
        <w:t>Step 2. In the panel code, read and write this field on user input.</w:t>
      </w:r>
    </w:p>
    <w:p>
      <w:pPr>
        <w:pStyle w:val="ListNumber"/>
      </w:pPr>
      <w:r>
        <w:rPr>
          <w:sz w:val="22"/>
        </w:rPr>
        <w:t>Step 3. Once per frame, call a logic function with the field as input (for example: `applySearch`).</w:t>
      </w:r>
    </w:p>
    <w:p>
      <w:pPr>
        <w:pStyle w:val="ListNumber"/>
      </w:pPr>
      <w:r>
        <w:rPr>
          <w:sz w:val="22"/>
        </w:rPr>
        <w:t>Step 4. Use the result to draw the table.</w:t>
      </w:r>
    </w:p>
    <w:p>
      <w:pPr>
        <w:pStyle w:val="ListNumber"/>
      </w:pPr>
      <w:r>
        <w:rPr>
          <w:sz w:val="22"/>
        </w:rPr>
        <w:t>Step 5. Run the manual QA case for that panel.</w:t>
      </w:r>
    </w:p>
    <w:p>
      <w:r>
        <w:rPr>
          <w:b/>
          <w:sz w:val="22"/>
        </w:rPr>
        <w:t>Checklist:</w:t>
      </w:r>
    </w:p>
    <w:p>
      <w:pPr>
        <w:pStyle w:val="ListBullet"/>
      </w:pPr>
      <w:r>
        <w:rPr>
          <w:sz w:val="22"/>
        </w:rPr>
        <w:t>Panel does not include any data header.</w:t>
      </w:r>
    </w:p>
    <w:p>
      <w:pPr>
        <w:pStyle w:val="ListBullet"/>
      </w:pPr>
      <w:r>
        <w:rPr>
          <w:sz w:val="22"/>
        </w:rPr>
        <w:t>Logic call is pure: same input gives same output.</w:t>
      </w:r>
    </w:p>
    <w:p>
      <w:pPr>
        <w:pStyle w:val="ListBullet"/>
      </w:pPr>
      <w:r>
        <w:rPr>
          <w:sz w:val="22"/>
        </w:rPr>
        <w:t>QA case for the panel is added under `tests/`.</w:t>
      </w:r>
    </w:p>
    <w:p>
      <w:pPr>
        <w:spacing w:before="160" w:after="40"/>
      </w:pPr>
      <w:r>
        <w:rPr>
          <w:b/>
          <w:color w:val="333333"/>
          <w:sz w:val="24"/>
        </w:rPr>
        <w:t>4.3. Joining a new field into the save format</w:t>
      </w:r>
    </w:p>
    <w:p>
      <w:r>
        <w:rPr>
          <w:b w:val="0"/>
          <w:sz w:val="22"/>
        </w:rPr>
        <w:t>When we add a new task field (for example: tags), we must update the file format. The format is simple text so we can read it in Notepad.</w:t>
      </w:r>
    </w:p>
    <w:p>
      <w:pPr>
        <w:pStyle w:val="ListNumber"/>
      </w:pPr>
      <w:r>
        <w:rPr>
          <w:sz w:val="22"/>
        </w:rPr>
        <w:t>Step 1. Add the field to the `Task` struct.</w:t>
      </w:r>
    </w:p>
    <w:p>
      <w:pPr>
        <w:pStyle w:val="ListNumber"/>
      </w:pPr>
      <w:r>
        <w:rPr>
          <w:sz w:val="22"/>
        </w:rPr>
        <w:t>Step 2. Update the serializer to write the field at the end of each task block. Old fields keep their order.</w:t>
      </w:r>
    </w:p>
    <w:p>
      <w:pPr>
        <w:pStyle w:val="ListNumber"/>
      </w:pPr>
      <w:r>
        <w:rPr>
          <w:sz w:val="22"/>
        </w:rPr>
        <w:t>Step 3. Update the parser. If the field is missing, use a default. This way old files still load.</w:t>
      </w:r>
    </w:p>
    <w:p>
      <w:pPr>
        <w:pStyle w:val="ListNumber"/>
      </w:pPr>
      <w:r>
        <w:rPr>
          <w:sz w:val="22"/>
        </w:rPr>
        <w:t>Step 4. Bump the file version line at the top of the file.</w:t>
      </w:r>
    </w:p>
    <w:p>
      <w:pPr>
        <w:pStyle w:val="ListNumber"/>
      </w:pPr>
      <w:r>
        <w:rPr>
          <w:sz w:val="22"/>
        </w:rPr>
        <w:t>Step 5. Save a sample file with the new field. Open it on a clean build to be sure.</w:t>
      </w:r>
    </w:p>
    <w:p>
      <w:r>
        <w:rPr>
          <w:b/>
          <w:sz w:val="22"/>
        </w:rPr>
        <w:t>Checklist:</w:t>
      </w:r>
    </w:p>
    <w:p>
      <w:pPr>
        <w:pStyle w:val="ListBullet"/>
      </w:pPr>
      <w:r>
        <w:rPr>
          <w:sz w:val="22"/>
        </w:rPr>
        <w:t>Old `.dftasks` files still load with no error.</w:t>
      </w:r>
    </w:p>
    <w:p>
      <w:pPr>
        <w:pStyle w:val="ListBullet"/>
      </w:pPr>
      <w:r>
        <w:rPr>
          <w:sz w:val="22"/>
        </w:rPr>
        <w:t>New files load on both Debug and Release builds.</w:t>
      </w:r>
    </w:p>
    <w:p>
      <w:pPr>
        <w:pStyle w:val="ListBullet"/>
      </w:pPr>
      <w:r>
        <w:rPr>
          <w:sz w:val="22"/>
        </w:rPr>
        <w:t>Atomic write still works after the format change.</w:t>
      </w:r>
    </w:p>
    <w:p>
      <w:pPr>
        <w:spacing w:before="160" w:after="40"/>
      </w:pPr>
      <w:r>
        <w:rPr>
          <w:b/>
          <w:color w:val="333333"/>
          <w:sz w:val="24"/>
        </w:rPr>
        <w:t>4.4. Joining a new algorithm into the sort or search menu</w:t>
      </w:r>
    </w:p>
    <w:p>
      <w:pPr>
        <w:pStyle w:val="ListNumber"/>
      </w:pPr>
      <w:r>
        <w:rPr>
          <w:sz w:val="22"/>
        </w:rPr>
        <w:t>Step 1. Write the new algorithm as a free function in the logic layer.</w:t>
      </w:r>
    </w:p>
    <w:p>
      <w:pPr>
        <w:pStyle w:val="ListNumber"/>
      </w:pPr>
      <w:r>
        <w:rPr>
          <w:sz w:val="22"/>
        </w:rPr>
        <w:t>Step 2. Add unit tests for empty, one, and many tasks.</w:t>
      </w:r>
    </w:p>
    <w:p>
      <w:pPr>
        <w:pStyle w:val="ListNumber"/>
      </w:pPr>
      <w:r>
        <w:rPr>
          <w:sz w:val="22"/>
        </w:rPr>
        <w:t>Step 3. Add the option to the `SortKind` enum in the header.</w:t>
      </w:r>
    </w:p>
    <w:p>
      <w:pPr>
        <w:pStyle w:val="ListNumber"/>
      </w:pPr>
      <w:r>
        <w:rPr>
          <w:sz w:val="22"/>
        </w:rPr>
        <w:t>Step 4. In the UI sort menu, add the new entry. It calls the same dispatcher as the other sorts.</w:t>
      </w:r>
    </w:p>
    <w:p>
      <w:pPr>
        <w:pStyle w:val="ListNumber"/>
      </w:pPr>
      <w:r>
        <w:rPr>
          <w:sz w:val="22"/>
        </w:rPr>
        <w:t>Step 5. Add it to the benchmark panel so we can see how fast it runs.</w:t>
      </w:r>
    </w:p>
    <w:p>
      <w:pPr>
        <w:pStyle w:val="ListNumber"/>
      </w:pPr>
      <w:r>
        <w:rPr>
          <w:sz w:val="22"/>
        </w:rPr>
        <w:t>Step 6. Run the manual QA case in `tests/sort.md` or `tests/search.md`.</w:t>
      </w:r>
    </w:p>
    <w:p>
      <w:r>
        <w:rPr>
          <w:b/>
          <w:sz w:val="22"/>
        </w:rPr>
        <w:t>Checklist:</w:t>
      </w:r>
    </w:p>
    <w:p>
      <w:pPr>
        <w:pStyle w:val="ListBullet"/>
      </w:pPr>
      <w:r>
        <w:rPr>
          <w:sz w:val="22"/>
        </w:rPr>
        <w:t>Output matches the existing algorithm on the same input.</w:t>
      </w:r>
    </w:p>
    <w:p>
      <w:pPr>
        <w:pStyle w:val="ListBullet"/>
      </w:pPr>
      <w:r>
        <w:rPr>
          <w:sz w:val="22"/>
        </w:rPr>
        <w:t>Benchmark runs without freezing the UI.</w:t>
      </w:r>
    </w:p>
    <w:p>
      <w:pPr>
        <w:spacing w:before="160" w:after="40"/>
      </w:pPr>
      <w:r>
        <w:rPr>
          <w:b/>
          <w:color w:val="333333"/>
          <w:sz w:val="24"/>
        </w:rPr>
        <w:t>4.5. Joining a new commit into the main branch</w:t>
      </w:r>
    </w:p>
    <w:p>
      <w:pPr>
        <w:pStyle w:val="ListNumber"/>
      </w:pPr>
      <w:r>
        <w:rPr>
          <w:sz w:val="22"/>
        </w:rPr>
        <w:t>Step 1. Pull the latest `main` branch.</w:t>
      </w:r>
    </w:p>
    <w:p>
      <w:pPr>
        <w:pStyle w:val="ListNumber"/>
      </w:pPr>
      <w:r>
        <w:rPr>
          <w:sz w:val="22"/>
        </w:rPr>
        <w:t>Step 2. Build Debug and Release with `/W4 /WX`. Fix any warning before going on.</w:t>
      </w:r>
    </w:p>
    <w:p>
      <w:pPr>
        <w:pStyle w:val="ListNumber"/>
      </w:pPr>
      <w:r>
        <w:rPr>
          <w:sz w:val="22"/>
        </w:rPr>
        <w:t>Step 3. Run all unit tests.</w:t>
      </w:r>
    </w:p>
    <w:p>
      <w:pPr>
        <w:pStyle w:val="ListNumber"/>
      </w:pPr>
      <w:r>
        <w:rPr>
          <w:sz w:val="22"/>
        </w:rPr>
        <w:t>Step 4. Run the High-priority QA cases for the area you touched.</w:t>
      </w:r>
    </w:p>
    <w:p>
      <w:pPr>
        <w:pStyle w:val="ListNumber"/>
      </w:pPr>
      <w:r>
        <w:rPr>
          <w:sz w:val="22"/>
        </w:rPr>
        <w:t>Step 5. Open a pull request. The PR body lists the QA cases that passed.</w:t>
      </w:r>
    </w:p>
    <w:p>
      <w:pPr>
        <w:pStyle w:val="ListNumber"/>
      </w:pPr>
      <w:r>
        <w:rPr>
          <w:sz w:val="22"/>
        </w:rPr>
        <w:t>Step 6. After one review, merge into `main`.</w:t>
      </w:r>
    </w:p>
    <w:p>
      <w:r>
        <w:rPr>
          <w:b/>
          <w:sz w:val="22"/>
        </w:rPr>
        <w:t>Checklist:</w:t>
      </w:r>
    </w:p>
    <w:p>
      <w:pPr>
        <w:pStyle w:val="ListBullet"/>
      </w:pPr>
      <w:r>
        <w:rPr>
          <w:sz w:val="22"/>
        </w:rPr>
        <w:t>No warnings.</w:t>
      </w:r>
    </w:p>
    <w:p>
      <w:pPr>
        <w:pStyle w:val="ListBullet"/>
      </w:pPr>
      <w:r>
        <w:rPr>
          <w:sz w:val="22"/>
        </w:rPr>
        <w:t>All unit tests green.</w:t>
      </w:r>
    </w:p>
    <w:p>
      <w:pPr>
        <w:pStyle w:val="ListBullet"/>
      </w:pPr>
      <w:r>
        <w:rPr>
          <w:sz w:val="22"/>
        </w:rPr>
        <w:t>At least one teammate reviewed the diff.</w:t>
      </w:r>
    </w:p>
    <w:p>
      <w:pPr>
        <w:spacing w:before="240" w:after="80"/>
      </w:pPr>
      <w:r>
        <w:rPr>
          <w:b/>
          <w:color w:val="2C5A99"/>
          <w:sz w:val="30"/>
        </w:rPr>
        <w:t>5. Risks and how we handle them</w:t>
      </w:r>
    </w:p>
    <w:tbl>
      <w:tblPr>
        <w:tblW w:type="auto" w:w="0"/>
        <w:jc w:val="center"/>
        <w:tblLayout w:type="fixed"/>
        <w:tblLook w:firstColumn="1" w:firstRow="1" w:lastColumn="0" w:lastRow="0" w:noHBand="0" w:noVBand="1" w:val="04A0"/>
      </w:tblPr>
      <w:tblGrid>
        <w:gridCol w:w="3249"/>
        <w:gridCol w:w="3249"/>
        <w:gridCol w:w="3249"/>
      </w:tblGrid>
      <w:tr>
        <w:tc>
          <w:tcPr>
            <w:tcW w:type="dxa" w:w="2551"/>
            <w:vAlign w:val="top"/>
            <w:shd w:val="clear" w:color="auto" w:fill="2C5A99"/>
            <w:tcBorders>
              <w:top w:val="single" w:sz="6" w:color="888888"/>
              <w:left w:val="single" w:sz="6" w:color="888888"/>
              <w:bottom w:val="single" w:sz="6" w:color="888888"/>
              <w:right w:val="single" w:sz="6" w:color="888888"/>
            </w:tcBorders>
          </w:tcPr>
          <w:p>
            <w:r/>
            <w:r>
              <w:rPr>
                <w:b/>
                <w:color w:val="FFFFFF"/>
                <w:sz w:val="20"/>
              </w:rPr>
              <w:t>Risk</w:t>
            </w:r>
          </w:p>
        </w:tc>
        <w:tc>
          <w:tcPr>
            <w:tcW w:type="dxa" w:w="3118"/>
            <w:vAlign w:val="top"/>
            <w:shd w:val="clear" w:color="auto" w:fill="2C5A99"/>
            <w:tcBorders>
              <w:top w:val="single" w:sz="6" w:color="888888"/>
              <w:left w:val="single" w:sz="6" w:color="888888"/>
              <w:bottom w:val="single" w:sz="6" w:color="888888"/>
              <w:right w:val="single" w:sz="6" w:color="888888"/>
            </w:tcBorders>
          </w:tcPr>
          <w:p>
            <w:r/>
            <w:r>
              <w:rPr>
                <w:b/>
                <w:color w:val="FFFFFF"/>
                <w:sz w:val="20"/>
              </w:rPr>
              <w:t>Why it can happen</w:t>
            </w:r>
          </w:p>
        </w:tc>
        <w:tc>
          <w:tcPr>
            <w:tcW w:type="dxa" w:w="3685"/>
            <w:vAlign w:val="top"/>
            <w:shd w:val="clear" w:color="auto" w:fill="2C5A99"/>
            <w:tcBorders>
              <w:top w:val="single" w:sz="6" w:color="888888"/>
              <w:left w:val="single" w:sz="6" w:color="888888"/>
              <w:bottom w:val="single" w:sz="6" w:color="888888"/>
              <w:right w:val="single" w:sz="6" w:color="888888"/>
            </w:tcBorders>
          </w:tcPr>
          <w:p>
            <w:r/>
            <w:r>
              <w:rPr>
                <w:b/>
                <w:color w:val="FFFFFF"/>
                <w:sz w:val="20"/>
              </w:rPr>
              <w:t>How we handle it</w:t>
            </w:r>
          </w:p>
        </w:tc>
      </w:tr>
      <w:tr>
        <w:tc>
          <w:tcPr>
            <w:tcW w:type="dxa" w:w="2551"/>
            <w:vAlign w:val="top"/>
            <w:tcBorders>
              <w:top w:val="single" w:sz="6" w:color="888888"/>
              <w:left w:val="single" w:sz="6" w:color="888888"/>
              <w:bottom w:val="single" w:sz="6" w:color="888888"/>
              <w:right w:val="single" w:sz="6" w:color="888888"/>
            </w:tcBorders>
          </w:tcPr>
          <w:p>
            <w:r/>
            <w:r>
              <w:rPr>
                <w:sz w:val="20"/>
              </w:rPr>
              <w:t>Save file gets broken on crash.</w:t>
            </w:r>
          </w:p>
        </w:tc>
        <w:tc>
          <w:tcPr>
            <w:tcW w:type="dxa" w:w="3118"/>
            <w:vAlign w:val="top"/>
            <w:tcBorders>
              <w:top w:val="single" w:sz="6" w:color="888888"/>
              <w:left w:val="single" w:sz="6" w:color="888888"/>
              <w:bottom w:val="single" w:sz="6" w:color="888888"/>
              <w:right w:val="single" w:sz="6" w:color="888888"/>
            </w:tcBorders>
          </w:tcPr>
          <w:p>
            <w:r/>
            <w:r>
              <w:rPr>
                <w:sz w:val="20"/>
              </w:rPr>
              <w:t>Power loss while writing.</w:t>
            </w:r>
          </w:p>
        </w:tc>
        <w:tc>
          <w:tcPr>
            <w:tcW w:type="dxa" w:w="3685"/>
            <w:vAlign w:val="top"/>
            <w:tcBorders>
              <w:top w:val="single" w:sz="6" w:color="888888"/>
              <w:left w:val="single" w:sz="6" w:color="888888"/>
              <w:bottom w:val="single" w:sz="6" w:color="888888"/>
              <w:right w:val="single" w:sz="6" w:color="888888"/>
            </w:tcBorders>
          </w:tcPr>
          <w:p>
            <w:r/>
            <w:r>
              <w:rPr>
                <w:sz w:val="20"/>
              </w:rPr>
              <w:t>Use the write-and-rename trick. Test it on purpose in `PERS-03`.</w:t>
            </w:r>
          </w:p>
        </w:tc>
      </w:tr>
      <w:tr>
        <w:tc>
          <w:tcPr>
            <w:tcW w:type="dxa" w:w="2551"/>
            <w:vAlign w:val="top"/>
            <w:shd w:val="clear" w:color="auto" w:fill="F2F5FA"/>
            <w:tcBorders>
              <w:top w:val="single" w:sz="6" w:color="888888"/>
              <w:left w:val="single" w:sz="6" w:color="888888"/>
              <w:bottom w:val="single" w:sz="6" w:color="888888"/>
              <w:right w:val="single" w:sz="6" w:color="888888"/>
            </w:tcBorders>
          </w:tcPr>
          <w:p>
            <w:r/>
            <w:r>
              <w:rPr>
                <w:sz w:val="20"/>
              </w:rPr>
              <w:t>Sort is too slow on big stores.</w:t>
            </w:r>
          </w:p>
        </w:tc>
        <w:tc>
          <w:tcPr>
            <w:tcW w:type="dxa" w:w="3118"/>
            <w:vAlign w:val="top"/>
            <w:shd w:val="clear" w:color="auto" w:fill="F2F5FA"/>
            <w:tcBorders>
              <w:top w:val="single" w:sz="6" w:color="888888"/>
              <w:left w:val="single" w:sz="6" w:color="888888"/>
              <w:bottom w:val="single" w:sz="6" w:color="888888"/>
              <w:right w:val="single" w:sz="6" w:color="888888"/>
            </w:tcBorders>
          </w:tcPr>
          <w:p>
            <w:r/>
            <w:r>
              <w:rPr>
                <w:sz w:val="20"/>
              </w:rPr>
              <w:t>Bubble sort is O(N²).</w:t>
            </w:r>
          </w:p>
        </w:tc>
        <w:tc>
          <w:tcPr>
            <w:tcW w:type="dxa" w:w="3685"/>
            <w:vAlign w:val="top"/>
            <w:shd w:val="clear" w:color="auto" w:fill="F2F5FA"/>
            <w:tcBorders>
              <w:top w:val="single" w:sz="6" w:color="888888"/>
              <w:left w:val="single" w:sz="6" w:color="888888"/>
              <w:bottom w:val="single" w:sz="6" w:color="888888"/>
              <w:right w:val="single" w:sz="6" w:color="888888"/>
            </w:tcBorders>
          </w:tcPr>
          <w:p>
            <w:r/>
            <w:r>
              <w:rPr>
                <w:sz w:val="20"/>
              </w:rPr>
              <w:t>Default to quick sort for big stores. Show timings in the benchmark panel.</w:t>
            </w:r>
          </w:p>
        </w:tc>
      </w:tr>
      <w:tr>
        <w:tc>
          <w:tcPr>
            <w:tcW w:type="dxa" w:w="2551"/>
            <w:vAlign w:val="top"/>
            <w:tcBorders>
              <w:top w:val="single" w:sz="6" w:color="888888"/>
              <w:left w:val="single" w:sz="6" w:color="888888"/>
              <w:bottom w:val="single" w:sz="6" w:color="888888"/>
              <w:right w:val="single" w:sz="6" w:color="888888"/>
            </w:tcBorders>
          </w:tcPr>
          <w:p>
            <w:r/>
            <w:r>
              <w:rPr>
                <w:sz w:val="20"/>
              </w:rPr>
              <w:t>UI freezes during a long task.</w:t>
            </w:r>
          </w:p>
        </w:tc>
        <w:tc>
          <w:tcPr>
            <w:tcW w:type="dxa" w:w="3118"/>
            <w:vAlign w:val="top"/>
            <w:tcBorders>
              <w:top w:val="single" w:sz="6" w:color="888888"/>
              <w:left w:val="single" w:sz="6" w:color="888888"/>
              <w:bottom w:val="single" w:sz="6" w:color="888888"/>
              <w:right w:val="single" w:sz="6" w:color="888888"/>
            </w:tcBorders>
          </w:tcPr>
          <w:p>
            <w:r/>
            <w:r>
              <w:rPr>
                <w:sz w:val="20"/>
              </w:rPr>
              <w:t>Heavy work runs on the UI thread.</w:t>
            </w:r>
          </w:p>
        </w:tc>
        <w:tc>
          <w:tcPr>
            <w:tcW w:type="dxa" w:w="3685"/>
            <w:vAlign w:val="top"/>
            <w:tcBorders>
              <w:top w:val="single" w:sz="6" w:color="888888"/>
              <w:left w:val="single" w:sz="6" w:color="888888"/>
              <w:bottom w:val="single" w:sz="6" w:color="888888"/>
              <w:right w:val="single" w:sz="6" w:color="888888"/>
            </w:tcBorders>
          </w:tcPr>
          <w:p>
            <w:r/>
            <w:r>
              <w:rPr>
                <w:sz w:val="20"/>
              </w:rPr>
              <w:t>Limit per-frame work. Use a budget of 16 ms. Move long jobs to a worker thread if needed.</w:t>
            </w:r>
          </w:p>
        </w:tc>
      </w:tr>
      <w:tr>
        <w:tc>
          <w:tcPr>
            <w:tcW w:type="dxa" w:w="2551"/>
            <w:vAlign w:val="top"/>
            <w:shd w:val="clear" w:color="auto" w:fill="F2F5FA"/>
            <w:tcBorders>
              <w:top w:val="single" w:sz="6" w:color="888888"/>
              <w:left w:val="single" w:sz="6" w:color="888888"/>
              <w:bottom w:val="single" w:sz="6" w:color="888888"/>
              <w:right w:val="single" w:sz="6" w:color="888888"/>
            </w:tcBorders>
          </w:tcPr>
          <w:p>
            <w:r/>
            <w:r>
              <w:rPr>
                <w:sz w:val="20"/>
              </w:rPr>
              <w:t>Old `.dftasks` files no longer load.</w:t>
            </w:r>
          </w:p>
        </w:tc>
        <w:tc>
          <w:tcPr>
            <w:tcW w:type="dxa" w:w="3118"/>
            <w:vAlign w:val="top"/>
            <w:shd w:val="clear" w:color="auto" w:fill="F2F5FA"/>
            <w:tcBorders>
              <w:top w:val="single" w:sz="6" w:color="888888"/>
              <w:left w:val="single" w:sz="6" w:color="888888"/>
              <w:bottom w:val="single" w:sz="6" w:color="888888"/>
              <w:right w:val="single" w:sz="6" w:color="888888"/>
            </w:tcBorders>
          </w:tcPr>
          <w:p>
            <w:r/>
            <w:r>
              <w:rPr>
                <w:sz w:val="20"/>
              </w:rPr>
              <w:t>File format changes.</w:t>
            </w:r>
          </w:p>
        </w:tc>
        <w:tc>
          <w:tcPr>
            <w:tcW w:type="dxa" w:w="3685"/>
            <w:vAlign w:val="top"/>
            <w:shd w:val="clear" w:color="auto" w:fill="F2F5FA"/>
            <w:tcBorders>
              <w:top w:val="single" w:sz="6" w:color="888888"/>
              <w:left w:val="single" w:sz="6" w:color="888888"/>
              <w:bottom w:val="single" w:sz="6" w:color="888888"/>
              <w:right w:val="single" w:sz="6" w:color="888888"/>
            </w:tcBorders>
          </w:tcPr>
          <w:p>
            <w:r/>
            <w:r>
              <w:rPr>
                <w:sz w:val="20"/>
              </w:rPr>
              <w:t>Keep a version line. Parser falls back to defaults for new fields.</w:t>
            </w:r>
          </w:p>
        </w:tc>
      </w:tr>
      <w:tr>
        <w:tc>
          <w:tcPr>
            <w:tcW w:type="dxa" w:w="2551"/>
            <w:vAlign w:val="top"/>
            <w:tcBorders>
              <w:top w:val="single" w:sz="6" w:color="888888"/>
              <w:left w:val="single" w:sz="6" w:color="888888"/>
              <w:bottom w:val="single" w:sz="6" w:color="888888"/>
              <w:right w:val="single" w:sz="6" w:color="888888"/>
            </w:tcBorders>
          </w:tcPr>
          <w:p>
            <w:r/>
            <w:r>
              <w:rPr>
                <w:sz w:val="20"/>
              </w:rPr>
              <w:t>Theme switch leaves stale colors.</w:t>
            </w:r>
          </w:p>
        </w:tc>
        <w:tc>
          <w:tcPr>
            <w:tcW w:type="dxa" w:w="3118"/>
            <w:vAlign w:val="top"/>
            <w:tcBorders>
              <w:top w:val="single" w:sz="6" w:color="888888"/>
              <w:left w:val="single" w:sz="6" w:color="888888"/>
              <w:bottom w:val="single" w:sz="6" w:color="888888"/>
              <w:right w:val="single" w:sz="6" w:color="888888"/>
            </w:tcBorders>
          </w:tcPr>
          <w:p>
            <w:r/>
            <w:r>
              <w:rPr>
                <w:sz w:val="20"/>
              </w:rPr>
              <w:t>Cached palettes inside panels.</w:t>
            </w:r>
          </w:p>
        </w:tc>
        <w:tc>
          <w:tcPr>
            <w:tcW w:type="dxa" w:w="3685"/>
            <w:vAlign w:val="top"/>
            <w:tcBorders>
              <w:top w:val="single" w:sz="6" w:color="888888"/>
              <w:left w:val="single" w:sz="6" w:color="888888"/>
              <w:bottom w:val="single" w:sz="6" w:color="888888"/>
              <w:right w:val="single" w:sz="6" w:color="888888"/>
            </w:tcBorders>
          </w:tcPr>
          <w:p>
            <w:r/>
            <w:r>
              <w:rPr>
                <w:sz w:val="20"/>
              </w:rPr>
              <w:t>Re-bake palette on theme change. Covered by `THEME-03`.</w:t>
            </w:r>
          </w:p>
        </w:tc>
      </w:tr>
    </w:tbl>
    <w:p>
      <w:pPr>
        <w:spacing w:before="240" w:after="80"/>
      </w:pPr>
      <w:r>
        <w:rPr>
          <w:b/>
          <w:color w:val="2C5A99"/>
          <w:sz w:val="30"/>
        </w:rPr>
        <w:t>6. Definition of done</w:t>
      </w:r>
    </w:p>
    <w:p>
      <w:pPr>
        <w:pStyle w:val="ListBullet"/>
      </w:pPr>
      <w:r>
        <w:rPr>
          <w:sz w:val="22"/>
        </w:rPr>
        <w:t>Code builds clean with `/W4 /WX` in Release.</w:t>
      </w:r>
    </w:p>
    <w:p>
      <w:pPr>
        <w:pStyle w:val="ListBullet"/>
      </w:pPr>
      <w:r>
        <w:rPr>
          <w:sz w:val="22"/>
        </w:rPr>
        <w:t>Unit tests for the new code pass.</w:t>
      </w:r>
    </w:p>
    <w:p>
      <w:pPr>
        <w:pStyle w:val="ListBullet"/>
      </w:pPr>
      <w:r>
        <w:rPr>
          <w:sz w:val="22"/>
        </w:rPr>
        <w:t>Manual QA cases for the touched area pass.</w:t>
      </w:r>
    </w:p>
    <w:p>
      <w:pPr>
        <w:pStyle w:val="ListBullet"/>
      </w:pPr>
      <w:r>
        <w:rPr>
          <w:sz w:val="22"/>
        </w:rPr>
        <w:t>No new TODO left in the code that is not linked to an issue.</w:t>
      </w:r>
    </w:p>
    <w:p>
      <w:pPr>
        <w:pStyle w:val="ListBullet"/>
      </w:pPr>
      <w:r>
        <w:rPr>
          <w:sz w:val="22"/>
        </w:rPr>
        <w:t>README and this sprint plan are updated if the user-facing behavior changed.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