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A7F77" w14:textId="41E19237" w:rsidR="00EA7878" w:rsidRPr="00F37DE3" w:rsidRDefault="00EA7878" w:rsidP="00EA7878">
      <w:pPr>
        <w:spacing w:after="160" w:line="259" w:lineRule="auto"/>
        <w:ind w:left="1440"/>
        <w:rPr>
          <w:rFonts w:asciiTheme="majorHAnsi" w:eastAsia="Calibri" w:hAnsiTheme="majorHAnsi" w:cstheme="majorHAnsi"/>
          <w:sz w:val="36"/>
        </w:rPr>
      </w:pPr>
      <w:bookmarkStart w:id="0" w:name="_GoBack"/>
      <w:bookmarkEnd w:id="0"/>
    </w:p>
    <w:p w14:paraId="4CDFE0BF" w14:textId="210514E5" w:rsidR="00E56AAC" w:rsidRDefault="00E56AAC" w:rsidP="00E56AAC">
      <w:pPr>
        <w:spacing w:after="160" w:line="259" w:lineRule="auto"/>
        <w:ind w:left="2160"/>
        <w:rPr>
          <w:rFonts w:asciiTheme="majorHAnsi" w:eastAsia="Calibri" w:hAnsiTheme="majorHAnsi" w:cstheme="majorHAnsi"/>
          <w:sz w:val="36"/>
        </w:rPr>
      </w:pPr>
      <w:bookmarkStart w:id="1" w:name="_Hlk529897760"/>
    </w:p>
    <w:p w14:paraId="66E424FD" w14:textId="0EC40AA8" w:rsidR="00E56AAC" w:rsidRDefault="00E56AAC" w:rsidP="00E56AAC">
      <w:pPr>
        <w:spacing w:after="160" w:line="259" w:lineRule="auto"/>
        <w:ind w:left="2160"/>
        <w:rPr>
          <w:rFonts w:asciiTheme="majorHAnsi" w:eastAsia="Calibri" w:hAnsiTheme="majorHAnsi" w:cstheme="majorHAnsi"/>
          <w:sz w:val="36"/>
        </w:rPr>
      </w:pPr>
    </w:p>
    <w:p w14:paraId="1168FBE2" w14:textId="53110659" w:rsidR="00EA7878" w:rsidRDefault="00E56AAC" w:rsidP="00E56AAC">
      <w:pPr>
        <w:spacing w:after="160" w:line="259" w:lineRule="auto"/>
        <w:ind w:left="2610"/>
        <w:rPr>
          <w:rFonts w:asciiTheme="majorHAnsi" w:eastAsia="Calibri" w:hAnsiTheme="majorHAnsi" w:cstheme="majorHAnsi"/>
          <w:sz w:val="36"/>
        </w:rPr>
      </w:pPr>
      <w:r>
        <w:rPr>
          <w:rFonts w:asciiTheme="majorHAnsi" w:eastAsia="Calibri" w:hAnsiTheme="majorHAnsi" w:cstheme="majorHAnsi"/>
          <w:noProof/>
          <w:sz w:val="36"/>
        </w:rPr>
        <w:drawing>
          <wp:anchor distT="0" distB="0" distL="114300" distR="114300" simplePos="0" relativeHeight="251647488" behindDoc="0" locked="0" layoutInCell="1" allowOverlap="1" wp14:anchorId="14B9452D" wp14:editId="4FAAA069">
            <wp:simplePos x="0" y="0"/>
            <wp:positionH relativeFrom="column">
              <wp:posOffset>2998</wp:posOffset>
            </wp:positionH>
            <wp:positionV relativeFrom="paragraph">
              <wp:posOffset>358568</wp:posOffset>
            </wp:positionV>
            <wp:extent cx="1209675" cy="1209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arlPin.gif"/>
                    <pic:cNvPicPr/>
                  </pic:nvPicPr>
                  <pic:blipFill>
                    <a:blip r:embed="rId7">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EA7878" w:rsidRPr="00F37DE3">
        <w:rPr>
          <w:rFonts w:asciiTheme="majorHAnsi" w:eastAsia="Calibri" w:hAnsiTheme="majorHAnsi" w:cstheme="majorHAnsi"/>
          <w:sz w:val="36"/>
        </w:rPr>
        <w:t xml:space="preserve">Argentine Tango </w:t>
      </w:r>
      <w:r w:rsidR="00650E47">
        <w:rPr>
          <w:rFonts w:asciiTheme="majorHAnsi" w:eastAsia="Calibri" w:hAnsiTheme="majorHAnsi" w:cstheme="majorHAnsi"/>
          <w:sz w:val="36"/>
        </w:rPr>
        <w:t>Salon Program</w:t>
      </w:r>
    </w:p>
    <w:bookmarkEnd w:id="1"/>
    <w:p w14:paraId="49B1EB80" w14:textId="27808E4F" w:rsidR="00C56C53" w:rsidRPr="00C56C53" w:rsidRDefault="00E56AAC" w:rsidP="00C56C53">
      <w:pPr>
        <w:ind w:left="-5"/>
        <w:rPr>
          <w:rFonts w:asciiTheme="majorHAnsi" w:hAnsiTheme="majorHAnsi" w:cstheme="majorHAnsi"/>
        </w:rPr>
      </w:pPr>
      <w:r>
        <w:rPr>
          <w:rFonts w:asciiTheme="majorHAnsi" w:eastAsia="Calibri" w:hAnsiTheme="majorHAnsi" w:cstheme="majorHAnsi"/>
          <w:noProof/>
          <w:sz w:val="36"/>
        </w:rPr>
        <w:drawing>
          <wp:anchor distT="0" distB="0" distL="114300" distR="114300" simplePos="0" relativeHeight="251681280" behindDoc="0" locked="0" layoutInCell="1" allowOverlap="1" wp14:anchorId="572475DE" wp14:editId="290D525D">
            <wp:simplePos x="0" y="0"/>
            <wp:positionH relativeFrom="column">
              <wp:posOffset>-1195528</wp:posOffset>
            </wp:positionH>
            <wp:positionV relativeFrom="paragraph">
              <wp:posOffset>149505</wp:posOffset>
            </wp:positionV>
            <wp:extent cx="1390650" cy="1390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Pr>
          <w:rFonts w:asciiTheme="majorHAnsi" w:eastAsia="Calibri" w:hAnsiTheme="majorHAnsi" w:cstheme="majorHAnsi"/>
          <w:noProof/>
          <w:sz w:val="36"/>
        </w:rPr>
        <w:drawing>
          <wp:anchor distT="0" distB="0" distL="114300" distR="114300" simplePos="0" relativeHeight="251667968" behindDoc="0" locked="0" layoutInCell="1" allowOverlap="1" wp14:anchorId="748ECD7E" wp14:editId="1FFA443A">
            <wp:simplePos x="0" y="0"/>
            <wp:positionH relativeFrom="column">
              <wp:posOffset>-1195528</wp:posOffset>
            </wp:positionH>
            <wp:positionV relativeFrom="paragraph">
              <wp:posOffset>85932</wp:posOffset>
            </wp:positionV>
            <wp:extent cx="1209675" cy="12096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byPin.png"/>
                    <pic:cNvPicPr/>
                  </pic:nvPicPr>
                  <pic:blipFill>
                    <a:blip r:embed="rId9">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C56C53" w:rsidRPr="00C56C53">
        <w:rPr>
          <w:rFonts w:asciiTheme="majorHAnsi" w:hAnsiTheme="majorHAnsi" w:cstheme="majorHAnsi"/>
        </w:rPr>
        <w:t xml:space="preserve">The Argentine Tango (AT) </w:t>
      </w:r>
      <w:r w:rsidR="00650E47">
        <w:rPr>
          <w:rFonts w:asciiTheme="majorHAnsi" w:hAnsiTheme="majorHAnsi" w:cstheme="majorHAnsi"/>
        </w:rPr>
        <w:t>Salon Program</w:t>
      </w:r>
      <w:r w:rsidR="00C56C53" w:rsidRPr="00C56C53">
        <w:rPr>
          <w:rFonts w:asciiTheme="majorHAnsi" w:hAnsiTheme="majorHAnsi" w:cstheme="majorHAnsi"/>
        </w:rPr>
        <w:t xml:space="preserve"> is a CDTA BC* initiative, developed to provide students with a structured learning format for developing social dance proficiency in Argentine tango. </w:t>
      </w:r>
    </w:p>
    <w:p w14:paraId="49A46F35"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444B18B3"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The program defines specific goals to explore essential concepts and elements of Argentine tango social dance and culture. It is designed to convey and preserve the authenticity and cultural heritage of the dance. </w:t>
      </w:r>
    </w:p>
    <w:p w14:paraId="0FFF59B5"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52211D97"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An instructor measures student progress in periodic assessment sessions to help focus a student’s learning.  Customized learning plans and goals are set to facilitate student progress. The content is divided into three progressive parts. Students enroll in one part at a time. Each part begins with a Social Dance Workshop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5B790378"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4C86F5B9"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With instructor permission, a student with adequate experience may enroll to challenge the program and be tested on all three parts in one assessment. </w:t>
      </w:r>
    </w:p>
    <w:p w14:paraId="708D9FF5"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043E6D79"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To enroll, please contact CDTABC at </w:t>
      </w:r>
      <w:r w:rsidRPr="00C56C53">
        <w:rPr>
          <w:rFonts w:asciiTheme="majorHAnsi" w:hAnsiTheme="majorHAnsi" w:cstheme="majorHAnsi"/>
          <w:shd w:val="clear" w:color="auto" w:fill="FCFCFC"/>
        </w:rPr>
        <w:t>ballroomexamsecretary@cdtabc.com</w:t>
      </w:r>
      <w:r w:rsidRPr="00C56C53">
        <w:rPr>
          <w:rFonts w:asciiTheme="majorHAnsi" w:hAnsiTheme="majorHAnsi" w:cstheme="majorHAnsi"/>
        </w:rPr>
        <w:t>. The enrollment fee for each part is $60 and includes a Program Outline, a Social Dance Workshop, a Coaching Session, an Assessment Session and Report.  Along with the assessment report, the student is rewarded a CDTA pin: Pearl Pin for part 1, Ruby Pin for part 2, and Emerald Pin for part 3. A certificate is awarded after completing all three parts.</w:t>
      </w:r>
    </w:p>
    <w:p w14:paraId="69FA6AFC"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46E72FF2"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 The Canadian Dance Teachers Association aims to advance education in the field of dance and maintains an organization of qualified dance teachers throughout Canada. </w:t>
      </w:r>
    </w:p>
    <w:p w14:paraId="637FB15A" w14:textId="77777777" w:rsidR="00DE6ED6" w:rsidRDefault="00DA14C2" w:rsidP="00DE6ED6">
      <w:pPr>
        <w:spacing w:after="160" w:line="259" w:lineRule="auto"/>
        <w:ind w:left="1440"/>
        <w:rPr>
          <w:rFonts w:asciiTheme="majorHAnsi" w:eastAsia="Calibri" w:hAnsiTheme="majorHAnsi" w:cstheme="majorHAnsi"/>
          <w:color w:val="1F497D" w:themeColor="text2"/>
          <w:sz w:val="36"/>
          <w:szCs w:val="36"/>
        </w:rPr>
      </w:pPr>
      <w:r w:rsidRPr="00F37DE3">
        <w:rPr>
          <w:rFonts w:asciiTheme="majorHAnsi" w:eastAsia="Calibri" w:hAnsiTheme="majorHAnsi" w:cstheme="majorHAnsi"/>
          <w:sz w:val="36"/>
        </w:rPr>
        <w:br/>
      </w:r>
    </w:p>
    <w:p w14:paraId="553C78B3" w14:textId="77777777" w:rsidR="00DE6ED6" w:rsidRDefault="00DE6ED6">
      <w:pPr>
        <w:rPr>
          <w:rFonts w:asciiTheme="majorHAnsi" w:eastAsia="Calibri" w:hAnsiTheme="majorHAnsi" w:cstheme="majorHAnsi"/>
          <w:color w:val="1F497D" w:themeColor="text2"/>
          <w:sz w:val="36"/>
          <w:szCs w:val="36"/>
        </w:rPr>
      </w:pPr>
      <w:r>
        <w:rPr>
          <w:rFonts w:asciiTheme="majorHAnsi" w:eastAsia="Calibri" w:hAnsiTheme="majorHAnsi" w:cstheme="majorHAnsi"/>
          <w:color w:val="1F497D" w:themeColor="text2"/>
          <w:sz w:val="36"/>
          <w:szCs w:val="36"/>
        </w:rPr>
        <w:br w:type="page"/>
      </w:r>
    </w:p>
    <w:p w14:paraId="2B48327F" w14:textId="14BD92CD" w:rsidR="00FD5415" w:rsidRDefault="00FD5415" w:rsidP="00FD5415">
      <w:pPr>
        <w:spacing w:after="160" w:line="259" w:lineRule="auto"/>
        <w:ind w:left="2160"/>
        <w:rPr>
          <w:rFonts w:asciiTheme="majorHAnsi" w:eastAsia="Calibri" w:hAnsiTheme="majorHAnsi" w:cstheme="majorHAnsi"/>
          <w:color w:val="1F497D" w:themeColor="text2"/>
          <w:sz w:val="36"/>
          <w:szCs w:val="36"/>
        </w:rPr>
      </w:pPr>
      <w:r>
        <w:rPr>
          <w:rFonts w:asciiTheme="majorHAnsi" w:eastAsia="Calibri" w:hAnsiTheme="majorHAnsi" w:cstheme="majorHAnsi"/>
          <w:noProof/>
          <w:sz w:val="36"/>
        </w:rPr>
        <w:lastRenderedPageBreak/>
        <w:drawing>
          <wp:anchor distT="0" distB="0" distL="114300" distR="114300" simplePos="0" relativeHeight="251659264" behindDoc="0" locked="0" layoutInCell="1" allowOverlap="1" wp14:anchorId="6C0CFDFB" wp14:editId="43DEDA97">
            <wp:simplePos x="0" y="0"/>
            <wp:positionH relativeFrom="column">
              <wp:posOffset>-142875</wp:posOffset>
            </wp:positionH>
            <wp:positionV relativeFrom="paragraph">
              <wp:posOffset>7620</wp:posOffset>
            </wp:positionV>
            <wp:extent cx="1390650"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p>
    <w:p w14:paraId="76376E3B" w14:textId="56B540EA" w:rsidR="00A510C5" w:rsidRPr="00F60D76" w:rsidRDefault="00DA14C2" w:rsidP="00FD5415">
      <w:pPr>
        <w:spacing w:after="160" w:line="259" w:lineRule="auto"/>
        <w:ind w:left="2160"/>
        <w:rPr>
          <w:rFonts w:asciiTheme="majorHAnsi" w:eastAsia="Calibri" w:hAnsiTheme="majorHAnsi" w:cstheme="majorHAnsi"/>
          <w:b/>
          <w:color w:val="2F5496"/>
          <w:sz w:val="36"/>
          <w:szCs w:val="36"/>
        </w:rPr>
      </w:pPr>
      <w:r w:rsidRPr="00F37DE3">
        <w:rPr>
          <w:rFonts w:asciiTheme="majorHAnsi" w:eastAsia="Calibri" w:hAnsiTheme="majorHAnsi" w:cstheme="majorHAnsi"/>
          <w:color w:val="1F497D" w:themeColor="text2"/>
          <w:sz w:val="36"/>
          <w:szCs w:val="36"/>
        </w:rPr>
        <w:t xml:space="preserve">Part </w:t>
      </w:r>
      <w:r>
        <w:rPr>
          <w:rFonts w:asciiTheme="majorHAnsi" w:eastAsia="Calibri" w:hAnsiTheme="majorHAnsi" w:cstheme="majorHAnsi"/>
          <w:color w:val="1F497D" w:themeColor="text2"/>
          <w:sz w:val="36"/>
          <w:szCs w:val="36"/>
        </w:rPr>
        <w:t>3</w:t>
      </w:r>
      <w:r w:rsidRPr="00F37DE3">
        <w:rPr>
          <w:rFonts w:asciiTheme="majorHAnsi" w:eastAsia="Calibri" w:hAnsiTheme="majorHAnsi" w:cstheme="majorHAnsi"/>
          <w:color w:val="1F497D" w:themeColor="text2"/>
          <w:sz w:val="36"/>
          <w:szCs w:val="36"/>
        </w:rPr>
        <w:t xml:space="preserve"> </w:t>
      </w:r>
      <w:r w:rsidR="009C767D">
        <w:rPr>
          <w:rFonts w:asciiTheme="majorHAnsi" w:eastAsia="Calibri" w:hAnsiTheme="majorHAnsi" w:cstheme="majorHAnsi"/>
          <w:color w:val="1F497D" w:themeColor="text2"/>
          <w:sz w:val="36"/>
          <w:szCs w:val="36"/>
        </w:rPr>
        <w:t xml:space="preserve">Study </w:t>
      </w:r>
      <w:r>
        <w:rPr>
          <w:rFonts w:asciiTheme="majorHAnsi" w:eastAsia="Calibri" w:hAnsiTheme="majorHAnsi" w:cstheme="majorHAnsi"/>
          <w:color w:val="1F497D" w:themeColor="text2"/>
          <w:sz w:val="36"/>
          <w:szCs w:val="36"/>
        </w:rPr>
        <w:t>Guide</w:t>
      </w:r>
      <w:r w:rsidRPr="00F37DE3">
        <w:rPr>
          <w:rFonts w:asciiTheme="majorHAnsi" w:eastAsia="Calibri" w:hAnsiTheme="majorHAnsi" w:cstheme="majorHAnsi"/>
          <w:color w:val="1F497D" w:themeColor="text2"/>
          <w:sz w:val="36"/>
          <w:szCs w:val="36"/>
        </w:rPr>
        <w:t xml:space="preserve"> </w:t>
      </w:r>
      <w:r w:rsidR="00FD5415">
        <w:rPr>
          <w:rFonts w:asciiTheme="majorHAnsi" w:eastAsia="Calibri" w:hAnsiTheme="majorHAnsi" w:cstheme="majorHAnsi"/>
          <w:color w:val="1F497D" w:themeColor="text2"/>
          <w:sz w:val="36"/>
          <w:szCs w:val="36"/>
        </w:rPr>
        <w:t>– Emerald Pin</w:t>
      </w:r>
      <w:r w:rsidRPr="00F37DE3">
        <w:rPr>
          <w:rFonts w:asciiTheme="majorHAnsi" w:eastAsia="Calibri" w:hAnsiTheme="majorHAnsi" w:cstheme="majorHAnsi"/>
          <w:color w:val="1F497D" w:themeColor="text2"/>
          <w:sz w:val="36"/>
          <w:szCs w:val="36"/>
        </w:rPr>
        <w:br/>
      </w:r>
      <w:r w:rsidR="00DE6ED6" w:rsidRPr="00DE6ED6">
        <w:rPr>
          <w:rFonts w:asciiTheme="majorHAnsi" w:eastAsia="Calibri" w:hAnsiTheme="majorHAnsi" w:cstheme="majorHAnsi"/>
          <w:color w:val="1F497D" w:themeColor="text2"/>
          <w:sz w:val="36"/>
          <w:szCs w:val="28"/>
        </w:rPr>
        <w:t xml:space="preserve">Circular Motion: Turns (Molinete/Giro) </w:t>
      </w:r>
    </w:p>
    <w:p w14:paraId="3FE7B1C4" w14:textId="77777777" w:rsidR="00A510C5" w:rsidRDefault="00A510C5">
      <w:pPr>
        <w:spacing w:after="160" w:line="259" w:lineRule="auto"/>
        <w:rPr>
          <w:rFonts w:asciiTheme="majorHAnsi" w:eastAsia="Calibri" w:hAnsiTheme="majorHAnsi" w:cstheme="majorHAnsi"/>
          <w:b/>
        </w:rPr>
      </w:pPr>
    </w:p>
    <w:p w14:paraId="5B02948C" w14:textId="77777777" w:rsidR="000D6AB7" w:rsidRDefault="000D6AB7" w:rsidP="000D6AB7">
      <w:pPr>
        <w:spacing w:after="160" w:line="256" w:lineRule="auto"/>
        <w:rPr>
          <w:rFonts w:asciiTheme="majorHAnsi" w:eastAsia="Calibri" w:hAnsiTheme="majorHAnsi" w:cstheme="majorHAnsi"/>
          <w:b/>
          <w:color w:val="auto"/>
          <w:sz w:val="28"/>
        </w:rPr>
      </w:pPr>
      <w:r>
        <w:rPr>
          <w:rFonts w:asciiTheme="majorHAnsi" w:eastAsia="Calibri" w:hAnsiTheme="majorHAnsi" w:cstheme="majorHAnsi"/>
          <w:b/>
          <w:color w:val="auto"/>
          <w:sz w:val="28"/>
        </w:rPr>
        <w:t xml:space="preserve">Part 3 skill elements and concepts: </w:t>
      </w:r>
    </w:p>
    <w:p w14:paraId="0D09975A" w14:textId="1F3EC87A" w:rsidR="000D6AB7" w:rsidRPr="002F0418" w:rsidRDefault="000D6AB7" w:rsidP="000D6AB7">
      <w:pPr>
        <w:spacing w:after="160" w:line="259" w:lineRule="auto"/>
        <w:rPr>
          <w:rFonts w:asciiTheme="majorHAnsi" w:eastAsia="Calibri" w:hAnsiTheme="majorHAnsi" w:cstheme="majorHAnsi"/>
        </w:rPr>
      </w:pPr>
      <w:r>
        <w:rPr>
          <w:rFonts w:asciiTheme="majorHAnsi" w:eastAsia="Calibri" w:hAnsiTheme="majorHAnsi" w:cstheme="majorHAnsi"/>
          <w:b/>
        </w:rPr>
        <w:t>In addition to Part 1</w:t>
      </w:r>
      <w:r w:rsidRPr="002F0418">
        <w:rPr>
          <w:rFonts w:asciiTheme="majorHAnsi" w:eastAsia="Calibri" w:hAnsiTheme="majorHAnsi" w:cstheme="majorHAnsi"/>
          <w:b/>
        </w:rPr>
        <w:t xml:space="preserve"> </w:t>
      </w:r>
      <w:r>
        <w:rPr>
          <w:rFonts w:asciiTheme="majorHAnsi" w:eastAsia="Calibri" w:hAnsiTheme="majorHAnsi" w:cstheme="majorHAnsi"/>
          <w:b/>
        </w:rPr>
        <w:t xml:space="preserve">and Part 2 </w:t>
      </w:r>
      <w:r w:rsidRPr="002F0418">
        <w:rPr>
          <w:rFonts w:asciiTheme="majorHAnsi" w:eastAsia="Calibri" w:hAnsiTheme="majorHAnsi" w:cstheme="majorHAnsi"/>
          <w:b/>
        </w:rPr>
        <w:t xml:space="preserve">elements and concepts, </w:t>
      </w:r>
      <w:r>
        <w:rPr>
          <w:rFonts w:asciiTheme="majorHAnsi" w:eastAsia="Calibri" w:hAnsiTheme="majorHAnsi" w:cstheme="majorHAnsi"/>
          <w:b/>
        </w:rPr>
        <w:t>t</w:t>
      </w:r>
      <w:r w:rsidRPr="002F0418">
        <w:rPr>
          <w:rFonts w:asciiTheme="majorHAnsi" w:eastAsia="Calibri" w:hAnsiTheme="majorHAnsi" w:cstheme="majorHAnsi"/>
          <w:b/>
        </w:rPr>
        <w:t xml:space="preserve">he </w:t>
      </w:r>
      <w:r>
        <w:rPr>
          <w:rFonts w:asciiTheme="majorHAnsi" w:eastAsia="Calibri" w:hAnsiTheme="majorHAnsi" w:cstheme="majorHAnsi"/>
          <w:b/>
        </w:rPr>
        <w:t>student</w:t>
      </w:r>
      <w:r w:rsidRPr="002F0418">
        <w:rPr>
          <w:rFonts w:asciiTheme="majorHAnsi" w:eastAsia="Calibri" w:hAnsiTheme="majorHAnsi" w:cstheme="majorHAnsi"/>
          <w:b/>
        </w:rPr>
        <w:t xml:space="preserve"> is expected to demonstrate ocho and giro elements and concepts, integrated into a social dance demonstration.</w:t>
      </w:r>
      <w:r>
        <w:rPr>
          <w:rFonts w:asciiTheme="majorHAnsi" w:eastAsia="Calibri" w:hAnsiTheme="majorHAnsi" w:cstheme="majorHAnsi"/>
          <w:b/>
        </w:rPr>
        <w:t xml:space="preserve"> </w:t>
      </w:r>
      <w:r>
        <w:rPr>
          <w:rFonts w:asciiTheme="majorHAnsi" w:eastAsia="Calibri" w:hAnsiTheme="majorHAnsi" w:cstheme="majorHAnsi"/>
          <w:b/>
        </w:rPr>
        <w:br/>
      </w:r>
      <w:r w:rsidRPr="002F0418">
        <w:rPr>
          <w:rFonts w:asciiTheme="majorHAnsi" w:eastAsia="Calibri" w:hAnsiTheme="majorHAnsi" w:cstheme="majorHAnsi"/>
        </w:rPr>
        <w:t xml:space="preserve">Giro elements and concepts: </w:t>
      </w:r>
      <w:r>
        <w:rPr>
          <w:rFonts w:asciiTheme="majorHAnsi" w:eastAsia="Calibri" w:hAnsiTheme="majorHAnsi" w:cstheme="majorHAnsi"/>
        </w:rPr>
        <w:t xml:space="preserve">molinete </w:t>
      </w:r>
      <w:r w:rsidRPr="002F0418">
        <w:rPr>
          <w:rFonts w:asciiTheme="majorHAnsi" w:eastAsia="Calibri" w:hAnsiTheme="majorHAnsi" w:cstheme="majorHAnsi"/>
        </w:rPr>
        <w:t>principles; disassociation; floor craft &amp; navigation; step technique; clockwise and counter clockwise turns.</w:t>
      </w:r>
    </w:p>
    <w:p w14:paraId="44001F07" w14:textId="77777777" w:rsidR="000D6AB7" w:rsidRPr="002F0418" w:rsidRDefault="000D6AB7" w:rsidP="000D6AB7">
      <w:pPr>
        <w:spacing w:after="160" w:line="259" w:lineRule="auto"/>
        <w:rPr>
          <w:rFonts w:asciiTheme="majorHAnsi" w:eastAsia="Calibri" w:hAnsiTheme="majorHAnsi" w:cstheme="majorHAnsi"/>
          <w:b/>
        </w:rPr>
      </w:pPr>
      <w:r w:rsidRPr="002F0418">
        <w:rPr>
          <w:rFonts w:asciiTheme="majorHAnsi" w:eastAsia="Calibri" w:hAnsiTheme="majorHAnsi" w:cstheme="majorHAnsi"/>
          <w:b/>
        </w:rPr>
        <w:t xml:space="preserve">Giro elements and concepts: </w:t>
      </w:r>
      <w:r w:rsidRPr="002F0418">
        <w:rPr>
          <w:rFonts w:asciiTheme="majorHAnsi" w:eastAsia="Calibri" w:hAnsiTheme="majorHAnsi" w:cstheme="majorHAnsi"/>
        </w:rPr>
        <w:t>Molinete grapevine and step principles; disassociation; floor craft &amp; navigation; step technique; clockwise and counter clockwise turns.</w:t>
      </w:r>
    </w:p>
    <w:p w14:paraId="622AD931" w14:textId="77777777" w:rsidR="000D6AB7" w:rsidRDefault="000D6AB7" w:rsidP="000D6AB7">
      <w:pPr>
        <w:spacing w:after="160" w:line="254" w:lineRule="auto"/>
        <w:rPr>
          <w:rFonts w:asciiTheme="majorHAnsi" w:eastAsia="Calibri" w:hAnsiTheme="majorHAnsi" w:cstheme="majorHAnsi"/>
        </w:rPr>
      </w:pPr>
      <w:r>
        <w:rPr>
          <w:rFonts w:asciiTheme="majorHAnsi" w:eastAsia="Calibri" w:hAnsiTheme="majorHAnsi" w:cstheme="majorHAnsi"/>
          <w:b/>
        </w:rPr>
        <w:t>Four Connections - SPMR</w:t>
      </w:r>
      <w:r>
        <w:rPr>
          <w:rFonts w:asciiTheme="majorHAnsi" w:eastAsia="Calibri" w:hAnsiTheme="majorHAnsi" w:cstheme="majorHAnsi"/>
        </w:rPr>
        <w:br/>
        <w:t xml:space="preserve">1. </w:t>
      </w:r>
      <w:r>
        <w:rPr>
          <w:rFonts w:asciiTheme="majorHAnsi" w:eastAsia="Calibri" w:hAnsiTheme="majorHAnsi" w:cstheme="majorHAnsi"/>
          <w:b/>
        </w:rPr>
        <w:t>S</w:t>
      </w:r>
      <w:r>
        <w:rPr>
          <w:rFonts w:asciiTheme="majorHAnsi" w:eastAsia="Calibri" w:hAnsiTheme="majorHAnsi" w:cstheme="majorHAnsi"/>
        </w:rPr>
        <w:t>elf: posture, balance, coordination, grounding, mental focus, navigation.</w:t>
      </w:r>
      <w:r>
        <w:rPr>
          <w:rFonts w:asciiTheme="majorHAnsi" w:eastAsia="Calibri" w:hAnsiTheme="majorHAnsi" w:cstheme="majorHAnsi"/>
        </w:rPr>
        <w:br/>
        <w:t xml:space="preserve">2. </w:t>
      </w:r>
      <w:r>
        <w:rPr>
          <w:rFonts w:asciiTheme="majorHAnsi" w:eastAsia="Calibri" w:hAnsiTheme="majorHAnsi" w:cstheme="majorHAnsi"/>
          <w:b/>
        </w:rPr>
        <w:t>P</w:t>
      </w:r>
      <w:r>
        <w:rPr>
          <w:rFonts w:asciiTheme="majorHAnsi" w:eastAsia="Calibri" w:hAnsiTheme="majorHAnsi" w:cstheme="majorHAnsi"/>
        </w:rPr>
        <w:t>artner: frame, dialogue, connectedness in motion, synchronization, contra-body motion.</w:t>
      </w:r>
      <w:r>
        <w:rPr>
          <w:rFonts w:asciiTheme="majorHAnsi" w:eastAsia="Calibri" w:hAnsiTheme="majorHAnsi" w:cstheme="majorHAnsi"/>
        </w:rPr>
        <w:br/>
        <w:t xml:space="preserve">3. </w:t>
      </w:r>
      <w:r>
        <w:rPr>
          <w:rFonts w:asciiTheme="majorHAnsi" w:eastAsia="Calibri" w:hAnsiTheme="majorHAnsi" w:cstheme="majorHAnsi"/>
          <w:b/>
        </w:rPr>
        <w:t>M</w:t>
      </w:r>
      <w:r>
        <w:rPr>
          <w:rFonts w:asciiTheme="majorHAnsi" w:eastAsia="Calibri" w:hAnsiTheme="majorHAnsi" w:cstheme="majorHAnsi"/>
        </w:rPr>
        <w:t>usic: rhythmic interpretation, melodic interpretation, continuity, suspension, syncopation.</w:t>
      </w:r>
      <w:r>
        <w:rPr>
          <w:rFonts w:asciiTheme="majorHAnsi" w:eastAsia="Calibri" w:hAnsiTheme="majorHAnsi" w:cstheme="majorHAnsi"/>
        </w:rPr>
        <w:br/>
        <w:t xml:space="preserve">4. </w:t>
      </w:r>
      <w:r>
        <w:rPr>
          <w:rFonts w:asciiTheme="majorHAnsi" w:eastAsia="Calibri" w:hAnsiTheme="majorHAnsi" w:cstheme="majorHAnsi"/>
          <w:b/>
        </w:rPr>
        <w:t>R</w:t>
      </w:r>
      <w:r>
        <w:rPr>
          <w:rFonts w:asciiTheme="majorHAnsi" w:eastAsia="Calibri" w:hAnsiTheme="majorHAnsi" w:cstheme="majorHAnsi"/>
        </w:rPr>
        <w:t>onda: Navigation, step size, motion control, safety, courtesy.</w:t>
      </w:r>
      <w:r w:rsidRPr="002F0418">
        <w:rPr>
          <w:rFonts w:asciiTheme="majorHAnsi" w:eastAsia="Calibri" w:hAnsiTheme="majorHAnsi" w:cstheme="majorHAnsi"/>
        </w:rPr>
        <w:tab/>
      </w:r>
    </w:p>
    <w:p w14:paraId="0F5DDEF3" w14:textId="77777777" w:rsidR="000D6AB7" w:rsidRDefault="000D6AB7" w:rsidP="000D6AB7">
      <w:pPr>
        <w:spacing w:after="160" w:line="254" w:lineRule="auto"/>
        <w:rPr>
          <w:rFonts w:asciiTheme="majorHAnsi" w:eastAsia="Calibri" w:hAnsiTheme="majorHAnsi" w:cstheme="majorHAnsi"/>
          <w:b/>
          <w:sz w:val="28"/>
        </w:rPr>
      </w:pPr>
    </w:p>
    <w:p w14:paraId="4DB3C87D" w14:textId="20DB1268" w:rsidR="00DE6ED6" w:rsidRDefault="00DE6ED6" w:rsidP="000D6AB7">
      <w:pPr>
        <w:spacing w:after="160" w:line="254" w:lineRule="auto"/>
        <w:rPr>
          <w:rFonts w:asciiTheme="majorHAnsi" w:eastAsia="Calibri" w:hAnsiTheme="majorHAnsi" w:cstheme="majorHAnsi"/>
          <w:b/>
          <w:sz w:val="28"/>
        </w:rPr>
      </w:pPr>
      <w:r>
        <w:rPr>
          <w:rFonts w:asciiTheme="majorHAnsi" w:eastAsia="Calibri" w:hAnsiTheme="majorHAnsi" w:cstheme="majorHAnsi"/>
          <w:b/>
          <w:sz w:val="28"/>
        </w:rPr>
        <w:t>Checklist of student actions:</w:t>
      </w:r>
    </w:p>
    <w:p w14:paraId="7337C64B"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the Social Dance Workshop </w:t>
      </w:r>
    </w:p>
    <w:p w14:paraId="3DBF1293"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group lessons or private lessons, to learn the elements and concepts of this program. Lessons can be taken with one or more teachers. Lessons should be attended at least once a week. </w:t>
      </w:r>
    </w:p>
    <w:p w14:paraId="66385775"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Practice between lessons to improve your proficiency in the skills that will be assessed.  </w:t>
      </w:r>
    </w:p>
    <w:p w14:paraId="1A801D57"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practica sessions by yourself or with a partner. If going without a partner, be ready to practice on your own. Seek the advice of the practica supervisor as needed. </w:t>
      </w:r>
    </w:p>
    <w:p w14:paraId="3FF2536B" w14:textId="77777777" w:rsidR="009C767D" w:rsidRPr="009C767D" w:rsidRDefault="009C767D" w:rsidP="009C767D">
      <w:pPr>
        <w:spacing w:after="5"/>
        <w:rPr>
          <w:rFonts w:asciiTheme="majorHAnsi" w:hAnsiTheme="majorHAnsi" w:cstheme="majorHAnsi"/>
        </w:rPr>
      </w:pPr>
      <w:r w:rsidRPr="009C767D">
        <w:rPr>
          <w:rFonts w:asciiTheme="majorHAnsi" w:hAnsiTheme="majorHAnsi" w:cstheme="majorHAnsi"/>
        </w:rPr>
        <w:t xml:space="preserve"> </w:t>
      </w:r>
    </w:p>
    <w:p w14:paraId="4E770E48"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Select a song to use during your dance demonstration in the assessment session. Select from the list of approved songs listed in this kit. </w:t>
      </w:r>
    </w:p>
    <w:p w14:paraId="486BB4E6"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Find a dance partner to dance with in the assessment session.  </w:t>
      </w:r>
    </w:p>
    <w:p w14:paraId="6707C61A" w14:textId="77777777" w:rsidR="009C767D" w:rsidRPr="009C767D" w:rsidRDefault="009C767D" w:rsidP="009C767D">
      <w:pPr>
        <w:ind w:left="-5" w:right="158"/>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Contact your CDTA-accredited teacher to book an assessment session and pay applicable fees. Incidental fees for additional costs may apply. (i.e. floor fee, etc.) </w:t>
      </w:r>
    </w:p>
    <w:p w14:paraId="3047B886" w14:textId="77777777" w:rsidR="009C767D" w:rsidRPr="009C767D" w:rsidRDefault="009C767D" w:rsidP="009C767D">
      <w:pPr>
        <w:spacing w:after="162"/>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Arrive 10 minutes early, before your scheduled assessment session with your dance partner. </w:t>
      </w:r>
    </w:p>
    <w:p w14:paraId="19E258E8" w14:textId="77777777" w:rsidR="00DE6ED6" w:rsidRDefault="00DE6ED6" w:rsidP="00DE6ED6">
      <w:pPr>
        <w:spacing w:line="256" w:lineRule="auto"/>
        <w:rPr>
          <w:rFonts w:asciiTheme="majorHAnsi" w:eastAsia="Calibri" w:hAnsiTheme="majorHAnsi" w:cstheme="majorHAnsi"/>
          <w:b/>
        </w:rPr>
      </w:pPr>
    </w:p>
    <w:p w14:paraId="3CD45D49" w14:textId="7D2DA43C" w:rsidR="00F05D1D" w:rsidRPr="002F0418" w:rsidRDefault="005078D1" w:rsidP="00FD5415">
      <w:pPr>
        <w:spacing w:after="160" w:line="254" w:lineRule="auto"/>
        <w:rPr>
          <w:rFonts w:asciiTheme="majorHAnsi" w:eastAsia="Calibri" w:hAnsiTheme="majorHAnsi" w:cstheme="majorHAnsi"/>
          <w:b/>
          <w:sz w:val="32"/>
          <w:szCs w:val="32"/>
        </w:rPr>
      </w:pPr>
      <w:r w:rsidRPr="002F0418">
        <w:rPr>
          <w:rFonts w:asciiTheme="majorHAnsi" w:eastAsia="Calibri" w:hAnsiTheme="majorHAnsi" w:cstheme="majorHAnsi"/>
        </w:rPr>
        <w:tab/>
      </w:r>
      <w:r w:rsidRPr="002F0418">
        <w:rPr>
          <w:rFonts w:asciiTheme="majorHAnsi" w:hAnsiTheme="majorHAnsi" w:cstheme="majorHAnsi"/>
        </w:rPr>
        <w:br w:type="page"/>
      </w:r>
    </w:p>
    <w:p w14:paraId="54CAA256" w14:textId="4A7D6D71" w:rsidR="00577BA3" w:rsidRPr="00F37DE3" w:rsidRDefault="00FD5415" w:rsidP="00577BA3">
      <w:pPr>
        <w:spacing w:after="160" w:line="259" w:lineRule="auto"/>
        <w:rPr>
          <w:rFonts w:asciiTheme="majorHAnsi" w:eastAsia="Calibri" w:hAnsiTheme="majorHAnsi" w:cstheme="majorHAnsi"/>
          <w:b/>
          <w:color w:val="2F5496"/>
          <w:sz w:val="36"/>
          <w:szCs w:val="36"/>
        </w:rPr>
      </w:pPr>
      <w:r>
        <w:rPr>
          <w:rFonts w:asciiTheme="majorHAnsi" w:eastAsia="Calibri" w:hAnsiTheme="majorHAnsi" w:cstheme="majorHAnsi"/>
          <w:noProof/>
          <w:sz w:val="36"/>
        </w:rPr>
        <w:lastRenderedPageBreak/>
        <w:drawing>
          <wp:anchor distT="0" distB="0" distL="114300" distR="114300" simplePos="0" relativeHeight="251661312" behindDoc="0" locked="0" layoutInCell="1" allowOverlap="1" wp14:anchorId="0F1F6047" wp14:editId="02CB87AE">
            <wp:simplePos x="0" y="0"/>
            <wp:positionH relativeFrom="column">
              <wp:posOffset>-171450</wp:posOffset>
            </wp:positionH>
            <wp:positionV relativeFrom="paragraph">
              <wp:posOffset>243205</wp:posOffset>
            </wp:positionV>
            <wp:extent cx="1390650" cy="139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p>
    <w:p w14:paraId="7CC2A444" w14:textId="76D7892A" w:rsidR="00577BA3" w:rsidRDefault="00577BA3" w:rsidP="00FD5415">
      <w:pPr>
        <w:spacing w:after="160" w:line="259" w:lineRule="auto"/>
        <w:ind w:left="2160"/>
        <w:rPr>
          <w:rFonts w:asciiTheme="majorHAnsi" w:eastAsia="Calibri" w:hAnsiTheme="majorHAnsi" w:cstheme="majorHAnsi"/>
          <w:sz w:val="36"/>
        </w:rPr>
      </w:pPr>
      <w:r w:rsidRPr="00F37DE3">
        <w:rPr>
          <w:rFonts w:asciiTheme="majorHAnsi" w:eastAsia="Calibri" w:hAnsiTheme="majorHAnsi" w:cstheme="majorHAnsi"/>
          <w:sz w:val="36"/>
        </w:rPr>
        <w:t xml:space="preserve">Argentine Tango </w:t>
      </w:r>
      <w:r w:rsidR="00650E47">
        <w:rPr>
          <w:rFonts w:asciiTheme="majorHAnsi" w:eastAsia="Calibri" w:hAnsiTheme="majorHAnsi" w:cstheme="majorHAnsi"/>
          <w:sz w:val="36"/>
        </w:rPr>
        <w:t>Salon Program</w:t>
      </w:r>
    </w:p>
    <w:p w14:paraId="5224BB8A" w14:textId="34A8CAEB" w:rsidR="00577BA3" w:rsidRPr="009F7EB3" w:rsidRDefault="00577BA3" w:rsidP="00FD5415">
      <w:pPr>
        <w:spacing w:after="160" w:line="259" w:lineRule="auto"/>
        <w:ind w:left="2160"/>
        <w:rPr>
          <w:rFonts w:asciiTheme="majorHAnsi" w:eastAsia="Calibri" w:hAnsiTheme="majorHAnsi" w:cstheme="majorHAnsi"/>
          <w:color w:val="1F497D" w:themeColor="text2"/>
        </w:rPr>
      </w:pPr>
      <w:r w:rsidRPr="00F37DE3">
        <w:rPr>
          <w:rFonts w:asciiTheme="majorHAnsi" w:eastAsia="Calibri" w:hAnsiTheme="majorHAnsi" w:cstheme="majorHAnsi"/>
          <w:color w:val="1F497D" w:themeColor="text2"/>
          <w:sz w:val="36"/>
          <w:szCs w:val="36"/>
        </w:rPr>
        <w:t xml:space="preserve">Part </w:t>
      </w:r>
      <w:r>
        <w:rPr>
          <w:rFonts w:asciiTheme="majorHAnsi" w:eastAsia="Calibri" w:hAnsiTheme="majorHAnsi" w:cstheme="majorHAnsi"/>
          <w:color w:val="1F497D" w:themeColor="text2"/>
          <w:sz w:val="36"/>
          <w:szCs w:val="36"/>
        </w:rPr>
        <w:t>3</w:t>
      </w:r>
      <w:r w:rsidRPr="00F37DE3">
        <w:rPr>
          <w:rFonts w:asciiTheme="majorHAnsi" w:eastAsia="Calibri" w:hAnsiTheme="majorHAnsi" w:cstheme="majorHAnsi"/>
          <w:color w:val="1F497D" w:themeColor="text2"/>
          <w:sz w:val="36"/>
          <w:szCs w:val="36"/>
        </w:rPr>
        <w:t xml:space="preserve"> </w:t>
      </w:r>
      <w:r>
        <w:rPr>
          <w:rFonts w:asciiTheme="majorHAnsi" w:eastAsia="Calibri" w:hAnsiTheme="majorHAnsi" w:cstheme="majorHAnsi"/>
          <w:color w:val="1F497D" w:themeColor="text2"/>
          <w:sz w:val="36"/>
          <w:szCs w:val="36"/>
        </w:rPr>
        <w:t>Assessment</w:t>
      </w:r>
      <w:r w:rsidRPr="00F37DE3">
        <w:rPr>
          <w:rFonts w:asciiTheme="majorHAnsi" w:eastAsia="Calibri" w:hAnsiTheme="majorHAnsi" w:cstheme="majorHAnsi"/>
          <w:color w:val="1F497D" w:themeColor="text2"/>
          <w:sz w:val="36"/>
          <w:szCs w:val="36"/>
        </w:rPr>
        <w:t xml:space="preserve"> </w:t>
      </w:r>
      <w:r>
        <w:rPr>
          <w:rFonts w:asciiTheme="majorHAnsi" w:eastAsia="Calibri" w:hAnsiTheme="majorHAnsi" w:cstheme="majorHAnsi"/>
          <w:color w:val="1F497D" w:themeColor="text2"/>
          <w:sz w:val="36"/>
          <w:szCs w:val="36"/>
        </w:rPr>
        <w:t>Request and Report</w:t>
      </w:r>
      <w:r w:rsidR="00FD5415">
        <w:rPr>
          <w:rFonts w:asciiTheme="majorHAnsi" w:eastAsia="Calibri" w:hAnsiTheme="majorHAnsi" w:cstheme="majorHAnsi"/>
          <w:color w:val="1F497D" w:themeColor="text2"/>
          <w:sz w:val="36"/>
          <w:szCs w:val="36"/>
        </w:rPr>
        <w:t xml:space="preserve"> – Emerald Pin</w:t>
      </w:r>
      <w:r w:rsidRPr="00F37DE3">
        <w:rPr>
          <w:rFonts w:asciiTheme="majorHAnsi" w:eastAsia="Calibri" w:hAnsiTheme="majorHAnsi" w:cstheme="majorHAnsi"/>
          <w:color w:val="1F497D" w:themeColor="text2"/>
          <w:sz w:val="36"/>
          <w:szCs w:val="36"/>
        </w:rPr>
        <w:br/>
      </w:r>
      <w:r w:rsidRPr="00577BA3">
        <w:rPr>
          <w:rFonts w:asciiTheme="majorHAnsi" w:eastAsia="Calibri" w:hAnsiTheme="majorHAnsi" w:cstheme="majorHAnsi"/>
          <w:color w:val="1F497D" w:themeColor="text2"/>
          <w:sz w:val="36"/>
          <w:szCs w:val="28"/>
        </w:rPr>
        <w:t>Circular Motion: Turns (Molinete/Giro)</w:t>
      </w:r>
    </w:p>
    <w:p w14:paraId="663E4354" w14:textId="77777777" w:rsidR="00F05D1D" w:rsidRPr="002F0418" w:rsidRDefault="00F05D1D">
      <w:pPr>
        <w:spacing w:after="160" w:line="259" w:lineRule="auto"/>
        <w:rPr>
          <w:rFonts w:asciiTheme="majorHAnsi" w:eastAsia="Calibri" w:hAnsiTheme="majorHAnsi" w:cstheme="majorHAnsi"/>
        </w:rPr>
      </w:pPr>
    </w:p>
    <w:p w14:paraId="2197E136" w14:textId="77777777" w:rsidR="00A64669" w:rsidRPr="00F37DE3" w:rsidRDefault="00A64669" w:rsidP="00A64669">
      <w:pPr>
        <w:spacing w:after="160" w:line="259" w:lineRule="auto"/>
        <w:rPr>
          <w:rFonts w:asciiTheme="majorHAnsi" w:eastAsia="Calibri" w:hAnsiTheme="majorHAnsi" w:cstheme="majorHAnsi"/>
        </w:rPr>
      </w:pPr>
      <w:bookmarkStart w:id="2" w:name="_Hlk529896919"/>
      <w:r w:rsidRPr="00F37DE3">
        <w:rPr>
          <w:rFonts w:asciiTheme="majorHAnsi" w:eastAsia="Calibri" w:hAnsiTheme="majorHAnsi" w:cstheme="majorHAnsi"/>
        </w:rPr>
        <w:t>Teacher &amp; School Name:  _____________________________________</w:t>
      </w:r>
      <w:r w:rsidRPr="00F37DE3">
        <w:rPr>
          <w:rFonts w:asciiTheme="majorHAnsi" w:eastAsia="Calibri" w:hAnsiTheme="majorHAnsi" w:cstheme="majorHAnsi"/>
        </w:rPr>
        <w:tab/>
        <w:t>Date: _______________________</w:t>
      </w:r>
    </w:p>
    <w:p w14:paraId="5AA7A444" w14:textId="77777777" w:rsidR="00A64669" w:rsidRPr="00F37DE3" w:rsidRDefault="00A64669" w:rsidP="00A64669">
      <w:pPr>
        <w:spacing w:after="160" w:line="259" w:lineRule="auto"/>
        <w:rPr>
          <w:rFonts w:asciiTheme="majorHAnsi" w:eastAsia="Calibri" w:hAnsiTheme="majorHAnsi" w:cstheme="majorHAnsi"/>
        </w:rPr>
      </w:pPr>
      <w:r w:rsidRPr="00F37DE3">
        <w:rPr>
          <w:rFonts w:asciiTheme="majorHAnsi" w:eastAsia="Calibri" w:hAnsiTheme="majorHAnsi" w:cstheme="majorHAnsi"/>
        </w:rPr>
        <w:t>Student Name: ________________________________________</w:t>
      </w:r>
      <w:r w:rsidRPr="00F37DE3">
        <w:rPr>
          <w:rFonts w:asciiTheme="majorHAnsi" w:eastAsia="Calibri" w:hAnsiTheme="majorHAnsi" w:cstheme="majorHAnsi"/>
        </w:rPr>
        <w:tab/>
      </w:r>
      <w:r w:rsidRPr="00F37DE3">
        <w:rPr>
          <w:rFonts w:asciiTheme="majorHAnsi" w:eastAsia="Calibri" w:hAnsiTheme="majorHAnsi" w:cstheme="majorHAnsi"/>
        </w:rPr>
        <w:tab/>
        <w:t xml:space="preserve">Role: </w:t>
      </w:r>
      <w:r w:rsidRPr="00F37DE3">
        <w:rPr>
          <w:rFonts w:asciiTheme="majorHAnsi" w:eastAsia="Calibri" w:hAnsiTheme="majorHAnsi" w:cstheme="majorHAnsi"/>
        </w:rPr>
        <w:tab/>
        <w:t xml:space="preserve">Leader </w:t>
      </w:r>
      <w:r w:rsidRPr="00F37DE3">
        <w:rPr>
          <w:rFonts w:asciiTheme="majorHAnsi" w:eastAsia="Calibri" w:hAnsiTheme="majorHAnsi" w:cstheme="majorHAnsi"/>
        </w:rPr>
        <w:tab/>
        <w:t>___     Follower ___</w:t>
      </w:r>
    </w:p>
    <w:p w14:paraId="6C55A1C3" w14:textId="77777777" w:rsidR="00A64669" w:rsidRPr="00F37DE3" w:rsidRDefault="00A64669" w:rsidP="00A64669">
      <w:pPr>
        <w:spacing w:after="160" w:line="259" w:lineRule="auto"/>
        <w:rPr>
          <w:rFonts w:asciiTheme="majorHAnsi" w:eastAsia="Calibri" w:hAnsiTheme="majorHAnsi" w:cstheme="majorHAnsi"/>
        </w:rPr>
      </w:pPr>
      <w:r w:rsidRPr="00F37DE3">
        <w:rPr>
          <w:rFonts w:asciiTheme="majorHAnsi" w:eastAsia="Calibri" w:hAnsiTheme="majorHAnsi" w:cstheme="majorHAnsi"/>
        </w:rPr>
        <w:t>Song name &amp; Orchestra: ____________________________________________________________________</w:t>
      </w:r>
    </w:p>
    <w:p w14:paraId="2C2BA69C" w14:textId="77777777" w:rsidR="00A64669" w:rsidRPr="00F37DE3" w:rsidRDefault="00A64669" w:rsidP="00A64669">
      <w:pPr>
        <w:spacing w:line="259" w:lineRule="auto"/>
        <w:rPr>
          <w:rFonts w:asciiTheme="majorHAnsi" w:eastAsia="Calibri" w:hAnsiTheme="majorHAnsi" w:cstheme="majorHAnsi"/>
        </w:rPr>
      </w:pPr>
      <w:r w:rsidRPr="00F37DE3">
        <w:rPr>
          <w:rFonts w:asciiTheme="majorHAnsi" w:eastAsia="Calibri" w:hAnsiTheme="majorHAnsi" w:cstheme="majorHAnsi"/>
          <w:b/>
        </w:rPr>
        <w:br/>
        <w:t xml:space="preserve">Skill elements and concepts assessed: </w:t>
      </w:r>
      <w:r w:rsidRPr="00F37DE3">
        <w:rPr>
          <w:rFonts w:asciiTheme="majorHAnsi" w:eastAsia="Calibri" w:hAnsiTheme="majorHAnsi" w:cstheme="majorHAnsi"/>
        </w:rPr>
        <w:t>(Marks: 3 – Distinction, 2 –Proficient, 1 – Needs Improvement)</w:t>
      </w:r>
    </w:p>
    <w:bookmarkEnd w:id="2"/>
    <w:p w14:paraId="7BEF8E4B" w14:textId="265491D5" w:rsidR="00A64669" w:rsidRPr="002F0418" w:rsidRDefault="005078D1" w:rsidP="00A64669">
      <w:pPr>
        <w:spacing w:after="160" w:line="259" w:lineRule="auto"/>
        <w:rPr>
          <w:rFonts w:asciiTheme="majorHAnsi" w:eastAsia="Calibri" w:hAnsiTheme="majorHAnsi" w:cstheme="majorHAnsi"/>
          <w:b/>
        </w:rPr>
      </w:pPr>
      <w:r w:rsidRPr="002F0418">
        <w:rPr>
          <w:rFonts w:asciiTheme="majorHAnsi" w:eastAsia="Calibri" w:hAnsiTheme="majorHAnsi" w:cstheme="majorHAnsi"/>
        </w:rPr>
        <w:br/>
      </w:r>
    </w:p>
    <w:p w14:paraId="24634BC3" w14:textId="2F2F41F0"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b/>
        </w:rPr>
        <w:t xml:space="preserve">Giro elements </w:t>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rPr>
        <w:t>Mark: ________</w:t>
      </w:r>
    </w:p>
    <w:tbl>
      <w:tblPr>
        <w:tblStyle w:val="a8"/>
        <w:tblW w:w="107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70"/>
      </w:tblGrid>
      <w:tr w:rsidR="00F05D1D" w:rsidRPr="002F0418" w14:paraId="08A7C8FB" w14:textId="77777777">
        <w:tc>
          <w:tcPr>
            <w:tcW w:w="10770" w:type="dxa"/>
          </w:tcPr>
          <w:p w14:paraId="105E31C3" w14:textId="77777777" w:rsidR="00F05D1D" w:rsidRPr="002F0418" w:rsidRDefault="005078D1">
            <w:pPr>
              <w:rPr>
                <w:rFonts w:asciiTheme="majorHAnsi" w:eastAsia="Calibri" w:hAnsiTheme="majorHAnsi" w:cstheme="majorHAnsi"/>
              </w:rPr>
            </w:pPr>
            <w:r w:rsidRPr="002F0418">
              <w:rPr>
                <w:rFonts w:asciiTheme="majorHAnsi" w:eastAsia="Calibri" w:hAnsiTheme="majorHAnsi" w:cstheme="majorHAnsi"/>
              </w:rPr>
              <w:t>Notes:</w:t>
            </w:r>
          </w:p>
        </w:tc>
      </w:tr>
      <w:tr w:rsidR="00F05D1D" w:rsidRPr="002F0418" w14:paraId="55414D9E" w14:textId="77777777">
        <w:tc>
          <w:tcPr>
            <w:tcW w:w="10770" w:type="dxa"/>
          </w:tcPr>
          <w:p w14:paraId="27D5EF12" w14:textId="77777777" w:rsidR="00F05D1D" w:rsidRPr="002F0418" w:rsidRDefault="00F05D1D">
            <w:pPr>
              <w:rPr>
                <w:rFonts w:asciiTheme="majorHAnsi" w:eastAsia="Calibri" w:hAnsiTheme="majorHAnsi" w:cstheme="majorHAnsi"/>
              </w:rPr>
            </w:pPr>
          </w:p>
        </w:tc>
      </w:tr>
      <w:tr w:rsidR="00F05D1D" w:rsidRPr="002F0418" w14:paraId="00C204F3" w14:textId="77777777">
        <w:tc>
          <w:tcPr>
            <w:tcW w:w="10770" w:type="dxa"/>
          </w:tcPr>
          <w:p w14:paraId="454B9C8F" w14:textId="77777777" w:rsidR="00F05D1D" w:rsidRPr="002F0418" w:rsidRDefault="00F05D1D">
            <w:pPr>
              <w:rPr>
                <w:rFonts w:asciiTheme="majorHAnsi" w:eastAsia="Calibri" w:hAnsiTheme="majorHAnsi" w:cstheme="majorHAnsi"/>
              </w:rPr>
            </w:pPr>
          </w:p>
        </w:tc>
      </w:tr>
    </w:tbl>
    <w:p w14:paraId="2E44A071" w14:textId="5CA9EA87"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rPr>
        <w:br/>
      </w:r>
      <w:bookmarkStart w:id="3" w:name="_Hlk529896947"/>
      <w:r w:rsidR="00ED7E25" w:rsidRPr="00F37DE3">
        <w:rPr>
          <w:rFonts w:asciiTheme="majorHAnsi" w:eastAsia="Calibri" w:hAnsiTheme="majorHAnsi" w:cstheme="majorHAnsi"/>
          <w:b/>
        </w:rPr>
        <w:t xml:space="preserve">Four Connections: </w:t>
      </w:r>
      <w:r w:rsidR="00ED7E25" w:rsidRPr="00F37DE3">
        <w:rPr>
          <w:rFonts w:asciiTheme="majorHAnsi" w:eastAsia="Calibri" w:hAnsiTheme="majorHAnsi" w:cstheme="majorHAnsi"/>
        </w:rPr>
        <w:t>1</w:t>
      </w:r>
      <w:r w:rsidR="00ED7E25" w:rsidRPr="00F37DE3">
        <w:rPr>
          <w:rFonts w:asciiTheme="majorHAnsi" w:eastAsia="Calibri" w:hAnsiTheme="majorHAnsi" w:cstheme="majorHAnsi"/>
          <w:vertAlign w:val="superscript"/>
        </w:rPr>
        <w:t>st</w:t>
      </w:r>
      <w:r w:rsidR="00ED7E25" w:rsidRPr="00F37DE3">
        <w:rPr>
          <w:rFonts w:asciiTheme="majorHAnsi" w:eastAsia="Calibri" w:hAnsiTheme="majorHAnsi" w:cstheme="majorHAnsi"/>
        </w:rPr>
        <w:t xml:space="preserve"> - Self; 2</w:t>
      </w:r>
      <w:r w:rsidR="00ED7E25" w:rsidRPr="00F37DE3">
        <w:rPr>
          <w:rFonts w:asciiTheme="majorHAnsi" w:eastAsia="Calibri" w:hAnsiTheme="majorHAnsi" w:cstheme="majorHAnsi"/>
          <w:vertAlign w:val="superscript"/>
        </w:rPr>
        <w:t>nd</w:t>
      </w:r>
      <w:r w:rsidR="00ED7E25" w:rsidRPr="00F37DE3">
        <w:rPr>
          <w:rFonts w:asciiTheme="majorHAnsi" w:eastAsia="Calibri" w:hAnsiTheme="majorHAnsi" w:cstheme="majorHAnsi"/>
        </w:rPr>
        <w:t xml:space="preserve"> - Partner; 3</w:t>
      </w:r>
      <w:r w:rsidR="00ED7E25" w:rsidRPr="00F37DE3">
        <w:rPr>
          <w:rFonts w:asciiTheme="majorHAnsi" w:eastAsia="Calibri" w:hAnsiTheme="majorHAnsi" w:cstheme="majorHAnsi"/>
          <w:vertAlign w:val="superscript"/>
        </w:rPr>
        <w:t>rd</w:t>
      </w:r>
      <w:r w:rsidR="00ED7E25" w:rsidRPr="00F37DE3">
        <w:rPr>
          <w:rFonts w:asciiTheme="majorHAnsi" w:eastAsia="Calibri" w:hAnsiTheme="majorHAnsi" w:cstheme="majorHAnsi"/>
        </w:rPr>
        <w:t xml:space="preserve"> – Music; 4</w:t>
      </w:r>
      <w:r w:rsidR="00ED7E25" w:rsidRPr="00F37DE3">
        <w:rPr>
          <w:rFonts w:asciiTheme="majorHAnsi" w:eastAsia="Calibri" w:hAnsiTheme="majorHAnsi" w:cstheme="majorHAnsi"/>
          <w:vertAlign w:val="superscript"/>
        </w:rPr>
        <w:t>th</w:t>
      </w:r>
      <w:r w:rsidR="00ED7E25" w:rsidRPr="00F37DE3">
        <w:rPr>
          <w:rFonts w:asciiTheme="majorHAnsi" w:eastAsia="Calibri" w:hAnsiTheme="majorHAnsi" w:cstheme="majorHAnsi"/>
        </w:rPr>
        <w:t xml:space="preserve"> - Ronda</w:t>
      </w:r>
      <w:bookmarkEnd w:id="3"/>
      <w:r w:rsidR="00ED7E25" w:rsidRPr="00F37DE3">
        <w:rPr>
          <w:rFonts w:asciiTheme="majorHAnsi" w:eastAsia="Calibri" w:hAnsiTheme="majorHAnsi" w:cstheme="majorHAnsi"/>
        </w:rPr>
        <w:tab/>
      </w:r>
      <w:r w:rsidRPr="002F0418">
        <w:rPr>
          <w:rFonts w:asciiTheme="majorHAnsi" w:eastAsia="Calibri" w:hAnsiTheme="majorHAnsi" w:cstheme="majorHAnsi"/>
        </w:rPr>
        <w:tab/>
      </w:r>
      <w:r w:rsidRPr="002F0418">
        <w:rPr>
          <w:rFonts w:asciiTheme="majorHAnsi" w:eastAsia="Calibri" w:hAnsiTheme="majorHAnsi" w:cstheme="majorHAnsi"/>
        </w:rPr>
        <w:tab/>
        <w:t>Mark: ________</w:t>
      </w:r>
    </w:p>
    <w:tbl>
      <w:tblPr>
        <w:tblStyle w:val="a9"/>
        <w:tblW w:w="107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70"/>
      </w:tblGrid>
      <w:tr w:rsidR="00F05D1D" w:rsidRPr="002F0418" w14:paraId="3B2E987B" w14:textId="77777777">
        <w:tc>
          <w:tcPr>
            <w:tcW w:w="10770" w:type="dxa"/>
          </w:tcPr>
          <w:p w14:paraId="19CBD171" w14:textId="77777777" w:rsidR="00F05D1D" w:rsidRPr="002F0418" w:rsidRDefault="005078D1">
            <w:pPr>
              <w:rPr>
                <w:rFonts w:asciiTheme="majorHAnsi" w:eastAsia="Calibri" w:hAnsiTheme="majorHAnsi" w:cstheme="majorHAnsi"/>
              </w:rPr>
            </w:pPr>
            <w:r w:rsidRPr="002F0418">
              <w:rPr>
                <w:rFonts w:asciiTheme="majorHAnsi" w:eastAsia="Calibri" w:hAnsiTheme="majorHAnsi" w:cstheme="majorHAnsi"/>
              </w:rPr>
              <w:t>Notes:</w:t>
            </w:r>
          </w:p>
        </w:tc>
      </w:tr>
      <w:tr w:rsidR="00F05D1D" w:rsidRPr="002F0418" w14:paraId="5FF156C4" w14:textId="77777777">
        <w:tc>
          <w:tcPr>
            <w:tcW w:w="10770" w:type="dxa"/>
          </w:tcPr>
          <w:p w14:paraId="059C8044" w14:textId="77777777" w:rsidR="00F05D1D" w:rsidRPr="002F0418" w:rsidRDefault="00F05D1D">
            <w:pPr>
              <w:rPr>
                <w:rFonts w:asciiTheme="majorHAnsi" w:eastAsia="Calibri" w:hAnsiTheme="majorHAnsi" w:cstheme="majorHAnsi"/>
              </w:rPr>
            </w:pPr>
          </w:p>
        </w:tc>
      </w:tr>
      <w:tr w:rsidR="00F05D1D" w:rsidRPr="002F0418" w14:paraId="6A68208F" w14:textId="77777777">
        <w:tc>
          <w:tcPr>
            <w:tcW w:w="10770" w:type="dxa"/>
          </w:tcPr>
          <w:p w14:paraId="489A8188" w14:textId="77777777" w:rsidR="00F05D1D" w:rsidRPr="002F0418" w:rsidRDefault="00F05D1D">
            <w:pPr>
              <w:rPr>
                <w:rFonts w:asciiTheme="majorHAnsi" w:eastAsia="Calibri" w:hAnsiTheme="majorHAnsi" w:cstheme="majorHAnsi"/>
              </w:rPr>
            </w:pPr>
          </w:p>
        </w:tc>
      </w:tr>
    </w:tbl>
    <w:p w14:paraId="37B60C34" w14:textId="77777777" w:rsidR="00F05D1D" w:rsidRPr="002F0418" w:rsidRDefault="00F05D1D">
      <w:pPr>
        <w:spacing w:after="160" w:line="259" w:lineRule="auto"/>
        <w:rPr>
          <w:rFonts w:asciiTheme="majorHAnsi" w:eastAsia="Calibri" w:hAnsiTheme="majorHAnsi" w:cstheme="majorHAnsi"/>
        </w:rPr>
      </w:pPr>
    </w:p>
    <w:tbl>
      <w:tblPr>
        <w:tblStyle w:val="aa"/>
        <w:tblW w:w="107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858"/>
        <w:gridCol w:w="3932"/>
      </w:tblGrid>
      <w:tr w:rsidR="00F05D1D" w:rsidRPr="002F0418" w14:paraId="502ED517" w14:textId="77777777" w:rsidTr="001520E7">
        <w:tc>
          <w:tcPr>
            <w:tcW w:w="6858" w:type="dxa"/>
          </w:tcPr>
          <w:p w14:paraId="5DFF0333" w14:textId="77777777" w:rsidR="00F05D1D" w:rsidRPr="002F0418" w:rsidRDefault="005078D1">
            <w:pPr>
              <w:rPr>
                <w:rFonts w:asciiTheme="majorHAnsi" w:eastAsia="Calibri" w:hAnsiTheme="majorHAnsi" w:cstheme="majorHAnsi"/>
                <w:b/>
              </w:rPr>
            </w:pPr>
            <w:r w:rsidRPr="002F0418">
              <w:rPr>
                <w:rFonts w:asciiTheme="majorHAnsi" w:eastAsia="Calibri" w:hAnsiTheme="majorHAnsi" w:cstheme="majorHAnsi"/>
                <w:b/>
              </w:rPr>
              <w:t>Comments (Competencies, strengths and opportunities):</w:t>
            </w:r>
          </w:p>
        </w:tc>
        <w:tc>
          <w:tcPr>
            <w:tcW w:w="3932" w:type="dxa"/>
          </w:tcPr>
          <w:p w14:paraId="1B2AB357" w14:textId="55153ED1" w:rsidR="00F05D1D" w:rsidRPr="002F0418" w:rsidRDefault="00577BA3">
            <w:pPr>
              <w:rPr>
                <w:rFonts w:asciiTheme="majorHAnsi" w:eastAsia="Calibri" w:hAnsiTheme="majorHAnsi" w:cstheme="majorHAnsi"/>
                <w:b/>
              </w:rPr>
            </w:pPr>
            <w:r>
              <w:rPr>
                <w:rFonts w:asciiTheme="majorHAnsi" w:eastAsia="Calibri" w:hAnsiTheme="majorHAnsi" w:cstheme="majorHAnsi"/>
                <w:b/>
              </w:rPr>
              <w:t xml:space="preserve">Emerald </w:t>
            </w:r>
            <w:r w:rsidR="005078D1" w:rsidRPr="002F0418">
              <w:rPr>
                <w:rFonts w:asciiTheme="majorHAnsi" w:eastAsia="Calibri" w:hAnsiTheme="majorHAnsi" w:cstheme="majorHAnsi"/>
                <w:b/>
              </w:rPr>
              <w:t>Pin awarded:</w:t>
            </w:r>
            <w:r>
              <w:rPr>
                <w:rFonts w:asciiTheme="majorHAnsi" w:eastAsia="Calibri" w:hAnsiTheme="majorHAnsi" w:cstheme="majorHAnsi"/>
                <w:b/>
              </w:rPr>
              <w:t xml:space="preserve"> </w:t>
            </w:r>
            <w:r w:rsidR="001520E7">
              <w:rPr>
                <w:rFonts w:asciiTheme="majorHAnsi" w:eastAsia="Calibri" w:hAnsiTheme="majorHAnsi" w:cstheme="majorHAnsi"/>
                <w:b/>
              </w:rPr>
              <w:t xml:space="preserve"> </w:t>
            </w:r>
            <w:r w:rsidR="005078D1" w:rsidRPr="002F0418">
              <w:rPr>
                <w:rFonts w:asciiTheme="majorHAnsi" w:eastAsia="Calibri" w:hAnsiTheme="majorHAnsi" w:cstheme="majorHAnsi"/>
                <w:b/>
              </w:rPr>
              <w:t>YES</w:t>
            </w:r>
            <w:r w:rsidR="005078D1" w:rsidRPr="002F0418">
              <w:rPr>
                <w:rFonts w:asciiTheme="majorHAnsi" w:eastAsia="Calibri" w:hAnsiTheme="majorHAnsi" w:cstheme="majorHAnsi"/>
                <w:b/>
              </w:rPr>
              <w:tab/>
              <w:t>NO</w:t>
            </w:r>
          </w:p>
        </w:tc>
      </w:tr>
      <w:tr w:rsidR="001520E7" w:rsidRPr="002F0418" w14:paraId="6DE3BEA2" w14:textId="77777777" w:rsidTr="001520E7">
        <w:tc>
          <w:tcPr>
            <w:tcW w:w="6858" w:type="dxa"/>
          </w:tcPr>
          <w:p w14:paraId="2E3FF201" w14:textId="77777777" w:rsidR="001520E7" w:rsidRPr="002F0418" w:rsidRDefault="001520E7">
            <w:pPr>
              <w:rPr>
                <w:rFonts w:asciiTheme="majorHAnsi" w:eastAsia="Calibri" w:hAnsiTheme="majorHAnsi" w:cstheme="majorHAnsi"/>
                <w:b/>
              </w:rPr>
            </w:pPr>
          </w:p>
        </w:tc>
        <w:tc>
          <w:tcPr>
            <w:tcW w:w="3932" w:type="dxa"/>
          </w:tcPr>
          <w:p w14:paraId="6633D79E" w14:textId="77777777" w:rsidR="001520E7" w:rsidRDefault="001520E7">
            <w:pPr>
              <w:rPr>
                <w:rFonts w:asciiTheme="majorHAnsi" w:eastAsia="Calibri" w:hAnsiTheme="majorHAnsi" w:cstheme="majorHAnsi"/>
                <w:b/>
              </w:rPr>
            </w:pPr>
          </w:p>
        </w:tc>
      </w:tr>
    </w:tbl>
    <w:p w14:paraId="2FB1ADF2" w14:textId="77777777"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rPr>
        <w:t xml:space="preserve"> </w:t>
      </w:r>
    </w:p>
    <w:tbl>
      <w:tblPr>
        <w:tblStyle w:val="ab"/>
        <w:tblW w:w="1079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90"/>
      </w:tblGrid>
      <w:tr w:rsidR="00F05D1D" w:rsidRPr="002F0418" w14:paraId="76419609" w14:textId="77777777">
        <w:trPr>
          <w:trHeight w:val="560"/>
        </w:trPr>
        <w:tc>
          <w:tcPr>
            <w:tcW w:w="10790" w:type="dxa"/>
          </w:tcPr>
          <w:p w14:paraId="4E6AE78B" w14:textId="77777777" w:rsidR="00F05D1D" w:rsidRPr="002F0418" w:rsidRDefault="00F05D1D">
            <w:pPr>
              <w:rPr>
                <w:rFonts w:asciiTheme="majorHAnsi" w:eastAsia="Calibri" w:hAnsiTheme="majorHAnsi" w:cstheme="majorHAnsi"/>
              </w:rPr>
            </w:pPr>
          </w:p>
        </w:tc>
      </w:tr>
      <w:tr w:rsidR="00F05D1D" w:rsidRPr="002F0418" w14:paraId="3E9A3C5C" w14:textId="77777777">
        <w:trPr>
          <w:trHeight w:val="560"/>
        </w:trPr>
        <w:tc>
          <w:tcPr>
            <w:tcW w:w="10790" w:type="dxa"/>
          </w:tcPr>
          <w:p w14:paraId="4D25CF9B" w14:textId="77777777" w:rsidR="00F05D1D" w:rsidRPr="002F0418" w:rsidRDefault="00F05D1D">
            <w:pPr>
              <w:rPr>
                <w:rFonts w:asciiTheme="majorHAnsi" w:eastAsia="Calibri" w:hAnsiTheme="majorHAnsi" w:cstheme="majorHAnsi"/>
              </w:rPr>
            </w:pPr>
          </w:p>
        </w:tc>
      </w:tr>
      <w:tr w:rsidR="00F05D1D" w:rsidRPr="002F0418" w14:paraId="2F3BE775" w14:textId="77777777">
        <w:trPr>
          <w:trHeight w:val="560"/>
        </w:trPr>
        <w:tc>
          <w:tcPr>
            <w:tcW w:w="10790" w:type="dxa"/>
          </w:tcPr>
          <w:p w14:paraId="3E0A611A" w14:textId="77777777" w:rsidR="00F05D1D" w:rsidRPr="002F0418" w:rsidRDefault="00F05D1D">
            <w:pPr>
              <w:rPr>
                <w:rFonts w:asciiTheme="majorHAnsi" w:eastAsia="Calibri" w:hAnsiTheme="majorHAnsi" w:cstheme="majorHAnsi"/>
              </w:rPr>
            </w:pPr>
          </w:p>
        </w:tc>
      </w:tr>
    </w:tbl>
    <w:p w14:paraId="282B3225" w14:textId="77777777" w:rsidR="00F05D1D" w:rsidRPr="002F0418" w:rsidRDefault="00F05D1D">
      <w:pPr>
        <w:spacing w:line="259" w:lineRule="auto"/>
        <w:rPr>
          <w:rFonts w:asciiTheme="majorHAnsi" w:eastAsia="Calibri" w:hAnsiTheme="majorHAnsi" w:cstheme="majorHAnsi"/>
          <w:b/>
          <w:color w:val="0B5394"/>
          <w:sz w:val="36"/>
          <w:szCs w:val="36"/>
        </w:rPr>
      </w:pPr>
    </w:p>
    <w:p w14:paraId="1C2F8997" w14:textId="6C4D5F04" w:rsidR="00F05D1D" w:rsidRPr="002F0418" w:rsidRDefault="005078D1">
      <w:pPr>
        <w:spacing w:line="259" w:lineRule="auto"/>
        <w:rPr>
          <w:rFonts w:asciiTheme="majorHAnsi" w:eastAsia="Calibri" w:hAnsiTheme="majorHAnsi" w:cstheme="majorHAnsi"/>
          <w:sz w:val="28"/>
          <w:szCs w:val="28"/>
        </w:rPr>
      </w:pPr>
      <w:r w:rsidRPr="002F0418">
        <w:rPr>
          <w:rFonts w:asciiTheme="majorHAnsi" w:eastAsia="Calibri" w:hAnsiTheme="majorHAnsi" w:cstheme="majorHAnsi"/>
          <w:sz w:val="28"/>
          <w:szCs w:val="28"/>
        </w:rPr>
        <w:t xml:space="preserve">The </w:t>
      </w:r>
      <w:r w:rsidR="009854AB">
        <w:rPr>
          <w:rFonts w:asciiTheme="majorHAnsi" w:eastAsia="Calibri" w:hAnsiTheme="majorHAnsi" w:cstheme="majorHAnsi"/>
          <w:sz w:val="28"/>
          <w:szCs w:val="28"/>
        </w:rPr>
        <w:t>student</w:t>
      </w:r>
      <w:r w:rsidRPr="002F0418">
        <w:rPr>
          <w:rFonts w:asciiTheme="majorHAnsi" w:eastAsia="Calibri" w:hAnsiTheme="majorHAnsi" w:cstheme="majorHAnsi"/>
          <w:sz w:val="28"/>
          <w:szCs w:val="28"/>
        </w:rPr>
        <w:t xml:space="preserve"> is eligible for a CDTA Tango Liso Test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yes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no</w:t>
      </w:r>
    </w:p>
    <w:p w14:paraId="3CCCC3CE" w14:textId="681FB650" w:rsidR="00D831B7" w:rsidRPr="00D831B7" w:rsidRDefault="00D831B7" w:rsidP="00D831B7">
      <w:pPr>
        <w:rPr>
          <w:rFonts w:asciiTheme="majorHAnsi" w:hAnsiTheme="majorHAnsi" w:cstheme="majorHAnsi"/>
        </w:rPr>
      </w:pPr>
    </w:p>
    <w:p w14:paraId="168078E6" w14:textId="77777777" w:rsidR="00D831B7" w:rsidRPr="00D831B7" w:rsidRDefault="00D831B7" w:rsidP="00D831B7">
      <w:pPr>
        <w:pStyle w:val="Heading1"/>
        <w:spacing w:after="0" w:line="259" w:lineRule="auto"/>
        <w:ind w:left="-5"/>
        <w:rPr>
          <w:rFonts w:asciiTheme="majorHAnsi" w:hAnsiTheme="majorHAnsi" w:cstheme="majorHAnsi"/>
          <w:color w:val="17365D" w:themeColor="text2" w:themeShade="BF"/>
          <w:sz w:val="36"/>
          <w:szCs w:val="36"/>
        </w:rPr>
      </w:pPr>
      <w:r w:rsidRPr="00D831B7">
        <w:rPr>
          <w:rFonts w:asciiTheme="majorHAnsi" w:hAnsiTheme="majorHAnsi" w:cstheme="majorHAnsi"/>
          <w:color w:val="17365D" w:themeColor="text2" w:themeShade="BF"/>
          <w:sz w:val="36"/>
          <w:szCs w:val="36"/>
        </w:rPr>
        <w:t xml:space="preserve"> </w:t>
      </w:r>
      <w:r w:rsidRPr="00D831B7">
        <w:rPr>
          <w:rFonts w:asciiTheme="majorHAnsi" w:hAnsiTheme="majorHAnsi" w:cstheme="majorHAnsi"/>
          <w:color w:val="365F91" w:themeColor="accent1" w:themeShade="BF"/>
          <w:sz w:val="36"/>
          <w:szCs w:val="36"/>
        </w:rPr>
        <w:t xml:space="preserve">Fees </w:t>
      </w:r>
    </w:p>
    <w:p w14:paraId="59AAD8D5" w14:textId="77777777" w:rsidR="00D831B7" w:rsidRPr="00D831B7" w:rsidRDefault="00D831B7" w:rsidP="00D831B7">
      <w:pPr>
        <w:rPr>
          <w:rFonts w:asciiTheme="majorHAnsi" w:hAnsiTheme="majorHAnsi" w:cstheme="majorHAnsi"/>
        </w:rPr>
      </w:pPr>
      <w:r w:rsidRPr="00D831B7">
        <w:rPr>
          <w:rFonts w:asciiTheme="majorHAnsi" w:hAnsiTheme="majorHAnsi" w:cstheme="majorHAnsi"/>
          <w:b/>
          <w:color w:val="1F497D"/>
          <w:sz w:val="36"/>
        </w:rPr>
        <w:t xml:space="preserve"> </w:t>
      </w:r>
    </w:p>
    <w:p w14:paraId="0A4D55F3"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19" w:line="259" w:lineRule="auto"/>
        <w:ind w:left="360" w:hanging="360"/>
        <w:rPr>
          <w:rFonts w:asciiTheme="majorHAnsi" w:hAnsiTheme="majorHAnsi" w:cstheme="majorHAnsi"/>
        </w:rPr>
      </w:pPr>
      <w:r w:rsidRPr="00D831B7">
        <w:rPr>
          <w:rFonts w:asciiTheme="majorHAnsi" w:hAnsiTheme="majorHAnsi" w:cstheme="majorHAnsi"/>
        </w:rPr>
        <w:t xml:space="preserve">$20 Social Dance Workshop </w:t>
      </w:r>
    </w:p>
    <w:p w14:paraId="53E6F456"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46" w:line="259" w:lineRule="auto"/>
        <w:ind w:left="360" w:hanging="360"/>
        <w:rPr>
          <w:rFonts w:asciiTheme="majorHAnsi" w:hAnsiTheme="majorHAnsi" w:cstheme="majorHAnsi"/>
        </w:rPr>
      </w:pPr>
      <w:r w:rsidRPr="00D831B7">
        <w:rPr>
          <w:rFonts w:asciiTheme="majorHAnsi" w:hAnsiTheme="majorHAnsi" w:cstheme="majorHAnsi"/>
        </w:rPr>
        <w:t xml:space="preserve">$60 Program enrollment. Includes: Study guide, 15-minute coaching, Assessment Session and Report, Assessment Video, optional, CDTA Program Pin. </w:t>
      </w:r>
    </w:p>
    <w:p w14:paraId="5E3875C3"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19" w:line="259" w:lineRule="auto"/>
        <w:ind w:left="360" w:hanging="360"/>
        <w:rPr>
          <w:rFonts w:asciiTheme="majorHAnsi" w:hAnsiTheme="majorHAnsi" w:cstheme="majorHAnsi"/>
        </w:rPr>
      </w:pPr>
      <w:r w:rsidRPr="00D831B7">
        <w:rPr>
          <w:rFonts w:asciiTheme="majorHAnsi" w:hAnsiTheme="majorHAnsi" w:cstheme="majorHAnsi"/>
        </w:rPr>
        <w:t xml:space="preserve">$35 Repeat Assessment. </w:t>
      </w:r>
    </w:p>
    <w:p w14:paraId="370A909C"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194" w:line="259" w:lineRule="auto"/>
        <w:ind w:left="360" w:hanging="360"/>
        <w:rPr>
          <w:rFonts w:asciiTheme="majorHAnsi" w:hAnsiTheme="majorHAnsi" w:cstheme="majorHAnsi"/>
        </w:rPr>
      </w:pPr>
      <w:r w:rsidRPr="00D831B7">
        <w:rPr>
          <w:rFonts w:asciiTheme="majorHAnsi" w:hAnsiTheme="majorHAnsi" w:cstheme="majorHAnsi"/>
        </w:rPr>
        <w:t xml:space="preserve">Incidental Fees. </w:t>
      </w:r>
    </w:p>
    <w:p w14:paraId="47B500F9" w14:textId="7D9EF398"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Fees are payable to the teacher in advance. Incidental fees may apply to cover additional costs (i.e. studio rental, floor fee, travel, logistics, etc.). All fees are non-refundable.  </w:t>
      </w:r>
    </w:p>
    <w:p w14:paraId="05F335B0" w14:textId="77777777" w:rsidR="00D831B7" w:rsidRPr="00D831B7" w:rsidRDefault="00D831B7" w:rsidP="00D831B7">
      <w:pPr>
        <w:pStyle w:val="Heading1"/>
        <w:spacing w:after="0" w:line="259" w:lineRule="auto"/>
        <w:ind w:left="-5"/>
        <w:rPr>
          <w:rFonts w:asciiTheme="majorHAnsi" w:hAnsiTheme="majorHAnsi" w:cstheme="majorHAnsi"/>
          <w:color w:val="17365D" w:themeColor="text2" w:themeShade="BF"/>
          <w:sz w:val="36"/>
          <w:szCs w:val="36"/>
        </w:rPr>
      </w:pPr>
      <w:r w:rsidRPr="00D831B7">
        <w:rPr>
          <w:rFonts w:asciiTheme="majorHAnsi" w:hAnsiTheme="majorHAnsi" w:cstheme="majorHAnsi"/>
          <w:color w:val="365F91" w:themeColor="accent1" w:themeShade="BF"/>
          <w:sz w:val="36"/>
          <w:szCs w:val="36"/>
        </w:rPr>
        <w:t xml:space="preserve">Assessment Format </w:t>
      </w:r>
    </w:p>
    <w:p w14:paraId="5E5F639F" w14:textId="77777777" w:rsidR="00D831B7" w:rsidRPr="00D831B7" w:rsidRDefault="00D831B7" w:rsidP="00D831B7">
      <w:pPr>
        <w:rPr>
          <w:rFonts w:asciiTheme="majorHAnsi" w:hAnsiTheme="majorHAnsi" w:cstheme="majorHAnsi"/>
        </w:rPr>
      </w:pPr>
      <w:r w:rsidRPr="00D831B7">
        <w:rPr>
          <w:rFonts w:asciiTheme="majorHAnsi" w:hAnsiTheme="majorHAnsi" w:cstheme="majorHAnsi"/>
          <w:b/>
          <w:color w:val="1F497D"/>
          <w:sz w:val="36"/>
        </w:rPr>
        <w:t xml:space="preserve"> </w:t>
      </w:r>
    </w:p>
    <w:p w14:paraId="0C7DBDEE"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The student should arrive 10 minutes before the scheduled assessment time. The teacher brings the music to play for the two demonstrations. The demonstrations may be filmed by the teacher for closer analysis. The video will be deleted once analysis is completed or within a week’s time, and it may be shared with the student before deletion.  </w:t>
      </w:r>
    </w:p>
    <w:p w14:paraId="4EEC0DE8"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50DE4AD5"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The duration of an assessment is approximately 15-20 minutes, and may be like this:  </w:t>
      </w:r>
    </w:p>
    <w:p w14:paraId="7AE9A724"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warm up and stretch </w:t>
      </w:r>
    </w:p>
    <w:p w14:paraId="70BE0124"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1 minute - introductions </w:t>
      </w:r>
    </w:p>
    <w:p w14:paraId="443EC607"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first dance demonstration </w:t>
      </w:r>
    </w:p>
    <w:p w14:paraId="373FCF70"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writing assessment notes </w:t>
      </w:r>
    </w:p>
    <w:p w14:paraId="2605CDD0"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1 minute - brief break between assessments </w:t>
      </w:r>
    </w:p>
    <w:p w14:paraId="47B55B09"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second dance demonstration </w:t>
      </w:r>
    </w:p>
    <w:p w14:paraId="13724422"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writing assessment notes </w:t>
      </w:r>
    </w:p>
    <w:p w14:paraId="21AC9A5B"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52" w:line="259" w:lineRule="auto"/>
        <w:ind w:hanging="360"/>
        <w:rPr>
          <w:rFonts w:asciiTheme="majorHAnsi" w:hAnsiTheme="majorHAnsi" w:cstheme="majorHAnsi"/>
        </w:rPr>
      </w:pPr>
      <w:r w:rsidRPr="00D831B7">
        <w:rPr>
          <w:rFonts w:asciiTheme="majorHAnsi" w:hAnsiTheme="majorHAnsi" w:cstheme="majorHAnsi"/>
          <w:sz w:val="22"/>
        </w:rPr>
        <w:t xml:space="preserve">1 minute - brief break between assessments </w:t>
      </w:r>
    </w:p>
    <w:p w14:paraId="75AA4BE7"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212EDBA0"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An interval of one month should pass before a repeat assessment for the same part is taken.  </w:t>
      </w:r>
    </w:p>
    <w:p w14:paraId="1DAC4299" w14:textId="77777777" w:rsidR="00D831B7" w:rsidRPr="00D831B7" w:rsidRDefault="00D831B7" w:rsidP="00D831B7">
      <w:pPr>
        <w:rPr>
          <w:rFonts w:asciiTheme="majorHAnsi" w:hAnsiTheme="majorHAnsi" w:cstheme="majorHAnsi"/>
        </w:rPr>
      </w:pPr>
      <w:r w:rsidRPr="00D831B7">
        <w:rPr>
          <w:rFonts w:asciiTheme="majorHAnsi" w:hAnsiTheme="majorHAnsi" w:cstheme="majorHAnsi"/>
          <w:b/>
        </w:rPr>
        <w:t xml:space="preserve"> </w:t>
      </w:r>
    </w:p>
    <w:p w14:paraId="7483A745" w14:textId="77777777" w:rsidR="00D831B7" w:rsidRPr="00D831B7" w:rsidRDefault="00D831B7" w:rsidP="00D831B7">
      <w:pPr>
        <w:pStyle w:val="Heading2"/>
        <w:ind w:left="-5"/>
        <w:rPr>
          <w:rFonts w:asciiTheme="majorHAnsi" w:hAnsiTheme="majorHAnsi" w:cstheme="majorHAnsi"/>
          <w:sz w:val="24"/>
          <w:szCs w:val="24"/>
        </w:rPr>
      </w:pPr>
      <w:r w:rsidRPr="00D831B7">
        <w:rPr>
          <w:rFonts w:asciiTheme="majorHAnsi" w:hAnsiTheme="majorHAnsi" w:cstheme="majorHAnsi"/>
          <w:sz w:val="24"/>
          <w:szCs w:val="24"/>
        </w:rPr>
        <w:t xml:space="preserve">The music </w:t>
      </w:r>
    </w:p>
    <w:p w14:paraId="79B4EB0A"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To preserve the dance’s authenticity, the student chooses one song for the demonstration from the list of CDTA-approved songs from the Golden Age of tango. Advance approval is required if the student wishes to use a song that is not on the list. The instructor chooses the music for the second demonstration from the same list of approved songs. </w:t>
      </w:r>
    </w:p>
    <w:p w14:paraId="2CA9CAE8" w14:textId="77777777" w:rsidR="00D831B7" w:rsidRPr="00D831B7" w:rsidRDefault="00D831B7" w:rsidP="00D831B7">
      <w:pPr>
        <w:rPr>
          <w:rFonts w:asciiTheme="majorHAnsi" w:hAnsiTheme="majorHAnsi" w:cstheme="majorHAnsi"/>
        </w:rPr>
      </w:pPr>
      <w:r w:rsidRPr="00D831B7">
        <w:rPr>
          <w:rFonts w:asciiTheme="majorHAnsi" w:hAnsiTheme="majorHAnsi" w:cstheme="majorHAnsi"/>
          <w:b/>
        </w:rPr>
        <w:t xml:space="preserve"> </w:t>
      </w:r>
    </w:p>
    <w:p w14:paraId="08D9EBE5" w14:textId="77777777" w:rsidR="00D831B7" w:rsidRPr="00D831B7" w:rsidRDefault="00D831B7" w:rsidP="00D831B7">
      <w:pPr>
        <w:pStyle w:val="Heading2"/>
        <w:spacing w:after="52"/>
        <w:ind w:left="-5"/>
        <w:rPr>
          <w:rFonts w:asciiTheme="majorHAnsi" w:hAnsiTheme="majorHAnsi" w:cstheme="majorHAnsi"/>
        </w:rPr>
      </w:pPr>
    </w:p>
    <w:p w14:paraId="2B3B59DA" w14:textId="77777777" w:rsidR="00D831B7" w:rsidRPr="00D831B7" w:rsidRDefault="00D831B7" w:rsidP="00D831B7">
      <w:pPr>
        <w:pStyle w:val="Heading2"/>
        <w:spacing w:after="52"/>
        <w:ind w:left="-5"/>
        <w:rPr>
          <w:rFonts w:asciiTheme="majorHAnsi" w:hAnsiTheme="majorHAnsi" w:cstheme="majorHAnsi"/>
          <w:sz w:val="24"/>
          <w:szCs w:val="24"/>
        </w:rPr>
      </w:pPr>
      <w:r w:rsidRPr="00D831B7">
        <w:rPr>
          <w:rFonts w:asciiTheme="majorHAnsi" w:hAnsiTheme="majorHAnsi" w:cstheme="majorHAnsi"/>
          <w:sz w:val="24"/>
          <w:szCs w:val="24"/>
        </w:rPr>
        <w:t>Dance demonstration</w:t>
      </w:r>
      <w:r w:rsidRPr="00D831B7">
        <w:rPr>
          <w:rFonts w:asciiTheme="majorHAnsi" w:hAnsiTheme="majorHAnsi" w:cstheme="majorHAnsi"/>
          <w:b w:val="0"/>
          <w:sz w:val="24"/>
          <w:szCs w:val="24"/>
        </w:rPr>
        <w:t xml:space="preserve"> </w:t>
      </w:r>
    </w:p>
    <w:p w14:paraId="1EF2D9BD"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52" w:line="259" w:lineRule="auto"/>
        <w:ind w:hanging="360"/>
        <w:rPr>
          <w:rFonts w:asciiTheme="majorHAnsi" w:hAnsiTheme="majorHAnsi" w:cstheme="majorHAnsi"/>
        </w:rPr>
      </w:pPr>
      <w:r w:rsidRPr="00D831B7">
        <w:rPr>
          <w:rFonts w:asciiTheme="majorHAnsi" w:hAnsiTheme="majorHAnsi" w:cstheme="majorHAnsi"/>
        </w:rPr>
        <w:t xml:space="preserve">A student is expected to bring a dance partner to the assessment session, and demonstrate assessed elements and concepts in two partnered dance demonstrations.  </w:t>
      </w:r>
    </w:p>
    <w:p w14:paraId="6597DD75"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A student may choose to be assessed as a leader or as a follower.  </w:t>
      </w:r>
    </w:p>
    <w:p w14:paraId="0E17BB62"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Only one student in the partnership is assessed in one assessment session</w:t>
      </w:r>
      <w:r w:rsidRPr="00D831B7">
        <w:rPr>
          <w:rFonts w:asciiTheme="majorHAnsi" w:hAnsiTheme="majorHAnsi" w:cstheme="majorHAnsi"/>
          <w:color w:val="FF0000"/>
        </w:rPr>
        <w:t xml:space="preserve"> </w:t>
      </w:r>
      <w:r w:rsidRPr="00D831B7">
        <w:rPr>
          <w:rFonts w:asciiTheme="majorHAnsi" w:hAnsiTheme="majorHAnsi" w:cstheme="majorHAnsi"/>
        </w:rPr>
        <w:t xml:space="preserve">unless video analysis is used.  </w:t>
      </w:r>
    </w:p>
    <w:p w14:paraId="3F7C44F7"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The demonstrations are done for the entire duration of one song. </w:t>
      </w:r>
    </w:p>
    <w:p w14:paraId="1D6E9192"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An additional demonstration may be requested by the student or by the teacher. The additional demonstration may be less than the duration of a full song. The student may be asked to partner with the teacher or their delegate, or to demonstrate without a partner. </w:t>
      </w:r>
    </w:p>
    <w:p w14:paraId="35D35FB6" w14:textId="77777777" w:rsidR="00D831B7" w:rsidRPr="00D831B7" w:rsidRDefault="00D831B7" w:rsidP="00D831B7">
      <w:pPr>
        <w:rPr>
          <w:rFonts w:asciiTheme="majorHAnsi" w:hAnsiTheme="majorHAnsi" w:cstheme="majorHAnsi"/>
        </w:rPr>
      </w:pPr>
      <w:r w:rsidRPr="00D831B7">
        <w:rPr>
          <w:rFonts w:asciiTheme="majorHAnsi" w:hAnsiTheme="majorHAnsi" w:cstheme="majorHAnsi"/>
          <w:b/>
        </w:rPr>
        <w:t xml:space="preserve"> </w:t>
      </w:r>
    </w:p>
    <w:p w14:paraId="090BA283" w14:textId="77777777" w:rsidR="00D831B7" w:rsidRPr="00D831B7" w:rsidRDefault="00D831B7" w:rsidP="00D831B7">
      <w:pPr>
        <w:pStyle w:val="Heading2"/>
        <w:spacing w:after="28"/>
        <w:ind w:left="-5"/>
        <w:rPr>
          <w:rFonts w:asciiTheme="majorHAnsi" w:hAnsiTheme="majorHAnsi" w:cstheme="majorHAnsi"/>
          <w:sz w:val="24"/>
          <w:szCs w:val="24"/>
        </w:rPr>
      </w:pPr>
      <w:r w:rsidRPr="00D831B7">
        <w:rPr>
          <w:rFonts w:asciiTheme="majorHAnsi" w:hAnsiTheme="majorHAnsi" w:cstheme="majorHAnsi"/>
          <w:sz w:val="24"/>
          <w:szCs w:val="24"/>
        </w:rPr>
        <w:t>Form and etiquette guidelines</w:t>
      </w:r>
      <w:r w:rsidRPr="00D831B7">
        <w:rPr>
          <w:rFonts w:asciiTheme="majorHAnsi" w:hAnsiTheme="majorHAnsi" w:cstheme="majorHAnsi"/>
          <w:b w:val="0"/>
          <w:sz w:val="24"/>
          <w:szCs w:val="24"/>
        </w:rPr>
        <w:t xml:space="preserve"> </w:t>
      </w:r>
    </w:p>
    <w:p w14:paraId="1E662374"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3" w:line="259" w:lineRule="auto"/>
        <w:ind w:hanging="360"/>
        <w:rPr>
          <w:rFonts w:asciiTheme="majorHAnsi" w:hAnsiTheme="majorHAnsi" w:cstheme="majorHAnsi"/>
        </w:rPr>
      </w:pPr>
      <w:r w:rsidRPr="00D831B7">
        <w:rPr>
          <w:rFonts w:asciiTheme="majorHAnsi" w:hAnsiTheme="majorHAnsi" w:cstheme="majorHAnsi"/>
        </w:rPr>
        <w:t xml:space="preserve">In keeping with the nature of Argentine tango social dance it is important for the demonstration to be improvised, not choreographed.  </w:t>
      </w:r>
    </w:p>
    <w:p w14:paraId="4F6AE4E4"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2" w:line="259" w:lineRule="auto"/>
        <w:ind w:hanging="360"/>
        <w:rPr>
          <w:rFonts w:asciiTheme="majorHAnsi" w:hAnsiTheme="majorHAnsi" w:cstheme="majorHAnsi"/>
        </w:rPr>
      </w:pPr>
      <w:r w:rsidRPr="00D831B7">
        <w:rPr>
          <w:rFonts w:asciiTheme="majorHAnsi" w:hAnsiTheme="majorHAnsi" w:cstheme="majorHAnsi"/>
        </w:rPr>
        <w:t xml:space="preserve">Only fundamental elements of tango should be used, also known as tango liso. Minimal </w:t>
      </w:r>
      <w:proofErr w:type="spellStart"/>
      <w:r w:rsidRPr="00D831B7">
        <w:rPr>
          <w:rFonts w:asciiTheme="majorHAnsi" w:hAnsiTheme="majorHAnsi" w:cstheme="majorHAnsi"/>
        </w:rPr>
        <w:t>adornos</w:t>
      </w:r>
      <w:proofErr w:type="spellEnd"/>
      <w:r w:rsidRPr="00D831B7">
        <w:rPr>
          <w:rFonts w:asciiTheme="majorHAnsi" w:hAnsiTheme="majorHAnsi" w:cstheme="majorHAnsi"/>
        </w:rPr>
        <w:t xml:space="preserve"> are permitted. However, the student is discouraged from using elements that are not part of the assessment focus. For instance, an assessment for Part 1 of the program should not have an excess of ochos, </w:t>
      </w:r>
      <w:proofErr w:type="spellStart"/>
      <w:r w:rsidRPr="00D831B7">
        <w:rPr>
          <w:rFonts w:asciiTheme="majorHAnsi" w:hAnsiTheme="majorHAnsi" w:cstheme="majorHAnsi"/>
        </w:rPr>
        <w:t>rebotes</w:t>
      </w:r>
      <w:proofErr w:type="spellEnd"/>
      <w:r w:rsidRPr="00D831B7">
        <w:rPr>
          <w:rFonts w:asciiTheme="majorHAnsi" w:hAnsiTheme="majorHAnsi" w:cstheme="majorHAnsi"/>
        </w:rPr>
        <w:t xml:space="preserve"> and giros, which are focuses of Part 2 and 3 of the </w:t>
      </w:r>
      <w:proofErr w:type="gramStart"/>
      <w:r w:rsidRPr="00D831B7">
        <w:rPr>
          <w:rFonts w:asciiTheme="majorHAnsi" w:hAnsiTheme="majorHAnsi" w:cstheme="majorHAnsi"/>
        </w:rPr>
        <w:t>program</w:t>
      </w:r>
      <w:proofErr w:type="gramEnd"/>
      <w:r w:rsidRPr="00D831B7">
        <w:rPr>
          <w:rFonts w:asciiTheme="majorHAnsi" w:hAnsiTheme="majorHAnsi" w:cstheme="majorHAnsi"/>
        </w:rPr>
        <w:t xml:space="preserve">. The student is also discouraged from using other elements that are not part of the focus, like </w:t>
      </w:r>
      <w:proofErr w:type="spellStart"/>
      <w:r w:rsidRPr="00D831B7">
        <w:rPr>
          <w:rFonts w:asciiTheme="majorHAnsi" w:hAnsiTheme="majorHAnsi" w:cstheme="majorHAnsi"/>
        </w:rPr>
        <w:t>gancho</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boleo</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enganche</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volcada</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colgada</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sacada</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soltada</w:t>
      </w:r>
      <w:proofErr w:type="spellEnd"/>
      <w:r w:rsidRPr="00D831B7">
        <w:rPr>
          <w:rFonts w:asciiTheme="majorHAnsi" w:hAnsiTheme="majorHAnsi" w:cstheme="majorHAnsi"/>
        </w:rPr>
        <w:t xml:space="preserve">, etc.  </w:t>
      </w:r>
    </w:p>
    <w:p w14:paraId="52DBF12B"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21" w:line="259" w:lineRule="auto"/>
        <w:ind w:hanging="360"/>
        <w:rPr>
          <w:rFonts w:asciiTheme="majorHAnsi" w:hAnsiTheme="majorHAnsi" w:cstheme="majorHAnsi"/>
        </w:rPr>
      </w:pPr>
      <w:r w:rsidRPr="00D831B7">
        <w:rPr>
          <w:rFonts w:asciiTheme="majorHAnsi" w:hAnsiTheme="majorHAnsi" w:cstheme="majorHAnsi"/>
        </w:rPr>
        <w:t xml:space="preserve">Follower’s right forward step into the leader’s position is discouraged.  </w:t>
      </w:r>
    </w:p>
    <w:p w14:paraId="5ABFDF81"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2" w:line="259" w:lineRule="auto"/>
        <w:ind w:hanging="360"/>
        <w:rPr>
          <w:rFonts w:asciiTheme="majorHAnsi" w:hAnsiTheme="majorHAnsi" w:cstheme="majorHAnsi"/>
        </w:rPr>
      </w:pPr>
      <w:r w:rsidRPr="00D831B7">
        <w:rPr>
          <w:rFonts w:asciiTheme="majorHAnsi" w:hAnsiTheme="majorHAnsi" w:cstheme="majorHAnsi"/>
        </w:rPr>
        <w:t xml:space="preserve">Partners should wait for the music to start before embracing. Open embrace, v-embrace and close embrace are permitted as well as transitions between the embraces. In an open embrace, partners should maintain </w:t>
      </w:r>
      <w:proofErr w:type="gramStart"/>
      <w:r w:rsidRPr="00D831B7">
        <w:rPr>
          <w:rFonts w:asciiTheme="majorHAnsi" w:hAnsiTheme="majorHAnsi" w:cstheme="majorHAnsi"/>
        </w:rPr>
        <w:t>close proximity</w:t>
      </w:r>
      <w:proofErr w:type="gramEnd"/>
      <w:r w:rsidRPr="00D831B7">
        <w:rPr>
          <w:rFonts w:asciiTheme="majorHAnsi" w:hAnsiTheme="majorHAnsi" w:cstheme="majorHAnsi"/>
        </w:rPr>
        <w:t xml:space="preserve"> (4-5 inches apart or less).  </w:t>
      </w:r>
    </w:p>
    <w:p w14:paraId="0DEE2C63"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The demonstrations are done in a ronda (counter clockwise line of dance), in a lane without drifting.  </w:t>
      </w:r>
    </w:p>
    <w:p w14:paraId="05298140"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0" w:line="259" w:lineRule="auto"/>
        <w:ind w:hanging="360"/>
        <w:rPr>
          <w:rFonts w:asciiTheme="majorHAnsi" w:hAnsiTheme="majorHAnsi" w:cstheme="majorHAnsi"/>
        </w:rPr>
      </w:pPr>
      <w:r w:rsidRPr="00D831B7">
        <w:rPr>
          <w:rFonts w:asciiTheme="majorHAnsi" w:hAnsiTheme="majorHAnsi" w:cstheme="majorHAnsi"/>
        </w:rPr>
        <w:t xml:space="preserve">During a demonstration, the dancers should not interrupt the dance by breaking the embrace, talking or discontinuing dancing.  </w:t>
      </w:r>
    </w:p>
    <w:p w14:paraId="245018F8"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3" w:line="259" w:lineRule="auto"/>
        <w:ind w:hanging="360"/>
        <w:rPr>
          <w:rFonts w:asciiTheme="majorHAnsi" w:hAnsiTheme="majorHAnsi" w:cstheme="majorHAnsi"/>
        </w:rPr>
      </w:pPr>
      <w:r w:rsidRPr="00D831B7">
        <w:rPr>
          <w:rFonts w:asciiTheme="majorHAnsi" w:hAnsiTheme="majorHAnsi" w:cstheme="majorHAnsi"/>
        </w:rPr>
        <w:t xml:space="preserve">The demonstration should conclude in a final position that is held for 2-5 seconds after the last note of the song. Extravagant or big ending poses are discouraged. </w:t>
      </w:r>
    </w:p>
    <w:p w14:paraId="2FDA95B8"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A male dancer is expected to wear long pants - no shorts please.</w:t>
      </w:r>
    </w:p>
    <w:p w14:paraId="6FAE9373"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175B9A4A"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5C7AB780" w14:textId="24DA07EF"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Deviation from any of the above guidelines must be teacher-approved ahead of the assessment session. </w:t>
      </w:r>
      <w:r w:rsidRPr="00D831B7">
        <w:rPr>
          <w:rFonts w:asciiTheme="majorHAnsi" w:hAnsiTheme="majorHAnsi" w:cstheme="majorHAnsi"/>
          <w:b/>
        </w:rPr>
        <w:t xml:space="preserve"> </w:t>
      </w:r>
    </w:p>
    <w:p w14:paraId="6ADE94DF" w14:textId="77777777" w:rsidR="00D831B7" w:rsidRPr="00D831B7" w:rsidRDefault="00D831B7" w:rsidP="00D831B7">
      <w:pPr>
        <w:spacing w:line="370" w:lineRule="auto"/>
        <w:ind w:right="10702"/>
        <w:rPr>
          <w:rFonts w:asciiTheme="majorHAnsi" w:hAnsiTheme="majorHAnsi" w:cstheme="majorHAnsi"/>
        </w:rPr>
      </w:pPr>
      <w:r w:rsidRPr="00D831B7">
        <w:rPr>
          <w:rFonts w:asciiTheme="majorHAnsi" w:hAnsiTheme="majorHAnsi" w:cstheme="majorHAnsi"/>
          <w:b/>
          <w:color w:val="2F5496"/>
          <w:sz w:val="28"/>
        </w:rPr>
        <w:t xml:space="preserve">  </w:t>
      </w:r>
    </w:p>
    <w:p w14:paraId="70562ACD" w14:textId="77777777" w:rsidR="00D831B7" w:rsidRPr="00D831B7" w:rsidRDefault="00D831B7" w:rsidP="00D831B7">
      <w:pPr>
        <w:spacing w:after="118"/>
        <w:rPr>
          <w:rFonts w:asciiTheme="majorHAnsi" w:hAnsiTheme="majorHAnsi" w:cstheme="majorHAnsi"/>
        </w:rPr>
      </w:pPr>
    </w:p>
    <w:p w14:paraId="04898510" w14:textId="77777777" w:rsidR="00D831B7" w:rsidRPr="00D831B7" w:rsidRDefault="00D831B7" w:rsidP="00D831B7">
      <w:pPr>
        <w:spacing w:after="118"/>
        <w:rPr>
          <w:rFonts w:asciiTheme="majorHAnsi" w:hAnsiTheme="majorHAnsi" w:cstheme="majorHAnsi"/>
        </w:rPr>
      </w:pPr>
    </w:p>
    <w:sectPr w:rsidR="00D831B7" w:rsidRPr="00D831B7">
      <w:headerReference w:type="default" r:id="rId10"/>
      <w:footerReference w:type="default" r:id="rId11"/>
      <w:headerReference w:type="first" r:id="rId12"/>
      <w:type w:val="continuous"/>
      <w:pgSz w:w="12240" w:h="15840"/>
      <w:pgMar w:top="705" w:right="540" w:bottom="720" w:left="90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A9B4" w14:textId="77777777" w:rsidR="001847BD" w:rsidRDefault="001847BD">
      <w:r>
        <w:separator/>
      </w:r>
    </w:p>
  </w:endnote>
  <w:endnote w:type="continuationSeparator" w:id="0">
    <w:p w14:paraId="387863A3" w14:textId="77777777" w:rsidR="001847BD" w:rsidRDefault="0018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E6589" w14:textId="77777777" w:rsidR="007A125D" w:rsidRPr="000D6AB7" w:rsidRDefault="007A125D" w:rsidP="007A125D">
    <w:pPr>
      <w:pStyle w:val="Footer"/>
      <w:jc w:val="right"/>
      <w:rPr>
        <w:rFonts w:asciiTheme="majorHAnsi" w:hAnsiTheme="majorHAnsi" w:cstheme="majorHAnsi"/>
        <w:sz w:val="20"/>
        <w:szCs w:val="20"/>
      </w:rPr>
    </w:pPr>
    <w:r w:rsidRPr="000D6AB7">
      <w:rPr>
        <w:rFonts w:ascii="Symbol" w:hAnsi="Symbol" w:cstheme="majorHAnsi"/>
      </w:rPr>
      <w:t></w:t>
    </w:r>
    <w:r w:rsidRPr="000D6AB7">
      <w:rPr>
        <w:rFonts w:asciiTheme="majorHAnsi" w:hAnsiTheme="majorHAnsi" w:cstheme="majorHAnsi"/>
      </w:rPr>
      <w:t xml:space="preserve"> </w:t>
    </w:r>
    <w:r w:rsidRPr="000D6AB7">
      <w:rPr>
        <w:rFonts w:asciiTheme="majorHAnsi" w:hAnsiTheme="majorHAnsi" w:cstheme="majorHAnsi"/>
        <w:sz w:val="20"/>
        <w:szCs w:val="20"/>
      </w:rPr>
      <w:t xml:space="preserve">Bobbi &amp; Patricia Lusic TANGOBUG.COM -- v.19012601 -- page </w:t>
    </w:r>
    <w:sdt>
      <w:sdtPr>
        <w:rPr>
          <w:rFonts w:asciiTheme="majorHAnsi" w:hAnsiTheme="majorHAnsi" w:cstheme="majorHAnsi"/>
          <w:sz w:val="20"/>
          <w:szCs w:val="20"/>
        </w:rPr>
        <w:id w:val="177854020"/>
        <w:docPartObj>
          <w:docPartGallery w:val="Page Numbers (Bottom of Page)"/>
          <w:docPartUnique/>
        </w:docPartObj>
      </w:sdtPr>
      <w:sdtEndPr>
        <w:rPr>
          <w:noProof/>
        </w:rPr>
      </w:sdtEndPr>
      <w:sdtContent>
        <w:r w:rsidRPr="000D6AB7">
          <w:rPr>
            <w:rFonts w:asciiTheme="majorHAnsi" w:hAnsiTheme="majorHAnsi" w:cstheme="majorHAnsi"/>
            <w:sz w:val="20"/>
            <w:szCs w:val="20"/>
          </w:rPr>
          <w:fldChar w:fldCharType="begin"/>
        </w:r>
        <w:r w:rsidRPr="000D6AB7">
          <w:rPr>
            <w:rFonts w:asciiTheme="majorHAnsi" w:hAnsiTheme="majorHAnsi" w:cstheme="majorHAnsi"/>
            <w:sz w:val="20"/>
            <w:szCs w:val="20"/>
          </w:rPr>
          <w:instrText xml:space="preserve"> PAGE   \* MERGEFORMAT </w:instrText>
        </w:r>
        <w:r w:rsidRPr="000D6AB7">
          <w:rPr>
            <w:rFonts w:asciiTheme="majorHAnsi" w:hAnsiTheme="majorHAnsi" w:cstheme="majorHAnsi"/>
            <w:sz w:val="20"/>
            <w:szCs w:val="20"/>
          </w:rPr>
          <w:fldChar w:fldCharType="separate"/>
        </w:r>
        <w:r w:rsidRPr="000D6AB7">
          <w:rPr>
            <w:rFonts w:asciiTheme="majorHAnsi" w:hAnsiTheme="majorHAnsi" w:cstheme="majorHAnsi"/>
            <w:sz w:val="20"/>
            <w:szCs w:val="20"/>
          </w:rPr>
          <w:t>1</w:t>
        </w:r>
        <w:r w:rsidRPr="000D6AB7">
          <w:rPr>
            <w:rFonts w:asciiTheme="majorHAnsi" w:hAnsiTheme="majorHAnsi" w:cstheme="majorHAnsi"/>
            <w:noProof/>
            <w:sz w:val="20"/>
            <w:szCs w:val="20"/>
          </w:rPr>
          <w:fldChar w:fldCharType="end"/>
        </w:r>
      </w:sdtContent>
    </w:sdt>
  </w:p>
  <w:p w14:paraId="16FA5EF9" w14:textId="3EC978A3" w:rsidR="00336702" w:rsidRPr="000D6AB7" w:rsidRDefault="007A125D" w:rsidP="007A125D">
    <w:pPr>
      <w:tabs>
        <w:tab w:val="center" w:pos="3601"/>
        <w:tab w:val="center" w:pos="4321"/>
        <w:tab w:val="center" w:pos="5041"/>
        <w:tab w:val="center" w:pos="5761"/>
        <w:tab w:val="center" w:pos="6481"/>
        <w:tab w:val="center" w:pos="7201"/>
        <w:tab w:val="center" w:pos="7921"/>
        <w:tab w:val="center" w:pos="8641"/>
        <w:tab w:val="center" w:pos="9362"/>
        <w:tab w:val="center" w:pos="10138"/>
      </w:tabs>
      <w:rPr>
        <w:rFonts w:asciiTheme="majorHAnsi" w:hAnsiTheme="majorHAnsi" w:cstheme="majorHAnsi"/>
        <w:sz w:val="20"/>
        <w:szCs w:val="20"/>
      </w:rPr>
    </w:pPr>
    <w:r w:rsidRPr="000D6AB7">
      <w:rPr>
        <w:rFonts w:asciiTheme="majorHAnsi" w:hAnsiTheme="majorHAnsi" w:cstheme="majorHAnsi"/>
        <w:sz w:val="20"/>
        <w:szCs w:val="20"/>
      </w:rPr>
      <w:t xml:space="preserve">The Argentine Tango </w:t>
    </w:r>
    <w:r w:rsidR="00650E47">
      <w:rPr>
        <w:rFonts w:asciiTheme="majorHAnsi" w:hAnsiTheme="majorHAnsi" w:cstheme="majorHAnsi"/>
        <w:sz w:val="20"/>
        <w:szCs w:val="20"/>
      </w:rPr>
      <w:t>Salon Program</w:t>
    </w:r>
    <w:r w:rsidRPr="000D6AB7">
      <w:rPr>
        <w:rFonts w:asciiTheme="majorHAnsi" w:hAnsiTheme="majorHAnsi" w:cstheme="majorHAnsi"/>
        <w:sz w:val="20"/>
        <w:szCs w:val="20"/>
      </w:rPr>
      <w:t xml:space="preserve"> was developed by Bobbi and Patricia Lusic in collaboration with the Ballroom and Specialty Dances Division of the CANADIAN DANCE TEACHERS ASSOCIATION BC BRANCH.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A66B" w14:textId="77777777" w:rsidR="001847BD" w:rsidRDefault="001847BD">
      <w:r>
        <w:separator/>
      </w:r>
    </w:p>
  </w:footnote>
  <w:footnote w:type="continuationSeparator" w:id="0">
    <w:p w14:paraId="249F0111" w14:textId="77777777" w:rsidR="001847BD" w:rsidRDefault="00184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FF11" w14:textId="77777777" w:rsidR="005408F9" w:rsidRPr="005408F9" w:rsidRDefault="005408F9" w:rsidP="005408F9">
    <w:pPr>
      <w:rPr>
        <w:rFonts w:asciiTheme="majorHAnsi" w:hAnsiTheme="majorHAnsi" w:cstheme="majorHAnsi"/>
        <w:sz w:val="40"/>
      </w:rPr>
    </w:pPr>
  </w:p>
  <w:p w14:paraId="2FBE1C1F" w14:textId="70949F5F" w:rsidR="005408F9" w:rsidRPr="005408F9" w:rsidRDefault="005408F9" w:rsidP="00CA18CA">
    <w:pPr>
      <w:rPr>
        <w:rFonts w:asciiTheme="majorHAnsi" w:hAnsiTheme="majorHAnsi" w:cstheme="majorHAnsi"/>
        <w:sz w:val="32"/>
      </w:rPr>
    </w:pPr>
    <w:r w:rsidRPr="005408F9">
      <w:rPr>
        <w:rFonts w:asciiTheme="majorHAnsi" w:hAnsiTheme="majorHAnsi" w:cstheme="majorHAnsi"/>
        <w:sz w:val="32"/>
      </w:rPr>
      <w:t xml:space="preserve">Argentine Tango </w:t>
    </w:r>
    <w:r w:rsidR="00650E47">
      <w:rPr>
        <w:rFonts w:asciiTheme="majorHAnsi" w:hAnsiTheme="majorHAnsi" w:cstheme="majorHAnsi"/>
        <w:sz w:val="32"/>
      </w:rPr>
      <w:t>Salon Program</w:t>
    </w:r>
    <w:r w:rsidRPr="005408F9">
      <w:rPr>
        <w:rFonts w:asciiTheme="majorHAnsi" w:hAnsiTheme="majorHAnsi" w:cstheme="majorHAnsi"/>
        <w:sz w:val="32"/>
      </w:rPr>
      <w:t xml:space="preserve"> </w:t>
    </w:r>
  </w:p>
  <w:p w14:paraId="2B49AF26" w14:textId="4970D886" w:rsidR="005408F9" w:rsidRPr="005408F9" w:rsidRDefault="005408F9" w:rsidP="00CA18CA">
    <w:pPr>
      <w:rPr>
        <w:rFonts w:asciiTheme="majorHAnsi" w:hAnsiTheme="majorHAnsi" w:cstheme="majorHAnsi"/>
        <w:sz w:val="32"/>
        <w:szCs w:val="22"/>
      </w:rPr>
    </w:pPr>
    <w:r w:rsidRPr="005408F9">
      <w:rPr>
        <w:rFonts w:asciiTheme="majorHAnsi" w:hAnsiTheme="majorHAnsi" w:cstheme="majorHAnsi"/>
        <w:sz w:val="32"/>
      </w:rPr>
      <w:t xml:space="preserve">Part </w:t>
    </w:r>
    <w:r>
      <w:rPr>
        <w:rFonts w:asciiTheme="majorHAnsi" w:hAnsiTheme="majorHAnsi" w:cstheme="majorHAnsi"/>
        <w:sz w:val="32"/>
      </w:rPr>
      <w:t>3</w:t>
    </w:r>
    <w:r w:rsidRPr="005408F9">
      <w:rPr>
        <w:rFonts w:asciiTheme="majorHAnsi" w:hAnsiTheme="majorHAnsi" w:cstheme="majorHAnsi"/>
        <w:sz w:val="32"/>
      </w:rPr>
      <w:t xml:space="preserve"> Study Guide</w:t>
    </w:r>
    <w:r w:rsidR="00CA18CA">
      <w:rPr>
        <w:rFonts w:asciiTheme="majorHAnsi" w:hAnsiTheme="majorHAnsi" w:cstheme="majorHAnsi"/>
        <w:sz w:val="32"/>
      </w:rPr>
      <w:t xml:space="preserve"> </w:t>
    </w:r>
    <w:r w:rsidRPr="005408F9">
      <w:rPr>
        <w:rFonts w:asciiTheme="majorHAnsi" w:hAnsiTheme="majorHAnsi" w:cstheme="majorHAnsi"/>
        <w:sz w:val="32"/>
      </w:rPr>
      <w:t xml:space="preserve">– </w:t>
    </w:r>
    <w:r>
      <w:rPr>
        <w:rFonts w:asciiTheme="majorHAnsi" w:hAnsiTheme="majorHAnsi" w:cstheme="majorHAnsi"/>
        <w:sz w:val="32"/>
      </w:rPr>
      <w:t>Circular</w:t>
    </w:r>
    <w:r w:rsidRPr="005408F9">
      <w:rPr>
        <w:rFonts w:asciiTheme="majorHAnsi" w:hAnsiTheme="majorHAnsi" w:cstheme="majorHAnsi"/>
        <w:sz w:val="32"/>
      </w:rPr>
      <w:t xml:space="preserve"> Motion</w:t>
    </w:r>
  </w:p>
  <w:p w14:paraId="1FB2C9B5" w14:textId="3E1F464E" w:rsidR="00336702" w:rsidRPr="005408F9" w:rsidRDefault="00336702" w:rsidP="005408F9">
    <w:pPr>
      <w:pStyle w:val="Header"/>
      <w:rPr>
        <w:rFonts w:eastAsia="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AF9B" w14:textId="77777777" w:rsidR="00336702" w:rsidRDefault="00336702">
    <w:pPr>
      <w:widowControl w:val="0"/>
      <w:ind w:left="-567"/>
      <w:rPr>
        <w:rFonts w:ascii="Calibri" w:eastAsia="Calibri" w:hAnsi="Calibri" w:cs="Calibri"/>
      </w:rPr>
    </w:pPr>
    <w:bookmarkStart w:id="4" w:name="_tyjcwt" w:colFirst="0" w:colLast="0"/>
    <w:bookmarkEnd w:id="4"/>
    <w:r>
      <w:rPr>
        <w:noProof/>
      </w:rPr>
      <w:drawing>
        <wp:anchor distT="57150" distB="57150" distL="57150" distR="57150" simplePos="0" relativeHeight="251659264" behindDoc="0" locked="0" layoutInCell="1" hidden="0" allowOverlap="1" wp14:anchorId="00A1BB80" wp14:editId="57A2DF96">
          <wp:simplePos x="0" y="0"/>
          <wp:positionH relativeFrom="margin">
            <wp:posOffset>5715000</wp:posOffset>
          </wp:positionH>
          <wp:positionV relativeFrom="paragraph">
            <wp:posOffset>95250</wp:posOffset>
          </wp:positionV>
          <wp:extent cx="1087120" cy="1076325"/>
          <wp:effectExtent l="0" t="0" r="0" b="0"/>
          <wp:wrapSquare wrapText="bothSides" distT="57150" distB="57150" distL="57150" distR="57150"/>
          <wp:docPr id="28" name="image3.png" descr="logo-white"/>
          <wp:cNvGraphicFramePr/>
          <a:graphic xmlns:a="http://schemas.openxmlformats.org/drawingml/2006/main">
            <a:graphicData uri="http://schemas.openxmlformats.org/drawingml/2006/picture">
              <pic:pic xmlns:pic="http://schemas.openxmlformats.org/drawingml/2006/picture">
                <pic:nvPicPr>
                  <pic:cNvPr id="0" name="image3.png" descr="logo-white"/>
                  <pic:cNvPicPr preferRelativeResize="0"/>
                </pic:nvPicPr>
                <pic:blipFill>
                  <a:blip r:embed="rId1"/>
                  <a:srcRect/>
                  <a:stretch>
                    <a:fillRect/>
                  </a:stretch>
                </pic:blipFill>
                <pic:spPr>
                  <a:xfrm>
                    <a:off x="0" y="0"/>
                    <a:ext cx="1087120" cy="1076325"/>
                  </a:xfrm>
                  <a:prstGeom prst="rect">
                    <a:avLst/>
                  </a:prstGeom>
                  <a:ln/>
                </pic:spPr>
              </pic:pic>
            </a:graphicData>
          </a:graphic>
        </wp:anchor>
      </w:drawing>
    </w:r>
  </w:p>
  <w:p w14:paraId="0942D130" w14:textId="77777777" w:rsidR="00336702" w:rsidRDefault="00336702">
    <w:pPr>
      <w:widowControl w:val="0"/>
      <w:ind w:left="-567"/>
      <w:rPr>
        <w:rFonts w:ascii="Calibri" w:eastAsia="Calibri" w:hAnsi="Calibri" w:cs="Calibri"/>
      </w:rPr>
    </w:pPr>
    <w:r>
      <w:rPr>
        <w:rFonts w:ascii="Calibri" w:eastAsia="Calibri" w:hAnsi="Calibri" w:cs="Calibri"/>
      </w:rPr>
      <w:t xml:space="preserve">CANADIAN DANCE TEACHERS ASSOCIATION BC BRANCH  </w:t>
    </w:r>
    <w:r>
      <w:rPr>
        <w:rFonts w:ascii="Calibri" w:eastAsia="Calibri" w:hAnsi="Calibri" w:cs="Calibri"/>
      </w:rPr>
      <w:br/>
    </w:r>
    <w:r>
      <w:rPr>
        <w:rFonts w:ascii="Calibri" w:eastAsia="Calibri" w:hAnsi="Calibri" w:cs="Calibri"/>
      </w:rPr>
      <w:tab/>
      <w:t>L’ASSOCIATION CANADIENNE DES PROFESSEURS DE DANSE</w:t>
    </w:r>
  </w:p>
  <w:p w14:paraId="635FC5EC" w14:textId="77777777" w:rsidR="00336702" w:rsidRDefault="00336702">
    <w:pPr>
      <w:spacing w:after="160" w:line="259" w:lineRule="auto"/>
      <w:ind w:left="720"/>
    </w:pPr>
    <w:r>
      <w:t>Argentine tango social dance syllabus development project</w:t>
    </w:r>
    <w:r>
      <w:br/>
      <w:t>Ballroom Specialty Argentine Tango of the CDTABC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15"/>
    <w:multiLevelType w:val="multilevel"/>
    <w:tmpl w:val="CA5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7710B"/>
    <w:multiLevelType w:val="hybridMultilevel"/>
    <w:tmpl w:val="24287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F1820"/>
    <w:multiLevelType w:val="multilevel"/>
    <w:tmpl w:val="8DAEDB7A"/>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3"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6E79AA"/>
    <w:multiLevelType w:val="hybridMultilevel"/>
    <w:tmpl w:val="FEA24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DC5ACE"/>
    <w:multiLevelType w:val="multilevel"/>
    <w:tmpl w:val="CDA826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98B0D40"/>
    <w:multiLevelType w:val="multilevel"/>
    <w:tmpl w:val="1D4C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4423B6"/>
    <w:multiLevelType w:val="multilevel"/>
    <w:tmpl w:val="5A806FE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B4A7A70"/>
    <w:multiLevelType w:val="hybridMultilevel"/>
    <w:tmpl w:val="D46E19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CA6D37"/>
    <w:multiLevelType w:val="multilevel"/>
    <w:tmpl w:val="3A00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5E03E5"/>
    <w:multiLevelType w:val="hybridMultilevel"/>
    <w:tmpl w:val="EA5A0F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88171A5"/>
    <w:multiLevelType w:val="multilevel"/>
    <w:tmpl w:val="3E9EB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220C9F"/>
    <w:multiLevelType w:val="multilevel"/>
    <w:tmpl w:val="E9341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803D81"/>
    <w:multiLevelType w:val="hybridMultilevel"/>
    <w:tmpl w:val="FAF05418"/>
    <w:lvl w:ilvl="0" w:tplc="02B42FFA">
      <w:start w:val="3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D33775"/>
    <w:multiLevelType w:val="multilevel"/>
    <w:tmpl w:val="8DC8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5F6FC9"/>
    <w:multiLevelType w:val="multilevel"/>
    <w:tmpl w:val="78C45B0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609E63DE"/>
    <w:multiLevelType w:val="hybridMultilevel"/>
    <w:tmpl w:val="5ABC7C42"/>
    <w:lvl w:ilvl="0" w:tplc="E7C2956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0C6350"/>
    <w:multiLevelType w:val="hybridMultilevel"/>
    <w:tmpl w:val="879AB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17"/>
  </w:num>
  <w:num w:numId="5">
    <w:abstractNumId w:val="16"/>
  </w:num>
  <w:num w:numId="6">
    <w:abstractNumId w:val="13"/>
  </w:num>
  <w:num w:numId="7">
    <w:abstractNumId w:val="5"/>
  </w:num>
  <w:num w:numId="8">
    <w:abstractNumId w:val="0"/>
  </w:num>
  <w:num w:numId="9">
    <w:abstractNumId w:val="7"/>
  </w:num>
  <w:num w:numId="10">
    <w:abstractNumId w:val="6"/>
  </w:num>
  <w:num w:numId="11">
    <w:abstractNumId w:val="11"/>
  </w:num>
  <w:num w:numId="12">
    <w:abstractNumId w:val="20"/>
  </w:num>
  <w:num w:numId="13">
    <w:abstractNumId w:val="15"/>
  </w:num>
  <w:num w:numId="14">
    <w:abstractNumId w:val="18"/>
  </w:num>
  <w:num w:numId="15">
    <w:abstractNumId w:val="4"/>
  </w:num>
  <w:num w:numId="16">
    <w:abstractNumId w:val="8"/>
  </w:num>
  <w:num w:numId="17">
    <w:abstractNumId w:val="1"/>
  </w:num>
  <w:num w:numId="18">
    <w:abstractNumId w:val="9"/>
  </w:num>
  <w:num w:numId="19">
    <w:abstractNumId w:val="1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5D1D"/>
    <w:rsid w:val="00032F83"/>
    <w:rsid w:val="00034A83"/>
    <w:rsid w:val="00040F11"/>
    <w:rsid w:val="000765F2"/>
    <w:rsid w:val="000C60CF"/>
    <w:rsid w:val="000D6AB7"/>
    <w:rsid w:val="000F384C"/>
    <w:rsid w:val="00130B17"/>
    <w:rsid w:val="001342A5"/>
    <w:rsid w:val="00142660"/>
    <w:rsid w:val="00151E1E"/>
    <w:rsid w:val="001520E7"/>
    <w:rsid w:val="00152A73"/>
    <w:rsid w:val="00181131"/>
    <w:rsid w:val="001847BD"/>
    <w:rsid w:val="00192D3E"/>
    <w:rsid w:val="001B092B"/>
    <w:rsid w:val="001F472C"/>
    <w:rsid w:val="002256DC"/>
    <w:rsid w:val="002A674B"/>
    <w:rsid w:val="002B1F60"/>
    <w:rsid w:val="002C7A73"/>
    <w:rsid w:val="002F0418"/>
    <w:rsid w:val="00307588"/>
    <w:rsid w:val="00336702"/>
    <w:rsid w:val="003A4971"/>
    <w:rsid w:val="004365E3"/>
    <w:rsid w:val="004455E3"/>
    <w:rsid w:val="004523CF"/>
    <w:rsid w:val="00454357"/>
    <w:rsid w:val="00457016"/>
    <w:rsid w:val="00472B1B"/>
    <w:rsid w:val="004F46F5"/>
    <w:rsid w:val="00503BC1"/>
    <w:rsid w:val="005078D1"/>
    <w:rsid w:val="005132C7"/>
    <w:rsid w:val="00523F7D"/>
    <w:rsid w:val="00525A56"/>
    <w:rsid w:val="005408F9"/>
    <w:rsid w:val="00542B4B"/>
    <w:rsid w:val="00550079"/>
    <w:rsid w:val="005646FA"/>
    <w:rsid w:val="005724AF"/>
    <w:rsid w:val="00577BA3"/>
    <w:rsid w:val="005C459E"/>
    <w:rsid w:val="00650E47"/>
    <w:rsid w:val="006C2A79"/>
    <w:rsid w:val="006D465F"/>
    <w:rsid w:val="00723EB9"/>
    <w:rsid w:val="007574D3"/>
    <w:rsid w:val="0077691D"/>
    <w:rsid w:val="007A125D"/>
    <w:rsid w:val="007F7604"/>
    <w:rsid w:val="00803E78"/>
    <w:rsid w:val="00814E68"/>
    <w:rsid w:val="00815897"/>
    <w:rsid w:val="008505CB"/>
    <w:rsid w:val="008A3779"/>
    <w:rsid w:val="008D2CF3"/>
    <w:rsid w:val="008D68C0"/>
    <w:rsid w:val="00924BAC"/>
    <w:rsid w:val="0094391F"/>
    <w:rsid w:val="009554C8"/>
    <w:rsid w:val="009854AB"/>
    <w:rsid w:val="009C767D"/>
    <w:rsid w:val="00A1132B"/>
    <w:rsid w:val="00A510C5"/>
    <w:rsid w:val="00A64669"/>
    <w:rsid w:val="00A73D09"/>
    <w:rsid w:val="00A923F2"/>
    <w:rsid w:val="00B56F79"/>
    <w:rsid w:val="00B7216D"/>
    <w:rsid w:val="00B77D72"/>
    <w:rsid w:val="00B94414"/>
    <w:rsid w:val="00BD2D85"/>
    <w:rsid w:val="00BF742A"/>
    <w:rsid w:val="00C07C69"/>
    <w:rsid w:val="00C10AA9"/>
    <w:rsid w:val="00C50B15"/>
    <w:rsid w:val="00C56C53"/>
    <w:rsid w:val="00C87C79"/>
    <w:rsid w:val="00CA18CA"/>
    <w:rsid w:val="00CF7CA7"/>
    <w:rsid w:val="00D11B4E"/>
    <w:rsid w:val="00D1663A"/>
    <w:rsid w:val="00D3741E"/>
    <w:rsid w:val="00D831B7"/>
    <w:rsid w:val="00D9470B"/>
    <w:rsid w:val="00DA14C2"/>
    <w:rsid w:val="00DD3070"/>
    <w:rsid w:val="00DE6ED6"/>
    <w:rsid w:val="00E164F3"/>
    <w:rsid w:val="00E56AAC"/>
    <w:rsid w:val="00E74010"/>
    <w:rsid w:val="00E9099B"/>
    <w:rsid w:val="00E93E65"/>
    <w:rsid w:val="00EA7878"/>
    <w:rsid w:val="00EB1B48"/>
    <w:rsid w:val="00EB34A0"/>
    <w:rsid w:val="00ED7E25"/>
    <w:rsid w:val="00EE29B7"/>
    <w:rsid w:val="00EF6061"/>
    <w:rsid w:val="00F05D1D"/>
    <w:rsid w:val="00F14FF9"/>
    <w:rsid w:val="00F600EE"/>
    <w:rsid w:val="00F60D76"/>
    <w:rsid w:val="00F66B34"/>
    <w:rsid w:val="00FD5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1BE74F"/>
  <w15:docId w15:val="{021F7A7E-CBEA-4590-9FA9-DC10D56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B7216D"/>
    <w:pPr>
      <w:tabs>
        <w:tab w:val="center" w:pos="4680"/>
        <w:tab w:val="right" w:pos="9360"/>
      </w:tabs>
    </w:pPr>
  </w:style>
  <w:style w:type="character" w:customStyle="1" w:styleId="HeaderChar">
    <w:name w:val="Header Char"/>
    <w:basedOn w:val="DefaultParagraphFont"/>
    <w:link w:val="Header"/>
    <w:uiPriority w:val="99"/>
    <w:rsid w:val="00B7216D"/>
  </w:style>
  <w:style w:type="paragraph" w:styleId="Footer">
    <w:name w:val="footer"/>
    <w:basedOn w:val="Normal"/>
    <w:link w:val="FooterChar"/>
    <w:uiPriority w:val="99"/>
    <w:unhideWhenUsed/>
    <w:rsid w:val="00B7216D"/>
    <w:pPr>
      <w:tabs>
        <w:tab w:val="center" w:pos="4680"/>
        <w:tab w:val="right" w:pos="9360"/>
      </w:tabs>
    </w:pPr>
  </w:style>
  <w:style w:type="character" w:customStyle="1" w:styleId="FooterChar">
    <w:name w:val="Footer Char"/>
    <w:basedOn w:val="DefaultParagraphFont"/>
    <w:link w:val="Footer"/>
    <w:uiPriority w:val="99"/>
    <w:rsid w:val="00B7216D"/>
  </w:style>
  <w:style w:type="paragraph" w:styleId="ListParagraph">
    <w:name w:val="List Paragraph"/>
    <w:basedOn w:val="Normal"/>
    <w:uiPriority w:val="34"/>
    <w:qFormat/>
    <w:rsid w:val="002F041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rsid w:val="00DE6ED6"/>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3645">
      <w:bodyDiv w:val="1"/>
      <w:marLeft w:val="0"/>
      <w:marRight w:val="0"/>
      <w:marTop w:val="0"/>
      <w:marBottom w:val="0"/>
      <w:divBdr>
        <w:top w:val="none" w:sz="0" w:space="0" w:color="auto"/>
        <w:left w:val="none" w:sz="0" w:space="0" w:color="auto"/>
        <w:bottom w:val="none" w:sz="0" w:space="0" w:color="auto"/>
        <w:right w:val="none" w:sz="0" w:space="0" w:color="auto"/>
      </w:divBdr>
    </w:div>
    <w:div w:id="558053084">
      <w:bodyDiv w:val="1"/>
      <w:marLeft w:val="0"/>
      <w:marRight w:val="0"/>
      <w:marTop w:val="0"/>
      <w:marBottom w:val="0"/>
      <w:divBdr>
        <w:top w:val="none" w:sz="0" w:space="0" w:color="auto"/>
        <w:left w:val="none" w:sz="0" w:space="0" w:color="auto"/>
        <w:bottom w:val="none" w:sz="0" w:space="0" w:color="auto"/>
        <w:right w:val="none" w:sz="0" w:space="0" w:color="auto"/>
      </w:divBdr>
    </w:div>
    <w:div w:id="194769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1272</Words>
  <Characters>7256</Characters>
  <Application>Microsoft Office Word</Application>
  <DocSecurity>2</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 Lusic</dc:creator>
  <cp:lastModifiedBy>Bobbi Lusic</cp:lastModifiedBy>
  <cp:revision>26</cp:revision>
  <cp:lastPrinted>2018-11-15T23:27:00Z</cp:lastPrinted>
  <dcterms:created xsi:type="dcterms:W3CDTF">2018-08-18T20:39:00Z</dcterms:created>
  <dcterms:modified xsi:type="dcterms:W3CDTF">2019-06-24T17:36:00Z</dcterms:modified>
</cp:coreProperties>
</file>