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692D0" w14:textId="5373BB58" w:rsidR="00C958A4" w:rsidRDefault="00C958A4" w:rsidP="00C958A4">
      <w:pPr>
        <w:jc w:val="center"/>
        <w:rPr>
          <w:rFonts w:ascii="Arial" w:hAnsi="Arial" w:cs="Arial"/>
          <w:b/>
          <w:sz w:val="56"/>
          <w:szCs w:val="56"/>
        </w:rPr>
      </w:pPr>
      <w:r>
        <w:rPr>
          <w:noProof/>
        </w:rPr>
        <w:drawing>
          <wp:inline distT="0" distB="0" distL="0" distR="0" wp14:anchorId="19E6FF4B" wp14:editId="5E1FA860">
            <wp:extent cx="3971925" cy="175917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7287" cy="1765974"/>
                    </a:xfrm>
                    <a:prstGeom prst="rect">
                      <a:avLst/>
                    </a:prstGeom>
                  </pic:spPr>
                </pic:pic>
              </a:graphicData>
            </a:graphic>
          </wp:inline>
        </w:drawing>
      </w:r>
    </w:p>
    <w:p w14:paraId="1F1DA4D1" w14:textId="77777777" w:rsidR="00C958A4" w:rsidRDefault="00C958A4" w:rsidP="00C958A4">
      <w:pPr>
        <w:jc w:val="center"/>
        <w:rPr>
          <w:rFonts w:ascii="Arial" w:hAnsi="Arial" w:cs="Arial"/>
          <w:b/>
          <w:sz w:val="56"/>
          <w:szCs w:val="56"/>
        </w:rPr>
      </w:pPr>
    </w:p>
    <w:p w14:paraId="1ABF0F7C" w14:textId="53A9FAF1" w:rsidR="00C958A4" w:rsidRPr="003B32E8" w:rsidRDefault="000738DB" w:rsidP="003B32E8">
      <w:pPr>
        <w:jc w:val="center"/>
        <w:rPr>
          <w:rFonts w:ascii="Arial" w:hAnsi="Arial" w:cs="Arial"/>
          <w:sz w:val="56"/>
          <w:szCs w:val="56"/>
        </w:rPr>
      </w:pPr>
      <w:r>
        <w:rPr>
          <w:rFonts w:ascii="Arial" w:hAnsi="Arial" w:cs="Arial"/>
          <w:b/>
          <w:sz w:val="56"/>
          <w:szCs w:val="56"/>
        </w:rPr>
        <w:t>Quaternionen</w:t>
      </w:r>
    </w:p>
    <w:p w14:paraId="2EC1CF15" w14:textId="77777777" w:rsidR="00C958A4" w:rsidRPr="00C22CCA" w:rsidRDefault="00C958A4" w:rsidP="00C958A4">
      <w:pPr>
        <w:jc w:val="center"/>
        <w:rPr>
          <w:rFonts w:ascii="Arial" w:hAnsi="Arial" w:cs="Arial"/>
        </w:rPr>
      </w:pPr>
    </w:p>
    <w:p w14:paraId="5C321399" w14:textId="77777777" w:rsidR="00C958A4" w:rsidRPr="00C22CCA" w:rsidRDefault="00C958A4" w:rsidP="00C958A4">
      <w:pPr>
        <w:jc w:val="center"/>
        <w:rPr>
          <w:rFonts w:ascii="Arial" w:hAnsi="Arial" w:cs="Arial"/>
        </w:rPr>
      </w:pPr>
    </w:p>
    <w:p w14:paraId="4EB65A24" w14:textId="1E214115" w:rsidR="00C958A4" w:rsidRPr="00C958A4" w:rsidRDefault="00C958A4" w:rsidP="00C958A4">
      <w:pPr>
        <w:jc w:val="center"/>
        <w:rPr>
          <w:rFonts w:ascii="Arial" w:hAnsi="Arial" w:cs="Arial"/>
          <w:b/>
          <w:sz w:val="32"/>
          <w:szCs w:val="32"/>
        </w:rPr>
      </w:pPr>
      <w:r w:rsidRPr="00C958A4">
        <w:rPr>
          <w:rFonts w:ascii="Arial" w:hAnsi="Arial" w:cs="Arial"/>
          <w:b/>
          <w:sz w:val="32"/>
          <w:szCs w:val="32"/>
        </w:rPr>
        <w:t xml:space="preserve">Ausarbeitung </w:t>
      </w:r>
      <w:r w:rsidR="000738DB">
        <w:rPr>
          <w:rFonts w:ascii="Arial" w:hAnsi="Arial" w:cs="Arial"/>
          <w:b/>
          <w:sz w:val="32"/>
          <w:szCs w:val="32"/>
        </w:rPr>
        <w:t>im Fach Computergrafik</w:t>
      </w:r>
    </w:p>
    <w:p w14:paraId="44ACE467" w14:textId="77777777" w:rsidR="00C958A4" w:rsidRPr="00C22CCA" w:rsidRDefault="00C958A4" w:rsidP="003B32E8">
      <w:pPr>
        <w:rPr>
          <w:rFonts w:ascii="Arial" w:hAnsi="Arial" w:cs="Arial"/>
          <w:b/>
        </w:rPr>
      </w:pPr>
    </w:p>
    <w:p w14:paraId="37F4A05D" w14:textId="3EB8F16B" w:rsidR="00C958A4" w:rsidRDefault="00C958A4" w:rsidP="00C958A4">
      <w:pPr>
        <w:jc w:val="center"/>
        <w:rPr>
          <w:rFonts w:ascii="Arial" w:hAnsi="Arial" w:cs="Arial"/>
        </w:rPr>
      </w:pPr>
    </w:p>
    <w:p w14:paraId="6BDB414B" w14:textId="4F4897AD" w:rsidR="00C958A4" w:rsidRDefault="00C958A4" w:rsidP="00C958A4">
      <w:pPr>
        <w:rPr>
          <w:rFonts w:ascii="Arial" w:hAnsi="Arial" w:cs="Arial"/>
        </w:rPr>
      </w:pPr>
    </w:p>
    <w:p w14:paraId="2EEFB911" w14:textId="1A4C97C2" w:rsidR="00C958A4" w:rsidRDefault="000738DB" w:rsidP="00C958A4">
      <w:pPr>
        <w:jc w:val="center"/>
        <w:rPr>
          <w:rFonts w:ascii="Arial" w:hAnsi="Arial" w:cs="Arial"/>
        </w:rPr>
      </w:pPr>
      <w:r>
        <w:rPr>
          <w:noProof/>
        </w:rPr>
        <w:drawing>
          <wp:inline distT="0" distB="0" distL="0" distR="0" wp14:anchorId="5E36929E" wp14:editId="7FD62CF1">
            <wp:extent cx="2095500" cy="2095500"/>
            <wp:effectExtent l="0" t="0" r="0" b="0"/>
            <wp:docPr id="7" name="Grafik 7" descr="Quaterni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ternion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0766B590" w14:textId="77777777" w:rsidR="000738DB" w:rsidRDefault="000738DB" w:rsidP="00C958A4">
      <w:pPr>
        <w:jc w:val="center"/>
        <w:rPr>
          <w:rFonts w:ascii="Arial" w:hAnsi="Arial" w:cs="Arial"/>
        </w:rPr>
      </w:pPr>
    </w:p>
    <w:p w14:paraId="57C0FC09" w14:textId="77777777" w:rsidR="00C958A4" w:rsidRPr="00C22CCA" w:rsidRDefault="00C958A4" w:rsidP="00C958A4">
      <w:pPr>
        <w:rPr>
          <w:rFonts w:ascii="Arial" w:hAnsi="Arial" w:cs="Arial"/>
        </w:rPr>
      </w:pPr>
    </w:p>
    <w:p w14:paraId="38AE3654" w14:textId="12A6C0B0" w:rsidR="00C958A4" w:rsidRPr="00C22CCA" w:rsidRDefault="00C958A4" w:rsidP="00C958A4">
      <w:pPr>
        <w:rPr>
          <w:rFonts w:ascii="Arial" w:hAnsi="Arial" w:cs="Arial"/>
        </w:rPr>
      </w:pPr>
      <w:r>
        <w:rPr>
          <w:rFonts w:ascii="Arial" w:hAnsi="Arial" w:cs="Arial"/>
        </w:rPr>
        <w:t>Modul</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0738DB">
        <w:rPr>
          <w:rFonts w:ascii="Arial" w:hAnsi="Arial" w:cs="Arial"/>
        </w:rPr>
        <w:t>Computergrafik</w:t>
      </w:r>
    </w:p>
    <w:p w14:paraId="5E921C07" w14:textId="790E7ED9" w:rsidR="00C958A4" w:rsidRPr="00C22CCA" w:rsidRDefault="00C958A4" w:rsidP="00C958A4">
      <w:pPr>
        <w:rPr>
          <w:rFonts w:ascii="Arial" w:hAnsi="Arial" w:cs="Arial"/>
        </w:rPr>
      </w:pPr>
      <w:r w:rsidRPr="00C22CCA">
        <w:rPr>
          <w:rFonts w:ascii="Arial" w:hAnsi="Arial" w:cs="Arial"/>
        </w:rPr>
        <w:t xml:space="preserve">Abgabedatum </w:t>
      </w:r>
      <w:r>
        <w:rPr>
          <w:rFonts w:ascii="Arial" w:hAnsi="Arial" w:cs="Arial"/>
        </w:rPr>
        <w:tab/>
      </w:r>
      <w:r>
        <w:rPr>
          <w:rFonts w:ascii="Arial" w:hAnsi="Arial" w:cs="Arial"/>
        </w:rPr>
        <w:tab/>
      </w:r>
      <w:r>
        <w:rPr>
          <w:rFonts w:ascii="Arial" w:hAnsi="Arial" w:cs="Arial"/>
        </w:rPr>
        <w:tab/>
      </w:r>
      <w:r>
        <w:rPr>
          <w:rFonts w:ascii="Arial" w:hAnsi="Arial" w:cs="Arial"/>
        </w:rPr>
        <w:tab/>
      </w:r>
      <w:r w:rsidR="004068D7">
        <w:rPr>
          <w:rFonts w:ascii="Arial" w:hAnsi="Arial" w:cs="Arial"/>
        </w:rPr>
        <w:t>30.05</w:t>
      </w:r>
      <w:r w:rsidR="000738DB">
        <w:rPr>
          <w:rFonts w:ascii="Arial" w:hAnsi="Arial" w:cs="Arial"/>
        </w:rPr>
        <w:t>.</w:t>
      </w:r>
      <w:r w:rsidR="004B0E73">
        <w:rPr>
          <w:rFonts w:ascii="Arial" w:hAnsi="Arial" w:cs="Arial"/>
        </w:rPr>
        <w:t>2021</w:t>
      </w:r>
    </w:p>
    <w:p w14:paraId="264A1C33" w14:textId="7A66E909" w:rsidR="00C958A4" w:rsidRPr="00C22CCA" w:rsidRDefault="00C958A4" w:rsidP="00C958A4">
      <w:pPr>
        <w:rPr>
          <w:rFonts w:ascii="Arial" w:hAnsi="Arial" w:cs="Arial"/>
        </w:rPr>
      </w:pPr>
      <w:r w:rsidRPr="00C22CCA">
        <w:rPr>
          <w:rFonts w:ascii="Arial" w:hAnsi="Arial" w:cs="Arial"/>
        </w:rPr>
        <w:t>Matrikelnummer</w:t>
      </w:r>
      <w:r w:rsidR="002E504A">
        <w:rPr>
          <w:rFonts w:ascii="Arial" w:hAnsi="Arial" w:cs="Arial"/>
        </w:rPr>
        <w:t>n 1</w:t>
      </w:r>
      <w:r w:rsidRPr="00C22CCA">
        <w:rPr>
          <w:rFonts w:ascii="Arial" w:hAnsi="Arial" w:cs="Arial"/>
        </w:rPr>
        <w:tab/>
      </w:r>
      <w:r w:rsidRPr="00C22CCA">
        <w:rPr>
          <w:rFonts w:ascii="Arial" w:hAnsi="Arial" w:cs="Arial"/>
        </w:rPr>
        <w:tab/>
      </w:r>
      <w:r w:rsidRPr="00C22CCA">
        <w:rPr>
          <w:rFonts w:ascii="Arial" w:hAnsi="Arial" w:cs="Arial"/>
        </w:rPr>
        <w:tab/>
      </w:r>
      <w:r w:rsidRPr="00C22CCA">
        <w:rPr>
          <w:rFonts w:ascii="Arial" w:hAnsi="Arial" w:cs="Arial"/>
        </w:rPr>
        <w:tab/>
        <w:t>3886565</w:t>
      </w:r>
    </w:p>
    <w:p w14:paraId="04289A56" w14:textId="79864BC5" w:rsidR="00C958A4" w:rsidRPr="00C22CCA" w:rsidRDefault="002E504A" w:rsidP="00C958A4">
      <w:pPr>
        <w:rPr>
          <w:rFonts w:ascii="Arial" w:hAnsi="Arial" w:cs="Arial"/>
        </w:rPr>
      </w:pPr>
      <w:r w:rsidRPr="00C22CCA">
        <w:rPr>
          <w:rFonts w:ascii="Arial" w:hAnsi="Arial" w:cs="Arial"/>
        </w:rPr>
        <w:t>Matrikelnummer</w:t>
      </w:r>
      <w:r>
        <w:rPr>
          <w:rFonts w:ascii="Arial" w:hAnsi="Arial" w:cs="Arial"/>
        </w:rPr>
        <w:t>n 2</w:t>
      </w:r>
      <w:r w:rsidR="00C958A4" w:rsidRPr="00C22CCA">
        <w:rPr>
          <w:rFonts w:ascii="Arial" w:hAnsi="Arial" w:cs="Arial"/>
        </w:rPr>
        <w:tab/>
      </w:r>
      <w:r w:rsidR="00C958A4" w:rsidRPr="00C22CCA">
        <w:rPr>
          <w:rFonts w:ascii="Arial" w:hAnsi="Arial" w:cs="Arial"/>
        </w:rPr>
        <w:tab/>
      </w:r>
      <w:r w:rsidR="00C958A4" w:rsidRPr="00C22CCA">
        <w:rPr>
          <w:rFonts w:ascii="Arial" w:hAnsi="Arial" w:cs="Arial"/>
        </w:rPr>
        <w:tab/>
      </w:r>
      <w:r w:rsidR="00C958A4" w:rsidRPr="00C22CCA">
        <w:rPr>
          <w:rFonts w:ascii="Arial" w:hAnsi="Arial" w:cs="Arial"/>
        </w:rPr>
        <w:tab/>
        <w:t>2227134</w:t>
      </w:r>
    </w:p>
    <w:p w14:paraId="24B5857F" w14:textId="39D68009" w:rsidR="00C958A4" w:rsidRPr="00C22CCA" w:rsidRDefault="002E504A" w:rsidP="002E504A">
      <w:pPr>
        <w:rPr>
          <w:rFonts w:ascii="Arial" w:hAnsi="Arial" w:cs="Arial"/>
        </w:rPr>
      </w:pPr>
      <w:r w:rsidRPr="00C22CCA">
        <w:rPr>
          <w:rFonts w:ascii="Arial" w:hAnsi="Arial" w:cs="Arial"/>
        </w:rPr>
        <w:t>Matrikelnummer</w:t>
      </w:r>
      <w:r>
        <w:rPr>
          <w:rFonts w:ascii="Arial" w:hAnsi="Arial" w:cs="Arial"/>
        </w:rPr>
        <w:t>n 3</w:t>
      </w:r>
      <w:r>
        <w:rPr>
          <w:rFonts w:ascii="Arial" w:hAnsi="Arial" w:cs="Arial"/>
        </w:rPr>
        <w:tab/>
      </w:r>
      <w:r>
        <w:rPr>
          <w:rFonts w:ascii="Arial" w:hAnsi="Arial" w:cs="Arial"/>
        </w:rPr>
        <w:tab/>
      </w:r>
      <w:r>
        <w:rPr>
          <w:rFonts w:ascii="Arial" w:hAnsi="Arial" w:cs="Arial"/>
        </w:rPr>
        <w:tab/>
      </w:r>
      <w:r>
        <w:rPr>
          <w:rFonts w:ascii="Arial" w:hAnsi="Arial" w:cs="Arial"/>
        </w:rPr>
        <w:tab/>
      </w:r>
      <w:r w:rsidR="00C958A4" w:rsidRPr="00C22CCA">
        <w:rPr>
          <w:rFonts w:ascii="Arial" w:hAnsi="Arial" w:cs="Arial"/>
        </w:rPr>
        <w:t>9125264</w:t>
      </w:r>
    </w:p>
    <w:p w14:paraId="62CF3213" w14:textId="77777777" w:rsidR="00C958A4" w:rsidRDefault="00C958A4" w:rsidP="00C958A4"/>
    <w:p w14:paraId="5744A152" w14:textId="41E8E75D" w:rsidR="005D0B78" w:rsidRPr="00C22CCA" w:rsidRDefault="005D0B78" w:rsidP="00A10539">
      <w:pPr>
        <w:pStyle w:val="Inhaltsverzeichnisberschrift"/>
        <w:numPr>
          <w:ilvl w:val="0"/>
          <w:numId w:val="0"/>
        </w:numPr>
        <w:rPr>
          <w:rFonts w:ascii="Arial" w:hAnsi="Arial" w:cs="Arial"/>
        </w:rPr>
        <w:sectPr w:rsidR="005D0B78" w:rsidRPr="00C22CCA" w:rsidSect="00422EB3">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pgNumType w:start="1" w:chapStyle="1"/>
          <w:cols w:space="708"/>
          <w:docGrid w:linePitch="360"/>
        </w:sectPr>
      </w:pPr>
    </w:p>
    <w:sdt>
      <w:sdtPr>
        <w:rPr>
          <w:rFonts w:asciiTheme="minorHAnsi" w:eastAsiaTheme="minorHAnsi" w:hAnsiTheme="minorHAnsi" w:cstheme="minorBidi"/>
          <w:color w:val="auto"/>
          <w:sz w:val="22"/>
          <w:szCs w:val="22"/>
          <w:lang w:eastAsia="en-US"/>
        </w:rPr>
        <w:id w:val="371188016"/>
        <w:docPartObj>
          <w:docPartGallery w:val="Table of Contents"/>
          <w:docPartUnique/>
        </w:docPartObj>
      </w:sdtPr>
      <w:sdtEndPr>
        <w:rPr>
          <w:b/>
          <w:bCs/>
        </w:rPr>
      </w:sdtEndPr>
      <w:sdtContent>
        <w:p w14:paraId="03E4A779" w14:textId="7D2A9867" w:rsidR="0076301D" w:rsidRDefault="0076301D" w:rsidP="0076301D">
          <w:pPr>
            <w:pStyle w:val="Inhaltsverzeichnisberschrift"/>
            <w:numPr>
              <w:ilvl w:val="0"/>
              <w:numId w:val="0"/>
            </w:numPr>
          </w:pPr>
          <w:r w:rsidRPr="00C22CCA">
            <w:t>Inhalt</w:t>
          </w:r>
          <w:r w:rsidR="008C501A">
            <w:t>s</w:t>
          </w:r>
          <w:r w:rsidR="003B32E8">
            <w:t>verzeichnis</w:t>
          </w:r>
        </w:p>
        <w:p w14:paraId="2BEBAFF5" w14:textId="77777777" w:rsidR="00033BDF" w:rsidRPr="00033BDF" w:rsidRDefault="00033BDF" w:rsidP="00033BDF">
          <w:pPr>
            <w:rPr>
              <w:lang w:eastAsia="de-DE"/>
            </w:rPr>
          </w:pPr>
        </w:p>
        <w:p w14:paraId="291B54C7" w14:textId="1E98C40E" w:rsidR="00382D3D" w:rsidRDefault="0076301D">
          <w:pPr>
            <w:pStyle w:val="Verzeichnis1"/>
            <w:tabs>
              <w:tab w:val="left" w:pos="440"/>
              <w:tab w:val="right" w:leader="dot" w:pos="9062"/>
            </w:tabs>
            <w:rPr>
              <w:rFonts w:eastAsiaTheme="minorEastAsia"/>
              <w:noProof/>
              <w:lang w:eastAsia="de-DE"/>
            </w:rPr>
          </w:pPr>
          <w:r w:rsidRPr="00C22CCA">
            <w:fldChar w:fldCharType="begin"/>
          </w:r>
          <w:r w:rsidRPr="00C22CCA">
            <w:instrText xml:space="preserve"> TOC \o "1-3" \h \z \u </w:instrText>
          </w:r>
          <w:r w:rsidRPr="00C22CCA">
            <w:fldChar w:fldCharType="separate"/>
          </w:r>
          <w:hyperlink w:anchor="_Toc73277755" w:history="1">
            <w:r w:rsidR="00382D3D" w:rsidRPr="007E5E63">
              <w:rPr>
                <w:rStyle w:val="Hyperlink"/>
                <w:noProof/>
              </w:rPr>
              <w:t>1</w:t>
            </w:r>
            <w:r w:rsidR="00382D3D">
              <w:rPr>
                <w:rFonts w:eastAsiaTheme="minorEastAsia"/>
                <w:noProof/>
                <w:lang w:eastAsia="de-DE"/>
              </w:rPr>
              <w:tab/>
            </w:r>
            <w:r w:rsidR="00382D3D" w:rsidRPr="007E5E63">
              <w:rPr>
                <w:rStyle w:val="Hyperlink"/>
                <w:noProof/>
              </w:rPr>
              <w:t>Einleitung</w:t>
            </w:r>
            <w:r w:rsidR="00382D3D">
              <w:rPr>
                <w:noProof/>
                <w:webHidden/>
              </w:rPr>
              <w:tab/>
            </w:r>
            <w:r w:rsidR="00382D3D">
              <w:rPr>
                <w:noProof/>
                <w:webHidden/>
              </w:rPr>
              <w:fldChar w:fldCharType="begin"/>
            </w:r>
            <w:r w:rsidR="00382D3D">
              <w:rPr>
                <w:noProof/>
                <w:webHidden/>
              </w:rPr>
              <w:instrText xml:space="preserve"> PAGEREF _Toc73277755 \h </w:instrText>
            </w:r>
            <w:r w:rsidR="00382D3D">
              <w:rPr>
                <w:noProof/>
                <w:webHidden/>
              </w:rPr>
            </w:r>
            <w:r w:rsidR="00382D3D">
              <w:rPr>
                <w:noProof/>
                <w:webHidden/>
              </w:rPr>
              <w:fldChar w:fldCharType="separate"/>
            </w:r>
            <w:r w:rsidR="00382D3D">
              <w:rPr>
                <w:noProof/>
                <w:webHidden/>
              </w:rPr>
              <w:t>2</w:t>
            </w:r>
            <w:r w:rsidR="00382D3D">
              <w:rPr>
                <w:noProof/>
                <w:webHidden/>
              </w:rPr>
              <w:fldChar w:fldCharType="end"/>
            </w:r>
          </w:hyperlink>
        </w:p>
        <w:p w14:paraId="189027BE" w14:textId="1C6537DC" w:rsidR="00382D3D" w:rsidRDefault="00382D3D">
          <w:pPr>
            <w:pStyle w:val="Verzeichnis1"/>
            <w:tabs>
              <w:tab w:val="left" w:pos="440"/>
              <w:tab w:val="right" w:leader="dot" w:pos="9062"/>
            </w:tabs>
            <w:rPr>
              <w:rFonts w:eastAsiaTheme="minorEastAsia"/>
              <w:noProof/>
              <w:lang w:eastAsia="de-DE"/>
            </w:rPr>
          </w:pPr>
          <w:hyperlink w:anchor="_Toc73277756" w:history="1">
            <w:r w:rsidRPr="007E5E63">
              <w:rPr>
                <w:rStyle w:val="Hyperlink"/>
                <w:noProof/>
              </w:rPr>
              <w:t>2</w:t>
            </w:r>
            <w:r>
              <w:rPr>
                <w:rFonts w:eastAsiaTheme="minorEastAsia"/>
                <w:noProof/>
                <w:lang w:eastAsia="de-DE"/>
              </w:rPr>
              <w:tab/>
            </w:r>
            <w:r w:rsidRPr="007E5E63">
              <w:rPr>
                <w:rStyle w:val="Hyperlink"/>
                <w:noProof/>
              </w:rPr>
              <w:t>Mathematische Grundlagen</w:t>
            </w:r>
            <w:r>
              <w:rPr>
                <w:noProof/>
                <w:webHidden/>
              </w:rPr>
              <w:tab/>
            </w:r>
            <w:r>
              <w:rPr>
                <w:noProof/>
                <w:webHidden/>
              </w:rPr>
              <w:fldChar w:fldCharType="begin"/>
            </w:r>
            <w:r>
              <w:rPr>
                <w:noProof/>
                <w:webHidden/>
              </w:rPr>
              <w:instrText xml:space="preserve"> PAGEREF _Toc73277756 \h </w:instrText>
            </w:r>
            <w:r>
              <w:rPr>
                <w:noProof/>
                <w:webHidden/>
              </w:rPr>
            </w:r>
            <w:r>
              <w:rPr>
                <w:noProof/>
                <w:webHidden/>
              </w:rPr>
              <w:fldChar w:fldCharType="separate"/>
            </w:r>
            <w:r>
              <w:rPr>
                <w:noProof/>
                <w:webHidden/>
              </w:rPr>
              <w:t>2</w:t>
            </w:r>
            <w:r>
              <w:rPr>
                <w:noProof/>
                <w:webHidden/>
              </w:rPr>
              <w:fldChar w:fldCharType="end"/>
            </w:r>
          </w:hyperlink>
        </w:p>
        <w:p w14:paraId="6D516881" w14:textId="5868030B" w:rsidR="00382D3D" w:rsidRDefault="00382D3D">
          <w:pPr>
            <w:pStyle w:val="Verzeichnis2"/>
            <w:tabs>
              <w:tab w:val="left" w:pos="880"/>
              <w:tab w:val="right" w:leader="dot" w:pos="9062"/>
            </w:tabs>
            <w:rPr>
              <w:rFonts w:eastAsiaTheme="minorEastAsia"/>
              <w:noProof/>
              <w:lang w:eastAsia="de-DE"/>
            </w:rPr>
          </w:pPr>
          <w:hyperlink w:anchor="_Toc73277757" w:history="1">
            <w:r w:rsidRPr="007E5E63">
              <w:rPr>
                <w:rStyle w:val="Hyperlink"/>
                <w:noProof/>
              </w:rPr>
              <w:t>2.1</w:t>
            </w:r>
            <w:r>
              <w:rPr>
                <w:rFonts w:eastAsiaTheme="minorEastAsia"/>
                <w:noProof/>
                <w:lang w:eastAsia="de-DE"/>
              </w:rPr>
              <w:tab/>
            </w:r>
            <w:r w:rsidRPr="007E5E63">
              <w:rPr>
                <w:rStyle w:val="Hyperlink"/>
                <w:noProof/>
              </w:rPr>
              <w:t>Definition und Konstruktion</w:t>
            </w:r>
            <w:r>
              <w:rPr>
                <w:noProof/>
                <w:webHidden/>
              </w:rPr>
              <w:tab/>
            </w:r>
            <w:r>
              <w:rPr>
                <w:noProof/>
                <w:webHidden/>
              </w:rPr>
              <w:fldChar w:fldCharType="begin"/>
            </w:r>
            <w:r>
              <w:rPr>
                <w:noProof/>
                <w:webHidden/>
              </w:rPr>
              <w:instrText xml:space="preserve"> PAGEREF _Toc73277757 \h </w:instrText>
            </w:r>
            <w:r>
              <w:rPr>
                <w:noProof/>
                <w:webHidden/>
              </w:rPr>
            </w:r>
            <w:r>
              <w:rPr>
                <w:noProof/>
                <w:webHidden/>
              </w:rPr>
              <w:fldChar w:fldCharType="separate"/>
            </w:r>
            <w:r>
              <w:rPr>
                <w:noProof/>
                <w:webHidden/>
              </w:rPr>
              <w:t>2</w:t>
            </w:r>
            <w:r>
              <w:rPr>
                <w:noProof/>
                <w:webHidden/>
              </w:rPr>
              <w:fldChar w:fldCharType="end"/>
            </w:r>
          </w:hyperlink>
        </w:p>
        <w:p w14:paraId="67231DD0" w14:textId="5F4BE6E5" w:rsidR="00382D3D" w:rsidRDefault="00382D3D">
          <w:pPr>
            <w:pStyle w:val="Verzeichnis2"/>
            <w:tabs>
              <w:tab w:val="left" w:pos="880"/>
              <w:tab w:val="right" w:leader="dot" w:pos="9062"/>
            </w:tabs>
            <w:rPr>
              <w:rFonts w:eastAsiaTheme="minorEastAsia"/>
              <w:noProof/>
              <w:lang w:eastAsia="de-DE"/>
            </w:rPr>
          </w:pPr>
          <w:hyperlink w:anchor="_Toc73277758" w:history="1">
            <w:r w:rsidRPr="007E5E63">
              <w:rPr>
                <w:rStyle w:val="Hyperlink"/>
                <w:noProof/>
              </w:rPr>
              <w:t>2.2</w:t>
            </w:r>
            <w:r>
              <w:rPr>
                <w:rFonts w:eastAsiaTheme="minorEastAsia"/>
                <w:noProof/>
                <w:lang w:eastAsia="de-DE"/>
              </w:rPr>
              <w:tab/>
            </w:r>
            <w:r w:rsidRPr="007E5E63">
              <w:rPr>
                <w:rStyle w:val="Hyperlink"/>
                <w:noProof/>
              </w:rPr>
              <w:t>Addition von Quaternionen</w:t>
            </w:r>
            <w:r>
              <w:rPr>
                <w:noProof/>
                <w:webHidden/>
              </w:rPr>
              <w:tab/>
            </w:r>
            <w:r>
              <w:rPr>
                <w:noProof/>
                <w:webHidden/>
              </w:rPr>
              <w:fldChar w:fldCharType="begin"/>
            </w:r>
            <w:r>
              <w:rPr>
                <w:noProof/>
                <w:webHidden/>
              </w:rPr>
              <w:instrText xml:space="preserve"> PAGEREF _Toc73277758 \h </w:instrText>
            </w:r>
            <w:r>
              <w:rPr>
                <w:noProof/>
                <w:webHidden/>
              </w:rPr>
            </w:r>
            <w:r>
              <w:rPr>
                <w:noProof/>
                <w:webHidden/>
              </w:rPr>
              <w:fldChar w:fldCharType="separate"/>
            </w:r>
            <w:r>
              <w:rPr>
                <w:noProof/>
                <w:webHidden/>
              </w:rPr>
              <w:t>3</w:t>
            </w:r>
            <w:r>
              <w:rPr>
                <w:noProof/>
                <w:webHidden/>
              </w:rPr>
              <w:fldChar w:fldCharType="end"/>
            </w:r>
          </w:hyperlink>
        </w:p>
        <w:p w14:paraId="493BA5A1" w14:textId="031049FA" w:rsidR="00382D3D" w:rsidRDefault="00382D3D">
          <w:pPr>
            <w:pStyle w:val="Verzeichnis2"/>
            <w:tabs>
              <w:tab w:val="left" w:pos="880"/>
              <w:tab w:val="right" w:leader="dot" w:pos="9062"/>
            </w:tabs>
            <w:rPr>
              <w:rFonts w:eastAsiaTheme="minorEastAsia"/>
              <w:noProof/>
              <w:lang w:eastAsia="de-DE"/>
            </w:rPr>
          </w:pPr>
          <w:hyperlink w:anchor="_Toc73277759" w:history="1">
            <w:r w:rsidRPr="007E5E63">
              <w:rPr>
                <w:rStyle w:val="Hyperlink"/>
                <w:noProof/>
              </w:rPr>
              <w:t>2.3</w:t>
            </w:r>
            <w:r>
              <w:rPr>
                <w:rFonts w:eastAsiaTheme="minorEastAsia"/>
                <w:noProof/>
                <w:lang w:eastAsia="de-DE"/>
              </w:rPr>
              <w:tab/>
            </w:r>
            <w:r w:rsidRPr="007E5E63">
              <w:rPr>
                <w:rStyle w:val="Hyperlink"/>
                <w:noProof/>
              </w:rPr>
              <w:t>Multiplikation von Quaternionen</w:t>
            </w:r>
            <w:r>
              <w:rPr>
                <w:noProof/>
                <w:webHidden/>
              </w:rPr>
              <w:tab/>
            </w:r>
            <w:r>
              <w:rPr>
                <w:noProof/>
                <w:webHidden/>
              </w:rPr>
              <w:fldChar w:fldCharType="begin"/>
            </w:r>
            <w:r>
              <w:rPr>
                <w:noProof/>
                <w:webHidden/>
              </w:rPr>
              <w:instrText xml:space="preserve"> PAGEREF _Toc73277759 \h </w:instrText>
            </w:r>
            <w:r>
              <w:rPr>
                <w:noProof/>
                <w:webHidden/>
              </w:rPr>
            </w:r>
            <w:r>
              <w:rPr>
                <w:noProof/>
                <w:webHidden/>
              </w:rPr>
              <w:fldChar w:fldCharType="separate"/>
            </w:r>
            <w:r>
              <w:rPr>
                <w:noProof/>
                <w:webHidden/>
              </w:rPr>
              <w:t>4</w:t>
            </w:r>
            <w:r>
              <w:rPr>
                <w:noProof/>
                <w:webHidden/>
              </w:rPr>
              <w:fldChar w:fldCharType="end"/>
            </w:r>
          </w:hyperlink>
        </w:p>
        <w:p w14:paraId="104DEF01" w14:textId="3B5EC795" w:rsidR="00382D3D" w:rsidRDefault="00382D3D">
          <w:pPr>
            <w:pStyle w:val="Verzeichnis2"/>
            <w:tabs>
              <w:tab w:val="left" w:pos="880"/>
              <w:tab w:val="right" w:leader="dot" w:pos="9062"/>
            </w:tabs>
            <w:rPr>
              <w:rFonts w:eastAsiaTheme="minorEastAsia"/>
              <w:noProof/>
              <w:lang w:eastAsia="de-DE"/>
            </w:rPr>
          </w:pPr>
          <w:hyperlink w:anchor="_Toc73277760" w:history="1">
            <w:r w:rsidRPr="007E5E63">
              <w:rPr>
                <w:rStyle w:val="Hyperlink"/>
                <w:noProof/>
              </w:rPr>
              <w:t>2.4</w:t>
            </w:r>
            <w:r>
              <w:rPr>
                <w:rFonts w:eastAsiaTheme="minorEastAsia"/>
                <w:noProof/>
                <w:lang w:eastAsia="de-DE"/>
              </w:rPr>
              <w:tab/>
            </w:r>
            <w:r w:rsidRPr="007E5E63">
              <w:rPr>
                <w:rStyle w:val="Hyperlink"/>
                <w:noProof/>
              </w:rPr>
              <w:t>Konjugation von Quaternionen</w:t>
            </w:r>
            <w:r>
              <w:rPr>
                <w:noProof/>
                <w:webHidden/>
              </w:rPr>
              <w:tab/>
            </w:r>
            <w:r>
              <w:rPr>
                <w:noProof/>
                <w:webHidden/>
              </w:rPr>
              <w:fldChar w:fldCharType="begin"/>
            </w:r>
            <w:r>
              <w:rPr>
                <w:noProof/>
                <w:webHidden/>
              </w:rPr>
              <w:instrText xml:space="preserve"> PAGEREF _Toc73277760 \h </w:instrText>
            </w:r>
            <w:r>
              <w:rPr>
                <w:noProof/>
                <w:webHidden/>
              </w:rPr>
            </w:r>
            <w:r>
              <w:rPr>
                <w:noProof/>
                <w:webHidden/>
              </w:rPr>
              <w:fldChar w:fldCharType="separate"/>
            </w:r>
            <w:r>
              <w:rPr>
                <w:noProof/>
                <w:webHidden/>
              </w:rPr>
              <w:t>5</w:t>
            </w:r>
            <w:r>
              <w:rPr>
                <w:noProof/>
                <w:webHidden/>
              </w:rPr>
              <w:fldChar w:fldCharType="end"/>
            </w:r>
          </w:hyperlink>
        </w:p>
        <w:p w14:paraId="18D6A0DA" w14:textId="678FBFC0" w:rsidR="00382D3D" w:rsidRDefault="00382D3D">
          <w:pPr>
            <w:pStyle w:val="Verzeichnis2"/>
            <w:tabs>
              <w:tab w:val="left" w:pos="880"/>
              <w:tab w:val="right" w:leader="dot" w:pos="9062"/>
            </w:tabs>
            <w:rPr>
              <w:rFonts w:eastAsiaTheme="minorEastAsia"/>
              <w:noProof/>
              <w:lang w:eastAsia="de-DE"/>
            </w:rPr>
          </w:pPr>
          <w:hyperlink w:anchor="_Toc73277761" w:history="1">
            <w:r w:rsidRPr="007E5E63">
              <w:rPr>
                <w:rStyle w:val="Hyperlink"/>
                <w:noProof/>
              </w:rPr>
              <w:t>2.5</w:t>
            </w:r>
            <w:r>
              <w:rPr>
                <w:rFonts w:eastAsiaTheme="minorEastAsia"/>
                <w:noProof/>
                <w:lang w:eastAsia="de-DE"/>
              </w:rPr>
              <w:tab/>
            </w:r>
            <w:r w:rsidRPr="007E5E63">
              <w:rPr>
                <w:rStyle w:val="Hyperlink"/>
                <w:noProof/>
              </w:rPr>
              <w:t>Betrag von Quaternionen</w:t>
            </w:r>
            <w:r>
              <w:rPr>
                <w:noProof/>
                <w:webHidden/>
              </w:rPr>
              <w:tab/>
            </w:r>
            <w:r>
              <w:rPr>
                <w:noProof/>
                <w:webHidden/>
              </w:rPr>
              <w:fldChar w:fldCharType="begin"/>
            </w:r>
            <w:r>
              <w:rPr>
                <w:noProof/>
                <w:webHidden/>
              </w:rPr>
              <w:instrText xml:space="preserve"> PAGEREF _Toc73277761 \h </w:instrText>
            </w:r>
            <w:r>
              <w:rPr>
                <w:noProof/>
                <w:webHidden/>
              </w:rPr>
            </w:r>
            <w:r>
              <w:rPr>
                <w:noProof/>
                <w:webHidden/>
              </w:rPr>
              <w:fldChar w:fldCharType="separate"/>
            </w:r>
            <w:r>
              <w:rPr>
                <w:noProof/>
                <w:webHidden/>
              </w:rPr>
              <w:t>5</w:t>
            </w:r>
            <w:r>
              <w:rPr>
                <w:noProof/>
                <w:webHidden/>
              </w:rPr>
              <w:fldChar w:fldCharType="end"/>
            </w:r>
          </w:hyperlink>
        </w:p>
        <w:p w14:paraId="7CE59A77" w14:textId="01F99FA2" w:rsidR="00382D3D" w:rsidRDefault="00382D3D">
          <w:pPr>
            <w:pStyle w:val="Verzeichnis2"/>
            <w:tabs>
              <w:tab w:val="left" w:pos="880"/>
              <w:tab w:val="right" w:leader="dot" w:pos="9062"/>
            </w:tabs>
            <w:rPr>
              <w:rFonts w:eastAsiaTheme="minorEastAsia"/>
              <w:noProof/>
              <w:lang w:eastAsia="de-DE"/>
            </w:rPr>
          </w:pPr>
          <w:hyperlink w:anchor="_Toc73277762" w:history="1">
            <w:r w:rsidRPr="007E5E63">
              <w:rPr>
                <w:rStyle w:val="Hyperlink"/>
                <w:noProof/>
              </w:rPr>
              <w:t>2.6</w:t>
            </w:r>
            <w:r>
              <w:rPr>
                <w:rFonts w:eastAsiaTheme="minorEastAsia"/>
                <w:noProof/>
                <w:lang w:eastAsia="de-DE"/>
              </w:rPr>
              <w:tab/>
            </w:r>
            <w:r w:rsidRPr="007E5E63">
              <w:rPr>
                <w:rStyle w:val="Hyperlink"/>
                <w:noProof/>
              </w:rPr>
              <w:t>Inverse von Quaternionen</w:t>
            </w:r>
            <w:r>
              <w:rPr>
                <w:noProof/>
                <w:webHidden/>
              </w:rPr>
              <w:tab/>
            </w:r>
            <w:r>
              <w:rPr>
                <w:noProof/>
                <w:webHidden/>
              </w:rPr>
              <w:fldChar w:fldCharType="begin"/>
            </w:r>
            <w:r>
              <w:rPr>
                <w:noProof/>
                <w:webHidden/>
              </w:rPr>
              <w:instrText xml:space="preserve"> PAGEREF _Toc73277762 \h </w:instrText>
            </w:r>
            <w:r>
              <w:rPr>
                <w:noProof/>
                <w:webHidden/>
              </w:rPr>
            </w:r>
            <w:r>
              <w:rPr>
                <w:noProof/>
                <w:webHidden/>
              </w:rPr>
              <w:fldChar w:fldCharType="separate"/>
            </w:r>
            <w:r>
              <w:rPr>
                <w:noProof/>
                <w:webHidden/>
              </w:rPr>
              <w:t>5</w:t>
            </w:r>
            <w:r>
              <w:rPr>
                <w:noProof/>
                <w:webHidden/>
              </w:rPr>
              <w:fldChar w:fldCharType="end"/>
            </w:r>
          </w:hyperlink>
        </w:p>
        <w:p w14:paraId="0F63CE2E" w14:textId="46F90734" w:rsidR="00382D3D" w:rsidRDefault="00382D3D">
          <w:pPr>
            <w:pStyle w:val="Verzeichnis1"/>
            <w:tabs>
              <w:tab w:val="left" w:pos="440"/>
              <w:tab w:val="right" w:leader="dot" w:pos="9062"/>
            </w:tabs>
            <w:rPr>
              <w:rFonts w:eastAsiaTheme="minorEastAsia"/>
              <w:noProof/>
              <w:lang w:eastAsia="de-DE"/>
            </w:rPr>
          </w:pPr>
          <w:hyperlink w:anchor="_Toc73277763" w:history="1">
            <w:r w:rsidRPr="007E5E63">
              <w:rPr>
                <w:rStyle w:val="Hyperlink"/>
                <w:noProof/>
              </w:rPr>
              <w:t>3</w:t>
            </w:r>
            <w:r>
              <w:rPr>
                <w:rFonts w:eastAsiaTheme="minorEastAsia"/>
                <w:noProof/>
                <w:lang w:eastAsia="de-DE"/>
              </w:rPr>
              <w:tab/>
            </w:r>
            <w:r w:rsidRPr="007E5E63">
              <w:rPr>
                <w:rStyle w:val="Hyperlink"/>
                <w:noProof/>
              </w:rPr>
              <w:t>Rotation</w:t>
            </w:r>
            <w:r>
              <w:rPr>
                <w:noProof/>
                <w:webHidden/>
              </w:rPr>
              <w:tab/>
            </w:r>
            <w:r>
              <w:rPr>
                <w:noProof/>
                <w:webHidden/>
              </w:rPr>
              <w:fldChar w:fldCharType="begin"/>
            </w:r>
            <w:r>
              <w:rPr>
                <w:noProof/>
                <w:webHidden/>
              </w:rPr>
              <w:instrText xml:space="preserve"> PAGEREF _Toc73277763 \h </w:instrText>
            </w:r>
            <w:r>
              <w:rPr>
                <w:noProof/>
                <w:webHidden/>
              </w:rPr>
            </w:r>
            <w:r>
              <w:rPr>
                <w:noProof/>
                <w:webHidden/>
              </w:rPr>
              <w:fldChar w:fldCharType="separate"/>
            </w:r>
            <w:r>
              <w:rPr>
                <w:noProof/>
                <w:webHidden/>
              </w:rPr>
              <w:t>6</w:t>
            </w:r>
            <w:r>
              <w:rPr>
                <w:noProof/>
                <w:webHidden/>
              </w:rPr>
              <w:fldChar w:fldCharType="end"/>
            </w:r>
          </w:hyperlink>
        </w:p>
        <w:p w14:paraId="02E97370" w14:textId="24FD29A2" w:rsidR="00382D3D" w:rsidRDefault="00382D3D">
          <w:pPr>
            <w:pStyle w:val="Verzeichnis2"/>
            <w:tabs>
              <w:tab w:val="left" w:pos="880"/>
              <w:tab w:val="right" w:leader="dot" w:pos="9062"/>
            </w:tabs>
            <w:rPr>
              <w:rFonts w:eastAsiaTheme="minorEastAsia"/>
              <w:noProof/>
              <w:lang w:eastAsia="de-DE"/>
            </w:rPr>
          </w:pPr>
          <w:hyperlink w:anchor="_Toc73277764" w:history="1">
            <w:r w:rsidRPr="007E5E63">
              <w:rPr>
                <w:rStyle w:val="Hyperlink"/>
                <w:noProof/>
              </w:rPr>
              <w:t>3.1</w:t>
            </w:r>
            <w:r>
              <w:rPr>
                <w:rFonts w:eastAsiaTheme="minorEastAsia"/>
                <w:noProof/>
                <w:lang w:eastAsia="de-DE"/>
              </w:rPr>
              <w:tab/>
            </w:r>
            <w:r w:rsidRPr="007E5E63">
              <w:rPr>
                <w:rStyle w:val="Hyperlink"/>
                <w:noProof/>
              </w:rPr>
              <w:t>Polarform von Quaternionen</w:t>
            </w:r>
            <w:r>
              <w:rPr>
                <w:noProof/>
                <w:webHidden/>
              </w:rPr>
              <w:tab/>
            </w:r>
            <w:r>
              <w:rPr>
                <w:noProof/>
                <w:webHidden/>
              </w:rPr>
              <w:fldChar w:fldCharType="begin"/>
            </w:r>
            <w:r>
              <w:rPr>
                <w:noProof/>
                <w:webHidden/>
              </w:rPr>
              <w:instrText xml:space="preserve"> PAGEREF _Toc73277764 \h </w:instrText>
            </w:r>
            <w:r>
              <w:rPr>
                <w:noProof/>
                <w:webHidden/>
              </w:rPr>
            </w:r>
            <w:r>
              <w:rPr>
                <w:noProof/>
                <w:webHidden/>
              </w:rPr>
              <w:fldChar w:fldCharType="separate"/>
            </w:r>
            <w:r>
              <w:rPr>
                <w:noProof/>
                <w:webHidden/>
              </w:rPr>
              <w:t>6</w:t>
            </w:r>
            <w:r>
              <w:rPr>
                <w:noProof/>
                <w:webHidden/>
              </w:rPr>
              <w:fldChar w:fldCharType="end"/>
            </w:r>
          </w:hyperlink>
        </w:p>
        <w:p w14:paraId="50FE300E" w14:textId="0CDDE879" w:rsidR="00382D3D" w:rsidRDefault="00382D3D">
          <w:pPr>
            <w:pStyle w:val="Verzeichnis2"/>
            <w:tabs>
              <w:tab w:val="left" w:pos="880"/>
              <w:tab w:val="right" w:leader="dot" w:pos="9062"/>
            </w:tabs>
            <w:rPr>
              <w:rFonts w:eastAsiaTheme="minorEastAsia"/>
              <w:noProof/>
              <w:lang w:eastAsia="de-DE"/>
            </w:rPr>
          </w:pPr>
          <w:hyperlink w:anchor="_Toc73277765" w:history="1">
            <w:r w:rsidRPr="007E5E63">
              <w:rPr>
                <w:rStyle w:val="Hyperlink"/>
                <w:noProof/>
              </w:rPr>
              <w:t>3.2</w:t>
            </w:r>
            <w:r>
              <w:rPr>
                <w:rFonts w:eastAsiaTheme="minorEastAsia"/>
                <w:noProof/>
                <w:lang w:eastAsia="de-DE"/>
              </w:rPr>
              <w:tab/>
            </w:r>
            <w:r w:rsidRPr="007E5E63">
              <w:rPr>
                <w:rStyle w:val="Hyperlink"/>
                <w:noProof/>
              </w:rPr>
              <w:t>Definition einer Rotation</w:t>
            </w:r>
            <w:r>
              <w:rPr>
                <w:noProof/>
                <w:webHidden/>
              </w:rPr>
              <w:tab/>
            </w:r>
            <w:r>
              <w:rPr>
                <w:noProof/>
                <w:webHidden/>
              </w:rPr>
              <w:fldChar w:fldCharType="begin"/>
            </w:r>
            <w:r>
              <w:rPr>
                <w:noProof/>
                <w:webHidden/>
              </w:rPr>
              <w:instrText xml:space="preserve"> PAGEREF _Toc73277765 \h </w:instrText>
            </w:r>
            <w:r>
              <w:rPr>
                <w:noProof/>
                <w:webHidden/>
              </w:rPr>
            </w:r>
            <w:r>
              <w:rPr>
                <w:noProof/>
                <w:webHidden/>
              </w:rPr>
              <w:fldChar w:fldCharType="separate"/>
            </w:r>
            <w:r>
              <w:rPr>
                <w:noProof/>
                <w:webHidden/>
              </w:rPr>
              <w:t>6</w:t>
            </w:r>
            <w:r>
              <w:rPr>
                <w:noProof/>
                <w:webHidden/>
              </w:rPr>
              <w:fldChar w:fldCharType="end"/>
            </w:r>
          </w:hyperlink>
        </w:p>
        <w:p w14:paraId="428674E9" w14:textId="688FBF7E" w:rsidR="00382D3D" w:rsidRDefault="00382D3D">
          <w:pPr>
            <w:pStyle w:val="Verzeichnis2"/>
            <w:tabs>
              <w:tab w:val="left" w:pos="880"/>
              <w:tab w:val="right" w:leader="dot" w:pos="9062"/>
            </w:tabs>
            <w:rPr>
              <w:rFonts w:eastAsiaTheme="minorEastAsia"/>
              <w:noProof/>
              <w:lang w:eastAsia="de-DE"/>
            </w:rPr>
          </w:pPr>
          <w:hyperlink w:anchor="_Toc73277766" w:history="1">
            <w:r w:rsidRPr="007E5E63">
              <w:rPr>
                <w:rStyle w:val="Hyperlink"/>
                <w:noProof/>
              </w:rPr>
              <w:t>3.3</w:t>
            </w:r>
            <w:r>
              <w:rPr>
                <w:rFonts w:eastAsiaTheme="minorEastAsia"/>
                <w:noProof/>
                <w:lang w:eastAsia="de-DE"/>
              </w:rPr>
              <w:tab/>
            </w:r>
            <w:r w:rsidRPr="007E5E63">
              <w:rPr>
                <w:rStyle w:val="Hyperlink"/>
                <w:noProof/>
              </w:rPr>
              <w:t>Beispiel einer einfachen Rotation</w:t>
            </w:r>
            <w:r>
              <w:rPr>
                <w:noProof/>
                <w:webHidden/>
              </w:rPr>
              <w:tab/>
            </w:r>
            <w:r>
              <w:rPr>
                <w:noProof/>
                <w:webHidden/>
              </w:rPr>
              <w:fldChar w:fldCharType="begin"/>
            </w:r>
            <w:r>
              <w:rPr>
                <w:noProof/>
                <w:webHidden/>
              </w:rPr>
              <w:instrText xml:space="preserve"> PAGEREF _Toc73277766 \h </w:instrText>
            </w:r>
            <w:r>
              <w:rPr>
                <w:noProof/>
                <w:webHidden/>
              </w:rPr>
            </w:r>
            <w:r>
              <w:rPr>
                <w:noProof/>
                <w:webHidden/>
              </w:rPr>
              <w:fldChar w:fldCharType="separate"/>
            </w:r>
            <w:r>
              <w:rPr>
                <w:noProof/>
                <w:webHidden/>
              </w:rPr>
              <w:t>6</w:t>
            </w:r>
            <w:r>
              <w:rPr>
                <w:noProof/>
                <w:webHidden/>
              </w:rPr>
              <w:fldChar w:fldCharType="end"/>
            </w:r>
          </w:hyperlink>
        </w:p>
        <w:p w14:paraId="3B3FE7BC" w14:textId="5E70D64A" w:rsidR="00382D3D" w:rsidRDefault="00382D3D">
          <w:pPr>
            <w:pStyle w:val="Verzeichnis2"/>
            <w:tabs>
              <w:tab w:val="left" w:pos="880"/>
              <w:tab w:val="right" w:leader="dot" w:pos="9062"/>
            </w:tabs>
            <w:rPr>
              <w:rFonts w:eastAsiaTheme="minorEastAsia"/>
              <w:noProof/>
              <w:lang w:eastAsia="de-DE"/>
            </w:rPr>
          </w:pPr>
          <w:hyperlink w:anchor="_Toc73277767" w:history="1">
            <w:r w:rsidRPr="007E5E63">
              <w:rPr>
                <w:rStyle w:val="Hyperlink"/>
                <w:noProof/>
              </w:rPr>
              <w:t>3.4</w:t>
            </w:r>
            <w:r>
              <w:rPr>
                <w:rFonts w:eastAsiaTheme="minorEastAsia"/>
                <w:noProof/>
                <w:lang w:eastAsia="de-DE"/>
              </w:rPr>
              <w:tab/>
            </w:r>
            <w:r w:rsidRPr="007E5E63">
              <w:rPr>
                <w:rStyle w:val="Hyperlink"/>
                <w:noProof/>
              </w:rPr>
              <w:t>Die Rotationsmatrix für Quaternionen</w:t>
            </w:r>
            <w:r>
              <w:rPr>
                <w:noProof/>
                <w:webHidden/>
              </w:rPr>
              <w:tab/>
            </w:r>
            <w:r>
              <w:rPr>
                <w:noProof/>
                <w:webHidden/>
              </w:rPr>
              <w:fldChar w:fldCharType="begin"/>
            </w:r>
            <w:r>
              <w:rPr>
                <w:noProof/>
                <w:webHidden/>
              </w:rPr>
              <w:instrText xml:space="preserve"> PAGEREF _Toc73277767 \h </w:instrText>
            </w:r>
            <w:r>
              <w:rPr>
                <w:noProof/>
                <w:webHidden/>
              </w:rPr>
            </w:r>
            <w:r>
              <w:rPr>
                <w:noProof/>
                <w:webHidden/>
              </w:rPr>
              <w:fldChar w:fldCharType="separate"/>
            </w:r>
            <w:r>
              <w:rPr>
                <w:noProof/>
                <w:webHidden/>
              </w:rPr>
              <w:t>6</w:t>
            </w:r>
            <w:r>
              <w:rPr>
                <w:noProof/>
                <w:webHidden/>
              </w:rPr>
              <w:fldChar w:fldCharType="end"/>
            </w:r>
          </w:hyperlink>
        </w:p>
        <w:p w14:paraId="1DA9F004" w14:textId="28F25743" w:rsidR="00382D3D" w:rsidRDefault="00382D3D">
          <w:pPr>
            <w:pStyle w:val="Verzeichnis1"/>
            <w:tabs>
              <w:tab w:val="left" w:pos="440"/>
              <w:tab w:val="right" w:leader="dot" w:pos="9062"/>
            </w:tabs>
            <w:rPr>
              <w:rFonts w:eastAsiaTheme="minorEastAsia"/>
              <w:noProof/>
              <w:lang w:eastAsia="de-DE"/>
            </w:rPr>
          </w:pPr>
          <w:hyperlink w:anchor="_Toc73277768" w:history="1">
            <w:r w:rsidRPr="007E5E63">
              <w:rPr>
                <w:rStyle w:val="Hyperlink"/>
                <w:noProof/>
              </w:rPr>
              <w:t>4</w:t>
            </w:r>
            <w:r>
              <w:rPr>
                <w:rFonts w:eastAsiaTheme="minorEastAsia"/>
                <w:noProof/>
                <w:lang w:eastAsia="de-DE"/>
              </w:rPr>
              <w:tab/>
            </w:r>
            <w:r w:rsidRPr="007E5E63">
              <w:rPr>
                <w:rStyle w:val="Hyperlink"/>
                <w:noProof/>
              </w:rPr>
              <w:t>Wiederholung: Gimbal Lock</w:t>
            </w:r>
            <w:r>
              <w:rPr>
                <w:noProof/>
                <w:webHidden/>
              </w:rPr>
              <w:tab/>
            </w:r>
            <w:r>
              <w:rPr>
                <w:noProof/>
                <w:webHidden/>
              </w:rPr>
              <w:fldChar w:fldCharType="begin"/>
            </w:r>
            <w:r>
              <w:rPr>
                <w:noProof/>
                <w:webHidden/>
              </w:rPr>
              <w:instrText xml:space="preserve"> PAGEREF _Toc73277768 \h </w:instrText>
            </w:r>
            <w:r>
              <w:rPr>
                <w:noProof/>
                <w:webHidden/>
              </w:rPr>
            </w:r>
            <w:r>
              <w:rPr>
                <w:noProof/>
                <w:webHidden/>
              </w:rPr>
              <w:fldChar w:fldCharType="separate"/>
            </w:r>
            <w:r>
              <w:rPr>
                <w:noProof/>
                <w:webHidden/>
              </w:rPr>
              <w:t>6</w:t>
            </w:r>
            <w:r>
              <w:rPr>
                <w:noProof/>
                <w:webHidden/>
              </w:rPr>
              <w:fldChar w:fldCharType="end"/>
            </w:r>
          </w:hyperlink>
        </w:p>
        <w:p w14:paraId="1B697F54" w14:textId="3CF8A802" w:rsidR="00382D3D" w:rsidRDefault="00382D3D">
          <w:pPr>
            <w:pStyle w:val="Verzeichnis2"/>
            <w:tabs>
              <w:tab w:val="left" w:pos="880"/>
              <w:tab w:val="right" w:leader="dot" w:pos="9062"/>
            </w:tabs>
            <w:rPr>
              <w:rFonts w:eastAsiaTheme="minorEastAsia"/>
              <w:noProof/>
              <w:lang w:eastAsia="de-DE"/>
            </w:rPr>
          </w:pPr>
          <w:hyperlink w:anchor="_Toc73277769" w:history="1">
            <w:r w:rsidRPr="007E5E63">
              <w:rPr>
                <w:rStyle w:val="Hyperlink"/>
                <w:noProof/>
              </w:rPr>
              <w:t>4.1</w:t>
            </w:r>
            <w:r>
              <w:rPr>
                <w:rFonts w:eastAsiaTheme="minorEastAsia"/>
                <w:noProof/>
                <w:lang w:eastAsia="de-DE"/>
              </w:rPr>
              <w:tab/>
            </w:r>
            <w:r w:rsidRPr="007E5E63">
              <w:rPr>
                <w:rStyle w:val="Hyperlink"/>
                <w:noProof/>
              </w:rPr>
              <w:t>Wiederholung: Eulerwinkel</w:t>
            </w:r>
            <w:r>
              <w:rPr>
                <w:noProof/>
                <w:webHidden/>
              </w:rPr>
              <w:tab/>
            </w:r>
            <w:r>
              <w:rPr>
                <w:noProof/>
                <w:webHidden/>
              </w:rPr>
              <w:fldChar w:fldCharType="begin"/>
            </w:r>
            <w:r>
              <w:rPr>
                <w:noProof/>
                <w:webHidden/>
              </w:rPr>
              <w:instrText xml:space="preserve"> PAGEREF _Toc73277769 \h </w:instrText>
            </w:r>
            <w:r>
              <w:rPr>
                <w:noProof/>
                <w:webHidden/>
              </w:rPr>
            </w:r>
            <w:r>
              <w:rPr>
                <w:noProof/>
                <w:webHidden/>
              </w:rPr>
              <w:fldChar w:fldCharType="separate"/>
            </w:r>
            <w:r>
              <w:rPr>
                <w:noProof/>
                <w:webHidden/>
              </w:rPr>
              <w:t>6</w:t>
            </w:r>
            <w:r>
              <w:rPr>
                <w:noProof/>
                <w:webHidden/>
              </w:rPr>
              <w:fldChar w:fldCharType="end"/>
            </w:r>
          </w:hyperlink>
        </w:p>
        <w:p w14:paraId="394683FF" w14:textId="6817CEB7" w:rsidR="00382D3D" w:rsidRDefault="00382D3D">
          <w:pPr>
            <w:pStyle w:val="Verzeichnis2"/>
            <w:tabs>
              <w:tab w:val="left" w:pos="880"/>
              <w:tab w:val="right" w:leader="dot" w:pos="9062"/>
            </w:tabs>
            <w:rPr>
              <w:rFonts w:eastAsiaTheme="minorEastAsia"/>
              <w:noProof/>
              <w:lang w:eastAsia="de-DE"/>
            </w:rPr>
          </w:pPr>
          <w:hyperlink w:anchor="_Toc73277770" w:history="1">
            <w:r w:rsidRPr="007E5E63">
              <w:rPr>
                <w:rStyle w:val="Hyperlink"/>
                <w:noProof/>
              </w:rPr>
              <w:t>4.2</w:t>
            </w:r>
            <w:r>
              <w:rPr>
                <w:rFonts w:eastAsiaTheme="minorEastAsia"/>
                <w:noProof/>
                <w:lang w:eastAsia="de-DE"/>
              </w:rPr>
              <w:tab/>
            </w:r>
            <w:r w:rsidRPr="007E5E63">
              <w:rPr>
                <w:rStyle w:val="Hyperlink"/>
                <w:noProof/>
              </w:rPr>
              <w:t>Problem mit Freiheitsgraden</w:t>
            </w:r>
            <w:r>
              <w:rPr>
                <w:noProof/>
                <w:webHidden/>
              </w:rPr>
              <w:tab/>
            </w:r>
            <w:r>
              <w:rPr>
                <w:noProof/>
                <w:webHidden/>
              </w:rPr>
              <w:fldChar w:fldCharType="begin"/>
            </w:r>
            <w:r>
              <w:rPr>
                <w:noProof/>
                <w:webHidden/>
              </w:rPr>
              <w:instrText xml:space="preserve"> PAGEREF _Toc73277770 \h </w:instrText>
            </w:r>
            <w:r>
              <w:rPr>
                <w:noProof/>
                <w:webHidden/>
              </w:rPr>
            </w:r>
            <w:r>
              <w:rPr>
                <w:noProof/>
                <w:webHidden/>
              </w:rPr>
              <w:fldChar w:fldCharType="separate"/>
            </w:r>
            <w:r>
              <w:rPr>
                <w:noProof/>
                <w:webHidden/>
              </w:rPr>
              <w:t>6</w:t>
            </w:r>
            <w:r>
              <w:rPr>
                <w:noProof/>
                <w:webHidden/>
              </w:rPr>
              <w:fldChar w:fldCharType="end"/>
            </w:r>
          </w:hyperlink>
        </w:p>
        <w:p w14:paraId="6142963E" w14:textId="4D9DD3DF" w:rsidR="00382D3D" w:rsidRDefault="00382D3D">
          <w:pPr>
            <w:pStyle w:val="Verzeichnis1"/>
            <w:tabs>
              <w:tab w:val="left" w:pos="440"/>
              <w:tab w:val="right" w:leader="dot" w:pos="9062"/>
            </w:tabs>
            <w:rPr>
              <w:rFonts w:eastAsiaTheme="minorEastAsia"/>
              <w:noProof/>
              <w:lang w:eastAsia="de-DE"/>
            </w:rPr>
          </w:pPr>
          <w:hyperlink w:anchor="_Toc73277771" w:history="1">
            <w:r w:rsidRPr="007E5E63">
              <w:rPr>
                <w:rStyle w:val="Hyperlink"/>
                <w:noProof/>
              </w:rPr>
              <w:t>5</w:t>
            </w:r>
            <w:r>
              <w:rPr>
                <w:rFonts w:eastAsiaTheme="minorEastAsia"/>
                <w:noProof/>
                <w:lang w:eastAsia="de-DE"/>
              </w:rPr>
              <w:tab/>
            </w:r>
            <w:r w:rsidRPr="007E5E63">
              <w:rPr>
                <w:rStyle w:val="Hyperlink"/>
                <w:noProof/>
              </w:rPr>
              <w:t>Vor- und Nachteile</w:t>
            </w:r>
            <w:r>
              <w:rPr>
                <w:noProof/>
                <w:webHidden/>
              </w:rPr>
              <w:tab/>
            </w:r>
            <w:r>
              <w:rPr>
                <w:noProof/>
                <w:webHidden/>
              </w:rPr>
              <w:fldChar w:fldCharType="begin"/>
            </w:r>
            <w:r>
              <w:rPr>
                <w:noProof/>
                <w:webHidden/>
              </w:rPr>
              <w:instrText xml:space="preserve"> PAGEREF _Toc73277771 \h </w:instrText>
            </w:r>
            <w:r>
              <w:rPr>
                <w:noProof/>
                <w:webHidden/>
              </w:rPr>
            </w:r>
            <w:r>
              <w:rPr>
                <w:noProof/>
                <w:webHidden/>
              </w:rPr>
              <w:fldChar w:fldCharType="separate"/>
            </w:r>
            <w:r>
              <w:rPr>
                <w:noProof/>
                <w:webHidden/>
              </w:rPr>
              <w:t>6</w:t>
            </w:r>
            <w:r>
              <w:rPr>
                <w:noProof/>
                <w:webHidden/>
              </w:rPr>
              <w:fldChar w:fldCharType="end"/>
            </w:r>
          </w:hyperlink>
        </w:p>
        <w:p w14:paraId="528AA2BC" w14:textId="261F80FB" w:rsidR="00382D3D" w:rsidRDefault="00382D3D">
          <w:pPr>
            <w:pStyle w:val="Verzeichnis2"/>
            <w:tabs>
              <w:tab w:val="left" w:pos="880"/>
              <w:tab w:val="right" w:leader="dot" w:pos="9062"/>
            </w:tabs>
            <w:rPr>
              <w:rFonts w:eastAsiaTheme="minorEastAsia"/>
              <w:noProof/>
              <w:lang w:eastAsia="de-DE"/>
            </w:rPr>
          </w:pPr>
          <w:hyperlink w:anchor="_Toc73277772" w:history="1">
            <w:r w:rsidRPr="007E5E63">
              <w:rPr>
                <w:rStyle w:val="Hyperlink"/>
                <w:noProof/>
              </w:rPr>
              <w:t>5.1</w:t>
            </w:r>
            <w:r>
              <w:rPr>
                <w:rFonts w:eastAsiaTheme="minorEastAsia"/>
                <w:noProof/>
                <w:lang w:eastAsia="de-DE"/>
              </w:rPr>
              <w:tab/>
            </w:r>
            <w:r w:rsidRPr="007E5E63">
              <w:rPr>
                <w:rStyle w:val="Hyperlink"/>
                <w:noProof/>
              </w:rPr>
              <w:t>Vorteile von Quaternionen</w:t>
            </w:r>
            <w:r>
              <w:rPr>
                <w:noProof/>
                <w:webHidden/>
              </w:rPr>
              <w:tab/>
            </w:r>
            <w:r>
              <w:rPr>
                <w:noProof/>
                <w:webHidden/>
              </w:rPr>
              <w:fldChar w:fldCharType="begin"/>
            </w:r>
            <w:r>
              <w:rPr>
                <w:noProof/>
                <w:webHidden/>
              </w:rPr>
              <w:instrText xml:space="preserve"> PAGEREF _Toc73277772 \h </w:instrText>
            </w:r>
            <w:r>
              <w:rPr>
                <w:noProof/>
                <w:webHidden/>
              </w:rPr>
            </w:r>
            <w:r>
              <w:rPr>
                <w:noProof/>
                <w:webHidden/>
              </w:rPr>
              <w:fldChar w:fldCharType="separate"/>
            </w:r>
            <w:r>
              <w:rPr>
                <w:noProof/>
                <w:webHidden/>
              </w:rPr>
              <w:t>6</w:t>
            </w:r>
            <w:r>
              <w:rPr>
                <w:noProof/>
                <w:webHidden/>
              </w:rPr>
              <w:fldChar w:fldCharType="end"/>
            </w:r>
          </w:hyperlink>
        </w:p>
        <w:p w14:paraId="2B91FAD0" w14:textId="2874AC67" w:rsidR="00382D3D" w:rsidRDefault="00382D3D">
          <w:pPr>
            <w:pStyle w:val="Verzeichnis2"/>
            <w:tabs>
              <w:tab w:val="left" w:pos="880"/>
              <w:tab w:val="right" w:leader="dot" w:pos="9062"/>
            </w:tabs>
            <w:rPr>
              <w:rFonts w:eastAsiaTheme="minorEastAsia"/>
              <w:noProof/>
              <w:lang w:eastAsia="de-DE"/>
            </w:rPr>
          </w:pPr>
          <w:hyperlink w:anchor="_Toc73277773" w:history="1">
            <w:r w:rsidRPr="007E5E63">
              <w:rPr>
                <w:rStyle w:val="Hyperlink"/>
                <w:noProof/>
              </w:rPr>
              <w:t>5.2</w:t>
            </w:r>
            <w:r>
              <w:rPr>
                <w:rFonts w:eastAsiaTheme="minorEastAsia"/>
                <w:noProof/>
                <w:lang w:eastAsia="de-DE"/>
              </w:rPr>
              <w:tab/>
            </w:r>
            <w:r w:rsidRPr="007E5E63">
              <w:rPr>
                <w:rStyle w:val="Hyperlink"/>
                <w:noProof/>
              </w:rPr>
              <w:t>Nachteile von Quaternionen</w:t>
            </w:r>
            <w:r>
              <w:rPr>
                <w:noProof/>
                <w:webHidden/>
              </w:rPr>
              <w:tab/>
            </w:r>
            <w:r>
              <w:rPr>
                <w:noProof/>
                <w:webHidden/>
              </w:rPr>
              <w:fldChar w:fldCharType="begin"/>
            </w:r>
            <w:r>
              <w:rPr>
                <w:noProof/>
                <w:webHidden/>
              </w:rPr>
              <w:instrText xml:space="preserve"> PAGEREF _Toc73277773 \h </w:instrText>
            </w:r>
            <w:r>
              <w:rPr>
                <w:noProof/>
                <w:webHidden/>
              </w:rPr>
            </w:r>
            <w:r>
              <w:rPr>
                <w:noProof/>
                <w:webHidden/>
              </w:rPr>
              <w:fldChar w:fldCharType="separate"/>
            </w:r>
            <w:r>
              <w:rPr>
                <w:noProof/>
                <w:webHidden/>
              </w:rPr>
              <w:t>6</w:t>
            </w:r>
            <w:r>
              <w:rPr>
                <w:noProof/>
                <w:webHidden/>
              </w:rPr>
              <w:fldChar w:fldCharType="end"/>
            </w:r>
          </w:hyperlink>
        </w:p>
        <w:p w14:paraId="1A4FC259" w14:textId="45F85804" w:rsidR="00382D3D" w:rsidRDefault="00382D3D">
          <w:pPr>
            <w:pStyle w:val="Verzeichnis1"/>
            <w:tabs>
              <w:tab w:val="left" w:pos="440"/>
              <w:tab w:val="right" w:leader="dot" w:pos="9062"/>
            </w:tabs>
            <w:rPr>
              <w:rFonts w:eastAsiaTheme="minorEastAsia"/>
              <w:noProof/>
              <w:lang w:eastAsia="de-DE"/>
            </w:rPr>
          </w:pPr>
          <w:hyperlink w:anchor="_Toc73277774" w:history="1">
            <w:r w:rsidRPr="007E5E63">
              <w:rPr>
                <w:rStyle w:val="Hyperlink"/>
                <w:noProof/>
              </w:rPr>
              <w:t>6</w:t>
            </w:r>
            <w:r>
              <w:rPr>
                <w:rFonts w:eastAsiaTheme="minorEastAsia"/>
                <w:noProof/>
                <w:lang w:eastAsia="de-DE"/>
              </w:rPr>
              <w:tab/>
            </w:r>
            <w:r w:rsidRPr="007E5E63">
              <w:rPr>
                <w:rStyle w:val="Hyperlink"/>
                <w:noProof/>
              </w:rPr>
              <w:t>Quellen</w:t>
            </w:r>
            <w:r>
              <w:rPr>
                <w:noProof/>
                <w:webHidden/>
              </w:rPr>
              <w:tab/>
            </w:r>
            <w:r>
              <w:rPr>
                <w:noProof/>
                <w:webHidden/>
              </w:rPr>
              <w:fldChar w:fldCharType="begin"/>
            </w:r>
            <w:r>
              <w:rPr>
                <w:noProof/>
                <w:webHidden/>
              </w:rPr>
              <w:instrText xml:space="preserve"> PAGEREF _Toc73277774 \h </w:instrText>
            </w:r>
            <w:r>
              <w:rPr>
                <w:noProof/>
                <w:webHidden/>
              </w:rPr>
            </w:r>
            <w:r>
              <w:rPr>
                <w:noProof/>
                <w:webHidden/>
              </w:rPr>
              <w:fldChar w:fldCharType="separate"/>
            </w:r>
            <w:r>
              <w:rPr>
                <w:noProof/>
                <w:webHidden/>
              </w:rPr>
              <w:t>7</w:t>
            </w:r>
            <w:r>
              <w:rPr>
                <w:noProof/>
                <w:webHidden/>
              </w:rPr>
              <w:fldChar w:fldCharType="end"/>
            </w:r>
          </w:hyperlink>
        </w:p>
        <w:p w14:paraId="75F983BA" w14:textId="00DFA06F" w:rsidR="0076301D" w:rsidRPr="00C22CCA" w:rsidRDefault="0076301D">
          <w:r w:rsidRPr="00C22CCA">
            <w:rPr>
              <w:b/>
              <w:bCs/>
            </w:rPr>
            <w:fldChar w:fldCharType="end"/>
          </w:r>
        </w:p>
      </w:sdtContent>
    </w:sdt>
    <w:p w14:paraId="2A57A8BB" w14:textId="77777777" w:rsidR="0076301D" w:rsidRPr="00C22CCA" w:rsidRDefault="0076301D" w:rsidP="005D0B78">
      <w:pPr>
        <w:rPr>
          <w:rFonts w:ascii="Arial" w:hAnsi="Arial" w:cs="Arial"/>
        </w:rPr>
      </w:pPr>
    </w:p>
    <w:p w14:paraId="7B0C998D" w14:textId="10A7B8AA" w:rsidR="0076301D" w:rsidRPr="00C22CCA" w:rsidRDefault="0076301D" w:rsidP="005D0B78">
      <w:pPr>
        <w:rPr>
          <w:rFonts w:ascii="Arial" w:hAnsi="Arial" w:cs="Arial"/>
        </w:rPr>
      </w:pPr>
    </w:p>
    <w:p w14:paraId="7F09BD35" w14:textId="0D02CAA0" w:rsidR="005D0B78" w:rsidRPr="00C22CCA" w:rsidRDefault="0076301D" w:rsidP="004823AA">
      <w:pPr>
        <w:rPr>
          <w:rFonts w:ascii="Arial" w:hAnsi="Arial" w:cs="Arial"/>
        </w:rPr>
      </w:pPr>
      <w:r w:rsidRPr="00C22CCA">
        <w:rPr>
          <w:rFonts w:ascii="Arial" w:hAnsi="Arial" w:cs="Arial"/>
        </w:rPr>
        <w:br w:type="page"/>
      </w:r>
    </w:p>
    <w:p w14:paraId="4325BFC2" w14:textId="3C25438B" w:rsidR="00290E40" w:rsidRDefault="000738DB" w:rsidP="007F1CDA">
      <w:pPr>
        <w:pStyle w:val="berschrift1"/>
        <w:spacing w:line="360" w:lineRule="auto"/>
      </w:pPr>
      <w:bookmarkStart w:id="0" w:name="_Toc73277755"/>
      <w:r>
        <w:lastRenderedPageBreak/>
        <w:t>Einleitung</w:t>
      </w:r>
      <w:bookmarkEnd w:id="0"/>
    </w:p>
    <w:p w14:paraId="7C9CF6F2" w14:textId="695F723D" w:rsidR="00E43593" w:rsidRPr="00BF2B58" w:rsidRDefault="00E43593" w:rsidP="007F1CDA">
      <w:pPr>
        <w:pStyle w:val="DHBWText"/>
      </w:pPr>
      <w:r w:rsidRPr="00BF2B58">
        <w:t xml:space="preserve">Die Grundlagen für die Quaternionen </w:t>
      </w:r>
      <w:r w:rsidR="00BF2B58" w:rsidRPr="00BF2B58">
        <w:t>wurden von dem irischen Mathematiker William Hamilton im Jahre 1</w:t>
      </w:r>
      <w:r w:rsidR="00D629D0">
        <w:t>8</w:t>
      </w:r>
      <w:r w:rsidR="00BF2B58" w:rsidRPr="00BF2B58">
        <w:t xml:space="preserve">43 gelegt. Er war auf der Suche nach einer dreidimensionalen Erweiterung für die komplexen Zahlen. Er hatte jedoch das Problem, dass er Tripel nicht multiplizieren konnte und es nicht so einfach schien wie bei der Multiplikation von Tupeln bei den komplexen Zahlen. Erst nachdem er </w:t>
      </w:r>
      <w:r w:rsidR="00686CF5">
        <w:t xml:space="preserve">eine vierte Dimension einführte, war er in der Lage eine Multiplikation durchzuführen. Zu diesem Zeitpunkt waren die reinen Quaternionen geboren, wurden jedoch eine lange Zeit nicht genutzt. Erst einige Zeit später hat der Professor Gibbs aus Yale die Idee wieder aufgegriffen und hat darauf aufbauend das Vektor und Skalarprodukt für Quaternionen definiert. Das bedeutet, dass Quaternionen aus einem skalaren Teil s und einem vektoriellen Teil </w:t>
      </w:r>
      <m:oMath>
        <m:r>
          <w:rPr>
            <w:rFonts w:ascii="Cambria Math" w:hAnsi="Cambria Math"/>
          </w:rPr>
          <m:t>v</m:t>
        </m:r>
      </m:oMath>
      <w:r w:rsidR="00686CF5">
        <w:t xml:space="preserve"> (oder in der Form </w:t>
      </w:r>
      <m:oMath>
        <m:r>
          <w:rPr>
            <w:rFonts w:ascii="Cambria Math" w:hAnsi="Cambria Math"/>
          </w:rPr>
          <m:t>ix+jy+kz</m:t>
        </m:r>
      </m:oMath>
      <w:r w:rsidR="00686CF5">
        <w:t>) bestehen. Somit konnte man diesen Teil als heutigen Vektor interpretieren.</w:t>
      </w:r>
    </w:p>
    <w:p w14:paraId="66C40333" w14:textId="381B83BF" w:rsidR="00B771F3" w:rsidRDefault="000738DB" w:rsidP="007F1CDA">
      <w:pPr>
        <w:pStyle w:val="berschrift1"/>
        <w:spacing w:line="360" w:lineRule="auto"/>
      </w:pPr>
      <w:bookmarkStart w:id="1" w:name="_Toc73277756"/>
      <w:r>
        <w:t>Mathematische Grundlagen</w:t>
      </w:r>
      <w:bookmarkEnd w:id="1"/>
    </w:p>
    <w:p w14:paraId="129A10D4" w14:textId="6498E160" w:rsidR="00686CF5" w:rsidRPr="00686CF5" w:rsidRDefault="00686CF5" w:rsidP="007F1CDA">
      <w:pPr>
        <w:pStyle w:val="DHBWText"/>
      </w:pPr>
      <w:r>
        <w:t xml:space="preserve">Im folgenden Kapitel werden zunächst allgemeine mathematische Grundlagen wie die Definition, die Konstruktion und das Rechnen mit </w:t>
      </w:r>
      <w:r w:rsidR="00980FCB">
        <w:t>Quaternionen vorgestellt.</w:t>
      </w:r>
    </w:p>
    <w:p w14:paraId="0D704045" w14:textId="329E3A43" w:rsidR="00E5326F" w:rsidRDefault="006A457B" w:rsidP="007F1CDA">
      <w:pPr>
        <w:pStyle w:val="berschrift2"/>
        <w:spacing w:line="360" w:lineRule="auto"/>
      </w:pPr>
      <w:bookmarkStart w:id="2" w:name="_Toc73277757"/>
      <w:r>
        <w:t>Definition und Konstruktion</w:t>
      </w:r>
      <w:bookmarkEnd w:id="2"/>
    </w:p>
    <w:p w14:paraId="29B86A1B" w14:textId="5F35AA04" w:rsidR="00274FA9" w:rsidRDefault="00274FA9" w:rsidP="007F1CDA">
      <w:pPr>
        <w:pStyle w:val="DHBWText"/>
      </w:pPr>
      <w:r>
        <w:t xml:space="preserve">Eine Quaternion besteht aus einem realen Teil und einem imaginären Teil. In den verschiedenen Lektüren werden zwei unterschiedliche Darstellungsformen verwendet, welche nachfolgend vorgestellt werden. Die Quaternion </w:t>
      </w:r>
      <m:oMath>
        <m:r>
          <w:rPr>
            <w:rFonts w:ascii="Cambria Math" w:hAnsi="Cambria Math"/>
          </w:rPr>
          <m:t>q</m:t>
        </m:r>
      </m:oMath>
      <w:r>
        <w:rPr>
          <w:rFonts w:eastAsiaTheme="minorEastAsia"/>
        </w:rPr>
        <w:t xml:space="preserve"> </w:t>
      </w:r>
      <w:r w:rsidR="00E80C8E">
        <w:rPr>
          <w:rFonts w:eastAsiaTheme="minorEastAsia"/>
        </w:rPr>
        <w:t xml:space="preserve">ist ein 4-Tupel </w:t>
      </w:r>
      <m:oMath>
        <m:d>
          <m:dPr>
            <m:ctrlPr>
              <w:rPr>
                <w:rFonts w:ascii="Cambria Math" w:eastAsiaTheme="minorEastAsia" w:hAnsi="Cambria Math"/>
                <w:i/>
              </w:rPr>
            </m:ctrlPr>
          </m:dPr>
          <m:e>
            <m:r>
              <w:rPr>
                <w:rFonts w:ascii="Cambria Math" w:hAnsi="Cambria Math"/>
              </w:rPr>
              <m:t>s,x,y,z</m:t>
            </m:r>
            <m:ctrlPr>
              <w:rPr>
                <w:rFonts w:ascii="Cambria Math" w:hAnsi="Cambria Math"/>
                <w:i/>
              </w:rPr>
            </m:ctrlPr>
          </m:e>
        </m:d>
      </m:oMath>
      <w:r w:rsidR="00E80C8E">
        <w:rPr>
          <w:rFonts w:eastAsiaTheme="minorEastAsia"/>
        </w:rPr>
        <w:t xml:space="preserve"> und </w:t>
      </w:r>
      <w:r>
        <w:rPr>
          <w:rFonts w:eastAsiaTheme="minorEastAsia"/>
        </w:rPr>
        <w:t xml:space="preserve">hat in der folgenden Darstellung den Realteil </w:t>
      </w:r>
      <m:oMath>
        <m:r>
          <w:rPr>
            <w:rFonts w:ascii="Cambria Math" w:hAnsi="Cambria Math"/>
          </w:rPr>
          <m:t>s</m:t>
        </m:r>
      </m:oMath>
      <w:r>
        <w:rPr>
          <w:rFonts w:eastAsiaTheme="minorEastAsia"/>
        </w:rPr>
        <w:t xml:space="preserve"> und den Imaginärteil </w:t>
      </w:r>
      <m:oMath>
        <m:r>
          <w:rPr>
            <w:rFonts w:ascii="Cambria Math" w:hAnsi="Cambria Math"/>
          </w:rPr>
          <m:t>ix+jy+kz</m:t>
        </m:r>
      </m:oMath>
      <w:r>
        <w:rPr>
          <w:rFonts w:eastAsiaTheme="minorEastAsia"/>
        </w:rPr>
        <w:t>:</w:t>
      </w:r>
    </w:p>
    <w:p w14:paraId="1780A8BB" w14:textId="2719BBC0" w:rsidR="00527D8F" w:rsidRPr="00274FA9" w:rsidRDefault="00527D8F" w:rsidP="007F1CDA">
      <w:pPr>
        <w:pStyle w:val="DHBWText"/>
        <w:rPr>
          <w:rFonts w:eastAsiaTheme="minorEastAsia"/>
        </w:rPr>
      </w:pPr>
      <m:oMathPara>
        <m:oMath>
          <m:r>
            <w:rPr>
              <w:rFonts w:ascii="Cambria Math" w:hAnsi="Cambria Math"/>
            </w:rPr>
            <m:t>q=s+ix+jy+kz</m:t>
          </m:r>
        </m:oMath>
      </m:oMathPara>
    </w:p>
    <w:p w14:paraId="21448B12" w14:textId="2E05332B" w:rsidR="00274FA9" w:rsidRDefault="00274FA9" w:rsidP="007F1CDA">
      <w:pPr>
        <w:pStyle w:val="DHBWText"/>
      </w:pPr>
      <w:r>
        <w:rPr>
          <w:rFonts w:eastAsiaTheme="minorEastAsia"/>
        </w:rPr>
        <w:t xml:space="preserve">Zudem gibt es aber noch eine weitere Schreibweise, welche den Imaginärteil als Vektor </w:t>
      </w:r>
      <m:oMath>
        <m:r>
          <w:rPr>
            <w:rFonts w:ascii="Cambria Math" w:eastAsiaTheme="minorEastAsia" w:hAnsi="Cambria Math"/>
          </w:rPr>
          <m:t>v=</m:t>
        </m:r>
        <m:d>
          <m:dPr>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e>
              <m:e>
                <m:r>
                  <w:rPr>
                    <w:rFonts w:ascii="Cambria Math" w:hAnsi="Cambria Math"/>
                  </w:rPr>
                  <m:t>z</m:t>
                </m:r>
              </m:e>
            </m:eqArr>
          </m:e>
        </m:d>
      </m:oMath>
      <w:r>
        <w:rPr>
          <w:rFonts w:eastAsiaTheme="minorEastAsia"/>
        </w:rPr>
        <w:t xml:space="preserve"> darstellt. Hierbei wird schnell die Verbindung zum dreidimensionalen Vektor für Koordinaten ersichtlich:</w:t>
      </w:r>
    </w:p>
    <w:p w14:paraId="222EA594" w14:textId="0283BE7A" w:rsidR="00E5326F" w:rsidRDefault="00E5326F" w:rsidP="007F1CDA">
      <w:pPr>
        <w:pStyle w:val="DHBWText"/>
      </w:pPr>
      <m:oMathPara>
        <m:oMath>
          <m:r>
            <w:rPr>
              <w:rFonts w:ascii="Cambria Math" w:hAnsi="Cambria Math"/>
            </w:rPr>
            <m:t>q=</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eqArr>
                    <m:eqArrPr>
                      <m:ctrlPr>
                        <w:rPr>
                          <w:rFonts w:ascii="Cambria Math" w:hAnsi="Cambria Math"/>
                          <w:i/>
                        </w:rPr>
                      </m:ctrlPr>
                    </m:eqArrPr>
                    <m:e>
                      <m:r>
                        <w:rPr>
                          <w:rFonts w:ascii="Cambria Math" w:hAnsi="Cambria Math"/>
                        </w:rPr>
                        <m:t>x</m:t>
                      </m:r>
                    </m:e>
                    <m:e>
                      <m:r>
                        <w:rPr>
                          <w:rFonts w:ascii="Cambria Math" w:hAnsi="Cambria Math"/>
                        </w:rPr>
                        <m:t>y</m:t>
                      </m:r>
                    </m:e>
                    <m:e>
                      <m:r>
                        <w:rPr>
                          <w:rFonts w:ascii="Cambria Math" w:hAnsi="Cambria Math"/>
                        </w:rPr>
                        <m:t>z</m:t>
                      </m:r>
                    </m:e>
                  </m:eqArr>
                </m:e>
              </m:d>
            </m:e>
          </m:d>
        </m:oMath>
      </m:oMathPara>
    </w:p>
    <w:p w14:paraId="1A5E1251" w14:textId="483BB6CD" w:rsidR="00980FCB" w:rsidRDefault="00980FCB" w:rsidP="007F1CDA">
      <w:pPr>
        <w:pStyle w:val="DHBWText"/>
      </w:pPr>
      <w:r>
        <w:lastRenderedPageBreak/>
        <w:t xml:space="preserve">Bei den imaginären Größen gibt es </w:t>
      </w:r>
      <w:r w:rsidR="00274FA9">
        <w:t xml:space="preserve">zudem </w:t>
      </w:r>
      <w:r>
        <w:t>einen wichtigen m</w:t>
      </w:r>
      <w:r w:rsidRPr="00274FA9">
        <w:t>athe</w:t>
      </w:r>
      <w:r>
        <w:t xml:space="preserve">matischen Zusammenhang, welcher durch </w:t>
      </w:r>
      <w:r w:rsidR="00274FA9">
        <w:t xml:space="preserve">ein </w:t>
      </w:r>
      <w:r>
        <w:t xml:space="preserve">Dreieck </w:t>
      </w:r>
      <w:r w:rsidR="00274FA9">
        <w:t>dargestellt werden. Es zeigt die Rechenregeln für die imaginären Anteile:</w:t>
      </w:r>
    </w:p>
    <w:p w14:paraId="3561A4C9" w14:textId="702CE5B9" w:rsidR="006A457B" w:rsidRDefault="006A457B" w:rsidP="007F1CDA">
      <w:pPr>
        <w:spacing w:line="360" w:lineRule="auto"/>
        <w:jc w:val="center"/>
      </w:pPr>
      <w:r>
        <w:rPr>
          <w:noProof/>
        </w:rPr>
        <w:drawing>
          <wp:inline distT="0" distB="0" distL="0" distR="0" wp14:anchorId="4DE47CC3" wp14:editId="1106801F">
            <wp:extent cx="2430342" cy="1311215"/>
            <wp:effectExtent l="0" t="0" r="8255"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7347" cy="1331180"/>
                    </a:xfrm>
                    <a:prstGeom prst="rect">
                      <a:avLst/>
                    </a:prstGeom>
                  </pic:spPr>
                </pic:pic>
              </a:graphicData>
            </a:graphic>
          </wp:inline>
        </w:drawing>
      </w:r>
    </w:p>
    <w:p w14:paraId="6654DE66" w14:textId="3B4406B2" w:rsidR="00274FA9" w:rsidRDefault="00382D3D" w:rsidP="007F1CDA">
      <w:pPr>
        <w:pStyle w:val="DHBWText"/>
        <w:rPr>
          <w:rFonts w:eastAsiaTheme="minorEastAsia"/>
        </w:rPr>
      </w:pPr>
      <w:r>
        <w:t xml:space="preserve">Für Quaternionen gelten die sogenannten Hamilton-Regeln. </w:t>
      </w:r>
      <w:r w:rsidR="00527D8F">
        <w:t>Für die Berechnungen des Imaginärteils gilt</w:t>
      </w:r>
      <w:r w:rsidR="00274FA9">
        <w:t xml:space="preserve"> wie bei den komplexen Zahlen auch, dass das Quadrat der imaginären Anteile </w:t>
      </w:r>
      <m:oMath>
        <m:r>
          <w:rPr>
            <w:rFonts w:ascii="Cambria Math" w:hAnsi="Cambria Math"/>
          </w:rPr>
          <m:t>-1</m:t>
        </m:r>
      </m:oMath>
      <w:r w:rsidR="00527D8F">
        <w:rPr>
          <w:rFonts w:eastAsiaTheme="minorEastAsia"/>
        </w:rPr>
        <w:t xml:space="preserve"> </w:t>
      </w:r>
      <w:r w:rsidR="00274FA9">
        <w:rPr>
          <w:rFonts w:eastAsiaTheme="minorEastAsia"/>
        </w:rPr>
        <w:t>ergibt. In Formeln ausgedrückt bedeutet das:</w:t>
      </w:r>
    </w:p>
    <w:p w14:paraId="499BEA12" w14:textId="26C90B5C" w:rsidR="00274FA9" w:rsidRDefault="002948AC" w:rsidP="007F1CDA">
      <w:pPr>
        <w:pStyle w:val="DHBWText"/>
        <w:rPr>
          <w:rFonts w:eastAsiaTheme="minorEastAsia"/>
        </w:rPr>
      </w:pPr>
      <m:oMathPara>
        <m:oMath>
          <m:sSup>
            <m:sSupPr>
              <m:ctrlPr>
                <w:rPr>
                  <w:rFonts w:ascii="Cambria Math" w:hAnsi="Cambria Math"/>
                </w:rPr>
              </m:ctrlPr>
            </m:sSupPr>
            <m:e>
              <m:r>
                <w:rPr>
                  <w:rFonts w:ascii="Cambria Math" w:hAnsi="Cambria Math"/>
                </w:rPr>
                <m:t>i</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j</m:t>
              </m:r>
            </m:e>
            <m:sup>
              <m:r>
                <m:rPr>
                  <m:sty m:val="p"/>
                </m:rPr>
                <w:rPr>
                  <w:rFonts w:ascii="Cambria Math" w:hAnsi="Cambria Math"/>
                </w:rPr>
                <m:t>2</m:t>
              </m:r>
            </m:sup>
          </m:sSup>
          <m:r>
            <m:rPr>
              <m:sty m:val="p"/>
            </m:rPr>
            <w:rPr>
              <w:rFonts w:ascii="Cambria Math" w:hAnsi="Cambria Math"/>
            </w:rPr>
            <m:t>=-1</m:t>
          </m:r>
        </m:oMath>
      </m:oMathPara>
    </w:p>
    <w:p w14:paraId="0575CF37" w14:textId="0B3576B0" w:rsidR="00527D8F" w:rsidRDefault="00527D8F" w:rsidP="007F1CDA">
      <w:pPr>
        <w:pStyle w:val="DHBWText"/>
      </w:pPr>
      <w:r>
        <w:t xml:space="preserve">Wenn man die Pfeilrichtungen beachtet, </w:t>
      </w:r>
      <w:r w:rsidR="00CC4738">
        <w:t>ergeben</w:t>
      </w:r>
      <w:r>
        <w:t xml:space="preserve"> sich </w:t>
      </w:r>
      <w:r w:rsidR="00CC4738">
        <w:t>so</w:t>
      </w:r>
      <w:r>
        <w:t xml:space="preserve"> noch folgende Zusammen</w:t>
      </w:r>
      <w:r w:rsidR="00C220CA">
        <w:t>h</w:t>
      </w:r>
      <w:r w:rsidR="00CC4738">
        <w:t>ä</w:t>
      </w:r>
      <w:r>
        <w:t>ng</w:t>
      </w:r>
      <w:r w:rsidR="00CC4738">
        <w:t>e:</w:t>
      </w:r>
    </w:p>
    <w:p w14:paraId="49EDC2E5" w14:textId="78304FE8" w:rsidR="00C220CA" w:rsidRPr="00C220CA" w:rsidRDefault="00C220CA" w:rsidP="007F1CDA">
      <w:pPr>
        <w:pStyle w:val="DHBWText"/>
        <w:jc w:val="center"/>
        <w:rPr>
          <w:rFonts w:asciiTheme="minorHAnsi" w:eastAsiaTheme="minorEastAsia" w:hAnsiTheme="minorHAnsi" w:cstheme="minorBidi"/>
        </w:rPr>
      </w:pPr>
      <m:oMath>
        <m:r>
          <w:rPr>
            <w:rFonts w:ascii="Cambria Math" w:eastAsiaTheme="minorEastAsia" w:hAnsi="Cambria Math"/>
          </w:rPr>
          <m:t>i</m:t>
        </m:r>
        <m:r>
          <w:rPr>
            <w:rFonts w:ascii="Cambria Math" w:hAnsi="Cambria Math"/>
          </w:rPr>
          <m:t>∙j=k</m:t>
        </m:r>
      </m:oMath>
      <w:r>
        <w:rPr>
          <w:rFonts w:asciiTheme="minorHAnsi" w:eastAsiaTheme="minorEastAsia" w:hAnsiTheme="minorHAnsi" w:cstheme="minorBidi"/>
        </w:rPr>
        <w:tab/>
      </w:r>
      <m:oMath>
        <m:r>
          <w:rPr>
            <w:rFonts w:ascii="Cambria Math" w:eastAsiaTheme="minorEastAsia" w:hAnsi="Cambria Math" w:cstheme="minorBidi"/>
          </w:rPr>
          <m:t>j</m:t>
        </m:r>
        <m:r>
          <w:rPr>
            <w:rFonts w:ascii="Cambria Math" w:hAnsi="Cambria Math"/>
          </w:rPr>
          <m:t>∙k=i</m:t>
        </m:r>
      </m:oMath>
      <w:r>
        <w:rPr>
          <w:rFonts w:asciiTheme="minorHAnsi" w:eastAsiaTheme="minorEastAsia" w:hAnsiTheme="minorHAnsi" w:cstheme="minorBidi"/>
        </w:rPr>
        <w:tab/>
      </w:r>
      <m:oMath>
        <m:r>
          <w:rPr>
            <w:rFonts w:ascii="Cambria Math" w:eastAsiaTheme="minorEastAsia" w:hAnsi="Cambria Math" w:cstheme="minorBidi"/>
          </w:rPr>
          <m:t>k</m:t>
        </m:r>
        <m:r>
          <w:rPr>
            <w:rFonts w:ascii="Cambria Math" w:hAnsi="Cambria Math"/>
          </w:rPr>
          <m:t>∙i=j</m:t>
        </m:r>
      </m:oMath>
    </w:p>
    <w:p w14:paraId="08A21BA9" w14:textId="083E67D9" w:rsidR="00CC4738" w:rsidRDefault="00C220CA" w:rsidP="007F1CDA">
      <w:pPr>
        <w:pStyle w:val="DHBWText"/>
      </w:pPr>
      <w:r>
        <w:t>Wenn man allerdings in die entgegengesetzte Richtung geht, erhält man das Ergebnis der Multiplikation jeweils mit einem negativen Vorzeichen dazu:</w:t>
      </w:r>
    </w:p>
    <w:p w14:paraId="5D22ACAC" w14:textId="490FA27B" w:rsidR="00C220CA" w:rsidRDefault="00C220CA" w:rsidP="007F1CDA">
      <w:pPr>
        <w:pStyle w:val="DHBWText"/>
        <w:jc w:val="center"/>
        <w:rPr>
          <w:rFonts w:eastAsiaTheme="minorEastAsia"/>
        </w:rPr>
      </w:pPr>
      <m:oMath>
        <m:r>
          <w:rPr>
            <w:rFonts w:ascii="Cambria Math" w:eastAsiaTheme="minorEastAsia" w:hAnsi="Cambria Math"/>
          </w:rPr>
          <m:t>j</m:t>
        </m:r>
        <m:r>
          <w:rPr>
            <w:rFonts w:ascii="Cambria Math" w:hAnsi="Cambria Math"/>
          </w:rPr>
          <m:t>∙i=-k</m:t>
        </m:r>
      </m:oMath>
      <w:r>
        <w:rPr>
          <w:rFonts w:asciiTheme="minorHAnsi" w:eastAsiaTheme="minorEastAsia" w:hAnsiTheme="minorHAnsi" w:cstheme="minorBidi"/>
        </w:rPr>
        <w:tab/>
      </w:r>
      <m:oMath>
        <m:r>
          <w:rPr>
            <w:rFonts w:ascii="Cambria Math" w:eastAsiaTheme="minorEastAsia" w:hAnsi="Cambria Math"/>
          </w:rPr>
          <m:t>i</m:t>
        </m:r>
        <m:r>
          <w:rPr>
            <w:rFonts w:ascii="Cambria Math" w:hAnsi="Cambria Math"/>
          </w:rPr>
          <m:t>∙k=-j</m:t>
        </m:r>
      </m:oMath>
      <w:r>
        <w:rPr>
          <w:rFonts w:asciiTheme="minorHAnsi" w:eastAsiaTheme="minorEastAsia" w:hAnsiTheme="minorHAnsi" w:cstheme="minorBidi"/>
        </w:rPr>
        <w:tab/>
      </w:r>
      <m:oMath>
        <m:r>
          <w:rPr>
            <w:rFonts w:ascii="Cambria Math" w:eastAsiaTheme="minorEastAsia" w:hAnsi="Cambria Math" w:cstheme="minorBidi"/>
          </w:rPr>
          <m:t>k</m:t>
        </m:r>
        <m:r>
          <w:rPr>
            <w:rFonts w:ascii="Cambria Math" w:hAnsi="Cambria Math"/>
          </w:rPr>
          <m:t>∙j=-i</m:t>
        </m:r>
      </m:oMath>
    </w:p>
    <w:p w14:paraId="4E10B98F" w14:textId="70765D42" w:rsidR="00980FCB" w:rsidRDefault="00C220CA" w:rsidP="007F1CDA">
      <w:pPr>
        <w:pStyle w:val="DHBWText"/>
        <w:rPr>
          <w:rFonts w:eastAsiaTheme="minorEastAsia"/>
        </w:rPr>
      </w:pPr>
      <w:r>
        <w:t xml:space="preserve">Daraus wird ersichtlich, dass so zum Beispiel </w:t>
      </w:r>
      <m:oMath>
        <m:r>
          <w:rPr>
            <w:rFonts w:ascii="Cambria Math" w:eastAsiaTheme="minorEastAsia" w:hAnsi="Cambria Math"/>
          </w:rPr>
          <m:t>i</m:t>
        </m:r>
        <m:r>
          <w:rPr>
            <w:rFonts w:ascii="Cambria Math" w:hAnsi="Cambria Math"/>
          </w:rPr>
          <m:t>∙j ≠</m:t>
        </m:r>
        <m:r>
          <w:rPr>
            <w:rFonts w:ascii="Cambria Math" w:eastAsiaTheme="minorEastAsia" w:hAnsi="Cambria Math"/>
          </w:rPr>
          <m:t>j</m:t>
        </m:r>
        <m:r>
          <w:rPr>
            <w:rFonts w:ascii="Cambria Math" w:hAnsi="Cambria Math"/>
          </w:rPr>
          <m:t xml:space="preserve">∙i </m:t>
        </m:r>
      </m:oMath>
      <w:r>
        <w:rPr>
          <w:rFonts w:eastAsiaTheme="minorEastAsia"/>
        </w:rPr>
        <w:t>gilt und der Körper der Quaternionen nicht kommutativ ist. Hierbei spricht man von einem sogenannten Schiefkörper.</w:t>
      </w:r>
    </w:p>
    <w:p w14:paraId="07E48F10" w14:textId="5EF8BD1B" w:rsidR="00C220CA" w:rsidRPr="006A457B" w:rsidRDefault="00C220CA" w:rsidP="007F1CDA">
      <w:pPr>
        <w:pStyle w:val="DHBWText"/>
      </w:pPr>
      <w:r>
        <w:rPr>
          <w:rFonts w:eastAsiaTheme="minorEastAsia"/>
        </w:rPr>
        <w:t>Als nächstes werden die einzelnen Rechenregeln für Quaternionen dargestellt.</w:t>
      </w:r>
    </w:p>
    <w:p w14:paraId="4C813862" w14:textId="7B735ABE" w:rsidR="000738DB" w:rsidRDefault="006A457B" w:rsidP="007F1CDA">
      <w:pPr>
        <w:pStyle w:val="berschrift2"/>
        <w:spacing w:line="360" w:lineRule="auto"/>
      </w:pPr>
      <w:bookmarkStart w:id="3" w:name="_Toc73277758"/>
      <w:r>
        <w:t>Addition von Quaternionen</w:t>
      </w:r>
      <w:bookmarkEnd w:id="3"/>
    </w:p>
    <w:p w14:paraId="136D1892" w14:textId="5FD8DA0D" w:rsidR="006A457B" w:rsidRDefault="00C220CA" w:rsidP="007F1CDA">
      <w:pPr>
        <w:pStyle w:val="DHBWText"/>
      </w:pPr>
      <w:r>
        <w:t>Bei Quaternionen ist die Addition wie folgt definiert und funktioniert nach demselben Prinzip wie bei den komplexen Zahlen. Es werden Real- und Imaginärteil jeweils separat addiert</w:t>
      </w:r>
      <w:r w:rsidR="0008766D">
        <w:t>.</w:t>
      </w:r>
    </w:p>
    <w:p w14:paraId="2A582B1D" w14:textId="2413ECAA" w:rsidR="008965ED" w:rsidRPr="0008766D" w:rsidRDefault="008965ED" w:rsidP="007F1CDA">
      <w:pPr>
        <w:pStyle w:val="DHBWText"/>
        <w:rPr>
          <w:rFonts w:eastAsiaTheme="minorEastAsia"/>
        </w:rPr>
      </w:pPr>
      <m:oMathPara>
        <m:oMath>
          <m:r>
            <w:rPr>
              <w:rFonts w:ascii="Cambria Math" w:hAnsi="Cambria Math"/>
            </w:rPr>
            <m:t>q+q'=[s+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m:oMathPara>
    </w:p>
    <w:p w14:paraId="7459CEFF" w14:textId="3466F7A3" w:rsidR="0008766D" w:rsidRDefault="0008766D" w:rsidP="007F1CDA">
      <w:pPr>
        <w:pStyle w:val="DHBWText"/>
        <w:rPr>
          <w:rFonts w:eastAsiaTheme="minorEastAsia"/>
        </w:rPr>
      </w:pPr>
    </w:p>
    <w:p w14:paraId="6BC0DBB4" w14:textId="74315843" w:rsidR="006A457B" w:rsidRDefault="0008766D" w:rsidP="007F1CDA">
      <w:pPr>
        <w:pStyle w:val="DHBWText"/>
      </w:pPr>
      <w:r>
        <w:lastRenderedPageBreak/>
        <w:t>Der Beweis für die Addition sieht wie folgt aus:</w:t>
      </w:r>
    </w:p>
    <w:p w14:paraId="2105426B" w14:textId="2CD8BBBF" w:rsidR="008965ED" w:rsidRPr="008965ED" w:rsidRDefault="008965ED" w:rsidP="007F1CDA">
      <w:pPr>
        <w:pStyle w:val="DHBWText"/>
        <w:rPr>
          <w:rFonts w:eastAsiaTheme="minorEastAsia"/>
        </w:rPr>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s,v]+[</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e>
          </m:d>
          <m:r>
            <m:rPr>
              <m:sty m:val="p"/>
            </m:rPr>
            <w:rPr>
              <w:rFonts w:ascii="Cambria Math" w:hAnsi="Cambria Math"/>
            </w:rPr>
            <w:br/>
          </m:r>
        </m:oMath>
        <m:oMath>
          <m:r>
            <w:rPr>
              <w:rFonts w:ascii="Cambria Math" w:hAnsi="Cambria Math"/>
            </w:rPr>
            <m:t xml:space="preserve">             = </m:t>
          </m:r>
          <m:d>
            <m:dPr>
              <m:ctrlPr>
                <w:rPr>
                  <w:rFonts w:ascii="Cambria Math" w:hAnsi="Cambria Math"/>
                  <w:i/>
                </w:rPr>
              </m:ctrlPr>
            </m:dPr>
            <m:e>
              <m:r>
                <w:rPr>
                  <w:rFonts w:ascii="Cambria Math" w:hAnsi="Cambria Math"/>
                </w:rPr>
                <m:t>s+ix+jy+kz</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+i</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+j</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+k</m:t>
              </m:r>
              <m:sSup>
                <m:sSupPr>
                  <m:ctrlPr>
                    <w:rPr>
                      <w:rFonts w:ascii="Cambria Math" w:hAnsi="Cambria Math"/>
                      <w:i/>
                    </w:rPr>
                  </m:ctrlPr>
                </m:sSupPr>
                <m:e>
                  <m:r>
                    <w:rPr>
                      <w:rFonts w:ascii="Cambria Math" w:hAnsi="Cambria Math"/>
                    </w:rPr>
                    <m:t>z</m:t>
                  </m:r>
                </m:e>
                <m:sup>
                  <m:r>
                    <w:rPr>
                      <w:rFonts w:ascii="Cambria Math" w:hAnsi="Cambria Math"/>
                    </w:rPr>
                    <m:t>'</m:t>
                  </m:r>
                </m:sup>
              </m:sSup>
            </m:e>
          </m:d>
          <m:r>
            <m:rPr>
              <m:sty m:val="p"/>
            </m:rPr>
            <w:rPr>
              <w:rFonts w:ascii="Cambria Math" w:hAnsi="Cambria Math"/>
            </w:rPr>
            <w:br/>
          </m:r>
        </m:oMath>
        <m:oMath>
          <m:r>
            <w:rPr>
              <w:rFonts w:ascii="Cambria Math" w:hAnsi="Cambria Math"/>
            </w:rPr>
            <m:t xml:space="preserve">             =s+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+i</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+j</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+k</m:t>
          </m:r>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e>
          </m:d>
          <m:r>
            <m:rPr>
              <m:sty m:val="p"/>
            </m:rPr>
            <w:rPr>
              <w:rFonts w:ascii="Cambria Math" w:hAnsi="Cambria Math"/>
            </w:rPr>
            <w:br/>
          </m:r>
        </m:oMath>
        <m:oMath>
          <m:r>
            <w:rPr>
              <w:rFonts w:ascii="Cambria Math" w:hAnsi="Cambria Math"/>
            </w:rPr>
            <m:t xml:space="preserve">             =[s+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r>
            <m:rPr>
              <m:sty m:val="p"/>
            </m:rPr>
            <w:rPr>
              <w:rFonts w:ascii="Cambria Math" w:hAnsi="Cambria Math"/>
            </w:rPr>
            <w:br/>
          </m:r>
        </m:oMath>
      </m:oMathPara>
      <w:r w:rsidR="0008766D">
        <w:rPr>
          <w:rFonts w:eastAsiaTheme="minorEastAsia"/>
        </w:rPr>
        <w:t>Als nächstes soll noch ein kleines Beispiel gegeben werden. Hierbei wird die Schreibweise mit dem Vektor als Imaginärteil verwendet:</w:t>
      </w:r>
    </w:p>
    <w:p w14:paraId="1C2A7314" w14:textId="360A6A7F" w:rsidR="008965ED" w:rsidRPr="00382D3D" w:rsidRDefault="0008766D" w:rsidP="007F1CDA">
      <w:pPr>
        <w:pStyle w:val="DHBWText"/>
        <w:rPr>
          <w:rFonts w:eastAsiaTheme="minorEastAsia"/>
        </w:rPr>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1,</m:t>
              </m:r>
              <m:d>
                <m:dPr>
                  <m:ctrlPr>
                    <w:rPr>
                      <w:rFonts w:ascii="Cambria Math" w:hAnsi="Cambria Math"/>
                      <w:i/>
                    </w:rPr>
                  </m:ctrlPr>
                </m:dPr>
                <m:e>
                  <m:eqArr>
                    <m:eqArrPr>
                      <m:ctrlPr>
                        <w:rPr>
                          <w:rFonts w:ascii="Cambria Math" w:hAnsi="Cambria Math"/>
                          <w:i/>
                        </w:rPr>
                      </m:ctrlPr>
                    </m:eqArrPr>
                    <m:e>
                      <m:r>
                        <w:rPr>
                          <w:rFonts w:ascii="Cambria Math" w:hAnsi="Cambria Math"/>
                        </w:rPr>
                        <m:t>2</m:t>
                      </m:r>
                    </m:e>
                    <m:e>
                      <m:r>
                        <w:rPr>
                          <w:rFonts w:ascii="Cambria Math" w:hAnsi="Cambria Math"/>
                        </w:rPr>
                        <m:t>3</m:t>
                      </m:r>
                    </m:e>
                    <m:e>
                      <m:r>
                        <w:rPr>
                          <w:rFonts w:ascii="Cambria Math" w:hAnsi="Cambria Math"/>
                        </w:rPr>
                        <m:t>4</m:t>
                      </m:r>
                    </m:e>
                  </m:eqArr>
                </m:e>
              </m:d>
            </m:e>
          </m:d>
          <m:r>
            <w:rPr>
              <w:rFonts w:ascii="Cambria Math" w:hAnsi="Cambria Math"/>
            </w:rPr>
            <m:t>+</m:t>
          </m:r>
          <m:d>
            <m:dPr>
              <m:begChr m:val="["/>
              <m:endChr m:val="]"/>
              <m:ctrlPr>
                <w:rPr>
                  <w:rFonts w:ascii="Cambria Math" w:hAnsi="Cambria Math"/>
                  <w:i/>
                </w:rPr>
              </m:ctrlPr>
            </m:dPr>
            <m:e>
              <m:r>
                <w:rPr>
                  <w:rFonts w:ascii="Cambria Math" w:hAnsi="Cambria Math"/>
                </w:rPr>
                <m:t>2,</m:t>
              </m:r>
              <m:d>
                <m:dPr>
                  <m:ctrlPr>
                    <w:rPr>
                      <w:rFonts w:ascii="Cambria Math" w:hAnsi="Cambria Math"/>
                      <w:i/>
                    </w:rPr>
                  </m:ctrlPr>
                </m:dPr>
                <m:e>
                  <m:eqArr>
                    <m:eqArrPr>
                      <m:ctrlPr>
                        <w:rPr>
                          <w:rFonts w:ascii="Cambria Math" w:hAnsi="Cambria Math"/>
                          <w:i/>
                        </w:rPr>
                      </m:ctrlPr>
                    </m:eqArrPr>
                    <m:e>
                      <m:r>
                        <w:rPr>
                          <w:rFonts w:ascii="Cambria Math" w:hAnsi="Cambria Math"/>
                        </w:rPr>
                        <m:t>4</m:t>
                      </m:r>
                    </m:e>
                    <m:e>
                      <m:r>
                        <w:rPr>
                          <w:rFonts w:ascii="Cambria Math" w:hAnsi="Cambria Math"/>
                        </w:rPr>
                        <m:t>6</m:t>
                      </m:r>
                    </m:e>
                    <m:e>
                      <m:r>
                        <w:rPr>
                          <w:rFonts w:ascii="Cambria Math" w:hAnsi="Cambria Math"/>
                        </w:rPr>
                        <m:t>8</m:t>
                      </m:r>
                    </m:e>
                  </m:eqArr>
                </m:e>
              </m:d>
            </m:e>
          </m:d>
          <m:r>
            <w:rPr>
              <w:rFonts w:ascii="Cambria Math" w:hAnsi="Cambria Math"/>
            </w:rPr>
            <m:t>=</m:t>
          </m:r>
          <m:d>
            <m:dPr>
              <m:begChr m:val="["/>
              <m:endChr m:val="]"/>
              <m:ctrlPr>
                <w:rPr>
                  <w:rFonts w:ascii="Cambria Math" w:hAnsi="Cambria Math"/>
                  <w:i/>
                </w:rPr>
              </m:ctrlPr>
            </m:dPr>
            <m:e>
              <m:r>
                <w:rPr>
                  <w:rFonts w:ascii="Cambria Math" w:hAnsi="Cambria Math"/>
                </w:rPr>
                <m:t>3,</m:t>
              </m:r>
              <m:d>
                <m:dPr>
                  <m:ctrlPr>
                    <w:rPr>
                      <w:rFonts w:ascii="Cambria Math" w:hAnsi="Cambria Math"/>
                      <w:i/>
                    </w:rPr>
                  </m:ctrlPr>
                </m:dPr>
                <m:e>
                  <m:eqArr>
                    <m:eqArrPr>
                      <m:ctrlPr>
                        <w:rPr>
                          <w:rFonts w:ascii="Cambria Math" w:hAnsi="Cambria Math"/>
                          <w:i/>
                        </w:rPr>
                      </m:ctrlPr>
                    </m:eqArrPr>
                    <m:e>
                      <m:r>
                        <w:rPr>
                          <w:rFonts w:ascii="Cambria Math" w:hAnsi="Cambria Math"/>
                        </w:rPr>
                        <m:t>6</m:t>
                      </m:r>
                    </m:e>
                    <m:e>
                      <m:r>
                        <w:rPr>
                          <w:rFonts w:ascii="Cambria Math" w:hAnsi="Cambria Math"/>
                        </w:rPr>
                        <m:t>9</m:t>
                      </m:r>
                    </m:e>
                    <m:e>
                      <m:r>
                        <w:rPr>
                          <w:rFonts w:ascii="Cambria Math" w:hAnsi="Cambria Math"/>
                        </w:rPr>
                        <m:t>12</m:t>
                      </m:r>
                    </m:e>
                  </m:eqArr>
                </m:e>
              </m:d>
            </m:e>
          </m:d>
        </m:oMath>
      </m:oMathPara>
    </w:p>
    <w:p w14:paraId="48A46C4B" w14:textId="0E8CA980" w:rsidR="00382D3D" w:rsidRDefault="00382D3D" w:rsidP="007F1CDA">
      <w:pPr>
        <w:pStyle w:val="DHBWText"/>
        <w:rPr>
          <w:rFonts w:eastAsiaTheme="minorEastAsia"/>
        </w:rPr>
      </w:pPr>
      <w:r>
        <w:rPr>
          <w:rFonts w:eastAsiaTheme="minorEastAsia"/>
        </w:rPr>
        <w:t>Bei der Subtraktion geht man analog dazu vor und subtrahiert jeweils Real- und Imaginärteil voneinander:</w:t>
      </w:r>
    </w:p>
    <w:p w14:paraId="454F3944" w14:textId="390A865E" w:rsidR="00382D3D" w:rsidRPr="0008766D" w:rsidRDefault="00382D3D" w:rsidP="007F1CDA">
      <w:pPr>
        <w:pStyle w:val="DHBWText"/>
        <w:rPr>
          <w:rFonts w:eastAsiaTheme="minorEastAsia"/>
        </w:rPr>
      </w:pPr>
      <m:oMathPara>
        <m:oMath>
          <m:r>
            <w:rPr>
              <w:rFonts w:ascii="Cambria Math" w:hAnsi="Cambria Math"/>
            </w:rPr>
            <m:t>q</m:t>
          </m:r>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s,v]</m:t>
              </m:r>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=[s</m:t>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v</m:t>
          </m:r>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r>
            <m:rPr>
              <m:sty m:val="p"/>
            </m:rPr>
            <w:rPr>
              <w:rFonts w:ascii="Cambria Math" w:hAnsi="Cambria Math"/>
            </w:rPr>
            <w:br/>
          </m:r>
        </m:oMath>
      </m:oMathPara>
    </w:p>
    <w:p w14:paraId="21F35C2E" w14:textId="69B86F27" w:rsidR="006A457B" w:rsidRDefault="006A457B" w:rsidP="007F1CDA">
      <w:pPr>
        <w:pStyle w:val="berschrift2"/>
        <w:spacing w:line="360" w:lineRule="auto"/>
      </w:pPr>
      <w:bookmarkStart w:id="4" w:name="_Toc73277759"/>
      <w:r>
        <w:t>Multiplikation von Quaternionen</w:t>
      </w:r>
      <w:bookmarkEnd w:id="4"/>
    </w:p>
    <w:p w14:paraId="638D0EF8" w14:textId="00C72049" w:rsidR="0008766D" w:rsidRDefault="0008766D" w:rsidP="007F1CDA">
      <w:pPr>
        <w:pStyle w:val="DHBWText"/>
      </w:pPr>
      <w:r>
        <w:t>Nun wird die interessante Multiplikation von Quaternionen definiert. Da die Imaginärteile nicht kommutativ sind ergibt sich für die Multiplikation zweier Quaternionen folgende Formel:</w:t>
      </w:r>
    </w:p>
    <w:p w14:paraId="722E43B1" w14:textId="509004B4" w:rsidR="0008766D" w:rsidRPr="0008766D" w:rsidRDefault="0008766D" w:rsidP="007F1CDA">
      <w:pPr>
        <w:pStyle w:val="DHBWText"/>
        <w:rPr>
          <w:rFonts w:eastAsiaTheme="minorEastAsia"/>
        </w:rPr>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r>
            <m:rPr>
              <m:sty m:val="p"/>
            </m:rPr>
            <w:rPr>
              <w:rFonts w:ascii="Cambria Math" w:hAnsi="Cambria Math"/>
            </w:rPr>
            <m:t>[</m:t>
          </m:r>
          <m:r>
            <w:rPr>
              <w:rFonts w:ascii="Cambria Math" w:hAnsi="Cambria Math"/>
            </w:rPr>
            <m:t>s</m:t>
          </m:r>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v</m:t>
          </m:r>
          <m:sSup>
            <m:sSupPr>
              <m:ctrlPr>
                <w:rPr>
                  <w:rFonts w:ascii="Cambria Math" w:hAnsi="Cambria Math"/>
                </w:rPr>
              </m:ctrlPr>
            </m:sSupPr>
            <m:e>
              <m:r>
                <m:rPr>
                  <m:sty m:val="p"/>
                </m:rPr>
                <w:rPr>
                  <w:rFonts w:ascii="Cambria Math" w:hAnsi="Cambria Math"/>
                </w:rPr>
                <m:t>∙</m:t>
              </m:r>
              <m:r>
                <w:rPr>
                  <w:rFonts w:ascii="Cambria Math" w:hAnsi="Cambria Math"/>
                </w:rPr>
                <m:t>v</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v</m:t>
          </m:r>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r>
            <w:rPr>
              <w:rFonts w:ascii="Cambria Math" w:hAnsi="Cambria Math"/>
            </w:rPr>
            <m:t>s</m:t>
          </m:r>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v</m:t>
          </m:r>
          <m:r>
            <m:rPr>
              <m:sty m:val="p"/>
            </m:rPr>
            <w:rPr>
              <w:rFonts w:ascii="Cambria Math" w:hAnsi="Cambria Math"/>
            </w:rPr>
            <m:t>]</m:t>
          </m:r>
        </m:oMath>
      </m:oMathPara>
    </w:p>
    <w:p w14:paraId="29EA32EE" w14:textId="5540F87D" w:rsidR="0008766D" w:rsidRDefault="0008766D" w:rsidP="007F1CDA">
      <w:pPr>
        <w:pStyle w:val="DHBWText"/>
      </w:pPr>
      <w:r>
        <w:t>Auch hierfür wieder der Beweis für die Gültigkeit der Formel:</w:t>
      </w:r>
    </w:p>
    <w:p w14:paraId="495BD2BC" w14:textId="259DBAE4" w:rsidR="004E1BA8" w:rsidRDefault="0008766D" w:rsidP="007F1CDA">
      <w:pPr>
        <w:pStyle w:val="DHBWText"/>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s,v]∙[</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e>
          </m:d>
          <m:r>
            <m:rPr>
              <m:sty m:val="p"/>
            </m:rPr>
            <w:rPr>
              <w:rFonts w:ascii="Cambria Math" w:hAnsi="Cambria Math"/>
            </w:rPr>
            <w:br/>
          </m:r>
        </m:oMath>
        <m:oMath>
          <m:r>
            <w:rPr>
              <w:rFonts w:ascii="Cambria Math" w:hAnsi="Cambria Math"/>
            </w:rPr>
            <m:t xml:space="preserve">           = </m:t>
          </m:r>
          <m:d>
            <m:dPr>
              <m:ctrlPr>
                <w:rPr>
                  <w:rFonts w:ascii="Cambria Math" w:hAnsi="Cambria Math"/>
                  <w:i/>
                </w:rPr>
              </m:ctrlPr>
            </m:dPr>
            <m:e>
              <m:r>
                <w:rPr>
                  <w:rFonts w:ascii="Cambria Math" w:hAnsi="Cambria Math"/>
                </w:rPr>
                <m:t>s+ix+jy+kz</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+i</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+j</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+k</m:t>
              </m:r>
              <m:sSup>
                <m:sSupPr>
                  <m:ctrlPr>
                    <w:rPr>
                      <w:rFonts w:ascii="Cambria Math" w:hAnsi="Cambria Math"/>
                      <w:i/>
                    </w:rPr>
                  </m:ctrlPr>
                </m:sSupPr>
                <m:e>
                  <m:r>
                    <w:rPr>
                      <w:rFonts w:ascii="Cambria Math" w:hAnsi="Cambria Math"/>
                    </w:rPr>
                    <m:t>z</m:t>
                  </m:r>
                </m:e>
                <m:sup>
                  <m:r>
                    <w:rPr>
                      <w:rFonts w:ascii="Cambria Math" w:hAnsi="Cambria Math"/>
                    </w:rPr>
                    <m:t>'</m:t>
                  </m:r>
                </m:sup>
              </m:sSup>
            </m:e>
          </m:d>
          <m:r>
            <m:rPr>
              <m:sty m:val="p"/>
            </m:rPr>
            <w:rPr>
              <w:rFonts w:ascii="Cambria Math" w:hAnsi="Cambria Math"/>
            </w:rPr>
            <w:br/>
          </m:r>
        </m:oMath>
        <m:oMath>
          <m:r>
            <w:rPr>
              <w:rFonts w:ascii="Cambria Math" w:hAnsi="Cambria Math"/>
            </w:rPr>
            <m:t xml:space="preserve">           =s∙</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m:t>
          </m:r>
          <m:d>
            <m:dPr>
              <m:ctrlPr>
                <w:rPr>
                  <w:rFonts w:ascii="Cambria Math" w:hAnsi="Cambria Math"/>
                </w:rPr>
              </m:ctrlPr>
            </m:dPr>
            <m:e>
              <m: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yy</m:t>
                  </m:r>
                </m:e>
                <m:sup>
                  <m:r>
                    <w:rPr>
                      <w:rFonts w:ascii="Cambria Math" w:hAnsi="Cambria Math"/>
                    </w:rPr>
                    <m:t>'</m:t>
                  </m:r>
                </m:sup>
              </m:sSup>
              <m:r>
                <w:rPr>
                  <w:rFonts w:ascii="Cambria Math" w:hAnsi="Cambria Math"/>
                </w:rPr>
                <m:t>+z</m:t>
              </m:r>
              <m:sSup>
                <m:sSupPr>
                  <m:ctrlPr>
                    <w:rPr>
                      <w:rFonts w:ascii="Cambria Math" w:hAnsi="Cambria Math"/>
                    </w:rPr>
                  </m:ctrlPr>
                </m:sSupPr>
                <m:e>
                  <m:r>
                    <w:rPr>
                      <w:rFonts w:ascii="Cambria Math" w:hAnsi="Cambria Math"/>
                    </w:rPr>
                    <m:t>z</m:t>
                  </m:r>
                </m:e>
                <m:sup>
                  <m:r>
                    <w:rPr>
                      <w:rFonts w:ascii="Cambria Math" w:hAnsi="Cambria Math"/>
                    </w:rPr>
                    <m:t>'</m:t>
                  </m:r>
                </m:sup>
              </m:sSup>
            </m:e>
          </m:d>
          <m:r>
            <w:rPr>
              <w:rFonts w:ascii="Cambria Math" w:hAnsi="Cambria Math"/>
            </w:rPr>
            <m:t>+i</m:t>
          </m:r>
          <m:d>
            <m:dPr>
              <m:ctrlPr>
                <w:rPr>
                  <w:rFonts w:ascii="Cambria Math" w:hAnsi="Cambria Math"/>
                </w:rPr>
              </m:ctrlPr>
            </m:dPr>
            <m:e>
              <m:r>
                <w:rPr>
                  <w:rFonts w:ascii="Cambria Math" w:hAnsi="Cambria Math"/>
                </w:rPr>
                <m:t>s</m:t>
              </m:r>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x+y</m:t>
              </m:r>
              <m:sSup>
                <m:sSupPr>
                  <m:ctrlPr>
                    <w:rPr>
                      <w:rFonts w:ascii="Cambria Math" w:hAnsi="Cambria Math"/>
                    </w:rPr>
                  </m:ctrlPr>
                </m:sSupPr>
                <m:e>
                  <m:r>
                    <w:rPr>
                      <w:rFonts w:ascii="Cambria Math" w:hAnsi="Cambria Math"/>
                    </w:rPr>
                    <m:t>z</m:t>
                  </m:r>
                </m:e>
                <m:sup>
                  <m:r>
                    <w:rPr>
                      <w:rFonts w:ascii="Cambria Math" w:hAnsi="Cambria Math"/>
                    </w:rPr>
                    <m:t>'</m:t>
                  </m:r>
                </m:sup>
              </m:sSup>
              <m:r>
                <w:rPr>
                  <w:rFonts w:ascii="Cambria Math" w:hAnsi="Cambria Math"/>
                </w:rPr>
                <m:t>-z</m:t>
              </m:r>
              <m:sSup>
                <m:sSupPr>
                  <m:ctrlPr>
                    <w:rPr>
                      <w:rFonts w:ascii="Cambria Math" w:hAnsi="Cambria Math"/>
                    </w:rPr>
                  </m:ctrlPr>
                </m:sSupPr>
                <m:e>
                  <m:r>
                    <w:rPr>
                      <w:rFonts w:ascii="Cambria Math" w:hAnsi="Cambria Math"/>
                    </w:rPr>
                    <m:t>y</m:t>
                  </m:r>
                </m:e>
                <m:sup>
                  <m:r>
                    <w:rPr>
                      <w:rFonts w:ascii="Cambria Math" w:hAnsi="Cambria Math"/>
                    </w:rPr>
                    <m:t>'</m:t>
                  </m:r>
                </m:sup>
              </m:sSup>
            </m:e>
          </m:d>
          <m:r>
            <w:rPr>
              <w:rFonts w:ascii="Cambria Math" w:hAnsi="Cambria Math"/>
            </w:rPr>
            <m:t>+j</m:t>
          </m:r>
          <m:d>
            <m:dPr>
              <m:ctrlPr>
                <w:rPr>
                  <w:rFonts w:ascii="Cambria Math" w:hAnsi="Cambria Math"/>
                </w:rPr>
              </m:ctrlPr>
            </m:dPr>
            <m:e>
              <m:r>
                <w:rPr>
                  <w:rFonts w:ascii="Cambria Math" w:hAnsi="Cambria Math"/>
                </w:rPr>
                <m:t>s</m:t>
              </m:r>
              <m:sSup>
                <m:sSupPr>
                  <m:ctrlPr>
                    <w:rPr>
                      <w:rFonts w:ascii="Cambria Math" w:hAnsi="Cambria Math"/>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y+</m:t>
              </m:r>
              <m:sSup>
                <m:sSupPr>
                  <m:ctrlPr>
                    <w:rPr>
                      <w:rFonts w:ascii="Cambria Math" w:hAnsi="Cambria Math"/>
                    </w:rPr>
                  </m:ctrlPr>
                </m:sSupPr>
                <m:e>
                  <m:r>
                    <w:rPr>
                      <w:rFonts w:ascii="Cambria Math" w:hAnsi="Cambria Math"/>
                    </w:rPr>
                    <m:t>zx</m:t>
                  </m:r>
                </m:e>
                <m:sup>
                  <m:r>
                    <w:rPr>
                      <w:rFonts w:ascii="Cambria Math" w:hAnsi="Cambria Math"/>
                    </w:rPr>
                    <m:t>'</m:t>
                  </m:r>
                </m:sup>
              </m:sSup>
              <m:r>
                <w:rPr>
                  <w:rFonts w:ascii="Cambria Math" w:hAnsi="Cambria Math"/>
                </w:rPr>
                <m:t>-x</m:t>
              </m:r>
              <m:sSup>
                <m:sSupPr>
                  <m:ctrlPr>
                    <w:rPr>
                      <w:rFonts w:ascii="Cambria Math" w:hAnsi="Cambria Math"/>
                    </w:rPr>
                  </m:ctrlPr>
                </m:sSupPr>
                <m:e>
                  <m:r>
                    <w:rPr>
                      <w:rFonts w:ascii="Cambria Math" w:hAnsi="Cambria Math"/>
                    </w:rPr>
                    <m:t>z</m:t>
                  </m:r>
                </m:e>
                <m:sup>
                  <m:r>
                    <w:rPr>
                      <w:rFonts w:ascii="Cambria Math" w:hAnsi="Cambria Math"/>
                    </w:rPr>
                    <m:t>'</m:t>
                  </m:r>
                </m:sup>
              </m:sSup>
            </m:e>
          </m:d>
          <m:r>
            <w:rPr>
              <w:rFonts w:ascii="Cambria Math" w:hAnsi="Cambria Math"/>
            </w:rPr>
            <m:t>+k</m:t>
          </m:r>
          <m:d>
            <m:dPr>
              <m:ctrlPr>
                <w:rPr>
                  <w:rFonts w:ascii="Cambria Math" w:hAnsi="Cambria Math"/>
                </w:rPr>
              </m:ctrlPr>
            </m:dPr>
            <m:e>
              <m:r>
                <w:rPr>
                  <w:rFonts w:ascii="Cambria Math" w:hAnsi="Cambria Math"/>
                </w:rPr>
                <m:t>s</m:t>
              </m:r>
              <m:sSup>
                <m:sSupPr>
                  <m:ctrlPr>
                    <w:rPr>
                      <w:rFonts w:ascii="Cambria Math" w:hAnsi="Cambria Math"/>
                    </w:rPr>
                  </m:ctrlPr>
                </m:sSupPr>
                <m:e>
                  <m:r>
                    <w:rPr>
                      <w:rFonts w:ascii="Cambria Math" w:hAnsi="Cambria Math"/>
                    </w:rPr>
                    <m:t>z</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z+</m:t>
              </m:r>
              <m:sSup>
                <m:sSupPr>
                  <m:ctrlPr>
                    <w:rPr>
                      <w:rFonts w:ascii="Cambria Math" w:hAnsi="Cambria Math"/>
                    </w:rPr>
                  </m:ctrlPr>
                </m:sSupPr>
                <m:e>
                  <m:r>
                    <w:rPr>
                      <w:rFonts w:ascii="Cambria Math" w:hAnsi="Cambria Math"/>
                    </w:rPr>
                    <m:t>xy</m:t>
                  </m:r>
                </m:e>
                <m:sup>
                  <m:r>
                    <w:rPr>
                      <w:rFonts w:ascii="Cambria Math" w:hAnsi="Cambria Math"/>
                    </w:rPr>
                    <m:t>'</m:t>
                  </m:r>
                </m:sup>
              </m:sSup>
              <m:r>
                <w:rPr>
                  <w:rFonts w:ascii="Cambria Math" w:hAnsi="Cambria Math"/>
                </w:rPr>
                <m:t>-y</m:t>
              </m:r>
              <m:sSup>
                <m:sSupPr>
                  <m:ctrlPr>
                    <w:rPr>
                      <w:rFonts w:ascii="Cambria Math" w:hAnsi="Cambria Math"/>
                    </w:rPr>
                  </m:ctrlPr>
                </m:sSupPr>
                <m:e>
                  <m:r>
                    <w:rPr>
                      <w:rFonts w:ascii="Cambria Math" w:hAnsi="Cambria Math"/>
                    </w:rPr>
                    <m:t>x</m:t>
                  </m:r>
                </m:e>
                <m:sup>
                  <m:r>
                    <w:rPr>
                      <w:rFonts w:ascii="Cambria Math" w:hAnsi="Cambria Math"/>
                    </w:rPr>
                    <m:t>'</m:t>
                  </m:r>
                </m:sup>
              </m:sSup>
            </m:e>
          </m:d>
          <m:r>
            <m:rPr>
              <m:sty m:val="p"/>
            </m:rPr>
            <w:rPr>
              <w:rFonts w:ascii="Cambria Math" w:hAnsi="Cambria Math"/>
            </w:rPr>
            <w:br/>
          </m:r>
        </m:oMath>
        <m:oMath>
          <m:r>
            <w:rPr>
              <w:rFonts w:ascii="Cambria Math" w:hAnsi="Cambria Math"/>
            </w:rPr>
            <m:t xml:space="preserve">           =[s∙</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-v</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 v×</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+s∙</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∙v]</m:t>
          </m:r>
          <m:r>
            <m:rPr>
              <m:sty m:val="p"/>
            </m:rPr>
            <w:rPr>
              <w:rFonts w:ascii="Cambria Math" w:hAnsi="Cambria Math"/>
            </w:rPr>
            <w:br/>
          </m:r>
        </m:oMath>
      </m:oMathPara>
      <w:r w:rsidR="00BF7F1B" w:rsidRPr="00BF7F1B">
        <w:t>Nachfolgend ist zudem noch ein einfaches Beispiel dargestellt:</w:t>
      </w:r>
    </w:p>
    <w:p w14:paraId="03648A29" w14:textId="1FE485A4" w:rsidR="006A457B" w:rsidRDefault="006A457B" w:rsidP="007F1CDA">
      <w:pPr>
        <w:spacing w:line="360" w:lineRule="auto"/>
      </w:pPr>
      <w:r>
        <w:rPr>
          <w:noProof/>
        </w:rPr>
        <w:lastRenderedPageBreak/>
        <w:drawing>
          <wp:inline distT="0" distB="0" distL="0" distR="0" wp14:anchorId="21CFC521" wp14:editId="3ACA54A9">
            <wp:extent cx="3895238" cy="1514286"/>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95238" cy="1514286"/>
                    </a:xfrm>
                    <a:prstGeom prst="rect">
                      <a:avLst/>
                    </a:prstGeom>
                  </pic:spPr>
                </pic:pic>
              </a:graphicData>
            </a:graphic>
          </wp:inline>
        </w:drawing>
      </w:r>
    </w:p>
    <w:p w14:paraId="1CE7B08F" w14:textId="74F2ACDC" w:rsidR="006A457B" w:rsidRDefault="006A457B" w:rsidP="007F1CDA">
      <w:pPr>
        <w:pStyle w:val="berschrift2"/>
        <w:spacing w:line="360" w:lineRule="auto"/>
      </w:pPr>
      <w:bookmarkStart w:id="5" w:name="_Toc73277760"/>
      <w:r>
        <w:t>Konjugation von Quaternionen</w:t>
      </w:r>
      <w:bookmarkEnd w:id="5"/>
    </w:p>
    <w:p w14:paraId="414A80B0" w14:textId="4DFD04C1" w:rsidR="006A457B" w:rsidRDefault="00BF7F1B" w:rsidP="007F1CDA">
      <w:pPr>
        <w:pStyle w:val="DHBWText"/>
      </w:pPr>
      <w:r>
        <w:t>Die Konjugation von Quaternionen</w:t>
      </w:r>
      <w:r w:rsidR="005E50FE">
        <w:t xml:space="preserve"> ist auch ähnlich wie bei den komplexen Zahlen. Es wird jeweils nur beim Imaginärteil ein Minuszeichen eingefügt. Somit ist die Konjugation</w:t>
      </w:r>
      <w:r>
        <w:t xml:space="preserve"> wie folgt definiert:</w:t>
      </w:r>
    </w:p>
    <w:p w14:paraId="70DBDE6E" w14:textId="2E4F39F1" w:rsidR="00BF7F1B" w:rsidRPr="00BF7F1B" w:rsidRDefault="002948AC" w:rsidP="007F1CDA">
      <w:pPr>
        <w:pStyle w:val="DHBWText"/>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=[s,-v]</m:t>
          </m:r>
        </m:oMath>
      </m:oMathPara>
    </w:p>
    <w:p w14:paraId="306EA0B4" w14:textId="1CB5C056" w:rsidR="00BF7F1B" w:rsidRPr="007F1CDA" w:rsidRDefault="00BF7F1B" w:rsidP="007F1CDA">
      <w:pPr>
        <w:pStyle w:val="DHBWText"/>
      </w:pPr>
      <w:r>
        <w:t xml:space="preserve">Hierfür auch </w:t>
      </w:r>
      <w:r w:rsidRPr="007F1CDA">
        <w:t>wieder ein einfaches Beispiel:</w:t>
      </w:r>
    </w:p>
    <w:p w14:paraId="03A07584" w14:textId="7704B1E4" w:rsidR="00BF7F1B" w:rsidRPr="007F1CDA" w:rsidRDefault="00BF7F1B" w:rsidP="007F1CDA">
      <w:pPr>
        <w:pStyle w:val="DHBWText"/>
      </w:pPr>
      <m:oMathPara>
        <m:oMath>
          <m:r>
            <w:rPr>
              <w:rFonts w:ascii="Cambria Math" w:hAnsi="Cambria Math"/>
            </w:rPr>
            <m:t>q</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eqArr>
                    <m:eqArrPr>
                      <m:ctrlPr>
                        <w:rPr>
                          <w:rFonts w:ascii="Cambria Math" w:hAnsi="Cambria Math"/>
                        </w:rPr>
                      </m:ctrlPr>
                    </m:eqArrPr>
                    <m:e>
                      <m:r>
                        <m:rPr>
                          <m:sty m:val="p"/>
                        </m:rPr>
                        <w:rPr>
                          <w:rFonts w:ascii="Cambria Math" w:hAnsi="Cambria Math"/>
                        </w:rPr>
                        <m:t>2</m:t>
                      </m:r>
                    </m:e>
                    <m:e>
                      <m:r>
                        <m:rPr>
                          <m:sty m:val="p"/>
                        </m:rPr>
                        <w:rPr>
                          <w:rFonts w:ascii="Cambria Math" w:hAnsi="Cambria Math"/>
                        </w:rPr>
                        <m:t>3</m:t>
                      </m:r>
                    </m:e>
                    <m:e>
                      <m:r>
                        <m:rPr>
                          <m:sty m:val="p"/>
                        </m:rPr>
                        <w:rPr>
                          <w:rFonts w:ascii="Cambria Math" w:hAnsi="Cambria Math"/>
                        </w:rPr>
                        <m:t>4</m:t>
                      </m:r>
                    </m:e>
                  </m:eqArr>
                </m:e>
              </m:d>
            </m:e>
          </m:d>
        </m:oMath>
      </m:oMathPara>
    </w:p>
    <w:p w14:paraId="12A596F3" w14:textId="006D2993" w:rsidR="00BF7F1B" w:rsidRPr="007F1CDA" w:rsidRDefault="002948AC" w:rsidP="007F1CDA">
      <w:pPr>
        <w:pStyle w:val="DHBWText"/>
      </w:pPr>
      <m:oMathPara>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v</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eqArr>
                    <m:eqArrPr>
                      <m:ctrlPr>
                        <w:rPr>
                          <w:rFonts w:ascii="Cambria Math" w:hAnsi="Cambria Math"/>
                        </w:rPr>
                      </m:ctrlPr>
                    </m:eqArrPr>
                    <m:e>
                      <m:r>
                        <m:rPr>
                          <m:sty m:val="p"/>
                        </m:rPr>
                        <w:rPr>
                          <w:rFonts w:ascii="Cambria Math" w:hAnsi="Cambria Math"/>
                        </w:rPr>
                        <m:t>-2</m:t>
                      </m:r>
                    </m:e>
                    <m:e>
                      <m:r>
                        <m:rPr>
                          <m:sty m:val="p"/>
                        </m:rPr>
                        <w:rPr>
                          <w:rFonts w:ascii="Cambria Math" w:hAnsi="Cambria Math"/>
                        </w:rPr>
                        <m:t>-3</m:t>
                      </m:r>
                    </m:e>
                    <m:e>
                      <m:r>
                        <m:rPr>
                          <m:sty m:val="p"/>
                        </m:rPr>
                        <w:rPr>
                          <w:rFonts w:ascii="Cambria Math" w:hAnsi="Cambria Math"/>
                        </w:rPr>
                        <m:t>-4</m:t>
                      </m:r>
                    </m:e>
                  </m:eqArr>
                </m:e>
              </m:d>
            </m:e>
          </m:d>
        </m:oMath>
      </m:oMathPara>
    </w:p>
    <w:p w14:paraId="45BAD603" w14:textId="76E0A545" w:rsidR="006A457B" w:rsidRDefault="006A457B" w:rsidP="007F1CDA">
      <w:pPr>
        <w:pStyle w:val="berschrift2"/>
        <w:spacing w:line="360" w:lineRule="auto"/>
      </w:pPr>
      <w:bookmarkStart w:id="6" w:name="_Toc73277761"/>
      <w:r>
        <w:t>Betrag von Quaternionen</w:t>
      </w:r>
      <w:bookmarkEnd w:id="6"/>
    </w:p>
    <w:p w14:paraId="3AA53D8A" w14:textId="0780B7E6" w:rsidR="006A457B" w:rsidRDefault="00BF7F1B" w:rsidP="007F1CDA">
      <w:pPr>
        <w:pStyle w:val="DHBWText"/>
      </w:pPr>
      <w:r>
        <w:t>Wie bei den komplexen Zahlen kann bei den Quaternionen der Betrag berechnet werden.</w:t>
      </w:r>
      <w:r w:rsidR="007F1CDA">
        <w:t xml:space="preserve"> Dabei wird die Länge von Quaternionen berechnet. Der Betrag ist wie folgt definiert:</w:t>
      </w:r>
    </w:p>
    <w:p w14:paraId="0D5F7A29" w14:textId="701BA487" w:rsidR="00D629D0" w:rsidRPr="007F1CDA" w:rsidRDefault="002948AC" w:rsidP="007F1CDA">
      <w:pPr>
        <w:pStyle w:val="DHBWText"/>
        <w:rPr>
          <w:rFonts w:eastAsiaTheme="minorEastAsia"/>
        </w:rPr>
      </w:pPr>
      <m:oMathPara>
        <m:oMath>
          <m:d>
            <m:dPr>
              <m:begChr m:val="‖"/>
              <m:endChr m:val="‖"/>
              <m:ctrlPr>
                <w:rPr>
                  <w:rFonts w:ascii="Cambria Math" w:hAnsi="Cambria Math"/>
                  <w:i/>
                </w:rPr>
              </m:ctrlPr>
            </m:dPr>
            <m:e>
              <m:r>
                <w:rPr>
                  <w:rFonts w:ascii="Cambria Math" w:hAnsi="Cambria Math"/>
                </w:rPr>
                <m:t>q</m:t>
              </m: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+z²</m:t>
              </m:r>
            </m:e>
          </m:rad>
        </m:oMath>
      </m:oMathPara>
    </w:p>
    <w:p w14:paraId="6F83D529" w14:textId="4E03B3D9" w:rsidR="007F1CDA" w:rsidRDefault="007F1CDA" w:rsidP="007F1CDA">
      <w:pPr>
        <w:pStyle w:val="DHBWText"/>
      </w:pPr>
      <w:r>
        <w:rPr>
          <w:rFonts w:eastAsiaTheme="minorEastAsia"/>
        </w:rPr>
        <w:t>Zudem wird die Quaternion q auch Einheitsquaternion genannt, wenn der Betrag von q gleich 1 ist:</w:t>
      </w:r>
    </w:p>
    <w:p w14:paraId="4106F741" w14:textId="61928BA2" w:rsidR="007F1CDA" w:rsidRDefault="007F1CDA" w:rsidP="007F1CDA">
      <w:pPr>
        <w:pStyle w:val="DHBWText"/>
      </w:pPr>
      <m:oMathPara>
        <m:oMath>
          <m:r>
            <w:rPr>
              <w:rFonts w:ascii="Cambria Math" w:eastAsiaTheme="minorEastAsia" w:hAnsi="Cambria Math"/>
            </w:rPr>
            <m:t xml:space="preserve">Einheitsquaternion, falls </m:t>
          </m:r>
          <m:d>
            <m:dPr>
              <m:begChr m:val="‖"/>
              <m:endChr m:val="‖"/>
              <m:ctrlPr>
                <w:rPr>
                  <w:rFonts w:ascii="Cambria Math" w:hAnsi="Cambria Math"/>
                  <w:i/>
                </w:rPr>
              </m:ctrlPr>
            </m:dPr>
            <m:e>
              <m:r>
                <w:rPr>
                  <w:rFonts w:ascii="Cambria Math" w:hAnsi="Cambria Math"/>
                </w:rPr>
                <m:t>q</m:t>
              </m:r>
            </m:e>
          </m:d>
          <m:r>
            <w:rPr>
              <w:rFonts w:ascii="Cambria Math" w:hAnsi="Cambria Math"/>
            </w:rPr>
            <m:t>=1</m:t>
          </m:r>
        </m:oMath>
      </m:oMathPara>
    </w:p>
    <w:p w14:paraId="4A60A852" w14:textId="2BE9B4FE" w:rsidR="00E43593" w:rsidRDefault="00E43593" w:rsidP="007F1CDA">
      <w:pPr>
        <w:pStyle w:val="berschrift2"/>
        <w:spacing w:line="360" w:lineRule="auto"/>
      </w:pPr>
      <w:bookmarkStart w:id="7" w:name="_Toc73277762"/>
      <w:r>
        <w:t>Inverse von Quaternionen</w:t>
      </w:r>
      <w:bookmarkEnd w:id="7"/>
    </w:p>
    <w:p w14:paraId="5A046810" w14:textId="57C0CEE2" w:rsidR="005E50FE" w:rsidRDefault="005E50FE" w:rsidP="005E50FE">
      <w:pPr>
        <w:pStyle w:val="DHBWText"/>
      </w:pPr>
      <w:r>
        <w:t>Als nächstes kommt die Definition für das Inverse von Quaternionen:</w:t>
      </w:r>
    </w:p>
    <w:p w14:paraId="6D3DE2E9" w14:textId="00716DE7" w:rsidR="004E1BA8" w:rsidRPr="005E50FE" w:rsidRDefault="002948AC" w:rsidP="005E50FE">
      <w:pPr>
        <w:pStyle w:val="DHBWText"/>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q</m:t>
                  </m:r>
                </m:e>
                <m:sup>
                  <m:r>
                    <w:rPr>
                      <w:rFonts w:ascii="Cambria Math" w:hAnsi="Cambria Math"/>
                    </w:rPr>
                    <m:t>*</m:t>
                  </m:r>
                </m:sup>
              </m:sSup>
            </m:num>
            <m:den>
              <m:d>
                <m:dPr>
                  <m:begChr m:val="‖"/>
                  <m:endChr m:val="‖"/>
                  <m:ctrlPr>
                    <w:rPr>
                      <w:rFonts w:ascii="Cambria Math" w:hAnsi="Cambria Math"/>
                      <w:i/>
                    </w:rPr>
                  </m:ctrlPr>
                </m:dPr>
                <m:e>
                  <m:r>
                    <w:rPr>
                      <w:rFonts w:ascii="Cambria Math" w:hAnsi="Cambria Math"/>
                    </w:rPr>
                    <m:t>q</m:t>
                  </m:r>
                </m:e>
              </m:d>
              <m:r>
                <w:rPr>
                  <w:rFonts w:ascii="Cambria Math" w:hAnsi="Cambria Math"/>
                </w:rPr>
                <m:t>²</m:t>
              </m:r>
            </m:den>
          </m:f>
        </m:oMath>
      </m:oMathPara>
    </w:p>
    <w:p w14:paraId="1A91E4C7" w14:textId="05710D3F" w:rsidR="005E50FE" w:rsidRDefault="005E50FE" w:rsidP="005E50FE">
      <w:pPr>
        <w:pStyle w:val="DHBWText"/>
        <w:rPr>
          <w:rFonts w:eastAsiaTheme="minorEastAsia"/>
        </w:rPr>
      </w:pPr>
      <w:r>
        <w:rPr>
          <w:rFonts w:eastAsiaTheme="minorEastAsia"/>
        </w:rPr>
        <w:lastRenderedPageBreak/>
        <w:t>Die Formel kann vereinfacht werden, falls es sich bei der Quaternion um die Einheitsquaternion handelt. Dann gilt:</w:t>
      </w:r>
    </w:p>
    <w:p w14:paraId="612082AD" w14:textId="465CD427" w:rsidR="005E50FE" w:rsidRPr="00996CC9" w:rsidRDefault="005E50FE" w:rsidP="005E50FE">
      <w:pPr>
        <w:pStyle w:val="DHBWText"/>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r>
            <w:rPr>
              <w:rFonts w:ascii="Cambria Math" w:hAnsi="Cambria Math"/>
            </w:rPr>
            <m:t xml:space="preserve"> </m:t>
          </m:r>
        </m:oMath>
      </m:oMathPara>
    </w:p>
    <w:p w14:paraId="094D7677" w14:textId="2049E843" w:rsidR="000738DB" w:rsidRDefault="000738DB" w:rsidP="007F1CDA">
      <w:pPr>
        <w:pStyle w:val="berschrift1"/>
        <w:spacing w:line="360" w:lineRule="auto"/>
      </w:pPr>
      <w:bookmarkStart w:id="8" w:name="_Toc73277763"/>
      <w:r>
        <w:t>Rotation</w:t>
      </w:r>
      <w:bookmarkEnd w:id="8"/>
    </w:p>
    <w:p w14:paraId="4E6004C4" w14:textId="1872CFFD" w:rsidR="005E50FE" w:rsidRPr="005E50FE" w:rsidRDefault="005E50FE" w:rsidP="00CE6239">
      <w:pPr>
        <w:pStyle w:val="DHBWText"/>
      </w:pPr>
      <w:r>
        <w:t>Im folgenden Kapitel wird der für die Computergrafik anwendbare Teil vorgestellt, die Rotation mit Quaternionen. Wie auch bei den komplexen Zahlen können Quaternionen in eine Polarform umgeschrieben werden. Die Polarform, die grundlegende Definition sowie ein Beispiel werden im folgenden Kapitel dargestellt. Zudem wird die sogenannte Rotationsmatrix vorgestellt</w:t>
      </w:r>
      <w:r w:rsidR="00CE6239">
        <w:t>, welche eine Quaternion als Matrix darstellt.</w:t>
      </w:r>
    </w:p>
    <w:p w14:paraId="7DCBE70F" w14:textId="3BB01628" w:rsidR="00E43593" w:rsidRDefault="00E43593" w:rsidP="007F1CDA">
      <w:pPr>
        <w:pStyle w:val="berschrift2"/>
        <w:spacing w:line="360" w:lineRule="auto"/>
      </w:pPr>
      <w:bookmarkStart w:id="9" w:name="_Toc73277764"/>
      <w:r>
        <w:t>Polarform von Quaternionen</w:t>
      </w:r>
      <w:bookmarkEnd w:id="9"/>
    </w:p>
    <w:p w14:paraId="653D1DB7" w14:textId="2D19FDC4" w:rsidR="00CE6239" w:rsidRDefault="00CE6239" w:rsidP="00CE6239">
      <w:pPr>
        <w:pStyle w:val="DHBWText"/>
      </w:pPr>
      <w:r>
        <w:t>Für das Berechnen von Drehungen im dreidimensionalen Raum wird die Polarform für Quaternionen verwendet. Sie ist ähnlich zur Polarform in den komplexen Zahlen und ist wie folgt definiert:</w:t>
      </w:r>
    </w:p>
    <w:p w14:paraId="63C53B3C" w14:textId="59291621" w:rsidR="004E1BA8" w:rsidRPr="00CE6239" w:rsidRDefault="004E1BA8" w:rsidP="00CE6239">
      <w:pPr>
        <w:pStyle w:val="DHBWText"/>
        <w:rPr>
          <w:rFonts w:eastAsiaTheme="minorEastAsia"/>
        </w:rPr>
      </w:pPr>
      <m:oMathPara>
        <m:oMath>
          <m:r>
            <w:rPr>
              <w:rFonts w:ascii="Cambria Math" w:hAnsi="Cambria Math"/>
            </w:rPr>
            <m:t>q=</m:t>
          </m:r>
          <m:d>
            <m:dPr>
              <m:begChr m:val="‖"/>
              <m:endChr m:val="‖"/>
              <m:ctrlPr>
                <w:rPr>
                  <w:rFonts w:ascii="Cambria Math" w:hAnsi="Cambria Math"/>
                  <w:i/>
                </w:rPr>
              </m:ctrlPr>
            </m:dPr>
            <m:e>
              <m:r>
                <w:rPr>
                  <w:rFonts w:ascii="Cambria Math" w:hAnsi="Cambria Math"/>
                </w:rPr>
                <m:t>q</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r>
                    <w:rPr>
                      <w:rFonts w:ascii="Cambria Math" w:hAnsi="Cambria Math"/>
                    </w:rPr>
                    <m:t>+j∙</m:t>
                  </m:r>
                  <m:r>
                    <m:rPr>
                      <m:sty m:val="p"/>
                    </m:rPr>
                    <w:rPr>
                      <w:rFonts w:ascii="Cambria Math" w:hAnsi="Cambria Math"/>
                    </w:rPr>
                    <m:t>sin⁡</m:t>
                  </m:r>
                  <m:r>
                    <w:rPr>
                      <w:rFonts w:ascii="Cambria Math" w:hAnsi="Cambria Math"/>
                    </w:rPr>
                    <m:t>(θ)+k∙</m:t>
                  </m:r>
                  <m:r>
                    <m:rPr>
                      <m:sty m:val="p"/>
                    </m:rPr>
                    <w:rPr>
                      <w:rFonts w:ascii="Cambria Math" w:hAnsi="Cambria Math"/>
                    </w:rPr>
                    <m:t>sin⁡</m:t>
                  </m:r>
                  <m:r>
                    <w:rPr>
                      <w:rFonts w:ascii="Cambria Math" w:hAnsi="Cambria Math"/>
                    </w:rPr>
                    <m:t>(θ))</m:t>
                  </m:r>
                </m:e>
              </m:func>
            </m:e>
          </m:func>
        </m:oMath>
      </m:oMathPara>
    </w:p>
    <w:p w14:paraId="1842C63C" w14:textId="602AED64" w:rsidR="00CE6239" w:rsidRDefault="00CE6239" w:rsidP="00CE6239">
      <w:pPr>
        <w:pStyle w:val="DHBWText"/>
        <w:rPr>
          <w:rFonts w:eastAsiaTheme="minorEastAsia"/>
        </w:rPr>
      </w:pPr>
      <w:r>
        <w:rPr>
          <w:rFonts w:eastAsiaTheme="minorEastAsia"/>
        </w:rPr>
        <w:t xml:space="preserve">Im Gegensatz zu den komplexen Zahlen werden hier alle Imaginärteile mit </w:t>
      </w:r>
      <m:oMath>
        <m:r>
          <m:rPr>
            <m:sty m:val="p"/>
          </m:rPr>
          <w:rPr>
            <w:rFonts w:ascii="Cambria Math" w:hAnsi="Cambria Math"/>
          </w:rPr>
          <m:t>sin⁡</m:t>
        </m:r>
        <m:r>
          <w:rPr>
            <w:rFonts w:ascii="Cambria Math" w:hAnsi="Cambria Math"/>
          </w:rPr>
          <m:t>(θ)</m:t>
        </m:r>
      </m:oMath>
      <w:r>
        <w:rPr>
          <w:rFonts w:eastAsiaTheme="minorEastAsia"/>
        </w:rPr>
        <w:t xml:space="preserve"> multipliziert. Zudem gibt es für das Einheitsquaternion eine wichtige vereinfachte Formel:</w:t>
      </w:r>
    </w:p>
    <w:p w14:paraId="69E1F4EF" w14:textId="13560E6D" w:rsidR="00CE6239" w:rsidRPr="00CE6239" w:rsidRDefault="00CE6239" w:rsidP="00CE6239">
      <w:pPr>
        <w:pStyle w:val="DHBWText"/>
        <w:rPr>
          <w:rFonts w:eastAsiaTheme="minorEastAsia"/>
        </w:rPr>
      </w:pPr>
      <m:oMathPara>
        <m:oMath>
          <m:r>
            <w:rPr>
              <w:rFonts w:ascii="Cambria Math" w:hAnsi="Cambria Math"/>
            </w:rPr>
            <m:t>q=[</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r>
                <w:rPr>
                  <w:rFonts w:ascii="Cambria Math" w:hAnsi="Cambria Math"/>
                </w:rPr>
                <m:t>,</m:t>
              </m:r>
              <m:r>
                <w:rPr>
                  <w:rFonts w:ascii="Cambria Math" w:hAnsi="Cambria Math"/>
                </w:rPr>
                <m:t>+</m:t>
              </m:r>
              <m:r>
                <w:rPr>
                  <w:rFonts w:ascii="Cambria Math" w:hAnsi="Cambria Math"/>
                </w:rPr>
                <m:t>n</m:t>
              </m:r>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r>
                    <w:rPr>
                      <w:rFonts w:ascii="Cambria Math" w:hAnsi="Cambria Math"/>
                    </w:rPr>
                    <m:t>]</m:t>
                  </m:r>
                </m:e>
              </m:func>
            </m:e>
          </m:func>
        </m:oMath>
      </m:oMathPara>
    </w:p>
    <w:p w14:paraId="67741D33" w14:textId="02ABB119" w:rsidR="00CE6239" w:rsidRPr="007F1CDA" w:rsidRDefault="00CE6239" w:rsidP="00CE6239">
      <w:pPr>
        <w:pStyle w:val="DHBWText"/>
        <w:rPr>
          <w:rFonts w:eastAsiaTheme="minorEastAsia"/>
        </w:rPr>
      </w:pPr>
      <w:r>
        <w:rPr>
          <w:rFonts w:eastAsiaTheme="minorEastAsia"/>
        </w:rPr>
        <w:t xml:space="preserve">Hierbei ist </w:t>
      </w:r>
      <m:oMath>
        <m:r>
          <w:rPr>
            <w:rFonts w:ascii="Cambria Math" w:hAnsi="Cambria Math"/>
          </w:rPr>
          <m:t>n</m:t>
        </m:r>
      </m:oMath>
      <w:r>
        <w:rPr>
          <w:rFonts w:eastAsiaTheme="minorEastAsia"/>
        </w:rPr>
        <w:t xml:space="preserve"> ein Vektor der Länge </w:t>
      </w:r>
      <m:oMath>
        <m:r>
          <w:rPr>
            <w:rFonts w:ascii="Cambria Math" w:eastAsiaTheme="minorEastAsia" w:hAnsi="Cambria Math"/>
          </w:rPr>
          <m:t>1</m:t>
        </m:r>
      </m:oMath>
      <w:r>
        <w:rPr>
          <w:rFonts w:eastAsiaTheme="minorEastAsia"/>
        </w:rPr>
        <w:t>.</w:t>
      </w:r>
      <w:r w:rsidR="00DE4069">
        <w:rPr>
          <w:rFonts w:eastAsiaTheme="minorEastAsia"/>
        </w:rPr>
        <w:t xml:space="preserve"> Insgesamt spricht man bei </w:t>
      </w:r>
      <m:oMath>
        <m:r>
          <w:rPr>
            <w:rFonts w:ascii="Cambria Math" w:hAnsi="Cambria Math"/>
          </w:rPr>
          <m:t>θ</m:t>
        </m:r>
      </m:oMath>
      <w:r w:rsidR="00DE4069">
        <w:rPr>
          <w:rFonts w:eastAsiaTheme="minorEastAsia"/>
        </w:rPr>
        <w:t xml:space="preserve"> </w:t>
      </w:r>
      <w:r w:rsidR="009556A7">
        <w:rPr>
          <w:rFonts w:eastAsiaTheme="minorEastAsia"/>
        </w:rPr>
        <w:t>von</w:t>
      </w:r>
      <w:r w:rsidR="00DE4069">
        <w:rPr>
          <w:rFonts w:eastAsiaTheme="minorEastAsia"/>
        </w:rPr>
        <w:t xml:space="preserve"> de</w:t>
      </w:r>
      <w:r w:rsidR="009556A7">
        <w:rPr>
          <w:rFonts w:eastAsiaTheme="minorEastAsia"/>
        </w:rPr>
        <w:t>m</w:t>
      </w:r>
      <w:r w:rsidR="00DE4069">
        <w:rPr>
          <w:rFonts w:eastAsiaTheme="minorEastAsia"/>
        </w:rPr>
        <w:t xml:space="preserve"> Winkel von Quaternionen und bei </w:t>
      </w:r>
      <m:oMath>
        <m:r>
          <w:rPr>
            <w:rFonts w:ascii="Cambria Math" w:hAnsi="Cambria Math"/>
          </w:rPr>
          <m:t>n</m:t>
        </m:r>
      </m:oMath>
      <w:r w:rsidR="00DE4069">
        <w:rPr>
          <w:rFonts w:eastAsiaTheme="minorEastAsia"/>
        </w:rPr>
        <w:t xml:space="preserve"> um die Achse von Quaternionen.</w:t>
      </w:r>
    </w:p>
    <w:p w14:paraId="1A48FA7D" w14:textId="0983A7D2" w:rsidR="007F1CDA" w:rsidRDefault="007F1CDA" w:rsidP="009556A7">
      <w:pPr>
        <w:pStyle w:val="berschrift2"/>
        <w:spacing w:line="360" w:lineRule="auto"/>
      </w:pPr>
      <w:bookmarkStart w:id="10" w:name="_Toc73277765"/>
      <w:r>
        <w:t>Definition einer Rotation</w:t>
      </w:r>
      <w:bookmarkEnd w:id="10"/>
    </w:p>
    <w:p w14:paraId="7A113AC9" w14:textId="00464E25" w:rsidR="00783F1F" w:rsidRDefault="00783F1F" w:rsidP="009556A7">
      <w:pPr>
        <w:pStyle w:val="DHBWText"/>
      </w:pPr>
      <w:r>
        <w:t>Für die Rotation mittels Quaternionenmultiplikation wird folgende</w:t>
      </w:r>
      <w:r w:rsidR="009556A7">
        <w:t>r</w:t>
      </w:r>
      <w:r>
        <w:t xml:space="preserve"> </w:t>
      </w:r>
      <w:r w:rsidR="009556A7">
        <w:t>Ansatz</w:t>
      </w:r>
      <w:r>
        <w:t xml:space="preserve"> verwendet:</w:t>
      </w:r>
    </w:p>
    <w:p w14:paraId="1AC9D592" w14:textId="5CFB4C41" w:rsidR="007F1CDA" w:rsidRPr="009556A7" w:rsidRDefault="00783F1F" w:rsidP="009556A7">
      <w:pPr>
        <w:pStyle w:val="DHBWText"/>
        <w:rPr>
          <w:rFonts w:eastAsiaTheme="minorEastAsia"/>
        </w:rPr>
      </w:pPr>
      <m:oMathPara>
        <m:oMath>
          <m:r>
            <w:rPr>
              <w:rFonts w:ascii="Cambria Math" w:hAnsi="Cambria Math"/>
            </w:rPr>
            <m:t>q</m:t>
          </m:r>
          <m:r>
            <w:rPr>
              <w:rFonts w:ascii="Cambria Math" w:hAnsi="Cambria Math"/>
            </w:rPr>
            <m:t>∙</m:t>
          </m:r>
          <m:r>
            <w:rPr>
              <w:rFonts w:ascii="Cambria Math" w:hAnsi="Cambria Math"/>
            </w:rPr>
            <m:t>p</m:t>
          </m:r>
          <m:r>
            <w:rPr>
              <w:rFonts w:ascii="Cambria Math" w:hAnsi="Cambria Math"/>
            </w:rPr>
            <m:t>∙</m:t>
          </m:r>
          <w:bookmarkStart w:id="11" w:name="_Hlk73278439"/>
          <m:sSup>
            <m:sSupPr>
              <m:ctrlPr>
                <w:rPr>
                  <w:rFonts w:ascii="Cambria Math" w:hAnsi="Cambria Math"/>
                </w:rPr>
              </m:ctrlPr>
            </m:sSupPr>
            <m:e>
              <m:r>
                <w:rPr>
                  <w:rFonts w:ascii="Cambria Math" w:hAnsi="Cambria Math"/>
                </w:rPr>
                <m:t>q</m:t>
              </m:r>
            </m:e>
            <m:sup>
              <m:r>
                <m:rPr>
                  <m:sty m:val="p"/>
                </m:rPr>
                <w:rPr>
                  <w:rFonts w:ascii="Cambria Math" w:hAnsi="Cambria Math"/>
                </w:rPr>
                <m:t>-1</m:t>
              </m:r>
            </m:sup>
          </m:sSup>
        </m:oMath>
      </m:oMathPara>
      <w:bookmarkEnd w:id="11"/>
    </w:p>
    <w:p w14:paraId="2FA93E8B" w14:textId="31349305" w:rsidR="009556A7" w:rsidRDefault="009556A7" w:rsidP="009556A7">
      <w:pPr>
        <w:pStyle w:val="DHBWText"/>
        <w:rPr>
          <w:rFonts w:eastAsiaTheme="minorEastAsia"/>
        </w:rPr>
      </w:pPr>
      <w:r>
        <w:rPr>
          <w:rFonts w:eastAsiaTheme="minorEastAsia"/>
        </w:rPr>
        <w:t>Und falls es sich bei q wieder im ein Einheitsquaternion handelt:</w:t>
      </w:r>
    </w:p>
    <w:p w14:paraId="11A9B514" w14:textId="4C572D8B" w:rsidR="009556A7" w:rsidRPr="009556A7" w:rsidRDefault="009556A7" w:rsidP="009556A7">
      <w:pPr>
        <w:pStyle w:val="DHBWText"/>
        <w:rPr>
          <w:rFonts w:eastAsiaTheme="minorEastAsia"/>
        </w:rPr>
      </w:pPr>
      <m:oMathPara>
        <m:oMath>
          <m:r>
            <w:rPr>
              <w:rFonts w:ascii="Cambria Math" w:hAnsi="Cambria Math"/>
            </w:rPr>
            <m:t>q∙p∙</m:t>
          </m:r>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m:oMathPara>
    </w:p>
    <w:p w14:paraId="0AEDD9F4" w14:textId="0ED28B59" w:rsidR="009556A7" w:rsidRDefault="009556A7" w:rsidP="009556A7">
      <w:pPr>
        <w:pStyle w:val="DHBWText"/>
      </w:pPr>
      <w:r>
        <w:rPr>
          <w:rFonts w:eastAsiaTheme="minorEastAsia"/>
        </w:rPr>
        <w:t xml:space="preserve">Das Ganze soll in folgender Abbildung dargestellt werden. Ein Vektor soll um eine Achse mit dem Winkel </w:t>
      </w:r>
      <m:oMath>
        <m:r>
          <w:rPr>
            <w:rFonts w:ascii="Cambria Math" w:hAnsi="Cambria Math"/>
          </w:rPr>
          <m:t>θ</m:t>
        </m:r>
      </m:oMath>
      <w:r>
        <w:rPr>
          <w:rFonts w:eastAsiaTheme="minorEastAsia"/>
        </w:rPr>
        <w:t xml:space="preserve"> </w:t>
      </w:r>
      <w:r>
        <w:t>gedreht werden:</w:t>
      </w:r>
    </w:p>
    <w:p w14:paraId="7EEFE800" w14:textId="68DCF741" w:rsidR="009556A7" w:rsidRDefault="009556A7" w:rsidP="009556A7">
      <w:pPr>
        <w:pStyle w:val="DHBWText"/>
        <w:jc w:val="center"/>
        <w:rPr>
          <w:rFonts w:eastAsiaTheme="minorEastAsia"/>
        </w:rPr>
      </w:pPr>
      <w:r>
        <w:rPr>
          <w:noProof/>
        </w:rPr>
        <w:lastRenderedPageBreak/>
        <w:drawing>
          <wp:inline distT="0" distB="0" distL="0" distR="0" wp14:anchorId="5D7B5AD3" wp14:editId="4E8A79DE">
            <wp:extent cx="2182483" cy="1369902"/>
            <wp:effectExtent l="0" t="0" r="889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07358" cy="1385516"/>
                    </a:xfrm>
                    <a:prstGeom prst="rect">
                      <a:avLst/>
                    </a:prstGeom>
                  </pic:spPr>
                </pic:pic>
              </a:graphicData>
            </a:graphic>
          </wp:inline>
        </w:drawing>
      </w:r>
    </w:p>
    <w:p w14:paraId="00066E41" w14:textId="045BE511" w:rsidR="009556A7" w:rsidRPr="009556A7" w:rsidRDefault="009556A7" w:rsidP="003A711F">
      <w:pPr>
        <w:pStyle w:val="DHBWText"/>
        <w:rPr>
          <w:rFonts w:eastAsiaTheme="minorEastAsia"/>
        </w:rPr>
      </w:pPr>
      <w:r>
        <w:rPr>
          <w:rFonts w:eastAsiaTheme="minorEastAsia"/>
        </w:rPr>
        <w:t>Als nächstes w</w:t>
      </w:r>
      <w:r w:rsidR="00673EA1">
        <w:rPr>
          <w:rFonts w:eastAsiaTheme="minorEastAsia"/>
        </w:rPr>
        <w:t>ird die Rotation anhand eines Beispiels dargestellt.</w:t>
      </w:r>
    </w:p>
    <w:p w14:paraId="0DB24284" w14:textId="051AC3CA" w:rsidR="007F1CDA" w:rsidRDefault="007F1CDA" w:rsidP="003A711F">
      <w:pPr>
        <w:pStyle w:val="berschrift2"/>
        <w:spacing w:line="360" w:lineRule="auto"/>
      </w:pPr>
      <w:bookmarkStart w:id="12" w:name="_Toc73277766"/>
      <w:r>
        <w:t>Beispiel einer einfachen Rotation</w:t>
      </w:r>
      <w:bookmarkEnd w:id="12"/>
    </w:p>
    <w:p w14:paraId="1388F7A0" w14:textId="77777777" w:rsidR="00F641C2" w:rsidRDefault="00673EA1" w:rsidP="003A711F">
      <w:pPr>
        <w:pStyle w:val="DHBWText"/>
        <w:rPr>
          <w:rFonts w:eastAsiaTheme="minorEastAsia"/>
        </w:rPr>
      </w:pPr>
      <w:r>
        <w:t xml:space="preserve">Ein Punkt </w:t>
      </w:r>
      <m:oMath>
        <m:r>
          <w:rPr>
            <w:rFonts w:ascii="Cambria Math" w:hAnsi="Cambria Math"/>
          </w:rPr>
          <m:t>P(0,2,6)</m:t>
        </m:r>
      </m:oMath>
      <w:r>
        <w:t xml:space="preserve"> soll rechtsherum um </w:t>
      </w:r>
      <m:oMath>
        <m:r>
          <w:rPr>
            <w:rFonts w:ascii="Cambria Math" w:hAnsi="Cambria Math"/>
          </w:rPr>
          <m:t>60°</m:t>
        </m:r>
      </m:oMath>
      <w:r>
        <w:t xml:space="preserve"> um die z-Achse gedreht werden. Für die Rotationsachse ergibt sich </w:t>
      </w:r>
      <m:oMath>
        <m:d>
          <m:dPr>
            <m:ctrlPr>
              <w:rPr>
                <w:rFonts w:ascii="Cambria Math" w:hAnsi="Cambria Math"/>
              </w:rPr>
            </m:ctrlPr>
          </m:dPr>
          <m:e>
            <m:eqArr>
              <m:eqArrPr>
                <m:ctrlPr>
                  <w:rPr>
                    <w:rFonts w:ascii="Cambria Math" w:hAnsi="Cambria Math"/>
                  </w:rPr>
                </m:ctrlPr>
              </m:eqArrPr>
              <m:e>
                <m:r>
                  <m:rPr>
                    <m:sty m:val="p"/>
                  </m:rPr>
                  <w:rPr>
                    <w:rFonts w:ascii="Cambria Math" w:hAnsi="Cambria Math"/>
                  </w:rPr>
                  <m:t>0</m:t>
                </m:r>
              </m:e>
              <m:e>
                <m:r>
                  <m:rPr>
                    <m:sty m:val="p"/>
                  </m:rPr>
                  <w:rPr>
                    <w:rFonts w:ascii="Cambria Math" w:hAnsi="Cambria Math"/>
                  </w:rPr>
                  <m:t>0</m:t>
                </m:r>
              </m:e>
              <m:e>
                <m:r>
                  <m:rPr>
                    <m:sty m:val="p"/>
                  </m:rPr>
                  <w:rPr>
                    <w:rFonts w:ascii="Cambria Math" w:hAnsi="Cambria Math"/>
                  </w:rPr>
                  <m:t>-</m:t>
                </m:r>
                <m:r>
                  <m:rPr>
                    <m:sty m:val="p"/>
                  </m:rPr>
                  <w:rPr>
                    <w:rFonts w:ascii="Cambria Math" w:hAnsi="Cambria Math"/>
                  </w:rPr>
                  <m:t>1</m:t>
                </m:r>
              </m:e>
            </m:eqArr>
          </m:e>
        </m:d>
      </m:oMath>
      <w:r w:rsidR="003A711F">
        <w:t xml:space="preserve"> , da die dritte Komponente für die z-Achse steht. Zudem muss hier </w:t>
      </w:r>
      <m:oMath>
        <m:r>
          <m:rPr>
            <m:sty m:val="p"/>
          </m:rPr>
          <w:rPr>
            <w:rFonts w:ascii="Cambria Math" w:hAnsi="Cambria Math"/>
          </w:rPr>
          <m:t>-1</m:t>
        </m:r>
      </m:oMath>
      <w:r w:rsidR="003A711F">
        <w:rPr>
          <w:rFonts w:eastAsiaTheme="minorEastAsia"/>
        </w:rPr>
        <w:t xml:space="preserve"> stehen, da es sich um eine Rechtsdrehung handelt.</w:t>
      </w:r>
      <w:r w:rsidR="00341E23">
        <w:rPr>
          <w:rFonts w:eastAsiaTheme="minorEastAsia"/>
        </w:rPr>
        <w:t xml:space="preserve"> </w:t>
      </w:r>
      <w:r w:rsidR="00F641C2">
        <w:rPr>
          <w:rFonts w:eastAsiaTheme="minorEastAsia"/>
        </w:rPr>
        <w:t>Die folgende Darstellung zeigt alle Rotationen und die Richtungen, welche sich auch aus der in der Physik bekannten „Rechte-Hand-Regel“ herleiten lassen:</w:t>
      </w:r>
    </w:p>
    <w:p w14:paraId="4CB5945C" w14:textId="77777777" w:rsidR="00F641C2" w:rsidRDefault="00F641C2" w:rsidP="00F641C2">
      <w:pPr>
        <w:pStyle w:val="DHBWText"/>
        <w:jc w:val="center"/>
        <w:rPr>
          <w:rFonts w:eastAsiaTheme="minorEastAsia"/>
        </w:rPr>
      </w:pPr>
      <w:r>
        <w:rPr>
          <w:noProof/>
        </w:rPr>
        <w:drawing>
          <wp:inline distT="0" distB="0" distL="0" distR="0" wp14:anchorId="26DA2083" wp14:editId="082C7AFD">
            <wp:extent cx="2596551" cy="2397772"/>
            <wp:effectExtent l="0" t="0" r="0" b="25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0498" cy="2410651"/>
                    </a:xfrm>
                    <a:prstGeom prst="rect">
                      <a:avLst/>
                    </a:prstGeom>
                  </pic:spPr>
                </pic:pic>
              </a:graphicData>
            </a:graphic>
          </wp:inline>
        </w:drawing>
      </w:r>
    </w:p>
    <w:p w14:paraId="4D46DE49" w14:textId="349ED747" w:rsidR="003A711F" w:rsidRDefault="003A711F" w:rsidP="003F28B2">
      <w:pPr>
        <w:pStyle w:val="DHBWText"/>
        <w:rPr>
          <w:rFonts w:eastAsiaTheme="minorEastAsia"/>
        </w:rPr>
      </w:pPr>
      <w:r>
        <w:rPr>
          <w:rFonts w:eastAsiaTheme="minorEastAsia"/>
        </w:rPr>
        <w:t xml:space="preserve">Zudem muss darauf geachtet werden, dass der Winkel nun zu </w:t>
      </w:r>
      <m:oMath>
        <m:r>
          <w:rPr>
            <w:rFonts w:ascii="Cambria Math" w:hAnsi="Cambria Math"/>
          </w:rPr>
          <m:t>3</m:t>
        </m:r>
        <m:r>
          <w:rPr>
            <w:rFonts w:ascii="Cambria Math" w:hAnsi="Cambria Math"/>
          </w:rPr>
          <m:t>0°</m:t>
        </m:r>
      </m:oMath>
      <w:r>
        <w:rPr>
          <w:rFonts w:eastAsiaTheme="minorEastAsia"/>
        </w:rPr>
        <w:t xml:space="preserve"> halbiert wird. Nun kann das Quaternion q aufgestellt werden:</w:t>
      </w:r>
    </w:p>
    <w:p w14:paraId="540CF19F" w14:textId="6BAF720C" w:rsidR="003A711F" w:rsidRPr="003A711F" w:rsidRDefault="003A711F" w:rsidP="003A711F">
      <w:pPr>
        <w:pStyle w:val="DHBWText"/>
        <w:rPr>
          <w:rFonts w:eastAsiaTheme="minorEastAsia"/>
        </w:rPr>
      </w:pPr>
      <m:oMathPara>
        <m:oMath>
          <m:r>
            <w:rPr>
              <w:rFonts w:ascii="Cambria Math" w:hAnsi="Cambria Math"/>
            </w:rPr>
            <m:t>q</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cos⁡(30°)</m:t>
              </m:r>
              <m:r>
                <m:rPr>
                  <m:sty m:val="p"/>
                </m:rPr>
                <w:rPr>
                  <w:rFonts w:ascii="Cambria Math" w:hAnsi="Cambria Math"/>
                </w:rPr>
                <m:t>,</m:t>
              </m:r>
              <m:d>
                <m:dPr>
                  <m:ctrlPr>
                    <w:rPr>
                      <w:rFonts w:ascii="Cambria Math" w:hAnsi="Cambria Math"/>
                    </w:rPr>
                  </m:ctrlPr>
                </m:dPr>
                <m:e>
                  <m:eqArr>
                    <m:eqArrPr>
                      <m:ctrlPr>
                        <w:rPr>
                          <w:rFonts w:ascii="Cambria Math" w:hAnsi="Cambria Math"/>
                        </w:rPr>
                      </m:ctrlPr>
                    </m:eqArrP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qArr>
                </m:e>
              </m:d>
            </m:e>
          </m:d>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30°</m:t>
                  </m:r>
                </m:e>
              </m:d>
            </m:e>
          </m:func>
          <m:r>
            <w:rPr>
              <w:rFonts w:ascii="Cambria Math" w:hAnsi="Cambria Math"/>
            </w:rPr>
            <m:t>-0,5k]</m:t>
          </m:r>
        </m:oMath>
      </m:oMathPara>
    </w:p>
    <w:p w14:paraId="44B736B6" w14:textId="3FA6DAAB" w:rsidR="003A711F" w:rsidRDefault="003A711F" w:rsidP="003A711F">
      <w:pPr>
        <w:pStyle w:val="DHBWText"/>
        <w:rPr>
          <w:rFonts w:eastAsiaTheme="minorEastAsia"/>
        </w:rPr>
      </w:pPr>
      <w:r>
        <w:rPr>
          <w:rFonts w:eastAsiaTheme="minorEastAsia"/>
        </w:rPr>
        <w:t xml:space="preserve">Zudem wird noch die Quaternion p für den Punkt </w:t>
      </w:r>
      <m:oMath>
        <m:r>
          <w:rPr>
            <w:rFonts w:ascii="Cambria Math" w:hAnsi="Cambria Math"/>
          </w:rPr>
          <m:t>P</m:t>
        </m:r>
      </m:oMath>
      <w:r>
        <w:rPr>
          <w:rFonts w:eastAsiaTheme="minorEastAsia"/>
        </w:rPr>
        <w:t xml:space="preserve"> definiert. Dabei entspricht der Realteil 0 und der Imaginärteil dem Punkt als Vektor:</w:t>
      </w:r>
    </w:p>
    <w:p w14:paraId="6466254B" w14:textId="53B58098" w:rsidR="003A711F" w:rsidRPr="003A711F" w:rsidRDefault="003A711F" w:rsidP="003A711F">
      <w:pPr>
        <w:pStyle w:val="DHBWText"/>
        <w:rPr>
          <w:rFonts w:eastAsiaTheme="minorEastAsia"/>
        </w:rPr>
      </w:pPr>
      <m:oMathPara>
        <m:oMath>
          <m:r>
            <w:rPr>
              <w:rFonts w:ascii="Cambria Math" w:hAnsi="Cambria Math"/>
            </w:rPr>
            <m:t>p</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r>
                <m:rPr>
                  <m:sty m:val="p"/>
                </m:rPr>
                <w:rPr>
                  <w:rFonts w:ascii="Cambria Math" w:hAnsi="Cambria Math"/>
                </w:rPr>
                <m:t>,</m:t>
              </m:r>
              <m:d>
                <m:dPr>
                  <m:ctrlPr>
                    <w:rPr>
                      <w:rFonts w:ascii="Cambria Math" w:hAnsi="Cambria Math"/>
                    </w:rPr>
                  </m:ctrlPr>
                </m:dPr>
                <m:e>
                  <m:eqArr>
                    <m:eqArrPr>
                      <m:ctrlPr>
                        <w:rPr>
                          <w:rFonts w:ascii="Cambria Math" w:hAnsi="Cambria Math"/>
                        </w:rPr>
                      </m:ctrlPr>
                    </m:eqArrPr>
                    <m:e>
                      <m:r>
                        <m:rPr>
                          <m:sty m:val="p"/>
                        </m:rPr>
                        <w:rPr>
                          <w:rFonts w:ascii="Cambria Math" w:hAnsi="Cambria Math"/>
                        </w:rPr>
                        <m:t>0</m:t>
                      </m:r>
                    </m:e>
                    <m:e>
                      <m:r>
                        <m:rPr>
                          <m:sty m:val="p"/>
                        </m:rPr>
                        <w:rPr>
                          <w:rFonts w:ascii="Cambria Math" w:hAnsi="Cambria Math"/>
                        </w:rPr>
                        <m:t>2</m:t>
                      </m:r>
                    </m:e>
                    <m:e>
                      <m:r>
                        <m:rPr>
                          <m:sty m:val="p"/>
                        </m:rPr>
                        <w:rPr>
                          <w:rFonts w:ascii="Cambria Math" w:hAnsi="Cambria Math"/>
                        </w:rPr>
                        <m:t>6</m:t>
                      </m:r>
                    </m:e>
                  </m:eqArr>
                </m:e>
              </m:d>
            </m:e>
          </m:d>
          <m:r>
            <w:rPr>
              <w:rFonts w:ascii="Cambria Math" w:hAnsi="Cambria Math"/>
            </w:rPr>
            <m:t>=[</m:t>
          </m:r>
          <m:r>
            <m:rPr>
              <m:sty m:val="p"/>
            </m:rPr>
            <w:rPr>
              <w:rFonts w:ascii="Cambria Math" w:hAnsi="Cambria Math"/>
            </w:rPr>
            <m:t>2</m:t>
          </m:r>
          <m:r>
            <w:rPr>
              <w:rFonts w:ascii="Cambria Math" w:hAnsi="Cambria Math"/>
            </w:rPr>
            <m:t>∙</m:t>
          </m:r>
          <m:r>
            <w:rPr>
              <w:rFonts w:ascii="Cambria Math" w:hAnsi="Cambria Math"/>
            </w:rPr>
            <m:t>j+6</m:t>
          </m:r>
          <m:r>
            <w:rPr>
              <w:rFonts w:ascii="Cambria Math" w:hAnsi="Cambria Math"/>
            </w:rPr>
            <m:t>∙</m:t>
          </m:r>
          <m:r>
            <w:rPr>
              <w:rFonts w:ascii="Cambria Math" w:hAnsi="Cambria Math"/>
            </w:rPr>
            <m:t>k</m:t>
          </m:r>
          <m:r>
            <w:rPr>
              <w:rFonts w:ascii="Cambria Math" w:hAnsi="Cambria Math"/>
            </w:rPr>
            <m:t>]</m:t>
          </m:r>
        </m:oMath>
      </m:oMathPara>
    </w:p>
    <w:p w14:paraId="75132F97" w14:textId="09ADC245" w:rsidR="003A711F" w:rsidRDefault="003A711F" w:rsidP="003A711F">
      <w:pPr>
        <w:pStyle w:val="DHBWText"/>
        <w:rPr>
          <w:rFonts w:eastAsiaTheme="minorEastAsia"/>
        </w:rPr>
      </w:pPr>
      <w:r>
        <w:rPr>
          <w:rFonts w:eastAsiaTheme="minorEastAsia"/>
        </w:rPr>
        <w:lastRenderedPageBreak/>
        <w:t>Anschließend kann nach der oben definierten Formel für Rotation der neue Punkt berechnet werden:</w:t>
      </w:r>
    </w:p>
    <w:p w14:paraId="4E81F964" w14:textId="77777777" w:rsidR="003A711F" w:rsidRPr="009556A7" w:rsidRDefault="003A711F" w:rsidP="003A711F">
      <w:pPr>
        <w:pStyle w:val="DHBWText"/>
        <w:rPr>
          <w:rFonts w:eastAsiaTheme="minorEastAsia"/>
        </w:rPr>
      </w:pPr>
      <m:oMathPara>
        <m:oMath>
          <m:r>
            <w:rPr>
              <w:rFonts w:ascii="Cambria Math" w:hAnsi="Cambria Math"/>
            </w:rPr>
            <m:t>q∙p∙</m:t>
          </m:r>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m:oMathPara>
    </w:p>
    <w:p w14:paraId="6A029327" w14:textId="4D189220" w:rsidR="003A711F" w:rsidRDefault="003A711F" w:rsidP="003A711F">
      <w:pPr>
        <w:pStyle w:val="DHBWText"/>
        <w:rPr>
          <w:rFonts w:eastAsiaTheme="minorEastAsia"/>
        </w:rPr>
      </w:pPr>
      <w:r>
        <w:rPr>
          <w:rFonts w:eastAsiaTheme="minorEastAsia"/>
        </w:rPr>
        <w:t>TODO</w:t>
      </w:r>
    </w:p>
    <w:p w14:paraId="42AAA32D" w14:textId="7248F180" w:rsidR="003A711F" w:rsidRDefault="003A711F" w:rsidP="003A711F">
      <w:pPr>
        <w:pStyle w:val="DHBWText"/>
        <w:rPr>
          <w:rFonts w:eastAsiaTheme="minorEastAsia"/>
        </w:rPr>
      </w:pPr>
      <w:r>
        <w:rPr>
          <w:rFonts w:eastAsiaTheme="minorEastAsia"/>
        </w:rPr>
        <w:t>Nun kann man das Ergebnis wieder als Vektor darstellen und erhält somit;</w:t>
      </w:r>
    </w:p>
    <w:p w14:paraId="7365A7EB" w14:textId="238B7EBC" w:rsidR="003A711F" w:rsidRPr="003A711F" w:rsidRDefault="00E273C3" w:rsidP="003A711F">
      <w:pPr>
        <w:pStyle w:val="DHBWText"/>
        <w:rPr>
          <w:rFonts w:eastAsiaTheme="minorEastAsia"/>
        </w:rPr>
      </w:pPr>
      <m:oMathPara>
        <m:oMath>
          <m:sSup>
            <m:sSupPr>
              <m:ctrlPr>
                <w:rPr>
                  <w:rFonts w:ascii="Cambria Math" w:hAnsi="Cambria Math"/>
                  <w:i/>
                </w:rPr>
              </m:ctrlPr>
            </m:sSupPr>
            <m:e>
              <m:r>
                <w:rPr>
                  <w:rFonts w:ascii="Cambria Math" w:hAnsi="Cambria Math"/>
                </w:rPr>
                <m:t>P</m:t>
              </m:r>
            </m:e>
            <m:sup>
              <m:r>
                <w:rPr>
                  <w:rFonts w:ascii="Cambria Math" w:hAnsi="Cambria Math"/>
                </w:rPr>
                <m:t>neu</m:t>
              </m:r>
            </m:sup>
          </m:sSup>
          <m:r>
            <w:rPr>
              <w:rFonts w:ascii="Cambria Math" w:hAnsi="Cambria Math"/>
            </w:rPr>
            <m:t>=</m:t>
          </m:r>
          <m:d>
            <m:dPr>
              <m:ctrlPr>
                <w:rPr>
                  <w:rFonts w:ascii="Cambria Math" w:hAnsi="Cambria Math"/>
                </w:rPr>
              </m:ctrlPr>
            </m:dPr>
            <m:e>
              <m:eqArr>
                <m:eqArrPr>
                  <m:ctrlPr>
                    <w:rPr>
                      <w:rFonts w:ascii="Cambria Math" w:hAnsi="Cambria Math"/>
                    </w:rPr>
                  </m:ctrlPr>
                </m:eqArrPr>
                <m:e>
                  <m:r>
                    <m:rPr>
                      <m:sty m:val="p"/>
                    </m:rPr>
                    <w:rPr>
                      <w:rFonts w:ascii="Cambria Math" w:hAnsi="Cambria Math"/>
                    </w:rPr>
                    <m:t>1,73</m:t>
                  </m:r>
                </m:e>
                <m:e>
                  <m:r>
                    <m:rPr>
                      <m:sty m:val="p"/>
                    </m:rPr>
                    <w:rPr>
                      <w:rFonts w:ascii="Cambria Math" w:hAnsi="Cambria Math"/>
                    </w:rPr>
                    <m:t>1</m:t>
                  </m:r>
                </m:e>
                <m:e>
                  <m:r>
                    <m:rPr>
                      <m:sty m:val="p"/>
                    </m:rPr>
                    <w:rPr>
                      <w:rFonts w:ascii="Cambria Math" w:hAnsi="Cambria Math"/>
                    </w:rPr>
                    <m:t>6</m:t>
                  </m:r>
                </m:e>
              </m:eqArr>
            </m:e>
          </m:d>
        </m:oMath>
      </m:oMathPara>
    </w:p>
    <w:p w14:paraId="56AFDD7B" w14:textId="77777777" w:rsidR="003A711F" w:rsidRPr="007F1CDA" w:rsidRDefault="003A711F" w:rsidP="003A711F">
      <w:pPr>
        <w:pStyle w:val="DHBWText"/>
      </w:pPr>
    </w:p>
    <w:p w14:paraId="64011A41" w14:textId="77777777" w:rsidR="003A711F" w:rsidRDefault="003A711F" w:rsidP="003A711F">
      <w:pPr>
        <w:pStyle w:val="DHBWText"/>
      </w:pPr>
    </w:p>
    <w:p w14:paraId="6ED5BED9" w14:textId="3AFB144F" w:rsidR="007F1CDA" w:rsidRDefault="003A711F" w:rsidP="003A711F">
      <w:pPr>
        <w:spacing w:line="360" w:lineRule="auto"/>
      </w:pPr>
      <w:r>
        <w:rPr>
          <w:rFonts w:eastAsiaTheme="minorEastAsia"/>
        </w:rPr>
        <w:t xml:space="preserve"> </w:t>
      </w:r>
    </w:p>
    <w:p w14:paraId="4EDE4781" w14:textId="01F8E032" w:rsidR="007F1CDA" w:rsidRDefault="007F1CDA" w:rsidP="003A711F">
      <w:pPr>
        <w:pStyle w:val="berschrift2"/>
        <w:spacing w:line="360" w:lineRule="auto"/>
      </w:pPr>
      <w:bookmarkStart w:id="13" w:name="_Toc73277767"/>
      <w:r>
        <w:t>Die Rotationsmatrix für Quaternionen</w:t>
      </w:r>
      <w:bookmarkEnd w:id="13"/>
    </w:p>
    <w:p w14:paraId="43BD90BE" w14:textId="185062A8" w:rsidR="00996CC9" w:rsidRPr="00996CC9" w:rsidRDefault="00996CC9" w:rsidP="00996CC9">
      <w:pPr>
        <w:pStyle w:val="DHBWText"/>
      </w:pPr>
      <w:r>
        <w:t xml:space="preserve">Für ein Quaternion </w:t>
      </w:r>
      <m:oMath>
        <m:r>
          <w:rPr>
            <w:rFonts w:ascii="Cambria Math" w:hAnsi="Cambria Math"/>
          </w:rPr>
          <m:t>q=</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x,y,z</m:t>
                </m:r>
              </m:e>
            </m:d>
          </m:e>
        </m:d>
      </m:oMath>
      <w:r>
        <w:t xml:space="preserve"> ergibt sich folgende Formel für die Rotationsmatrix:</w:t>
      </w:r>
    </w:p>
    <w:p w14:paraId="6E93FEF5" w14:textId="19E06E10" w:rsidR="00996CC9" w:rsidRDefault="00996CC9" w:rsidP="00996CC9">
      <w:pPr>
        <w:pStyle w:val="DHBWText"/>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1-2(</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e>
                  <m:e>
                    <m:r>
                      <w:rPr>
                        <w:rFonts w:ascii="Cambria Math" w:hAnsi="Cambria Math"/>
                      </w:rPr>
                      <m:t>2(xy-sz)</m:t>
                    </m:r>
                  </m:e>
                  <m:e>
                    <m:r>
                      <w:rPr>
                        <w:rFonts w:ascii="Cambria Math" w:hAnsi="Cambria Math"/>
                      </w:rPr>
                      <m:t>s(xz-sy)</m:t>
                    </m:r>
                  </m:e>
                </m:mr>
                <m:mr>
                  <m:e>
                    <m:r>
                      <w:rPr>
                        <w:rFonts w:ascii="Cambria Math" w:hAnsi="Cambria Math"/>
                      </w:rPr>
                      <m:t>2(xy+sz)</m:t>
                    </m:r>
                  </m:e>
                  <m:e>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e>
                  <m:e>
                    <m:r>
                      <w:rPr>
                        <w:rFonts w:ascii="Cambria Math" w:hAnsi="Cambria Math"/>
                      </w:rPr>
                      <m:t>2(yz-sx)</m:t>
                    </m:r>
                  </m:e>
                </m:mr>
                <m:mr>
                  <m:e>
                    <m:r>
                      <w:rPr>
                        <w:rFonts w:ascii="Cambria Math" w:hAnsi="Cambria Math"/>
                      </w:rPr>
                      <m:t>2(xz-sy)</m:t>
                    </m:r>
                  </m:e>
                  <m:e>
                    <m:r>
                      <w:rPr>
                        <w:rFonts w:ascii="Cambria Math" w:hAnsi="Cambria Math"/>
                      </w:rPr>
                      <m:t>2(yz+sx)</m:t>
                    </m:r>
                  </m:e>
                  <m:e>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e>
                </m:mr>
              </m:m>
            </m:e>
          </m:d>
        </m:oMath>
      </m:oMathPara>
    </w:p>
    <w:p w14:paraId="7033160D" w14:textId="77777777" w:rsidR="003A711F" w:rsidRPr="003A711F" w:rsidRDefault="003A711F" w:rsidP="003A711F">
      <w:pPr>
        <w:spacing w:line="360" w:lineRule="auto"/>
      </w:pPr>
    </w:p>
    <w:p w14:paraId="77B35AAD" w14:textId="23F58D3E" w:rsidR="000738DB" w:rsidRDefault="000738DB" w:rsidP="003A711F">
      <w:pPr>
        <w:pStyle w:val="berschrift1"/>
        <w:spacing w:line="360" w:lineRule="auto"/>
      </w:pPr>
      <w:bookmarkStart w:id="14" w:name="_Toc73277768"/>
      <w:r>
        <w:t xml:space="preserve">Wiederholung: </w:t>
      </w:r>
      <w:proofErr w:type="spellStart"/>
      <w:r>
        <w:t>Gimbal</w:t>
      </w:r>
      <w:proofErr w:type="spellEnd"/>
      <w:r>
        <w:t xml:space="preserve"> Lock</w:t>
      </w:r>
      <w:bookmarkEnd w:id="14"/>
    </w:p>
    <w:p w14:paraId="1E384ADC" w14:textId="77777777" w:rsidR="003A711F" w:rsidRPr="003A711F" w:rsidRDefault="003A711F" w:rsidP="003A711F">
      <w:pPr>
        <w:spacing w:line="360" w:lineRule="auto"/>
      </w:pPr>
    </w:p>
    <w:p w14:paraId="0FC79BDE" w14:textId="5F74F8BB" w:rsidR="000738DB" w:rsidRDefault="007F1CDA" w:rsidP="003A711F">
      <w:pPr>
        <w:pStyle w:val="berschrift2"/>
        <w:spacing w:line="360" w:lineRule="auto"/>
      </w:pPr>
      <w:bookmarkStart w:id="15" w:name="_Toc73277769"/>
      <w:r>
        <w:lastRenderedPageBreak/>
        <w:t>Wiederholung: Eulerwinkel</w:t>
      </w:r>
      <w:bookmarkEnd w:id="15"/>
    </w:p>
    <w:p w14:paraId="2577185E" w14:textId="45D50D33" w:rsidR="003A711F" w:rsidRDefault="00341E23" w:rsidP="003A711F">
      <w:pPr>
        <w:spacing w:line="360" w:lineRule="auto"/>
      </w:pPr>
      <w:r>
        <w:rPr>
          <w:noProof/>
        </w:rPr>
        <w:drawing>
          <wp:inline distT="0" distB="0" distL="0" distR="0" wp14:anchorId="41E58E19" wp14:editId="1E893EE2">
            <wp:extent cx="5180952" cy="4523809"/>
            <wp:effectExtent l="0" t="0" r="127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80952" cy="4523809"/>
                    </a:xfrm>
                    <a:prstGeom prst="rect">
                      <a:avLst/>
                    </a:prstGeom>
                  </pic:spPr>
                </pic:pic>
              </a:graphicData>
            </a:graphic>
          </wp:inline>
        </w:drawing>
      </w:r>
    </w:p>
    <w:p w14:paraId="196829E2" w14:textId="520AB7E3" w:rsidR="00341E23" w:rsidRDefault="00341E23" w:rsidP="003A711F">
      <w:pPr>
        <w:spacing w:line="360" w:lineRule="auto"/>
      </w:pPr>
      <w:r>
        <w:rPr>
          <w:noProof/>
        </w:rPr>
        <w:lastRenderedPageBreak/>
        <w:drawing>
          <wp:inline distT="0" distB="0" distL="0" distR="0" wp14:anchorId="205761B0" wp14:editId="534B6791">
            <wp:extent cx="5695238" cy="5228571"/>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95238" cy="5228571"/>
                    </a:xfrm>
                    <a:prstGeom prst="rect">
                      <a:avLst/>
                    </a:prstGeom>
                  </pic:spPr>
                </pic:pic>
              </a:graphicData>
            </a:graphic>
          </wp:inline>
        </w:drawing>
      </w:r>
    </w:p>
    <w:p w14:paraId="003D52A4" w14:textId="46186632" w:rsidR="00341E23" w:rsidRPr="003A711F" w:rsidRDefault="00341E23" w:rsidP="003A711F">
      <w:pPr>
        <w:spacing w:line="360" w:lineRule="auto"/>
      </w:pPr>
      <w:r>
        <w:rPr>
          <w:noProof/>
        </w:rPr>
        <w:lastRenderedPageBreak/>
        <w:drawing>
          <wp:inline distT="0" distB="0" distL="0" distR="0" wp14:anchorId="31157417" wp14:editId="078CEB63">
            <wp:extent cx="5760720" cy="427291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272915"/>
                    </a:xfrm>
                    <a:prstGeom prst="rect">
                      <a:avLst/>
                    </a:prstGeom>
                  </pic:spPr>
                </pic:pic>
              </a:graphicData>
            </a:graphic>
          </wp:inline>
        </w:drawing>
      </w:r>
    </w:p>
    <w:p w14:paraId="7C522F9A" w14:textId="74C6E171" w:rsidR="007F1CDA" w:rsidRDefault="007F1CDA" w:rsidP="003A711F">
      <w:pPr>
        <w:pStyle w:val="berschrift2"/>
        <w:spacing w:line="360" w:lineRule="auto"/>
      </w:pPr>
      <w:bookmarkStart w:id="16" w:name="_Toc73277770"/>
      <w:r>
        <w:t>Problem mit Freiheitsgraden</w:t>
      </w:r>
      <w:bookmarkEnd w:id="16"/>
    </w:p>
    <w:p w14:paraId="0CC3B147" w14:textId="77777777" w:rsidR="003A711F" w:rsidRPr="003A711F" w:rsidRDefault="003A711F" w:rsidP="003A711F">
      <w:pPr>
        <w:spacing w:line="360" w:lineRule="auto"/>
      </w:pPr>
    </w:p>
    <w:p w14:paraId="4CE0500D" w14:textId="69E1B07C" w:rsidR="000738DB" w:rsidRDefault="000738DB" w:rsidP="003A711F">
      <w:pPr>
        <w:pStyle w:val="berschrift1"/>
        <w:spacing w:line="360" w:lineRule="auto"/>
      </w:pPr>
      <w:bookmarkStart w:id="17" w:name="_Toc73277771"/>
      <w:r>
        <w:t>Vor- und Nachteile</w:t>
      </w:r>
      <w:bookmarkEnd w:id="17"/>
    </w:p>
    <w:p w14:paraId="123C7BF6" w14:textId="7B7440A9" w:rsidR="007F1CDA" w:rsidRDefault="007F1CDA" w:rsidP="003A711F">
      <w:pPr>
        <w:pStyle w:val="berschrift2"/>
        <w:spacing w:line="360" w:lineRule="auto"/>
      </w:pPr>
      <w:bookmarkStart w:id="18" w:name="_Toc73277772"/>
      <w:r>
        <w:t>Vorteile von Quaternionen</w:t>
      </w:r>
      <w:bookmarkEnd w:id="18"/>
    </w:p>
    <w:p w14:paraId="35E188F5" w14:textId="77777777" w:rsidR="003A711F" w:rsidRPr="003A711F" w:rsidRDefault="003A711F" w:rsidP="003A711F">
      <w:pPr>
        <w:spacing w:line="360" w:lineRule="auto"/>
      </w:pPr>
    </w:p>
    <w:p w14:paraId="6DE31BCF" w14:textId="7613D41F" w:rsidR="007F1CDA" w:rsidRDefault="007F1CDA" w:rsidP="003A711F">
      <w:pPr>
        <w:pStyle w:val="berschrift2"/>
        <w:spacing w:line="360" w:lineRule="auto"/>
      </w:pPr>
      <w:bookmarkStart w:id="19" w:name="_Toc73277773"/>
      <w:r>
        <w:t>Nachteile von Quaternionen</w:t>
      </w:r>
      <w:bookmarkEnd w:id="19"/>
    </w:p>
    <w:p w14:paraId="71BD91A2" w14:textId="77777777" w:rsidR="003A711F" w:rsidRPr="003A711F" w:rsidRDefault="003A711F" w:rsidP="003A711F">
      <w:pPr>
        <w:spacing w:line="360" w:lineRule="auto"/>
      </w:pPr>
    </w:p>
    <w:p w14:paraId="0AD5F00D" w14:textId="77777777" w:rsidR="007F1CDA" w:rsidRPr="007F1CDA" w:rsidRDefault="007F1CDA" w:rsidP="003A711F">
      <w:pPr>
        <w:spacing w:line="360" w:lineRule="auto"/>
      </w:pPr>
    </w:p>
    <w:p w14:paraId="3C76E50B" w14:textId="26D45C69" w:rsidR="007F1CDA" w:rsidRDefault="007F1CDA" w:rsidP="007F1CDA"/>
    <w:p w14:paraId="3BE9DCE5" w14:textId="15CC123D" w:rsidR="00F641C2" w:rsidRDefault="00F641C2" w:rsidP="007F1CDA"/>
    <w:p w14:paraId="50E467DB" w14:textId="39F25653" w:rsidR="00F641C2" w:rsidRDefault="00F641C2" w:rsidP="007F1CDA"/>
    <w:p w14:paraId="20E68E10" w14:textId="77777777" w:rsidR="00F641C2" w:rsidRPr="007F1CDA" w:rsidRDefault="00F641C2" w:rsidP="007F1CDA"/>
    <w:p w14:paraId="4D0A5DA6" w14:textId="77777777" w:rsidR="000738DB" w:rsidRPr="000738DB" w:rsidRDefault="000738DB" w:rsidP="000738DB"/>
    <w:p w14:paraId="3C4546A4" w14:textId="735BC72B" w:rsidR="00A94F6B" w:rsidRDefault="00BE1DE5" w:rsidP="00BE1DE5">
      <w:pPr>
        <w:pStyle w:val="berschrift1"/>
      </w:pPr>
      <w:bookmarkStart w:id="20" w:name="_Toc73277774"/>
      <w:r w:rsidRPr="00C22CCA">
        <w:lastRenderedPageBreak/>
        <w:t>Quellen</w:t>
      </w:r>
      <w:bookmarkEnd w:id="20"/>
    </w:p>
    <w:p w14:paraId="1F5A151B" w14:textId="0A82CA29" w:rsidR="00C07333" w:rsidRDefault="002948AC" w:rsidP="0051248F">
      <w:pPr>
        <w:pStyle w:val="DHBWText"/>
        <w:rPr>
          <w:rStyle w:val="Hyperlink"/>
        </w:rPr>
      </w:pPr>
      <w:hyperlink r:id="rId23" w:history="1">
        <w:r w:rsidR="00C07333" w:rsidRPr="00E7395F">
          <w:rPr>
            <w:rStyle w:val="Hyperlink"/>
          </w:rPr>
          <w:t>https://www.uni-koblenz.de/~cg/veranst/ws0001/sem/Bartz.pdf</w:t>
        </w:r>
      </w:hyperlink>
    </w:p>
    <w:p w14:paraId="17A3474D" w14:textId="3AE2E913" w:rsidR="008C501A" w:rsidRDefault="002948AC" w:rsidP="008C501A">
      <w:pPr>
        <w:pStyle w:val="DHBWText"/>
        <w:rPr>
          <w:rStyle w:val="Hyperlink"/>
        </w:rPr>
      </w:pPr>
      <w:hyperlink r:id="rId24" w:history="1">
        <w:r w:rsidR="0051248F" w:rsidRPr="007A6FDC">
          <w:rPr>
            <w:rStyle w:val="Hyperlink"/>
          </w:rPr>
          <w:t>https://www.uni-koblenz.de/~cg/veranst/ws0001/sem/Lust_quaternion.pdf</w:t>
        </w:r>
      </w:hyperlink>
    </w:p>
    <w:p w14:paraId="2E144217" w14:textId="18B4BC6D" w:rsidR="00BC0796" w:rsidRDefault="002948AC" w:rsidP="008C501A">
      <w:pPr>
        <w:pStyle w:val="DHBWText"/>
      </w:pPr>
      <w:hyperlink r:id="rId25" w:history="1">
        <w:r w:rsidR="00BC0796" w:rsidRPr="00FB150C">
          <w:rPr>
            <w:rStyle w:val="Hyperlink"/>
          </w:rPr>
          <w:t>https://web.mit.edu/2.998/www/QuaternionReport1.pdf</w:t>
        </w:r>
      </w:hyperlink>
    </w:p>
    <w:p w14:paraId="3E630D2A" w14:textId="67A748C4" w:rsidR="00BC0796" w:rsidRDefault="002948AC" w:rsidP="008C501A">
      <w:pPr>
        <w:pStyle w:val="DHBWText"/>
      </w:pPr>
      <w:hyperlink r:id="rId26" w:history="1">
        <w:r w:rsidR="00BC0796" w:rsidRPr="00FB150C">
          <w:rPr>
            <w:rStyle w:val="Hyperlink"/>
          </w:rPr>
          <w:t>https://www.gamasutra.com/view/feature/131686/rotating_objects_using_quaternions.php</w:t>
        </w:r>
      </w:hyperlink>
    </w:p>
    <w:p w14:paraId="3E87325B" w14:textId="6C57D685" w:rsidR="00BC0796" w:rsidRDefault="002948AC" w:rsidP="008C501A">
      <w:pPr>
        <w:pStyle w:val="DHBWText"/>
      </w:pPr>
      <w:hyperlink r:id="rId27" w:history="1">
        <w:r w:rsidR="00BC0796" w:rsidRPr="00FB150C">
          <w:rPr>
            <w:rStyle w:val="Hyperlink"/>
          </w:rPr>
          <w:t>https://de.wikipedia.org/wiki/Quaternion</w:t>
        </w:r>
      </w:hyperlink>
    </w:p>
    <w:p w14:paraId="477D8D3F" w14:textId="282F6C41" w:rsidR="00BC0796" w:rsidRDefault="00382D3D" w:rsidP="008C501A">
      <w:pPr>
        <w:pStyle w:val="DHBWText"/>
      </w:pPr>
      <w:hyperlink r:id="rId28" w:history="1">
        <w:r w:rsidRPr="002D182F">
          <w:rPr>
            <w:rStyle w:val="Hyperlink"/>
          </w:rPr>
          <w:t>https://mathepedia.de/Quaternionen.html</w:t>
        </w:r>
      </w:hyperlink>
    </w:p>
    <w:p w14:paraId="45629656" w14:textId="77777777" w:rsidR="00382D3D" w:rsidRDefault="00382D3D" w:rsidP="008C501A">
      <w:pPr>
        <w:pStyle w:val="DHBWText"/>
      </w:pPr>
    </w:p>
    <w:p w14:paraId="0658C7D2" w14:textId="77777777" w:rsidR="0051248F" w:rsidRDefault="0051248F" w:rsidP="008C501A">
      <w:pPr>
        <w:pStyle w:val="DHBWText"/>
      </w:pPr>
    </w:p>
    <w:p w14:paraId="0990EB65" w14:textId="77777777" w:rsidR="008C501A" w:rsidRPr="008C501A" w:rsidRDefault="008C501A" w:rsidP="008C501A"/>
    <w:sectPr w:rsidR="008C501A" w:rsidRPr="008C501A" w:rsidSect="00BF2B58">
      <w:footerReference w:type="default" r:id="rId29"/>
      <w:pgSz w:w="11906" w:h="16838"/>
      <w:pgMar w:top="1417" w:right="1417" w:bottom="1134"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843A8" w14:textId="77777777" w:rsidR="002948AC" w:rsidRDefault="002948AC" w:rsidP="00DB3A45">
      <w:pPr>
        <w:spacing w:after="0" w:line="240" w:lineRule="auto"/>
      </w:pPr>
      <w:r>
        <w:separator/>
      </w:r>
    </w:p>
  </w:endnote>
  <w:endnote w:type="continuationSeparator" w:id="0">
    <w:p w14:paraId="793D8B6D" w14:textId="77777777" w:rsidR="002948AC" w:rsidRDefault="002948AC" w:rsidP="00DB3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neris Sans Com">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9C1E5" w14:textId="77777777" w:rsidR="006C7813" w:rsidRDefault="006C781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FD196" w14:textId="77777777" w:rsidR="006C7813" w:rsidRDefault="006C7813" w:rsidP="00422EB3">
    <w:pPr>
      <w:pStyle w:val="Fuzeile"/>
      <w:tabs>
        <w:tab w:val="left" w:pos="6209"/>
      </w:tabs>
    </w:pPr>
    <w:r>
      <w:tab/>
    </w:r>
  </w:p>
  <w:p w14:paraId="1C2827B5" w14:textId="77777777" w:rsidR="006C7813" w:rsidRDefault="006C7813" w:rsidP="00422EB3">
    <w:pPr>
      <w:pStyle w:val="Fuzeile"/>
      <w:tabs>
        <w:tab w:val="clear" w:pos="4536"/>
        <w:tab w:val="clear" w:pos="9072"/>
        <w:tab w:val="left" w:pos="512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6826E" w14:textId="77777777" w:rsidR="006C7813" w:rsidRDefault="006C7813">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7831221"/>
      <w:docPartObj>
        <w:docPartGallery w:val="Page Numbers (Bottom of Page)"/>
        <w:docPartUnique/>
      </w:docPartObj>
    </w:sdtPr>
    <w:sdtEndPr/>
    <w:sdtContent>
      <w:p w14:paraId="3F052301" w14:textId="77777777" w:rsidR="006C7813" w:rsidRDefault="006C7813">
        <w:pPr>
          <w:pStyle w:val="Fuzeile"/>
          <w:jc w:val="center"/>
        </w:pPr>
        <w:r>
          <w:fldChar w:fldCharType="begin"/>
        </w:r>
        <w:r>
          <w:instrText>PAGE   \* MERGEFORMAT</w:instrText>
        </w:r>
        <w:r>
          <w:fldChar w:fldCharType="separate"/>
        </w:r>
        <w:r>
          <w:rPr>
            <w:noProof/>
          </w:rPr>
          <w:t>1</w:t>
        </w:r>
        <w:r>
          <w:fldChar w:fldCharType="end"/>
        </w:r>
      </w:p>
    </w:sdtContent>
  </w:sdt>
  <w:p w14:paraId="431CC4EA" w14:textId="77777777" w:rsidR="006C7813" w:rsidRDefault="006C7813" w:rsidP="00422EB3">
    <w:pPr>
      <w:pStyle w:val="Fuzeile"/>
      <w:tabs>
        <w:tab w:val="clear" w:pos="4536"/>
        <w:tab w:val="clear" w:pos="9072"/>
        <w:tab w:val="left" w:pos="512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1AF9E" w14:textId="77777777" w:rsidR="002948AC" w:rsidRDefault="002948AC" w:rsidP="00DB3A45">
      <w:pPr>
        <w:spacing w:after="0" w:line="240" w:lineRule="auto"/>
      </w:pPr>
      <w:r>
        <w:separator/>
      </w:r>
    </w:p>
  </w:footnote>
  <w:footnote w:type="continuationSeparator" w:id="0">
    <w:p w14:paraId="726FA6F1" w14:textId="77777777" w:rsidR="002948AC" w:rsidRDefault="002948AC" w:rsidP="00DB3A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AE7D4" w14:textId="77777777" w:rsidR="006C7813" w:rsidRDefault="006C781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61442" w14:textId="77777777" w:rsidR="006C7813" w:rsidRDefault="006C781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46AA8" w14:textId="77777777" w:rsidR="006C7813" w:rsidRDefault="006C781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8CA582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5AD4F4C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B950D582"/>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FCE338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2DDE29D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F43D7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880791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9F2D88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384645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ACECB4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C16B5"/>
    <w:multiLevelType w:val="hybridMultilevel"/>
    <w:tmpl w:val="B78AD0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A004142"/>
    <w:multiLevelType w:val="hybridMultilevel"/>
    <w:tmpl w:val="6958C3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A214C66"/>
    <w:multiLevelType w:val="hybridMultilevel"/>
    <w:tmpl w:val="35020FAE"/>
    <w:lvl w:ilvl="0" w:tplc="E7F64EF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CBF28C1"/>
    <w:multiLevelType w:val="hybridMultilevel"/>
    <w:tmpl w:val="39387A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02A4C25"/>
    <w:multiLevelType w:val="multilevel"/>
    <w:tmpl w:val="CE4A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72660C"/>
    <w:multiLevelType w:val="hybridMultilevel"/>
    <w:tmpl w:val="51A456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5F17B23"/>
    <w:multiLevelType w:val="hybridMultilevel"/>
    <w:tmpl w:val="663A28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19FB72F0"/>
    <w:multiLevelType w:val="multilevel"/>
    <w:tmpl w:val="58CAC1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9B27A8"/>
    <w:multiLevelType w:val="hybridMultilevel"/>
    <w:tmpl w:val="210C1E2C"/>
    <w:lvl w:ilvl="0" w:tplc="F4ECB5C6">
      <w:start w:val="1"/>
      <w:numFmt w:val="bullet"/>
      <w:lvlText w:val=""/>
      <w:lvlJc w:val="left"/>
      <w:pPr>
        <w:tabs>
          <w:tab w:val="num" w:pos="720"/>
        </w:tabs>
        <w:ind w:left="720" w:hanging="360"/>
      </w:pPr>
      <w:rPr>
        <w:rFonts w:ascii="Wingdings 3" w:hAnsi="Wingdings 3" w:hint="default"/>
      </w:rPr>
    </w:lvl>
    <w:lvl w:ilvl="1" w:tplc="0284E1EE" w:tentative="1">
      <w:start w:val="1"/>
      <w:numFmt w:val="bullet"/>
      <w:lvlText w:val=""/>
      <w:lvlJc w:val="left"/>
      <w:pPr>
        <w:tabs>
          <w:tab w:val="num" w:pos="1440"/>
        </w:tabs>
        <w:ind w:left="1440" w:hanging="360"/>
      </w:pPr>
      <w:rPr>
        <w:rFonts w:ascii="Wingdings 3" w:hAnsi="Wingdings 3" w:hint="default"/>
      </w:rPr>
    </w:lvl>
    <w:lvl w:ilvl="2" w:tplc="14F081FA" w:tentative="1">
      <w:start w:val="1"/>
      <w:numFmt w:val="bullet"/>
      <w:lvlText w:val=""/>
      <w:lvlJc w:val="left"/>
      <w:pPr>
        <w:tabs>
          <w:tab w:val="num" w:pos="2160"/>
        </w:tabs>
        <w:ind w:left="2160" w:hanging="360"/>
      </w:pPr>
      <w:rPr>
        <w:rFonts w:ascii="Wingdings 3" w:hAnsi="Wingdings 3" w:hint="default"/>
      </w:rPr>
    </w:lvl>
    <w:lvl w:ilvl="3" w:tplc="C928A9F6" w:tentative="1">
      <w:start w:val="1"/>
      <w:numFmt w:val="bullet"/>
      <w:lvlText w:val=""/>
      <w:lvlJc w:val="left"/>
      <w:pPr>
        <w:tabs>
          <w:tab w:val="num" w:pos="2880"/>
        </w:tabs>
        <w:ind w:left="2880" w:hanging="360"/>
      </w:pPr>
      <w:rPr>
        <w:rFonts w:ascii="Wingdings 3" w:hAnsi="Wingdings 3" w:hint="default"/>
      </w:rPr>
    </w:lvl>
    <w:lvl w:ilvl="4" w:tplc="EBE8C530" w:tentative="1">
      <w:start w:val="1"/>
      <w:numFmt w:val="bullet"/>
      <w:lvlText w:val=""/>
      <w:lvlJc w:val="left"/>
      <w:pPr>
        <w:tabs>
          <w:tab w:val="num" w:pos="3600"/>
        </w:tabs>
        <w:ind w:left="3600" w:hanging="360"/>
      </w:pPr>
      <w:rPr>
        <w:rFonts w:ascii="Wingdings 3" w:hAnsi="Wingdings 3" w:hint="default"/>
      </w:rPr>
    </w:lvl>
    <w:lvl w:ilvl="5" w:tplc="58E2540A" w:tentative="1">
      <w:start w:val="1"/>
      <w:numFmt w:val="bullet"/>
      <w:lvlText w:val=""/>
      <w:lvlJc w:val="left"/>
      <w:pPr>
        <w:tabs>
          <w:tab w:val="num" w:pos="4320"/>
        </w:tabs>
        <w:ind w:left="4320" w:hanging="360"/>
      </w:pPr>
      <w:rPr>
        <w:rFonts w:ascii="Wingdings 3" w:hAnsi="Wingdings 3" w:hint="default"/>
      </w:rPr>
    </w:lvl>
    <w:lvl w:ilvl="6" w:tplc="882ECB66" w:tentative="1">
      <w:start w:val="1"/>
      <w:numFmt w:val="bullet"/>
      <w:lvlText w:val=""/>
      <w:lvlJc w:val="left"/>
      <w:pPr>
        <w:tabs>
          <w:tab w:val="num" w:pos="5040"/>
        </w:tabs>
        <w:ind w:left="5040" w:hanging="360"/>
      </w:pPr>
      <w:rPr>
        <w:rFonts w:ascii="Wingdings 3" w:hAnsi="Wingdings 3" w:hint="default"/>
      </w:rPr>
    </w:lvl>
    <w:lvl w:ilvl="7" w:tplc="8BB64986" w:tentative="1">
      <w:start w:val="1"/>
      <w:numFmt w:val="bullet"/>
      <w:lvlText w:val=""/>
      <w:lvlJc w:val="left"/>
      <w:pPr>
        <w:tabs>
          <w:tab w:val="num" w:pos="5760"/>
        </w:tabs>
        <w:ind w:left="5760" w:hanging="360"/>
      </w:pPr>
      <w:rPr>
        <w:rFonts w:ascii="Wingdings 3" w:hAnsi="Wingdings 3" w:hint="default"/>
      </w:rPr>
    </w:lvl>
    <w:lvl w:ilvl="8" w:tplc="EE247CDE"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33D810A8"/>
    <w:multiLevelType w:val="hybridMultilevel"/>
    <w:tmpl w:val="8138B6F2"/>
    <w:lvl w:ilvl="0" w:tplc="F698CC1C">
      <w:start w:val="1"/>
      <w:numFmt w:val="bullet"/>
      <w:lvlText w:val="»"/>
      <w:lvlJc w:val="left"/>
      <w:pPr>
        <w:tabs>
          <w:tab w:val="num" w:pos="720"/>
        </w:tabs>
        <w:ind w:left="720" w:hanging="360"/>
      </w:pPr>
      <w:rPr>
        <w:rFonts w:ascii="Generis Sans Com" w:hAnsi="Generis Sans Com" w:hint="default"/>
      </w:rPr>
    </w:lvl>
    <w:lvl w:ilvl="1" w:tplc="DE82A520">
      <w:start w:val="1"/>
      <w:numFmt w:val="bullet"/>
      <w:lvlText w:val="»"/>
      <w:lvlJc w:val="left"/>
      <w:pPr>
        <w:tabs>
          <w:tab w:val="num" w:pos="1440"/>
        </w:tabs>
        <w:ind w:left="1440" w:hanging="360"/>
      </w:pPr>
      <w:rPr>
        <w:rFonts w:ascii="Generis Sans Com" w:hAnsi="Generis Sans Com" w:hint="default"/>
      </w:rPr>
    </w:lvl>
    <w:lvl w:ilvl="2" w:tplc="48680EB4" w:tentative="1">
      <w:start w:val="1"/>
      <w:numFmt w:val="bullet"/>
      <w:lvlText w:val="»"/>
      <w:lvlJc w:val="left"/>
      <w:pPr>
        <w:tabs>
          <w:tab w:val="num" w:pos="2160"/>
        </w:tabs>
        <w:ind w:left="2160" w:hanging="360"/>
      </w:pPr>
      <w:rPr>
        <w:rFonts w:ascii="Generis Sans Com" w:hAnsi="Generis Sans Com" w:hint="default"/>
      </w:rPr>
    </w:lvl>
    <w:lvl w:ilvl="3" w:tplc="93A6D4AE" w:tentative="1">
      <w:start w:val="1"/>
      <w:numFmt w:val="bullet"/>
      <w:lvlText w:val="»"/>
      <w:lvlJc w:val="left"/>
      <w:pPr>
        <w:tabs>
          <w:tab w:val="num" w:pos="2880"/>
        </w:tabs>
        <w:ind w:left="2880" w:hanging="360"/>
      </w:pPr>
      <w:rPr>
        <w:rFonts w:ascii="Generis Sans Com" w:hAnsi="Generis Sans Com" w:hint="default"/>
      </w:rPr>
    </w:lvl>
    <w:lvl w:ilvl="4" w:tplc="C3A2B280" w:tentative="1">
      <w:start w:val="1"/>
      <w:numFmt w:val="bullet"/>
      <w:lvlText w:val="»"/>
      <w:lvlJc w:val="left"/>
      <w:pPr>
        <w:tabs>
          <w:tab w:val="num" w:pos="3600"/>
        </w:tabs>
        <w:ind w:left="3600" w:hanging="360"/>
      </w:pPr>
      <w:rPr>
        <w:rFonts w:ascii="Generis Sans Com" w:hAnsi="Generis Sans Com" w:hint="default"/>
      </w:rPr>
    </w:lvl>
    <w:lvl w:ilvl="5" w:tplc="4AF85FB2" w:tentative="1">
      <w:start w:val="1"/>
      <w:numFmt w:val="bullet"/>
      <w:lvlText w:val="»"/>
      <w:lvlJc w:val="left"/>
      <w:pPr>
        <w:tabs>
          <w:tab w:val="num" w:pos="4320"/>
        </w:tabs>
        <w:ind w:left="4320" w:hanging="360"/>
      </w:pPr>
      <w:rPr>
        <w:rFonts w:ascii="Generis Sans Com" w:hAnsi="Generis Sans Com" w:hint="default"/>
      </w:rPr>
    </w:lvl>
    <w:lvl w:ilvl="6" w:tplc="8702F7D2" w:tentative="1">
      <w:start w:val="1"/>
      <w:numFmt w:val="bullet"/>
      <w:lvlText w:val="»"/>
      <w:lvlJc w:val="left"/>
      <w:pPr>
        <w:tabs>
          <w:tab w:val="num" w:pos="5040"/>
        </w:tabs>
        <w:ind w:left="5040" w:hanging="360"/>
      </w:pPr>
      <w:rPr>
        <w:rFonts w:ascii="Generis Sans Com" w:hAnsi="Generis Sans Com" w:hint="default"/>
      </w:rPr>
    </w:lvl>
    <w:lvl w:ilvl="7" w:tplc="BF2E027E" w:tentative="1">
      <w:start w:val="1"/>
      <w:numFmt w:val="bullet"/>
      <w:lvlText w:val="»"/>
      <w:lvlJc w:val="left"/>
      <w:pPr>
        <w:tabs>
          <w:tab w:val="num" w:pos="5760"/>
        </w:tabs>
        <w:ind w:left="5760" w:hanging="360"/>
      </w:pPr>
      <w:rPr>
        <w:rFonts w:ascii="Generis Sans Com" w:hAnsi="Generis Sans Com" w:hint="default"/>
      </w:rPr>
    </w:lvl>
    <w:lvl w:ilvl="8" w:tplc="E30CBE5A" w:tentative="1">
      <w:start w:val="1"/>
      <w:numFmt w:val="bullet"/>
      <w:lvlText w:val="»"/>
      <w:lvlJc w:val="left"/>
      <w:pPr>
        <w:tabs>
          <w:tab w:val="num" w:pos="6480"/>
        </w:tabs>
        <w:ind w:left="6480" w:hanging="360"/>
      </w:pPr>
      <w:rPr>
        <w:rFonts w:ascii="Generis Sans Com" w:hAnsi="Generis Sans Com" w:hint="default"/>
      </w:rPr>
    </w:lvl>
  </w:abstractNum>
  <w:abstractNum w:abstractNumId="20" w15:restartNumberingAfterBreak="0">
    <w:nsid w:val="39EF50D0"/>
    <w:multiLevelType w:val="hybridMultilevel"/>
    <w:tmpl w:val="EC4001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535367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2" w15:restartNumberingAfterBreak="0">
    <w:nsid w:val="5B840F3A"/>
    <w:multiLevelType w:val="hybridMultilevel"/>
    <w:tmpl w:val="63DA11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D0C5CA1"/>
    <w:multiLevelType w:val="hybridMultilevel"/>
    <w:tmpl w:val="48BE27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DE55729"/>
    <w:multiLevelType w:val="hybridMultilevel"/>
    <w:tmpl w:val="2DC8A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E4E185D"/>
    <w:multiLevelType w:val="hybridMultilevel"/>
    <w:tmpl w:val="F5D2FD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B2F471F"/>
    <w:multiLevelType w:val="hybridMultilevel"/>
    <w:tmpl w:val="72825CF0"/>
    <w:lvl w:ilvl="0" w:tplc="E7F64EF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B9C003F"/>
    <w:multiLevelType w:val="hybridMultilevel"/>
    <w:tmpl w:val="BF6E9602"/>
    <w:lvl w:ilvl="0" w:tplc="BF9C6F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FE1479E"/>
    <w:multiLevelType w:val="hybridMultilevel"/>
    <w:tmpl w:val="6D1E91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1410A5E"/>
    <w:multiLevelType w:val="hybridMultilevel"/>
    <w:tmpl w:val="BD4484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9D81CB8"/>
    <w:multiLevelType w:val="hybridMultilevel"/>
    <w:tmpl w:val="EAA0A7D2"/>
    <w:lvl w:ilvl="0" w:tplc="E7F64EF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23"/>
  </w:num>
  <w:num w:numId="13">
    <w:abstractNumId w:val="22"/>
  </w:num>
  <w:num w:numId="14">
    <w:abstractNumId w:val="24"/>
  </w:num>
  <w:num w:numId="15">
    <w:abstractNumId w:val="27"/>
  </w:num>
  <w:num w:numId="16">
    <w:abstractNumId w:val="19"/>
  </w:num>
  <w:num w:numId="17">
    <w:abstractNumId w:val="10"/>
  </w:num>
  <w:num w:numId="18">
    <w:abstractNumId w:val="15"/>
  </w:num>
  <w:num w:numId="19">
    <w:abstractNumId w:val="20"/>
  </w:num>
  <w:num w:numId="20">
    <w:abstractNumId w:val="12"/>
  </w:num>
  <w:num w:numId="21">
    <w:abstractNumId w:val="26"/>
  </w:num>
  <w:num w:numId="22">
    <w:abstractNumId w:val="30"/>
  </w:num>
  <w:num w:numId="23">
    <w:abstractNumId w:val="28"/>
  </w:num>
  <w:num w:numId="24">
    <w:abstractNumId w:val="16"/>
  </w:num>
  <w:num w:numId="25">
    <w:abstractNumId w:val="29"/>
  </w:num>
  <w:num w:numId="26">
    <w:abstractNumId w:val="13"/>
  </w:num>
  <w:num w:numId="27">
    <w:abstractNumId w:val="17"/>
  </w:num>
  <w:num w:numId="28">
    <w:abstractNumId w:val="14"/>
  </w:num>
  <w:num w:numId="29">
    <w:abstractNumId w:val="25"/>
  </w:num>
  <w:num w:numId="30">
    <w:abstractNumId w:val="11"/>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78"/>
    <w:rsid w:val="000164A1"/>
    <w:rsid w:val="00033BDF"/>
    <w:rsid w:val="00035E14"/>
    <w:rsid w:val="00037DBD"/>
    <w:rsid w:val="00051BFC"/>
    <w:rsid w:val="00063E7B"/>
    <w:rsid w:val="000738DB"/>
    <w:rsid w:val="00086B26"/>
    <w:rsid w:val="00087315"/>
    <w:rsid w:val="0008766D"/>
    <w:rsid w:val="000A4A62"/>
    <w:rsid w:val="000D2ED6"/>
    <w:rsid w:val="000E4DBE"/>
    <w:rsid w:val="00112699"/>
    <w:rsid w:val="001755FB"/>
    <w:rsid w:val="001821F6"/>
    <w:rsid w:val="001823D7"/>
    <w:rsid w:val="001A6CF7"/>
    <w:rsid w:val="001C34B0"/>
    <w:rsid w:val="0020121C"/>
    <w:rsid w:val="00203E57"/>
    <w:rsid w:val="00223F97"/>
    <w:rsid w:val="00240516"/>
    <w:rsid w:val="0024174B"/>
    <w:rsid w:val="00274FA9"/>
    <w:rsid w:val="002852AF"/>
    <w:rsid w:val="002859CF"/>
    <w:rsid w:val="00290E40"/>
    <w:rsid w:val="002948AC"/>
    <w:rsid w:val="002A3ADA"/>
    <w:rsid w:val="002B6502"/>
    <w:rsid w:val="002C11FD"/>
    <w:rsid w:val="002E3A86"/>
    <w:rsid w:val="002E504A"/>
    <w:rsid w:val="002F4362"/>
    <w:rsid w:val="0032436A"/>
    <w:rsid w:val="00340BCD"/>
    <w:rsid w:val="00341E23"/>
    <w:rsid w:val="00356405"/>
    <w:rsid w:val="00382D3D"/>
    <w:rsid w:val="00397811"/>
    <w:rsid w:val="003A3327"/>
    <w:rsid w:val="003A711F"/>
    <w:rsid w:val="003B32E8"/>
    <w:rsid w:val="003C34A8"/>
    <w:rsid w:val="003D70A3"/>
    <w:rsid w:val="003E7626"/>
    <w:rsid w:val="003F28B2"/>
    <w:rsid w:val="00403FFC"/>
    <w:rsid w:val="004068D7"/>
    <w:rsid w:val="00422EB3"/>
    <w:rsid w:val="004319DD"/>
    <w:rsid w:val="00456733"/>
    <w:rsid w:val="00461C0A"/>
    <w:rsid w:val="00465131"/>
    <w:rsid w:val="004750DC"/>
    <w:rsid w:val="004823AA"/>
    <w:rsid w:val="00492F3B"/>
    <w:rsid w:val="004A43ED"/>
    <w:rsid w:val="004B0E73"/>
    <w:rsid w:val="004D181D"/>
    <w:rsid w:val="004D5250"/>
    <w:rsid w:val="004E1BA8"/>
    <w:rsid w:val="004E280B"/>
    <w:rsid w:val="0051248F"/>
    <w:rsid w:val="00514354"/>
    <w:rsid w:val="00516C47"/>
    <w:rsid w:val="005177E0"/>
    <w:rsid w:val="005276B1"/>
    <w:rsid w:val="00527D8F"/>
    <w:rsid w:val="00530BC4"/>
    <w:rsid w:val="0054372B"/>
    <w:rsid w:val="00565A26"/>
    <w:rsid w:val="00582B4E"/>
    <w:rsid w:val="00584A22"/>
    <w:rsid w:val="005C4402"/>
    <w:rsid w:val="005D0B78"/>
    <w:rsid w:val="005D280E"/>
    <w:rsid w:val="005E3442"/>
    <w:rsid w:val="005E50FE"/>
    <w:rsid w:val="00607A48"/>
    <w:rsid w:val="00607C01"/>
    <w:rsid w:val="0061766A"/>
    <w:rsid w:val="00651C36"/>
    <w:rsid w:val="0066430D"/>
    <w:rsid w:val="00671431"/>
    <w:rsid w:val="00673EA1"/>
    <w:rsid w:val="00686CF5"/>
    <w:rsid w:val="006A457B"/>
    <w:rsid w:val="006B16A7"/>
    <w:rsid w:val="006B1AD9"/>
    <w:rsid w:val="006B1D41"/>
    <w:rsid w:val="006B2ABD"/>
    <w:rsid w:val="006B5034"/>
    <w:rsid w:val="006C0C36"/>
    <w:rsid w:val="006C627E"/>
    <w:rsid w:val="006C7813"/>
    <w:rsid w:val="006D13E0"/>
    <w:rsid w:val="006E50F1"/>
    <w:rsid w:val="0072636A"/>
    <w:rsid w:val="00727FDA"/>
    <w:rsid w:val="007306A0"/>
    <w:rsid w:val="00752C02"/>
    <w:rsid w:val="0076301D"/>
    <w:rsid w:val="00765612"/>
    <w:rsid w:val="00783F1F"/>
    <w:rsid w:val="007971D4"/>
    <w:rsid w:val="007B23F6"/>
    <w:rsid w:val="007D4F23"/>
    <w:rsid w:val="007F1280"/>
    <w:rsid w:val="007F1CDA"/>
    <w:rsid w:val="00802853"/>
    <w:rsid w:val="00814359"/>
    <w:rsid w:val="008152A2"/>
    <w:rsid w:val="0082016A"/>
    <w:rsid w:val="00820EF7"/>
    <w:rsid w:val="00847C6D"/>
    <w:rsid w:val="00873224"/>
    <w:rsid w:val="0088339D"/>
    <w:rsid w:val="00884111"/>
    <w:rsid w:val="00893F64"/>
    <w:rsid w:val="0089441C"/>
    <w:rsid w:val="008965ED"/>
    <w:rsid w:val="008B65B0"/>
    <w:rsid w:val="008C501A"/>
    <w:rsid w:val="008D074D"/>
    <w:rsid w:val="008D0FD3"/>
    <w:rsid w:val="008F574E"/>
    <w:rsid w:val="00903596"/>
    <w:rsid w:val="009319C6"/>
    <w:rsid w:val="00942A30"/>
    <w:rsid w:val="009556A7"/>
    <w:rsid w:val="00960E99"/>
    <w:rsid w:val="00971B5E"/>
    <w:rsid w:val="00980FCB"/>
    <w:rsid w:val="00996CC9"/>
    <w:rsid w:val="009B0698"/>
    <w:rsid w:val="009B7C03"/>
    <w:rsid w:val="009C5E35"/>
    <w:rsid w:val="009C7CB0"/>
    <w:rsid w:val="009E7259"/>
    <w:rsid w:val="00A10539"/>
    <w:rsid w:val="00A24C27"/>
    <w:rsid w:val="00A43E94"/>
    <w:rsid w:val="00A47B0B"/>
    <w:rsid w:val="00A55A7C"/>
    <w:rsid w:val="00A65933"/>
    <w:rsid w:val="00A808BF"/>
    <w:rsid w:val="00A85B19"/>
    <w:rsid w:val="00A94F6B"/>
    <w:rsid w:val="00AB0C67"/>
    <w:rsid w:val="00AC4E6A"/>
    <w:rsid w:val="00AC765E"/>
    <w:rsid w:val="00AC7E60"/>
    <w:rsid w:val="00AD061F"/>
    <w:rsid w:val="00AD2EB5"/>
    <w:rsid w:val="00B160AF"/>
    <w:rsid w:val="00B24485"/>
    <w:rsid w:val="00B33915"/>
    <w:rsid w:val="00B52F78"/>
    <w:rsid w:val="00B630A4"/>
    <w:rsid w:val="00B6463B"/>
    <w:rsid w:val="00B653E8"/>
    <w:rsid w:val="00B7207A"/>
    <w:rsid w:val="00B771F3"/>
    <w:rsid w:val="00B93DA5"/>
    <w:rsid w:val="00B97E1D"/>
    <w:rsid w:val="00BC0013"/>
    <w:rsid w:val="00BC0796"/>
    <w:rsid w:val="00BC33E4"/>
    <w:rsid w:val="00BC38EB"/>
    <w:rsid w:val="00BC4BD5"/>
    <w:rsid w:val="00BC791A"/>
    <w:rsid w:val="00BE1DE5"/>
    <w:rsid w:val="00BF2B58"/>
    <w:rsid w:val="00BF7F1B"/>
    <w:rsid w:val="00C027AE"/>
    <w:rsid w:val="00C06D6F"/>
    <w:rsid w:val="00C07333"/>
    <w:rsid w:val="00C20C70"/>
    <w:rsid w:val="00C220CA"/>
    <w:rsid w:val="00C22CCA"/>
    <w:rsid w:val="00C80764"/>
    <w:rsid w:val="00C81C29"/>
    <w:rsid w:val="00C858C3"/>
    <w:rsid w:val="00C91CFE"/>
    <w:rsid w:val="00C94EF7"/>
    <w:rsid w:val="00C958A4"/>
    <w:rsid w:val="00CA5B4A"/>
    <w:rsid w:val="00CB1758"/>
    <w:rsid w:val="00CC4738"/>
    <w:rsid w:val="00CC66D6"/>
    <w:rsid w:val="00CD5954"/>
    <w:rsid w:val="00CE2B93"/>
    <w:rsid w:val="00CE6239"/>
    <w:rsid w:val="00D1652A"/>
    <w:rsid w:val="00D220C3"/>
    <w:rsid w:val="00D229FE"/>
    <w:rsid w:val="00D23E07"/>
    <w:rsid w:val="00D25A9E"/>
    <w:rsid w:val="00D46DDF"/>
    <w:rsid w:val="00D51955"/>
    <w:rsid w:val="00D629D0"/>
    <w:rsid w:val="00D749E4"/>
    <w:rsid w:val="00D92D86"/>
    <w:rsid w:val="00DA1224"/>
    <w:rsid w:val="00DB3A45"/>
    <w:rsid w:val="00DB3F7D"/>
    <w:rsid w:val="00DB4F7D"/>
    <w:rsid w:val="00DB71C9"/>
    <w:rsid w:val="00DC3CA8"/>
    <w:rsid w:val="00DE38DD"/>
    <w:rsid w:val="00DE4069"/>
    <w:rsid w:val="00DF6FFF"/>
    <w:rsid w:val="00E273C3"/>
    <w:rsid w:val="00E32152"/>
    <w:rsid w:val="00E43593"/>
    <w:rsid w:val="00E50F54"/>
    <w:rsid w:val="00E5326F"/>
    <w:rsid w:val="00E54C35"/>
    <w:rsid w:val="00E64B67"/>
    <w:rsid w:val="00E67A78"/>
    <w:rsid w:val="00E80C8E"/>
    <w:rsid w:val="00EA567D"/>
    <w:rsid w:val="00EA74BA"/>
    <w:rsid w:val="00ED1BA0"/>
    <w:rsid w:val="00EE2217"/>
    <w:rsid w:val="00EE4698"/>
    <w:rsid w:val="00EF2783"/>
    <w:rsid w:val="00F06FC2"/>
    <w:rsid w:val="00F30519"/>
    <w:rsid w:val="00F3419B"/>
    <w:rsid w:val="00F52760"/>
    <w:rsid w:val="00F63A8F"/>
    <w:rsid w:val="00F641C2"/>
    <w:rsid w:val="00F7509A"/>
    <w:rsid w:val="00FC7EAF"/>
    <w:rsid w:val="00FD06E5"/>
    <w:rsid w:val="00FD351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4B19A"/>
  <w15:chartTrackingRefBased/>
  <w15:docId w15:val="{83A320AF-ECD2-4749-B448-8BE81E8CD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D0B78"/>
    <w:rPr>
      <w:rFonts w:eastAsiaTheme="minorHAnsi"/>
      <w:lang w:eastAsia="en-US"/>
    </w:rPr>
  </w:style>
  <w:style w:type="paragraph" w:styleId="berschrift1">
    <w:name w:val="heading 1"/>
    <w:basedOn w:val="Standard"/>
    <w:next w:val="Standard"/>
    <w:link w:val="berschrift1Zchn"/>
    <w:uiPriority w:val="9"/>
    <w:qFormat/>
    <w:rsid w:val="005D0B7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D0B7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B3A4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DB3A4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B3A4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DB3A4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DB3A4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DB3A4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B3A4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D0B78"/>
    <w:rPr>
      <w:rFonts w:asciiTheme="majorHAnsi" w:eastAsiaTheme="majorEastAsia" w:hAnsiTheme="majorHAnsi" w:cstheme="majorBidi"/>
      <w:color w:val="2F5496" w:themeColor="accent1" w:themeShade="BF"/>
      <w:sz w:val="32"/>
      <w:szCs w:val="32"/>
      <w:lang w:eastAsia="en-US"/>
    </w:rPr>
  </w:style>
  <w:style w:type="character" w:customStyle="1" w:styleId="berschrift2Zchn">
    <w:name w:val="Überschrift 2 Zchn"/>
    <w:basedOn w:val="Absatz-Standardschriftart"/>
    <w:link w:val="berschrift2"/>
    <w:uiPriority w:val="9"/>
    <w:rsid w:val="005D0B78"/>
    <w:rPr>
      <w:rFonts w:asciiTheme="majorHAnsi" w:eastAsiaTheme="majorEastAsia" w:hAnsiTheme="majorHAnsi" w:cstheme="majorBidi"/>
      <w:color w:val="2F5496" w:themeColor="accent1" w:themeShade="BF"/>
      <w:sz w:val="26"/>
      <w:szCs w:val="26"/>
      <w:lang w:eastAsia="en-US"/>
    </w:rPr>
  </w:style>
  <w:style w:type="paragraph" w:styleId="Inhaltsverzeichnisberschrift">
    <w:name w:val="TOC Heading"/>
    <w:basedOn w:val="berschrift1"/>
    <w:next w:val="Standard"/>
    <w:uiPriority w:val="39"/>
    <w:unhideWhenUsed/>
    <w:qFormat/>
    <w:rsid w:val="005D0B78"/>
    <w:pPr>
      <w:outlineLvl w:val="9"/>
    </w:pPr>
    <w:rPr>
      <w:lang w:eastAsia="de-DE"/>
    </w:rPr>
  </w:style>
  <w:style w:type="paragraph" w:styleId="Verzeichnis1">
    <w:name w:val="toc 1"/>
    <w:basedOn w:val="Standard"/>
    <w:next w:val="Standard"/>
    <w:autoRedefine/>
    <w:uiPriority w:val="39"/>
    <w:unhideWhenUsed/>
    <w:rsid w:val="005D0B78"/>
    <w:pPr>
      <w:spacing w:after="100"/>
    </w:pPr>
  </w:style>
  <w:style w:type="character" w:styleId="Hyperlink">
    <w:name w:val="Hyperlink"/>
    <w:basedOn w:val="Absatz-Standardschriftart"/>
    <w:uiPriority w:val="99"/>
    <w:unhideWhenUsed/>
    <w:rsid w:val="005D0B78"/>
    <w:rPr>
      <w:color w:val="0563C1" w:themeColor="hyperlink"/>
      <w:u w:val="single"/>
    </w:rPr>
  </w:style>
  <w:style w:type="paragraph" w:styleId="Fuzeile">
    <w:name w:val="footer"/>
    <w:basedOn w:val="Standard"/>
    <w:link w:val="FuzeileZchn"/>
    <w:uiPriority w:val="99"/>
    <w:unhideWhenUsed/>
    <w:rsid w:val="005D0B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0B78"/>
    <w:rPr>
      <w:rFonts w:eastAsiaTheme="minorHAnsi"/>
      <w:lang w:eastAsia="en-US"/>
    </w:rPr>
  </w:style>
  <w:style w:type="paragraph" w:styleId="Verzeichnis2">
    <w:name w:val="toc 2"/>
    <w:basedOn w:val="Standard"/>
    <w:next w:val="Standard"/>
    <w:autoRedefine/>
    <w:uiPriority w:val="39"/>
    <w:unhideWhenUsed/>
    <w:rsid w:val="005D0B78"/>
    <w:pPr>
      <w:spacing w:after="100"/>
      <w:ind w:left="220"/>
    </w:pPr>
  </w:style>
  <w:style w:type="character" w:customStyle="1" w:styleId="berschrift3Zchn">
    <w:name w:val="Überschrift 3 Zchn"/>
    <w:basedOn w:val="Absatz-Standardschriftart"/>
    <w:link w:val="berschrift3"/>
    <w:uiPriority w:val="9"/>
    <w:semiHidden/>
    <w:rsid w:val="00DB3A45"/>
    <w:rPr>
      <w:rFonts w:asciiTheme="majorHAnsi" w:eastAsiaTheme="majorEastAsia" w:hAnsiTheme="majorHAnsi" w:cstheme="majorBidi"/>
      <w:color w:val="1F3763" w:themeColor="accent1" w:themeShade="7F"/>
      <w:sz w:val="24"/>
      <w:szCs w:val="24"/>
      <w:lang w:eastAsia="en-US"/>
    </w:rPr>
  </w:style>
  <w:style w:type="character" w:customStyle="1" w:styleId="berschrift4Zchn">
    <w:name w:val="Überschrift 4 Zchn"/>
    <w:basedOn w:val="Absatz-Standardschriftart"/>
    <w:link w:val="berschrift4"/>
    <w:uiPriority w:val="9"/>
    <w:semiHidden/>
    <w:rsid w:val="00DB3A45"/>
    <w:rPr>
      <w:rFonts w:asciiTheme="majorHAnsi" w:eastAsiaTheme="majorEastAsia" w:hAnsiTheme="majorHAnsi" w:cstheme="majorBidi"/>
      <w:i/>
      <w:iCs/>
      <w:color w:val="2F5496" w:themeColor="accent1" w:themeShade="BF"/>
      <w:lang w:eastAsia="en-US"/>
    </w:rPr>
  </w:style>
  <w:style w:type="character" w:customStyle="1" w:styleId="berschrift5Zchn">
    <w:name w:val="Überschrift 5 Zchn"/>
    <w:basedOn w:val="Absatz-Standardschriftart"/>
    <w:link w:val="berschrift5"/>
    <w:uiPriority w:val="9"/>
    <w:semiHidden/>
    <w:rsid w:val="00DB3A45"/>
    <w:rPr>
      <w:rFonts w:asciiTheme="majorHAnsi" w:eastAsiaTheme="majorEastAsia" w:hAnsiTheme="majorHAnsi" w:cstheme="majorBidi"/>
      <w:color w:val="2F5496" w:themeColor="accent1" w:themeShade="BF"/>
      <w:lang w:eastAsia="en-US"/>
    </w:rPr>
  </w:style>
  <w:style w:type="character" w:customStyle="1" w:styleId="berschrift6Zchn">
    <w:name w:val="Überschrift 6 Zchn"/>
    <w:basedOn w:val="Absatz-Standardschriftart"/>
    <w:link w:val="berschrift6"/>
    <w:uiPriority w:val="9"/>
    <w:semiHidden/>
    <w:rsid w:val="00DB3A45"/>
    <w:rPr>
      <w:rFonts w:asciiTheme="majorHAnsi" w:eastAsiaTheme="majorEastAsia" w:hAnsiTheme="majorHAnsi" w:cstheme="majorBidi"/>
      <w:color w:val="1F3763" w:themeColor="accent1" w:themeShade="7F"/>
      <w:lang w:eastAsia="en-US"/>
    </w:rPr>
  </w:style>
  <w:style w:type="character" w:customStyle="1" w:styleId="berschrift7Zchn">
    <w:name w:val="Überschrift 7 Zchn"/>
    <w:basedOn w:val="Absatz-Standardschriftart"/>
    <w:link w:val="berschrift7"/>
    <w:uiPriority w:val="9"/>
    <w:semiHidden/>
    <w:rsid w:val="00DB3A45"/>
    <w:rPr>
      <w:rFonts w:asciiTheme="majorHAnsi" w:eastAsiaTheme="majorEastAsia" w:hAnsiTheme="majorHAnsi" w:cstheme="majorBidi"/>
      <w:i/>
      <w:iCs/>
      <w:color w:val="1F3763" w:themeColor="accent1" w:themeShade="7F"/>
      <w:lang w:eastAsia="en-US"/>
    </w:rPr>
  </w:style>
  <w:style w:type="character" w:customStyle="1" w:styleId="berschrift8Zchn">
    <w:name w:val="Überschrift 8 Zchn"/>
    <w:basedOn w:val="Absatz-Standardschriftart"/>
    <w:link w:val="berschrift8"/>
    <w:uiPriority w:val="9"/>
    <w:semiHidden/>
    <w:rsid w:val="00DB3A45"/>
    <w:rPr>
      <w:rFonts w:asciiTheme="majorHAnsi" w:eastAsiaTheme="majorEastAsia" w:hAnsiTheme="majorHAnsi" w:cstheme="majorBidi"/>
      <w:color w:val="272727" w:themeColor="text1" w:themeTint="D8"/>
      <w:sz w:val="21"/>
      <w:szCs w:val="21"/>
      <w:lang w:eastAsia="en-US"/>
    </w:rPr>
  </w:style>
  <w:style w:type="character" w:customStyle="1" w:styleId="berschrift9Zchn">
    <w:name w:val="Überschrift 9 Zchn"/>
    <w:basedOn w:val="Absatz-Standardschriftart"/>
    <w:link w:val="berschrift9"/>
    <w:uiPriority w:val="9"/>
    <w:semiHidden/>
    <w:rsid w:val="00DB3A45"/>
    <w:rPr>
      <w:rFonts w:asciiTheme="majorHAnsi" w:eastAsiaTheme="majorEastAsia" w:hAnsiTheme="majorHAnsi" w:cstheme="majorBidi"/>
      <w:i/>
      <w:iCs/>
      <w:color w:val="272727" w:themeColor="text1" w:themeTint="D8"/>
      <w:sz w:val="21"/>
      <w:szCs w:val="21"/>
      <w:lang w:eastAsia="en-US"/>
    </w:rPr>
  </w:style>
  <w:style w:type="paragraph" w:styleId="Kopfzeile">
    <w:name w:val="header"/>
    <w:basedOn w:val="Standard"/>
    <w:link w:val="KopfzeileZchn"/>
    <w:uiPriority w:val="99"/>
    <w:unhideWhenUsed/>
    <w:rsid w:val="00DB3A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3A45"/>
    <w:rPr>
      <w:rFonts w:eastAsiaTheme="minorHAnsi"/>
      <w:lang w:eastAsia="en-US"/>
    </w:rPr>
  </w:style>
  <w:style w:type="paragraph" w:styleId="HTMLVorformatiert">
    <w:name w:val="HTML Preformatted"/>
    <w:basedOn w:val="Standard"/>
    <w:link w:val="HTMLVorformatiertZchn"/>
    <w:uiPriority w:val="99"/>
    <w:semiHidden/>
    <w:unhideWhenUsed/>
    <w:rsid w:val="00AC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VorformatiertZchn">
    <w:name w:val="HTML Vorformatiert Zchn"/>
    <w:basedOn w:val="Absatz-Standardschriftart"/>
    <w:link w:val="HTMLVorformatiert"/>
    <w:uiPriority w:val="99"/>
    <w:semiHidden/>
    <w:rsid w:val="00AC765E"/>
    <w:rPr>
      <w:rFonts w:ascii="Courier New" w:eastAsia="Times New Roman" w:hAnsi="Courier New" w:cs="Courier New"/>
      <w:sz w:val="20"/>
      <w:szCs w:val="20"/>
    </w:rPr>
  </w:style>
  <w:style w:type="character" w:customStyle="1" w:styleId="k">
    <w:name w:val="k"/>
    <w:basedOn w:val="Absatz-Standardschriftart"/>
    <w:rsid w:val="00AC765E"/>
  </w:style>
  <w:style w:type="character" w:customStyle="1" w:styleId="nf">
    <w:name w:val="nf"/>
    <w:basedOn w:val="Absatz-Standardschriftart"/>
    <w:rsid w:val="00AC765E"/>
  </w:style>
  <w:style w:type="character" w:customStyle="1" w:styleId="p">
    <w:name w:val="p"/>
    <w:basedOn w:val="Absatz-Standardschriftart"/>
    <w:rsid w:val="00AC765E"/>
  </w:style>
  <w:style w:type="character" w:customStyle="1" w:styleId="n">
    <w:name w:val="n"/>
    <w:basedOn w:val="Absatz-Standardschriftart"/>
    <w:rsid w:val="00AC765E"/>
  </w:style>
  <w:style w:type="character" w:customStyle="1" w:styleId="o">
    <w:name w:val="o"/>
    <w:basedOn w:val="Absatz-Standardschriftart"/>
    <w:rsid w:val="00AC765E"/>
  </w:style>
  <w:style w:type="character" w:customStyle="1" w:styleId="mi">
    <w:name w:val="mi"/>
    <w:basedOn w:val="Absatz-Standardschriftart"/>
    <w:rsid w:val="00AC765E"/>
  </w:style>
  <w:style w:type="character" w:customStyle="1" w:styleId="c1">
    <w:name w:val="c1"/>
    <w:basedOn w:val="Absatz-Standardschriftart"/>
    <w:rsid w:val="00AC765E"/>
  </w:style>
  <w:style w:type="character" w:customStyle="1" w:styleId="nb">
    <w:name w:val="nb"/>
    <w:basedOn w:val="Absatz-Standardschriftart"/>
    <w:rsid w:val="00AC765E"/>
  </w:style>
  <w:style w:type="character" w:customStyle="1" w:styleId="mf">
    <w:name w:val="mf"/>
    <w:basedOn w:val="Absatz-Standardschriftart"/>
    <w:rsid w:val="00AC765E"/>
  </w:style>
  <w:style w:type="character" w:styleId="NichtaufgelsteErwhnung">
    <w:name w:val="Unresolved Mention"/>
    <w:basedOn w:val="Absatz-Standardschriftart"/>
    <w:uiPriority w:val="99"/>
    <w:semiHidden/>
    <w:unhideWhenUsed/>
    <w:rsid w:val="00465131"/>
    <w:rPr>
      <w:color w:val="605E5C"/>
      <w:shd w:val="clear" w:color="auto" w:fill="E1DFDD"/>
    </w:rPr>
  </w:style>
  <w:style w:type="character" w:styleId="Platzhaltertext">
    <w:name w:val="Placeholder Text"/>
    <w:basedOn w:val="Absatz-Standardschriftart"/>
    <w:uiPriority w:val="99"/>
    <w:semiHidden/>
    <w:rsid w:val="00A94F6B"/>
    <w:rPr>
      <w:color w:val="808080"/>
    </w:rPr>
  </w:style>
  <w:style w:type="paragraph" w:customStyle="1" w:styleId="CitaviBibliographyEntry">
    <w:name w:val="Citavi Bibliography Entry"/>
    <w:basedOn w:val="Standard"/>
    <w:link w:val="CitaviBibliographyEntryZchn"/>
    <w:rsid w:val="00A94F6B"/>
    <w:pPr>
      <w:tabs>
        <w:tab w:val="left" w:pos="397"/>
      </w:tabs>
      <w:ind w:left="397" w:hanging="397"/>
    </w:pPr>
  </w:style>
  <w:style w:type="character" w:customStyle="1" w:styleId="CitaviBibliographyEntryZchn">
    <w:name w:val="Citavi Bibliography Entry Zchn"/>
    <w:basedOn w:val="Absatz-Standardschriftart"/>
    <w:link w:val="CitaviBibliographyEntry"/>
    <w:rsid w:val="00A94F6B"/>
    <w:rPr>
      <w:rFonts w:eastAsiaTheme="minorHAnsi"/>
      <w:lang w:eastAsia="en-US"/>
    </w:rPr>
  </w:style>
  <w:style w:type="paragraph" w:customStyle="1" w:styleId="CitaviBibliographyHeading">
    <w:name w:val="Citavi Bibliography Heading"/>
    <w:basedOn w:val="berschrift1"/>
    <w:link w:val="CitaviBibliographyHeadingZchn"/>
    <w:rsid w:val="00A94F6B"/>
  </w:style>
  <w:style w:type="character" w:customStyle="1" w:styleId="CitaviBibliographyHeadingZchn">
    <w:name w:val="Citavi Bibliography Heading Zchn"/>
    <w:basedOn w:val="Absatz-Standardschriftart"/>
    <w:link w:val="CitaviBibliographyHeading"/>
    <w:rsid w:val="00A94F6B"/>
    <w:rPr>
      <w:rFonts w:asciiTheme="majorHAnsi" w:eastAsiaTheme="majorEastAsia" w:hAnsiTheme="majorHAnsi" w:cstheme="majorBidi"/>
      <w:color w:val="2F5496" w:themeColor="accent1" w:themeShade="BF"/>
      <w:sz w:val="32"/>
      <w:szCs w:val="32"/>
      <w:lang w:eastAsia="en-US"/>
    </w:rPr>
  </w:style>
  <w:style w:type="paragraph" w:customStyle="1" w:styleId="CitaviBibliographySubheading1">
    <w:name w:val="Citavi Bibliography Subheading 1"/>
    <w:basedOn w:val="berschrift2"/>
    <w:link w:val="CitaviBibliographySubheading1Zchn"/>
    <w:rsid w:val="00A94F6B"/>
    <w:pPr>
      <w:spacing w:line="360" w:lineRule="auto"/>
      <w:outlineLvl w:val="9"/>
    </w:pPr>
  </w:style>
  <w:style w:type="character" w:customStyle="1" w:styleId="CitaviBibliographySubheading1Zchn">
    <w:name w:val="Citavi Bibliography Subheading 1 Zchn"/>
    <w:basedOn w:val="Absatz-Standardschriftart"/>
    <w:link w:val="CitaviBibliographySubheading1"/>
    <w:rsid w:val="00A94F6B"/>
    <w:rPr>
      <w:rFonts w:asciiTheme="majorHAnsi" w:eastAsiaTheme="majorEastAsia" w:hAnsiTheme="majorHAnsi" w:cstheme="majorBidi"/>
      <w:color w:val="2F5496" w:themeColor="accent1" w:themeShade="BF"/>
      <w:sz w:val="26"/>
      <w:szCs w:val="26"/>
      <w:lang w:eastAsia="en-US"/>
    </w:rPr>
  </w:style>
  <w:style w:type="paragraph" w:customStyle="1" w:styleId="CitaviBibliographySubheading2">
    <w:name w:val="Citavi Bibliography Subheading 2"/>
    <w:basedOn w:val="berschrift3"/>
    <w:link w:val="CitaviBibliographySubheading2Zchn"/>
    <w:rsid w:val="00A94F6B"/>
    <w:pPr>
      <w:spacing w:line="360" w:lineRule="auto"/>
      <w:outlineLvl w:val="9"/>
    </w:pPr>
  </w:style>
  <w:style w:type="character" w:customStyle="1" w:styleId="CitaviBibliographySubheading2Zchn">
    <w:name w:val="Citavi Bibliography Subheading 2 Zchn"/>
    <w:basedOn w:val="Absatz-Standardschriftart"/>
    <w:link w:val="CitaviBibliographySubheading2"/>
    <w:rsid w:val="00A94F6B"/>
    <w:rPr>
      <w:rFonts w:asciiTheme="majorHAnsi" w:eastAsiaTheme="majorEastAsia" w:hAnsiTheme="majorHAnsi" w:cstheme="majorBidi"/>
      <w:color w:val="1F3763" w:themeColor="accent1" w:themeShade="7F"/>
      <w:sz w:val="24"/>
      <w:szCs w:val="24"/>
      <w:lang w:eastAsia="en-US"/>
    </w:rPr>
  </w:style>
  <w:style w:type="paragraph" w:customStyle="1" w:styleId="CitaviBibliographySubheading3">
    <w:name w:val="Citavi Bibliography Subheading 3"/>
    <w:basedOn w:val="berschrift4"/>
    <w:link w:val="CitaviBibliographySubheading3Zchn"/>
    <w:rsid w:val="00A94F6B"/>
    <w:pPr>
      <w:spacing w:line="360" w:lineRule="auto"/>
      <w:outlineLvl w:val="9"/>
    </w:pPr>
  </w:style>
  <w:style w:type="character" w:customStyle="1" w:styleId="CitaviBibliographySubheading3Zchn">
    <w:name w:val="Citavi Bibliography Subheading 3 Zchn"/>
    <w:basedOn w:val="Absatz-Standardschriftart"/>
    <w:link w:val="CitaviBibliographySubheading3"/>
    <w:rsid w:val="00A94F6B"/>
    <w:rPr>
      <w:rFonts w:asciiTheme="majorHAnsi" w:eastAsiaTheme="majorEastAsia" w:hAnsiTheme="majorHAnsi" w:cstheme="majorBidi"/>
      <w:i/>
      <w:iCs/>
      <w:color w:val="2F5496" w:themeColor="accent1" w:themeShade="BF"/>
      <w:lang w:eastAsia="en-US"/>
    </w:rPr>
  </w:style>
  <w:style w:type="paragraph" w:customStyle="1" w:styleId="CitaviBibliographySubheading4">
    <w:name w:val="Citavi Bibliography Subheading 4"/>
    <w:basedOn w:val="berschrift5"/>
    <w:link w:val="CitaviBibliographySubheading4Zchn"/>
    <w:rsid w:val="00A94F6B"/>
    <w:pPr>
      <w:spacing w:line="360" w:lineRule="auto"/>
      <w:outlineLvl w:val="9"/>
    </w:pPr>
  </w:style>
  <w:style w:type="character" w:customStyle="1" w:styleId="CitaviBibliographySubheading4Zchn">
    <w:name w:val="Citavi Bibliography Subheading 4 Zchn"/>
    <w:basedOn w:val="Absatz-Standardschriftart"/>
    <w:link w:val="CitaviBibliographySubheading4"/>
    <w:rsid w:val="00A94F6B"/>
    <w:rPr>
      <w:rFonts w:asciiTheme="majorHAnsi" w:eastAsiaTheme="majorEastAsia" w:hAnsiTheme="majorHAnsi" w:cstheme="majorBidi"/>
      <w:color w:val="2F5496" w:themeColor="accent1" w:themeShade="BF"/>
      <w:lang w:eastAsia="en-US"/>
    </w:rPr>
  </w:style>
  <w:style w:type="paragraph" w:customStyle="1" w:styleId="CitaviBibliographySubheading5">
    <w:name w:val="Citavi Bibliography Subheading 5"/>
    <w:basedOn w:val="berschrift6"/>
    <w:link w:val="CitaviBibliographySubheading5Zchn"/>
    <w:rsid w:val="00A94F6B"/>
    <w:pPr>
      <w:spacing w:line="360" w:lineRule="auto"/>
      <w:outlineLvl w:val="9"/>
    </w:pPr>
  </w:style>
  <w:style w:type="character" w:customStyle="1" w:styleId="CitaviBibliographySubheading5Zchn">
    <w:name w:val="Citavi Bibliography Subheading 5 Zchn"/>
    <w:basedOn w:val="Absatz-Standardschriftart"/>
    <w:link w:val="CitaviBibliographySubheading5"/>
    <w:rsid w:val="00A94F6B"/>
    <w:rPr>
      <w:rFonts w:asciiTheme="majorHAnsi" w:eastAsiaTheme="majorEastAsia" w:hAnsiTheme="majorHAnsi" w:cstheme="majorBidi"/>
      <w:color w:val="1F3763" w:themeColor="accent1" w:themeShade="7F"/>
      <w:lang w:eastAsia="en-US"/>
    </w:rPr>
  </w:style>
  <w:style w:type="paragraph" w:customStyle="1" w:styleId="CitaviBibliographySubheading6">
    <w:name w:val="Citavi Bibliography Subheading 6"/>
    <w:basedOn w:val="berschrift7"/>
    <w:link w:val="CitaviBibliographySubheading6Zchn"/>
    <w:rsid w:val="00A94F6B"/>
    <w:pPr>
      <w:spacing w:line="360" w:lineRule="auto"/>
      <w:outlineLvl w:val="9"/>
    </w:pPr>
  </w:style>
  <w:style w:type="character" w:customStyle="1" w:styleId="CitaviBibliographySubheading6Zchn">
    <w:name w:val="Citavi Bibliography Subheading 6 Zchn"/>
    <w:basedOn w:val="Absatz-Standardschriftart"/>
    <w:link w:val="CitaviBibliographySubheading6"/>
    <w:rsid w:val="00A94F6B"/>
    <w:rPr>
      <w:rFonts w:asciiTheme="majorHAnsi" w:eastAsiaTheme="majorEastAsia" w:hAnsiTheme="majorHAnsi" w:cstheme="majorBidi"/>
      <w:i/>
      <w:iCs/>
      <w:color w:val="1F3763" w:themeColor="accent1" w:themeShade="7F"/>
      <w:lang w:eastAsia="en-US"/>
    </w:rPr>
  </w:style>
  <w:style w:type="paragraph" w:customStyle="1" w:styleId="CitaviBibliographySubheading7">
    <w:name w:val="Citavi Bibliography Subheading 7"/>
    <w:basedOn w:val="berschrift8"/>
    <w:link w:val="CitaviBibliographySubheading7Zchn"/>
    <w:rsid w:val="00A94F6B"/>
    <w:pPr>
      <w:spacing w:line="360" w:lineRule="auto"/>
      <w:outlineLvl w:val="9"/>
    </w:pPr>
  </w:style>
  <w:style w:type="character" w:customStyle="1" w:styleId="CitaviBibliographySubheading7Zchn">
    <w:name w:val="Citavi Bibliography Subheading 7 Zchn"/>
    <w:basedOn w:val="Absatz-Standardschriftart"/>
    <w:link w:val="CitaviBibliographySubheading7"/>
    <w:rsid w:val="00A94F6B"/>
    <w:rPr>
      <w:rFonts w:asciiTheme="majorHAnsi" w:eastAsiaTheme="majorEastAsia" w:hAnsiTheme="majorHAnsi" w:cstheme="majorBidi"/>
      <w:color w:val="272727" w:themeColor="text1" w:themeTint="D8"/>
      <w:sz w:val="21"/>
      <w:szCs w:val="21"/>
      <w:lang w:eastAsia="en-US"/>
    </w:rPr>
  </w:style>
  <w:style w:type="paragraph" w:customStyle="1" w:styleId="CitaviBibliographySubheading8">
    <w:name w:val="Citavi Bibliography Subheading 8"/>
    <w:basedOn w:val="berschrift9"/>
    <w:link w:val="CitaviBibliographySubheading8Zchn"/>
    <w:rsid w:val="00A94F6B"/>
    <w:pPr>
      <w:spacing w:line="360" w:lineRule="auto"/>
      <w:outlineLvl w:val="9"/>
    </w:pPr>
  </w:style>
  <w:style w:type="character" w:customStyle="1" w:styleId="CitaviBibliographySubheading8Zchn">
    <w:name w:val="Citavi Bibliography Subheading 8 Zchn"/>
    <w:basedOn w:val="Absatz-Standardschriftart"/>
    <w:link w:val="CitaviBibliographySubheading8"/>
    <w:rsid w:val="00A94F6B"/>
    <w:rPr>
      <w:rFonts w:asciiTheme="majorHAnsi" w:eastAsiaTheme="majorEastAsia" w:hAnsiTheme="majorHAnsi" w:cstheme="majorBidi"/>
      <w:i/>
      <w:iCs/>
      <w:color w:val="272727" w:themeColor="text1" w:themeTint="D8"/>
      <w:sz w:val="21"/>
      <w:szCs w:val="21"/>
      <w:lang w:eastAsia="en-US"/>
    </w:rPr>
  </w:style>
  <w:style w:type="paragraph" w:styleId="Literaturverzeichnis">
    <w:name w:val="Bibliography"/>
    <w:basedOn w:val="Standard"/>
    <w:next w:val="Standard"/>
    <w:uiPriority w:val="37"/>
    <w:semiHidden/>
    <w:unhideWhenUsed/>
    <w:rsid w:val="00A94F6B"/>
  </w:style>
  <w:style w:type="character" w:styleId="Buchtitel">
    <w:name w:val="Book Title"/>
    <w:basedOn w:val="Absatz-Standardschriftart"/>
    <w:uiPriority w:val="33"/>
    <w:qFormat/>
    <w:rsid w:val="00A94F6B"/>
    <w:rPr>
      <w:b/>
      <w:bCs/>
      <w:i/>
      <w:iCs/>
      <w:spacing w:val="5"/>
    </w:rPr>
  </w:style>
  <w:style w:type="character" w:styleId="IntensiverVerweis">
    <w:name w:val="Intense Reference"/>
    <w:basedOn w:val="Absatz-Standardschriftart"/>
    <w:uiPriority w:val="32"/>
    <w:qFormat/>
    <w:rsid w:val="00A94F6B"/>
    <w:rPr>
      <w:b/>
      <w:bCs/>
      <w:smallCaps/>
      <w:color w:val="4472C4" w:themeColor="accent1"/>
      <w:spacing w:val="5"/>
    </w:rPr>
  </w:style>
  <w:style w:type="character" w:styleId="SchwacherVerweis">
    <w:name w:val="Subtle Reference"/>
    <w:basedOn w:val="Absatz-Standardschriftart"/>
    <w:uiPriority w:val="31"/>
    <w:qFormat/>
    <w:rsid w:val="00A94F6B"/>
    <w:rPr>
      <w:smallCaps/>
      <w:color w:val="5A5A5A" w:themeColor="text1" w:themeTint="A5"/>
    </w:rPr>
  </w:style>
  <w:style w:type="character" w:styleId="IntensiveHervorhebung">
    <w:name w:val="Intense Emphasis"/>
    <w:basedOn w:val="Absatz-Standardschriftart"/>
    <w:uiPriority w:val="21"/>
    <w:qFormat/>
    <w:rsid w:val="00A94F6B"/>
    <w:rPr>
      <w:i/>
      <w:iCs/>
      <w:color w:val="4472C4" w:themeColor="accent1"/>
    </w:rPr>
  </w:style>
  <w:style w:type="character" w:styleId="SchwacheHervorhebung">
    <w:name w:val="Subtle Emphasis"/>
    <w:basedOn w:val="Absatz-Standardschriftart"/>
    <w:uiPriority w:val="19"/>
    <w:qFormat/>
    <w:rsid w:val="00A94F6B"/>
    <w:rPr>
      <w:i/>
      <w:iCs/>
      <w:color w:val="404040" w:themeColor="text1" w:themeTint="BF"/>
    </w:rPr>
  </w:style>
  <w:style w:type="paragraph" w:styleId="IntensivesZitat">
    <w:name w:val="Intense Quote"/>
    <w:basedOn w:val="Standard"/>
    <w:next w:val="Standard"/>
    <w:link w:val="IntensivesZitatZchn"/>
    <w:uiPriority w:val="30"/>
    <w:qFormat/>
    <w:rsid w:val="00A94F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4F6B"/>
    <w:rPr>
      <w:rFonts w:eastAsiaTheme="minorHAnsi"/>
      <w:i/>
      <w:iCs/>
      <w:color w:val="4472C4" w:themeColor="accent1"/>
      <w:lang w:eastAsia="en-US"/>
    </w:rPr>
  </w:style>
  <w:style w:type="paragraph" w:styleId="Zitat">
    <w:name w:val="Quote"/>
    <w:basedOn w:val="Standard"/>
    <w:next w:val="Standard"/>
    <w:link w:val="ZitatZchn"/>
    <w:uiPriority w:val="29"/>
    <w:qFormat/>
    <w:rsid w:val="00A94F6B"/>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4F6B"/>
    <w:rPr>
      <w:rFonts w:eastAsiaTheme="minorHAnsi"/>
      <w:i/>
      <w:iCs/>
      <w:color w:val="404040" w:themeColor="text1" w:themeTint="BF"/>
      <w:lang w:eastAsia="en-US"/>
    </w:rPr>
  </w:style>
  <w:style w:type="paragraph" w:styleId="Listenabsatz">
    <w:name w:val="List Paragraph"/>
    <w:basedOn w:val="Standard"/>
    <w:uiPriority w:val="34"/>
    <w:qFormat/>
    <w:rsid w:val="00A94F6B"/>
    <w:pPr>
      <w:ind w:left="720"/>
      <w:contextualSpacing/>
    </w:pPr>
  </w:style>
  <w:style w:type="table" w:styleId="MittlereListe1-Akzent1">
    <w:name w:val="Medium List 1 Accent 1"/>
    <w:basedOn w:val="NormaleTabelle"/>
    <w:uiPriority w:val="65"/>
    <w:semiHidden/>
    <w:unhideWhenUsed/>
    <w:rsid w:val="00A94F6B"/>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94F6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94F6B"/>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94F6B"/>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94F6B"/>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94F6B"/>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94F6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94F6B"/>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94F6B"/>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94F6B"/>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94F6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94F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94F6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94F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94F6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94F6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94F6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94F6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94F6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94F6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94F6B"/>
    <w:pPr>
      <w:spacing w:after="0" w:line="240" w:lineRule="auto"/>
    </w:pPr>
    <w:rPr>
      <w:rFonts w:eastAsiaTheme="minorHAnsi"/>
      <w:lang w:eastAsia="en-US"/>
    </w:rPr>
  </w:style>
  <w:style w:type="character" w:styleId="HTMLVariable">
    <w:name w:val="HTML Variable"/>
    <w:basedOn w:val="Absatz-Standardschriftart"/>
    <w:uiPriority w:val="99"/>
    <w:semiHidden/>
    <w:unhideWhenUsed/>
    <w:rsid w:val="00A94F6B"/>
    <w:rPr>
      <w:i/>
      <w:iCs/>
    </w:rPr>
  </w:style>
  <w:style w:type="character" w:styleId="HTMLSchreibmaschine">
    <w:name w:val="HTML Typewriter"/>
    <w:basedOn w:val="Absatz-Standardschriftart"/>
    <w:uiPriority w:val="99"/>
    <w:semiHidden/>
    <w:unhideWhenUsed/>
    <w:rsid w:val="00A94F6B"/>
    <w:rPr>
      <w:rFonts w:ascii="Consolas" w:hAnsi="Consolas"/>
      <w:sz w:val="20"/>
      <w:szCs w:val="20"/>
    </w:rPr>
  </w:style>
  <w:style w:type="character" w:styleId="HTMLBeispiel">
    <w:name w:val="HTML Sample"/>
    <w:basedOn w:val="Absatz-Standardschriftart"/>
    <w:uiPriority w:val="99"/>
    <w:semiHidden/>
    <w:unhideWhenUsed/>
    <w:rsid w:val="00A94F6B"/>
    <w:rPr>
      <w:rFonts w:ascii="Consolas" w:hAnsi="Consolas"/>
      <w:sz w:val="24"/>
      <w:szCs w:val="24"/>
    </w:rPr>
  </w:style>
  <w:style w:type="character" w:styleId="HTMLTastatur">
    <w:name w:val="HTML Keyboard"/>
    <w:basedOn w:val="Absatz-Standardschriftart"/>
    <w:uiPriority w:val="99"/>
    <w:semiHidden/>
    <w:unhideWhenUsed/>
    <w:rsid w:val="00A94F6B"/>
    <w:rPr>
      <w:rFonts w:ascii="Consolas" w:hAnsi="Consolas"/>
      <w:sz w:val="20"/>
      <w:szCs w:val="20"/>
    </w:rPr>
  </w:style>
  <w:style w:type="character" w:styleId="HTMLDefinition">
    <w:name w:val="HTML Definition"/>
    <w:basedOn w:val="Absatz-Standardschriftart"/>
    <w:uiPriority w:val="99"/>
    <w:semiHidden/>
    <w:unhideWhenUsed/>
    <w:rsid w:val="00A94F6B"/>
    <w:rPr>
      <w:i/>
      <w:iCs/>
    </w:rPr>
  </w:style>
  <w:style w:type="character" w:styleId="HTMLCode">
    <w:name w:val="HTML Code"/>
    <w:basedOn w:val="Absatz-Standardschriftart"/>
    <w:uiPriority w:val="99"/>
    <w:semiHidden/>
    <w:unhideWhenUsed/>
    <w:rsid w:val="00A94F6B"/>
    <w:rPr>
      <w:rFonts w:ascii="Consolas" w:hAnsi="Consolas"/>
      <w:sz w:val="20"/>
      <w:szCs w:val="20"/>
    </w:rPr>
  </w:style>
  <w:style w:type="character" w:styleId="HTMLZitat">
    <w:name w:val="HTML Cite"/>
    <w:basedOn w:val="Absatz-Standardschriftart"/>
    <w:uiPriority w:val="99"/>
    <w:semiHidden/>
    <w:unhideWhenUsed/>
    <w:rsid w:val="00A94F6B"/>
    <w:rPr>
      <w:i/>
      <w:iCs/>
    </w:rPr>
  </w:style>
  <w:style w:type="paragraph" w:styleId="HTMLAdresse">
    <w:name w:val="HTML Address"/>
    <w:basedOn w:val="Standard"/>
    <w:link w:val="HTMLAdresseZchn"/>
    <w:uiPriority w:val="99"/>
    <w:semiHidden/>
    <w:unhideWhenUsed/>
    <w:rsid w:val="00A94F6B"/>
    <w:pPr>
      <w:spacing w:after="0" w:line="240" w:lineRule="auto"/>
    </w:pPr>
    <w:rPr>
      <w:i/>
      <w:iCs/>
    </w:rPr>
  </w:style>
  <w:style w:type="character" w:customStyle="1" w:styleId="HTMLAdresseZchn">
    <w:name w:val="HTML Adresse Zchn"/>
    <w:basedOn w:val="Absatz-Standardschriftart"/>
    <w:link w:val="HTMLAdresse"/>
    <w:uiPriority w:val="99"/>
    <w:semiHidden/>
    <w:rsid w:val="00A94F6B"/>
    <w:rPr>
      <w:rFonts w:eastAsiaTheme="minorHAnsi"/>
      <w:i/>
      <w:iCs/>
      <w:lang w:eastAsia="en-US"/>
    </w:rPr>
  </w:style>
  <w:style w:type="character" w:styleId="HTMLAkronym">
    <w:name w:val="HTML Acronym"/>
    <w:basedOn w:val="Absatz-Standardschriftart"/>
    <w:uiPriority w:val="99"/>
    <w:semiHidden/>
    <w:unhideWhenUsed/>
    <w:rsid w:val="00A94F6B"/>
  </w:style>
  <w:style w:type="paragraph" w:styleId="StandardWeb">
    <w:name w:val="Normal (Web)"/>
    <w:basedOn w:val="Standard"/>
    <w:uiPriority w:val="99"/>
    <w:semiHidden/>
    <w:unhideWhenUsed/>
    <w:rsid w:val="00A94F6B"/>
    <w:rPr>
      <w:rFonts w:ascii="Times New Roman" w:hAnsi="Times New Roman" w:cs="Times New Roman"/>
      <w:sz w:val="24"/>
      <w:szCs w:val="24"/>
    </w:rPr>
  </w:style>
  <w:style w:type="paragraph" w:styleId="NurText">
    <w:name w:val="Plain Text"/>
    <w:basedOn w:val="Standard"/>
    <w:link w:val="NurTextZchn"/>
    <w:uiPriority w:val="99"/>
    <w:semiHidden/>
    <w:unhideWhenUsed/>
    <w:rsid w:val="00A94F6B"/>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94F6B"/>
    <w:rPr>
      <w:rFonts w:ascii="Consolas" w:eastAsiaTheme="minorHAnsi" w:hAnsi="Consolas"/>
      <w:sz w:val="21"/>
      <w:szCs w:val="21"/>
      <w:lang w:eastAsia="en-US"/>
    </w:rPr>
  </w:style>
  <w:style w:type="paragraph" w:styleId="Dokumentstruktur">
    <w:name w:val="Document Map"/>
    <w:basedOn w:val="Standard"/>
    <w:link w:val="DokumentstrukturZchn"/>
    <w:uiPriority w:val="99"/>
    <w:semiHidden/>
    <w:unhideWhenUsed/>
    <w:rsid w:val="00A94F6B"/>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94F6B"/>
    <w:rPr>
      <w:rFonts w:ascii="Segoe UI" w:eastAsiaTheme="minorHAnsi" w:hAnsi="Segoe UI" w:cs="Segoe UI"/>
      <w:sz w:val="16"/>
      <w:szCs w:val="16"/>
      <w:lang w:eastAsia="en-US"/>
    </w:rPr>
  </w:style>
  <w:style w:type="character" w:styleId="Hervorhebung">
    <w:name w:val="Emphasis"/>
    <w:basedOn w:val="Absatz-Standardschriftart"/>
    <w:uiPriority w:val="20"/>
    <w:qFormat/>
    <w:rsid w:val="00A94F6B"/>
    <w:rPr>
      <w:i/>
      <w:iCs/>
    </w:rPr>
  </w:style>
  <w:style w:type="character" w:styleId="Fett">
    <w:name w:val="Strong"/>
    <w:basedOn w:val="Absatz-Standardschriftart"/>
    <w:uiPriority w:val="22"/>
    <w:qFormat/>
    <w:rsid w:val="00A94F6B"/>
    <w:rPr>
      <w:b/>
      <w:bCs/>
    </w:rPr>
  </w:style>
  <w:style w:type="character" w:styleId="BesuchterLink">
    <w:name w:val="FollowedHyperlink"/>
    <w:basedOn w:val="Absatz-Standardschriftart"/>
    <w:uiPriority w:val="99"/>
    <w:semiHidden/>
    <w:unhideWhenUsed/>
    <w:rsid w:val="00A94F6B"/>
    <w:rPr>
      <w:color w:val="954F72" w:themeColor="followedHyperlink"/>
      <w:u w:val="single"/>
    </w:rPr>
  </w:style>
  <w:style w:type="paragraph" w:styleId="Blocktext">
    <w:name w:val="Block Text"/>
    <w:basedOn w:val="Standard"/>
    <w:uiPriority w:val="99"/>
    <w:semiHidden/>
    <w:unhideWhenUsed/>
    <w:rsid w:val="00A94F6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A94F6B"/>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94F6B"/>
    <w:rPr>
      <w:rFonts w:eastAsiaTheme="minorHAnsi"/>
      <w:sz w:val="16"/>
      <w:szCs w:val="16"/>
      <w:lang w:eastAsia="en-US"/>
    </w:rPr>
  </w:style>
  <w:style w:type="paragraph" w:styleId="Textkrper-Einzug2">
    <w:name w:val="Body Text Indent 2"/>
    <w:basedOn w:val="Standard"/>
    <w:link w:val="Textkrper-Einzug2Zchn"/>
    <w:uiPriority w:val="99"/>
    <w:semiHidden/>
    <w:unhideWhenUsed/>
    <w:rsid w:val="00A94F6B"/>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94F6B"/>
    <w:rPr>
      <w:rFonts w:eastAsiaTheme="minorHAnsi"/>
      <w:lang w:eastAsia="en-US"/>
    </w:rPr>
  </w:style>
  <w:style w:type="paragraph" w:styleId="Textkrper3">
    <w:name w:val="Body Text 3"/>
    <w:basedOn w:val="Standard"/>
    <w:link w:val="Textkrper3Zchn"/>
    <w:uiPriority w:val="99"/>
    <w:semiHidden/>
    <w:unhideWhenUsed/>
    <w:rsid w:val="00A94F6B"/>
    <w:pPr>
      <w:spacing w:after="120"/>
    </w:pPr>
    <w:rPr>
      <w:sz w:val="16"/>
      <w:szCs w:val="16"/>
    </w:rPr>
  </w:style>
  <w:style w:type="character" w:customStyle="1" w:styleId="Textkrper3Zchn">
    <w:name w:val="Textkörper 3 Zchn"/>
    <w:basedOn w:val="Absatz-Standardschriftart"/>
    <w:link w:val="Textkrper3"/>
    <w:uiPriority w:val="99"/>
    <w:semiHidden/>
    <w:rsid w:val="00A94F6B"/>
    <w:rPr>
      <w:rFonts w:eastAsiaTheme="minorHAnsi"/>
      <w:sz w:val="16"/>
      <w:szCs w:val="16"/>
      <w:lang w:eastAsia="en-US"/>
    </w:rPr>
  </w:style>
  <w:style w:type="paragraph" w:styleId="Textkrper2">
    <w:name w:val="Body Text 2"/>
    <w:basedOn w:val="Standard"/>
    <w:link w:val="Textkrper2Zchn"/>
    <w:uiPriority w:val="99"/>
    <w:semiHidden/>
    <w:unhideWhenUsed/>
    <w:rsid w:val="00A94F6B"/>
    <w:pPr>
      <w:spacing w:after="120" w:line="480" w:lineRule="auto"/>
    </w:pPr>
  </w:style>
  <w:style w:type="character" w:customStyle="1" w:styleId="Textkrper2Zchn">
    <w:name w:val="Textkörper 2 Zchn"/>
    <w:basedOn w:val="Absatz-Standardschriftart"/>
    <w:link w:val="Textkrper2"/>
    <w:uiPriority w:val="99"/>
    <w:semiHidden/>
    <w:rsid w:val="00A94F6B"/>
    <w:rPr>
      <w:rFonts w:eastAsiaTheme="minorHAnsi"/>
      <w:lang w:eastAsia="en-US"/>
    </w:rPr>
  </w:style>
  <w:style w:type="paragraph" w:styleId="Fu-Endnotenberschrift">
    <w:name w:val="Note Heading"/>
    <w:basedOn w:val="Standard"/>
    <w:next w:val="Standard"/>
    <w:link w:val="Fu-EndnotenberschriftZchn"/>
    <w:uiPriority w:val="99"/>
    <w:semiHidden/>
    <w:unhideWhenUsed/>
    <w:rsid w:val="00A94F6B"/>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94F6B"/>
    <w:rPr>
      <w:rFonts w:eastAsiaTheme="minorHAnsi"/>
      <w:lang w:eastAsia="en-US"/>
    </w:rPr>
  </w:style>
  <w:style w:type="paragraph" w:styleId="Textkrper-Zeileneinzug">
    <w:name w:val="Body Text Indent"/>
    <w:basedOn w:val="Standard"/>
    <w:link w:val="Textkrper-ZeileneinzugZchn"/>
    <w:uiPriority w:val="99"/>
    <w:semiHidden/>
    <w:unhideWhenUsed/>
    <w:rsid w:val="00A94F6B"/>
    <w:pPr>
      <w:spacing w:after="120"/>
      <w:ind w:left="283"/>
    </w:pPr>
  </w:style>
  <w:style w:type="character" w:customStyle="1" w:styleId="Textkrper-ZeileneinzugZchn">
    <w:name w:val="Textkörper-Zeileneinzug Zchn"/>
    <w:basedOn w:val="Absatz-Standardschriftart"/>
    <w:link w:val="Textkrper-Zeileneinzug"/>
    <w:uiPriority w:val="99"/>
    <w:semiHidden/>
    <w:rsid w:val="00A94F6B"/>
    <w:rPr>
      <w:rFonts w:eastAsiaTheme="minorHAnsi"/>
      <w:lang w:eastAsia="en-US"/>
    </w:rPr>
  </w:style>
  <w:style w:type="paragraph" w:styleId="Textkrper-Erstzeileneinzug2">
    <w:name w:val="Body Text First Indent 2"/>
    <w:basedOn w:val="Textkrper-Zeileneinzug"/>
    <w:link w:val="Textkrper-Erstzeileneinzug2Zchn"/>
    <w:uiPriority w:val="99"/>
    <w:semiHidden/>
    <w:unhideWhenUsed/>
    <w:rsid w:val="00A94F6B"/>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94F6B"/>
    <w:rPr>
      <w:rFonts w:eastAsiaTheme="minorHAnsi"/>
      <w:lang w:eastAsia="en-US"/>
    </w:rPr>
  </w:style>
  <w:style w:type="paragraph" w:styleId="Textkrper">
    <w:name w:val="Body Text"/>
    <w:basedOn w:val="Standard"/>
    <w:link w:val="TextkrperZchn"/>
    <w:uiPriority w:val="99"/>
    <w:semiHidden/>
    <w:unhideWhenUsed/>
    <w:rsid w:val="00A94F6B"/>
    <w:pPr>
      <w:spacing w:after="120"/>
    </w:pPr>
  </w:style>
  <w:style w:type="character" w:customStyle="1" w:styleId="TextkrperZchn">
    <w:name w:val="Textkörper Zchn"/>
    <w:basedOn w:val="Absatz-Standardschriftart"/>
    <w:link w:val="Textkrper"/>
    <w:uiPriority w:val="99"/>
    <w:semiHidden/>
    <w:rsid w:val="00A94F6B"/>
    <w:rPr>
      <w:rFonts w:eastAsiaTheme="minorHAnsi"/>
      <w:lang w:eastAsia="en-US"/>
    </w:rPr>
  </w:style>
  <w:style w:type="paragraph" w:styleId="Textkrper-Erstzeileneinzug">
    <w:name w:val="Body Text First Indent"/>
    <w:basedOn w:val="Textkrper"/>
    <w:link w:val="Textkrper-ErstzeileneinzugZchn"/>
    <w:uiPriority w:val="99"/>
    <w:semiHidden/>
    <w:unhideWhenUsed/>
    <w:rsid w:val="00A94F6B"/>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94F6B"/>
    <w:rPr>
      <w:rFonts w:eastAsiaTheme="minorHAnsi"/>
      <w:lang w:eastAsia="en-US"/>
    </w:rPr>
  </w:style>
  <w:style w:type="paragraph" w:styleId="Datum">
    <w:name w:val="Date"/>
    <w:basedOn w:val="Standard"/>
    <w:next w:val="Standard"/>
    <w:link w:val="DatumZchn"/>
    <w:uiPriority w:val="99"/>
    <w:semiHidden/>
    <w:unhideWhenUsed/>
    <w:rsid w:val="00A94F6B"/>
  </w:style>
  <w:style w:type="character" w:customStyle="1" w:styleId="DatumZchn">
    <w:name w:val="Datum Zchn"/>
    <w:basedOn w:val="Absatz-Standardschriftart"/>
    <w:link w:val="Datum"/>
    <w:uiPriority w:val="99"/>
    <w:semiHidden/>
    <w:rsid w:val="00A94F6B"/>
    <w:rPr>
      <w:rFonts w:eastAsiaTheme="minorHAnsi"/>
      <w:lang w:eastAsia="en-US"/>
    </w:rPr>
  </w:style>
  <w:style w:type="paragraph" w:styleId="Anrede">
    <w:name w:val="Salutation"/>
    <w:basedOn w:val="Standard"/>
    <w:next w:val="Standard"/>
    <w:link w:val="AnredeZchn"/>
    <w:uiPriority w:val="99"/>
    <w:semiHidden/>
    <w:unhideWhenUsed/>
    <w:rsid w:val="00A94F6B"/>
  </w:style>
  <w:style w:type="character" w:customStyle="1" w:styleId="AnredeZchn">
    <w:name w:val="Anrede Zchn"/>
    <w:basedOn w:val="Absatz-Standardschriftart"/>
    <w:link w:val="Anrede"/>
    <w:uiPriority w:val="99"/>
    <w:semiHidden/>
    <w:rsid w:val="00A94F6B"/>
    <w:rPr>
      <w:rFonts w:eastAsiaTheme="minorHAnsi"/>
      <w:lang w:eastAsia="en-US"/>
    </w:rPr>
  </w:style>
  <w:style w:type="paragraph" w:styleId="Untertitel">
    <w:name w:val="Subtitle"/>
    <w:basedOn w:val="Standard"/>
    <w:next w:val="Standard"/>
    <w:link w:val="UntertitelZchn"/>
    <w:uiPriority w:val="11"/>
    <w:qFormat/>
    <w:rsid w:val="00A94F6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4F6B"/>
    <w:rPr>
      <w:color w:val="5A5A5A" w:themeColor="text1" w:themeTint="A5"/>
      <w:spacing w:val="15"/>
      <w:lang w:eastAsia="en-US"/>
    </w:rPr>
  </w:style>
  <w:style w:type="paragraph" w:styleId="Nachrichtenkopf">
    <w:name w:val="Message Header"/>
    <w:basedOn w:val="Standard"/>
    <w:link w:val="NachrichtenkopfZchn"/>
    <w:uiPriority w:val="99"/>
    <w:semiHidden/>
    <w:unhideWhenUsed/>
    <w:rsid w:val="00A94F6B"/>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94F6B"/>
    <w:rPr>
      <w:rFonts w:asciiTheme="majorHAnsi" w:eastAsiaTheme="majorEastAsia" w:hAnsiTheme="majorHAnsi" w:cstheme="majorBidi"/>
      <w:sz w:val="24"/>
      <w:szCs w:val="24"/>
      <w:shd w:val="pct20" w:color="auto" w:fill="auto"/>
      <w:lang w:eastAsia="en-US"/>
    </w:rPr>
  </w:style>
  <w:style w:type="paragraph" w:styleId="Listenfortsetzung5">
    <w:name w:val="List Continue 5"/>
    <w:basedOn w:val="Standard"/>
    <w:uiPriority w:val="99"/>
    <w:semiHidden/>
    <w:unhideWhenUsed/>
    <w:rsid w:val="00A94F6B"/>
    <w:pPr>
      <w:spacing w:after="120"/>
      <w:ind w:left="1415"/>
      <w:contextualSpacing/>
    </w:pPr>
  </w:style>
  <w:style w:type="paragraph" w:styleId="Listenfortsetzung4">
    <w:name w:val="List Continue 4"/>
    <w:basedOn w:val="Standard"/>
    <w:uiPriority w:val="99"/>
    <w:semiHidden/>
    <w:unhideWhenUsed/>
    <w:rsid w:val="00A94F6B"/>
    <w:pPr>
      <w:spacing w:after="120"/>
      <w:ind w:left="1132"/>
      <w:contextualSpacing/>
    </w:pPr>
  </w:style>
  <w:style w:type="paragraph" w:styleId="Listenfortsetzung3">
    <w:name w:val="List Continue 3"/>
    <w:basedOn w:val="Standard"/>
    <w:uiPriority w:val="99"/>
    <w:semiHidden/>
    <w:unhideWhenUsed/>
    <w:rsid w:val="00A94F6B"/>
    <w:pPr>
      <w:spacing w:after="120"/>
      <w:ind w:left="849"/>
      <w:contextualSpacing/>
    </w:pPr>
  </w:style>
  <w:style w:type="paragraph" w:styleId="Listenfortsetzung2">
    <w:name w:val="List Continue 2"/>
    <w:basedOn w:val="Standard"/>
    <w:uiPriority w:val="99"/>
    <w:semiHidden/>
    <w:unhideWhenUsed/>
    <w:rsid w:val="00A94F6B"/>
    <w:pPr>
      <w:spacing w:after="120"/>
      <w:ind w:left="566"/>
      <w:contextualSpacing/>
    </w:pPr>
  </w:style>
  <w:style w:type="paragraph" w:styleId="Listenfortsetzung">
    <w:name w:val="List Continue"/>
    <w:basedOn w:val="Standard"/>
    <w:uiPriority w:val="99"/>
    <w:semiHidden/>
    <w:unhideWhenUsed/>
    <w:rsid w:val="00A94F6B"/>
    <w:pPr>
      <w:spacing w:after="120"/>
      <w:ind w:left="283"/>
      <w:contextualSpacing/>
    </w:pPr>
  </w:style>
  <w:style w:type="paragraph" w:styleId="Unterschrift">
    <w:name w:val="Signature"/>
    <w:basedOn w:val="Standard"/>
    <w:link w:val="UnterschriftZchn"/>
    <w:uiPriority w:val="99"/>
    <w:semiHidden/>
    <w:unhideWhenUsed/>
    <w:rsid w:val="00A94F6B"/>
    <w:pPr>
      <w:spacing w:after="0" w:line="240" w:lineRule="auto"/>
      <w:ind w:left="4252"/>
    </w:pPr>
  </w:style>
  <w:style w:type="character" w:customStyle="1" w:styleId="UnterschriftZchn">
    <w:name w:val="Unterschrift Zchn"/>
    <w:basedOn w:val="Absatz-Standardschriftart"/>
    <w:link w:val="Unterschrift"/>
    <w:uiPriority w:val="99"/>
    <w:semiHidden/>
    <w:rsid w:val="00A94F6B"/>
    <w:rPr>
      <w:rFonts w:eastAsiaTheme="minorHAnsi"/>
      <w:lang w:eastAsia="en-US"/>
    </w:rPr>
  </w:style>
  <w:style w:type="paragraph" w:styleId="Gruformel">
    <w:name w:val="Closing"/>
    <w:basedOn w:val="Standard"/>
    <w:link w:val="GruformelZchn"/>
    <w:uiPriority w:val="99"/>
    <w:semiHidden/>
    <w:unhideWhenUsed/>
    <w:rsid w:val="00A94F6B"/>
    <w:pPr>
      <w:spacing w:after="0" w:line="240" w:lineRule="auto"/>
      <w:ind w:left="4252"/>
    </w:pPr>
  </w:style>
  <w:style w:type="character" w:customStyle="1" w:styleId="GruformelZchn">
    <w:name w:val="Grußformel Zchn"/>
    <w:basedOn w:val="Absatz-Standardschriftart"/>
    <w:link w:val="Gruformel"/>
    <w:uiPriority w:val="99"/>
    <w:semiHidden/>
    <w:rsid w:val="00A94F6B"/>
    <w:rPr>
      <w:rFonts w:eastAsiaTheme="minorHAnsi"/>
      <w:lang w:eastAsia="en-US"/>
    </w:rPr>
  </w:style>
  <w:style w:type="paragraph" w:styleId="Titel">
    <w:name w:val="Title"/>
    <w:basedOn w:val="Standard"/>
    <w:next w:val="Standard"/>
    <w:link w:val="TitelZchn"/>
    <w:uiPriority w:val="10"/>
    <w:qFormat/>
    <w:rsid w:val="00A94F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94F6B"/>
    <w:rPr>
      <w:rFonts w:asciiTheme="majorHAnsi" w:eastAsiaTheme="majorEastAsia" w:hAnsiTheme="majorHAnsi" w:cstheme="majorBidi"/>
      <w:spacing w:val="-10"/>
      <w:kern w:val="28"/>
      <w:sz w:val="56"/>
      <w:szCs w:val="56"/>
      <w:lang w:eastAsia="en-US"/>
    </w:rPr>
  </w:style>
  <w:style w:type="paragraph" w:styleId="Listennummer5">
    <w:name w:val="List Number 5"/>
    <w:basedOn w:val="Standard"/>
    <w:uiPriority w:val="99"/>
    <w:semiHidden/>
    <w:unhideWhenUsed/>
    <w:rsid w:val="00A94F6B"/>
    <w:pPr>
      <w:numPr>
        <w:numId w:val="2"/>
      </w:numPr>
      <w:contextualSpacing/>
    </w:pPr>
  </w:style>
  <w:style w:type="paragraph" w:styleId="Listennummer4">
    <w:name w:val="List Number 4"/>
    <w:basedOn w:val="Standard"/>
    <w:uiPriority w:val="99"/>
    <w:semiHidden/>
    <w:unhideWhenUsed/>
    <w:rsid w:val="00A94F6B"/>
    <w:pPr>
      <w:numPr>
        <w:numId w:val="3"/>
      </w:numPr>
      <w:contextualSpacing/>
    </w:pPr>
  </w:style>
  <w:style w:type="paragraph" w:styleId="Listennummer3">
    <w:name w:val="List Number 3"/>
    <w:basedOn w:val="Standard"/>
    <w:uiPriority w:val="99"/>
    <w:semiHidden/>
    <w:unhideWhenUsed/>
    <w:rsid w:val="00A94F6B"/>
    <w:pPr>
      <w:numPr>
        <w:numId w:val="4"/>
      </w:numPr>
      <w:contextualSpacing/>
    </w:pPr>
  </w:style>
  <w:style w:type="paragraph" w:styleId="Listennummer2">
    <w:name w:val="List Number 2"/>
    <w:basedOn w:val="Standard"/>
    <w:uiPriority w:val="99"/>
    <w:semiHidden/>
    <w:unhideWhenUsed/>
    <w:rsid w:val="00A94F6B"/>
    <w:pPr>
      <w:numPr>
        <w:numId w:val="5"/>
      </w:numPr>
      <w:contextualSpacing/>
    </w:pPr>
  </w:style>
  <w:style w:type="paragraph" w:styleId="Aufzhlungszeichen5">
    <w:name w:val="List Bullet 5"/>
    <w:basedOn w:val="Standard"/>
    <w:uiPriority w:val="99"/>
    <w:semiHidden/>
    <w:unhideWhenUsed/>
    <w:rsid w:val="00A94F6B"/>
    <w:pPr>
      <w:numPr>
        <w:numId w:val="6"/>
      </w:numPr>
      <w:contextualSpacing/>
    </w:pPr>
  </w:style>
  <w:style w:type="paragraph" w:styleId="Aufzhlungszeichen4">
    <w:name w:val="List Bullet 4"/>
    <w:basedOn w:val="Standard"/>
    <w:uiPriority w:val="99"/>
    <w:semiHidden/>
    <w:unhideWhenUsed/>
    <w:rsid w:val="00A94F6B"/>
    <w:pPr>
      <w:numPr>
        <w:numId w:val="7"/>
      </w:numPr>
      <w:contextualSpacing/>
    </w:pPr>
  </w:style>
  <w:style w:type="paragraph" w:styleId="Aufzhlungszeichen3">
    <w:name w:val="List Bullet 3"/>
    <w:basedOn w:val="Standard"/>
    <w:uiPriority w:val="99"/>
    <w:semiHidden/>
    <w:unhideWhenUsed/>
    <w:rsid w:val="00A94F6B"/>
    <w:pPr>
      <w:numPr>
        <w:numId w:val="8"/>
      </w:numPr>
      <w:contextualSpacing/>
    </w:pPr>
  </w:style>
  <w:style w:type="paragraph" w:styleId="Aufzhlungszeichen2">
    <w:name w:val="List Bullet 2"/>
    <w:basedOn w:val="Standard"/>
    <w:uiPriority w:val="99"/>
    <w:semiHidden/>
    <w:unhideWhenUsed/>
    <w:rsid w:val="00A94F6B"/>
    <w:pPr>
      <w:numPr>
        <w:numId w:val="9"/>
      </w:numPr>
      <w:contextualSpacing/>
    </w:pPr>
  </w:style>
  <w:style w:type="paragraph" w:styleId="Liste5">
    <w:name w:val="List 5"/>
    <w:basedOn w:val="Standard"/>
    <w:uiPriority w:val="99"/>
    <w:semiHidden/>
    <w:unhideWhenUsed/>
    <w:rsid w:val="00A94F6B"/>
    <w:pPr>
      <w:ind w:left="1415" w:hanging="283"/>
      <w:contextualSpacing/>
    </w:pPr>
  </w:style>
  <w:style w:type="paragraph" w:styleId="Liste4">
    <w:name w:val="List 4"/>
    <w:basedOn w:val="Standard"/>
    <w:uiPriority w:val="99"/>
    <w:semiHidden/>
    <w:unhideWhenUsed/>
    <w:rsid w:val="00A94F6B"/>
    <w:pPr>
      <w:ind w:left="1132" w:hanging="283"/>
      <w:contextualSpacing/>
    </w:pPr>
  </w:style>
  <w:style w:type="paragraph" w:styleId="Liste3">
    <w:name w:val="List 3"/>
    <w:basedOn w:val="Standard"/>
    <w:uiPriority w:val="99"/>
    <w:semiHidden/>
    <w:unhideWhenUsed/>
    <w:rsid w:val="00A94F6B"/>
    <w:pPr>
      <w:ind w:left="849" w:hanging="283"/>
      <w:contextualSpacing/>
    </w:pPr>
  </w:style>
  <w:style w:type="paragraph" w:styleId="Liste2">
    <w:name w:val="List 2"/>
    <w:basedOn w:val="Standard"/>
    <w:uiPriority w:val="99"/>
    <w:semiHidden/>
    <w:unhideWhenUsed/>
    <w:rsid w:val="00A94F6B"/>
    <w:pPr>
      <w:ind w:left="566" w:hanging="283"/>
      <w:contextualSpacing/>
    </w:pPr>
  </w:style>
  <w:style w:type="paragraph" w:styleId="Listennummer">
    <w:name w:val="List Number"/>
    <w:basedOn w:val="Standard"/>
    <w:uiPriority w:val="99"/>
    <w:semiHidden/>
    <w:unhideWhenUsed/>
    <w:rsid w:val="00A94F6B"/>
    <w:pPr>
      <w:numPr>
        <w:numId w:val="10"/>
      </w:numPr>
      <w:contextualSpacing/>
    </w:pPr>
  </w:style>
  <w:style w:type="paragraph" w:styleId="Aufzhlungszeichen">
    <w:name w:val="List Bullet"/>
    <w:basedOn w:val="Standard"/>
    <w:uiPriority w:val="99"/>
    <w:semiHidden/>
    <w:unhideWhenUsed/>
    <w:rsid w:val="00A94F6B"/>
    <w:pPr>
      <w:numPr>
        <w:numId w:val="11"/>
      </w:numPr>
      <w:contextualSpacing/>
    </w:pPr>
  </w:style>
  <w:style w:type="paragraph" w:styleId="Liste">
    <w:name w:val="List"/>
    <w:basedOn w:val="Standard"/>
    <w:uiPriority w:val="99"/>
    <w:semiHidden/>
    <w:unhideWhenUsed/>
    <w:rsid w:val="00A94F6B"/>
    <w:pPr>
      <w:ind w:left="283" w:hanging="283"/>
      <w:contextualSpacing/>
    </w:pPr>
  </w:style>
  <w:style w:type="paragraph" w:styleId="RGV-berschrift">
    <w:name w:val="toa heading"/>
    <w:basedOn w:val="Standard"/>
    <w:next w:val="Standard"/>
    <w:uiPriority w:val="99"/>
    <w:semiHidden/>
    <w:unhideWhenUsed/>
    <w:rsid w:val="00A94F6B"/>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94F6B"/>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Theme="minorHAnsi" w:hAnsi="Consolas"/>
      <w:sz w:val="20"/>
      <w:szCs w:val="20"/>
      <w:lang w:eastAsia="en-US"/>
    </w:rPr>
  </w:style>
  <w:style w:type="character" w:customStyle="1" w:styleId="MakrotextZchn">
    <w:name w:val="Makrotext Zchn"/>
    <w:basedOn w:val="Absatz-Standardschriftart"/>
    <w:link w:val="Makrotext"/>
    <w:uiPriority w:val="99"/>
    <w:semiHidden/>
    <w:rsid w:val="00A94F6B"/>
    <w:rPr>
      <w:rFonts w:ascii="Consolas" w:eastAsiaTheme="minorHAnsi" w:hAnsi="Consolas"/>
      <w:sz w:val="20"/>
      <w:szCs w:val="20"/>
      <w:lang w:eastAsia="en-US"/>
    </w:rPr>
  </w:style>
  <w:style w:type="paragraph" w:styleId="Rechtsgrundlagenverzeichnis">
    <w:name w:val="table of authorities"/>
    <w:basedOn w:val="Standard"/>
    <w:next w:val="Standard"/>
    <w:uiPriority w:val="99"/>
    <w:semiHidden/>
    <w:unhideWhenUsed/>
    <w:rsid w:val="00A94F6B"/>
    <w:pPr>
      <w:spacing w:after="0"/>
      <w:ind w:left="220" w:hanging="220"/>
    </w:pPr>
  </w:style>
  <w:style w:type="paragraph" w:styleId="Endnotentext">
    <w:name w:val="endnote text"/>
    <w:basedOn w:val="Standard"/>
    <w:link w:val="EndnotentextZchn"/>
    <w:uiPriority w:val="99"/>
    <w:semiHidden/>
    <w:unhideWhenUsed/>
    <w:rsid w:val="00A94F6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94F6B"/>
    <w:rPr>
      <w:rFonts w:eastAsiaTheme="minorHAnsi"/>
      <w:sz w:val="20"/>
      <w:szCs w:val="20"/>
      <w:lang w:eastAsia="en-US"/>
    </w:rPr>
  </w:style>
  <w:style w:type="character" w:styleId="Endnotenzeichen">
    <w:name w:val="endnote reference"/>
    <w:basedOn w:val="Absatz-Standardschriftart"/>
    <w:uiPriority w:val="99"/>
    <w:semiHidden/>
    <w:unhideWhenUsed/>
    <w:rsid w:val="00A94F6B"/>
    <w:rPr>
      <w:vertAlign w:val="superscript"/>
    </w:rPr>
  </w:style>
  <w:style w:type="character" w:styleId="Seitenzahl">
    <w:name w:val="page number"/>
    <w:basedOn w:val="Absatz-Standardschriftart"/>
    <w:uiPriority w:val="99"/>
    <w:semiHidden/>
    <w:unhideWhenUsed/>
    <w:rsid w:val="00A94F6B"/>
  </w:style>
  <w:style w:type="character" w:styleId="Zeilennummer">
    <w:name w:val="line number"/>
    <w:basedOn w:val="Absatz-Standardschriftart"/>
    <w:uiPriority w:val="99"/>
    <w:semiHidden/>
    <w:unhideWhenUsed/>
    <w:rsid w:val="00A94F6B"/>
  </w:style>
  <w:style w:type="character" w:styleId="Kommentarzeichen">
    <w:name w:val="annotation reference"/>
    <w:basedOn w:val="Absatz-Standardschriftart"/>
    <w:uiPriority w:val="99"/>
    <w:semiHidden/>
    <w:unhideWhenUsed/>
    <w:rsid w:val="00A94F6B"/>
    <w:rPr>
      <w:sz w:val="16"/>
      <w:szCs w:val="16"/>
    </w:rPr>
  </w:style>
  <w:style w:type="character" w:styleId="Funotenzeichen">
    <w:name w:val="footnote reference"/>
    <w:basedOn w:val="Absatz-Standardschriftart"/>
    <w:uiPriority w:val="99"/>
    <w:semiHidden/>
    <w:unhideWhenUsed/>
    <w:rsid w:val="00A94F6B"/>
    <w:rPr>
      <w:vertAlign w:val="superscript"/>
    </w:rPr>
  </w:style>
  <w:style w:type="paragraph" w:styleId="Umschlagabsenderadresse">
    <w:name w:val="envelope return"/>
    <w:basedOn w:val="Standard"/>
    <w:uiPriority w:val="99"/>
    <w:semiHidden/>
    <w:unhideWhenUsed/>
    <w:rsid w:val="00A94F6B"/>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94F6B"/>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94F6B"/>
    <w:pPr>
      <w:spacing w:after="0"/>
    </w:pPr>
  </w:style>
  <w:style w:type="paragraph" w:styleId="Beschriftung">
    <w:name w:val="caption"/>
    <w:basedOn w:val="Standard"/>
    <w:next w:val="Standard"/>
    <w:uiPriority w:val="35"/>
    <w:semiHidden/>
    <w:unhideWhenUsed/>
    <w:qFormat/>
    <w:rsid w:val="00A94F6B"/>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A94F6B"/>
    <w:pPr>
      <w:spacing w:after="0" w:line="240" w:lineRule="auto"/>
      <w:ind w:left="220" w:hanging="220"/>
    </w:pPr>
  </w:style>
  <w:style w:type="paragraph" w:styleId="Indexberschrift">
    <w:name w:val="index heading"/>
    <w:basedOn w:val="Standard"/>
    <w:next w:val="Index1"/>
    <w:uiPriority w:val="99"/>
    <w:semiHidden/>
    <w:unhideWhenUsed/>
    <w:rsid w:val="00A94F6B"/>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94F6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94F6B"/>
    <w:rPr>
      <w:rFonts w:eastAsiaTheme="minorHAnsi"/>
      <w:sz w:val="20"/>
      <w:szCs w:val="20"/>
      <w:lang w:eastAsia="en-US"/>
    </w:rPr>
  </w:style>
  <w:style w:type="paragraph" w:styleId="Funotentext">
    <w:name w:val="footnote text"/>
    <w:basedOn w:val="Standard"/>
    <w:link w:val="FunotentextZchn"/>
    <w:uiPriority w:val="99"/>
    <w:semiHidden/>
    <w:unhideWhenUsed/>
    <w:rsid w:val="00A94F6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94F6B"/>
    <w:rPr>
      <w:rFonts w:eastAsiaTheme="minorHAnsi"/>
      <w:sz w:val="20"/>
      <w:szCs w:val="20"/>
      <w:lang w:eastAsia="en-US"/>
    </w:rPr>
  </w:style>
  <w:style w:type="paragraph" w:styleId="Standardeinzug">
    <w:name w:val="Normal Indent"/>
    <w:basedOn w:val="Standard"/>
    <w:uiPriority w:val="99"/>
    <w:semiHidden/>
    <w:unhideWhenUsed/>
    <w:rsid w:val="00A94F6B"/>
    <w:pPr>
      <w:ind w:left="708"/>
    </w:pPr>
  </w:style>
  <w:style w:type="paragraph" w:styleId="Verzeichnis9">
    <w:name w:val="toc 9"/>
    <w:basedOn w:val="Standard"/>
    <w:next w:val="Standard"/>
    <w:autoRedefine/>
    <w:uiPriority w:val="39"/>
    <w:semiHidden/>
    <w:unhideWhenUsed/>
    <w:rsid w:val="00A94F6B"/>
    <w:pPr>
      <w:spacing w:after="100"/>
      <w:ind w:left="1760"/>
    </w:pPr>
  </w:style>
  <w:style w:type="paragraph" w:styleId="Verzeichnis8">
    <w:name w:val="toc 8"/>
    <w:basedOn w:val="Standard"/>
    <w:next w:val="Standard"/>
    <w:autoRedefine/>
    <w:uiPriority w:val="39"/>
    <w:semiHidden/>
    <w:unhideWhenUsed/>
    <w:rsid w:val="00A94F6B"/>
    <w:pPr>
      <w:spacing w:after="100"/>
      <w:ind w:left="1540"/>
    </w:pPr>
  </w:style>
  <w:style w:type="paragraph" w:styleId="Verzeichnis7">
    <w:name w:val="toc 7"/>
    <w:basedOn w:val="Standard"/>
    <w:next w:val="Standard"/>
    <w:autoRedefine/>
    <w:uiPriority w:val="39"/>
    <w:semiHidden/>
    <w:unhideWhenUsed/>
    <w:rsid w:val="00A94F6B"/>
    <w:pPr>
      <w:spacing w:after="100"/>
      <w:ind w:left="1320"/>
    </w:pPr>
  </w:style>
  <w:style w:type="paragraph" w:styleId="Verzeichnis6">
    <w:name w:val="toc 6"/>
    <w:basedOn w:val="Standard"/>
    <w:next w:val="Standard"/>
    <w:autoRedefine/>
    <w:uiPriority w:val="39"/>
    <w:semiHidden/>
    <w:unhideWhenUsed/>
    <w:rsid w:val="00A94F6B"/>
    <w:pPr>
      <w:spacing w:after="100"/>
      <w:ind w:left="1100"/>
    </w:pPr>
  </w:style>
  <w:style w:type="paragraph" w:styleId="Verzeichnis5">
    <w:name w:val="toc 5"/>
    <w:basedOn w:val="Standard"/>
    <w:next w:val="Standard"/>
    <w:autoRedefine/>
    <w:uiPriority w:val="39"/>
    <w:semiHidden/>
    <w:unhideWhenUsed/>
    <w:rsid w:val="00A94F6B"/>
    <w:pPr>
      <w:spacing w:after="100"/>
      <w:ind w:left="880"/>
    </w:pPr>
  </w:style>
  <w:style w:type="paragraph" w:styleId="Verzeichnis4">
    <w:name w:val="toc 4"/>
    <w:basedOn w:val="Standard"/>
    <w:next w:val="Standard"/>
    <w:autoRedefine/>
    <w:uiPriority w:val="39"/>
    <w:semiHidden/>
    <w:unhideWhenUsed/>
    <w:rsid w:val="00A94F6B"/>
    <w:pPr>
      <w:spacing w:after="100"/>
      <w:ind w:left="660"/>
    </w:pPr>
  </w:style>
  <w:style w:type="paragraph" w:styleId="Verzeichnis3">
    <w:name w:val="toc 3"/>
    <w:basedOn w:val="Standard"/>
    <w:next w:val="Standard"/>
    <w:autoRedefine/>
    <w:uiPriority w:val="39"/>
    <w:unhideWhenUsed/>
    <w:rsid w:val="00A94F6B"/>
    <w:pPr>
      <w:spacing w:after="100"/>
      <w:ind w:left="440"/>
    </w:pPr>
  </w:style>
  <w:style w:type="paragraph" w:styleId="Index9">
    <w:name w:val="index 9"/>
    <w:basedOn w:val="Standard"/>
    <w:next w:val="Standard"/>
    <w:autoRedefine/>
    <w:uiPriority w:val="99"/>
    <w:semiHidden/>
    <w:unhideWhenUsed/>
    <w:rsid w:val="00A94F6B"/>
    <w:pPr>
      <w:spacing w:after="0" w:line="240" w:lineRule="auto"/>
      <w:ind w:left="1980" w:hanging="220"/>
    </w:pPr>
  </w:style>
  <w:style w:type="paragraph" w:styleId="Index8">
    <w:name w:val="index 8"/>
    <w:basedOn w:val="Standard"/>
    <w:next w:val="Standard"/>
    <w:autoRedefine/>
    <w:uiPriority w:val="99"/>
    <w:semiHidden/>
    <w:unhideWhenUsed/>
    <w:rsid w:val="00A94F6B"/>
    <w:pPr>
      <w:spacing w:after="0" w:line="240" w:lineRule="auto"/>
      <w:ind w:left="1760" w:hanging="220"/>
    </w:pPr>
  </w:style>
  <w:style w:type="paragraph" w:styleId="Index7">
    <w:name w:val="index 7"/>
    <w:basedOn w:val="Standard"/>
    <w:next w:val="Standard"/>
    <w:autoRedefine/>
    <w:uiPriority w:val="99"/>
    <w:semiHidden/>
    <w:unhideWhenUsed/>
    <w:rsid w:val="00A94F6B"/>
    <w:pPr>
      <w:spacing w:after="0" w:line="240" w:lineRule="auto"/>
      <w:ind w:left="1540" w:hanging="220"/>
    </w:pPr>
  </w:style>
  <w:style w:type="paragraph" w:styleId="Index6">
    <w:name w:val="index 6"/>
    <w:basedOn w:val="Standard"/>
    <w:next w:val="Standard"/>
    <w:autoRedefine/>
    <w:uiPriority w:val="99"/>
    <w:semiHidden/>
    <w:unhideWhenUsed/>
    <w:rsid w:val="00A94F6B"/>
    <w:pPr>
      <w:spacing w:after="0" w:line="240" w:lineRule="auto"/>
      <w:ind w:left="1320" w:hanging="220"/>
    </w:pPr>
  </w:style>
  <w:style w:type="paragraph" w:styleId="Index5">
    <w:name w:val="index 5"/>
    <w:basedOn w:val="Standard"/>
    <w:next w:val="Standard"/>
    <w:autoRedefine/>
    <w:uiPriority w:val="99"/>
    <w:semiHidden/>
    <w:unhideWhenUsed/>
    <w:rsid w:val="00A94F6B"/>
    <w:pPr>
      <w:spacing w:after="0" w:line="240" w:lineRule="auto"/>
      <w:ind w:left="1100" w:hanging="220"/>
    </w:pPr>
  </w:style>
  <w:style w:type="paragraph" w:styleId="Index4">
    <w:name w:val="index 4"/>
    <w:basedOn w:val="Standard"/>
    <w:next w:val="Standard"/>
    <w:autoRedefine/>
    <w:uiPriority w:val="99"/>
    <w:semiHidden/>
    <w:unhideWhenUsed/>
    <w:rsid w:val="00A94F6B"/>
    <w:pPr>
      <w:spacing w:after="0" w:line="240" w:lineRule="auto"/>
      <w:ind w:left="880" w:hanging="220"/>
    </w:pPr>
  </w:style>
  <w:style w:type="paragraph" w:styleId="Index3">
    <w:name w:val="index 3"/>
    <w:basedOn w:val="Standard"/>
    <w:next w:val="Standard"/>
    <w:autoRedefine/>
    <w:uiPriority w:val="99"/>
    <w:semiHidden/>
    <w:unhideWhenUsed/>
    <w:rsid w:val="00A94F6B"/>
    <w:pPr>
      <w:spacing w:after="0" w:line="240" w:lineRule="auto"/>
      <w:ind w:left="660" w:hanging="220"/>
    </w:pPr>
  </w:style>
  <w:style w:type="paragraph" w:styleId="Index2">
    <w:name w:val="index 2"/>
    <w:basedOn w:val="Standard"/>
    <w:next w:val="Standard"/>
    <w:autoRedefine/>
    <w:uiPriority w:val="99"/>
    <w:semiHidden/>
    <w:unhideWhenUsed/>
    <w:rsid w:val="00A94F6B"/>
    <w:pPr>
      <w:spacing w:after="0" w:line="240" w:lineRule="auto"/>
      <w:ind w:left="440" w:hanging="220"/>
    </w:pPr>
  </w:style>
  <w:style w:type="character" w:customStyle="1" w:styleId="normaltextrun">
    <w:name w:val="normaltextrun"/>
    <w:basedOn w:val="Absatz-Standardschriftart"/>
    <w:rsid w:val="00960E99"/>
  </w:style>
  <w:style w:type="character" w:customStyle="1" w:styleId="eop">
    <w:name w:val="eop"/>
    <w:basedOn w:val="Absatz-Standardschriftart"/>
    <w:rsid w:val="00960E99"/>
  </w:style>
  <w:style w:type="paragraph" w:customStyle="1" w:styleId="DHBWText">
    <w:name w:val="DHBW Text"/>
    <w:basedOn w:val="Standard"/>
    <w:qFormat/>
    <w:rsid w:val="00651C36"/>
    <w:pPr>
      <w:spacing w:line="360" w:lineRule="auto"/>
      <w:jc w:val="both"/>
    </w:pPr>
    <w:rPr>
      <w:rFonts w:ascii="Arial" w:hAnsi="Arial" w:cs="Arial"/>
      <w:sz w:val="24"/>
      <w:szCs w:val="24"/>
    </w:rPr>
  </w:style>
  <w:style w:type="paragraph" w:customStyle="1" w:styleId="TextFormat">
    <w:name w:val="Text Format"/>
    <w:basedOn w:val="Standard"/>
    <w:link w:val="TextFormatZchn"/>
    <w:qFormat/>
    <w:rsid w:val="00BE1DE5"/>
    <w:pPr>
      <w:spacing w:line="360" w:lineRule="auto"/>
      <w:jc w:val="both"/>
    </w:pPr>
    <w:rPr>
      <w:sz w:val="24"/>
      <w:szCs w:val="24"/>
    </w:rPr>
  </w:style>
  <w:style w:type="character" w:customStyle="1" w:styleId="TextFormatZchn">
    <w:name w:val="Text Format Zchn"/>
    <w:basedOn w:val="Absatz-Standardschriftart"/>
    <w:link w:val="TextFormat"/>
    <w:rsid w:val="00BE1DE5"/>
    <w:rPr>
      <w:rFonts w:eastAsiaTheme="minorHAns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5026">
      <w:bodyDiv w:val="1"/>
      <w:marLeft w:val="0"/>
      <w:marRight w:val="0"/>
      <w:marTop w:val="0"/>
      <w:marBottom w:val="0"/>
      <w:divBdr>
        <w:top w:val="none" w:sz="0" w:space="0" w:color="auto"/>
        <w:left w:val="none" w:sz="0" w:space="0" w:color="auto"/>
        <w:bottom w:val="none" w:sz="0" w:space="0" w:color="auto"/>
        <w:right w:val="none" w:sz="0" w:space="0" w:color="auto"/>
      </w:divBdr>
      <w:divsChild>
        <w:div w:id="388115856">
          <w:marLeft w:val="576"/>
          <w:marRight w:val="0"/>
          <w:marTop w:val="0"/>
          <w:marBottom w:val="120"/>
          <w:divBdr>
            <w:top w:val="none" w:sz="0" w:space="0" w:color="auto"/>
            <w:left w:val="none" w:sz="0" w:space="0" w:color="auto"/>
            <w:bottom w:val="none" w:sz="0" w:space="0" w:color="auto"/>
            <w:right w:val="none" w:sz="0" w:space="0" w:color="auto"/>
          </w:divBdr>
        </w:div>
        <w:div w:id="715081313">
          <w:marLeft w:val="576"/>
          <w:marRight w:val="0"/>
          <w:marTop w:val="0"/>
          <w:marBottom w:val="120"/>
          <w:divBdr>
            <w:top w:val="none" w:sz="0" w:space="0" w:color="auto"/>
            <w:left w:val="none" w:sz="0" w:space="0" w:color="auto"/>
            <w:bottom w:val="none" w:sz="0" w:space="0" w:color="auto"/>
            <w:right w:val="none" w:sz="0" w:space="0" w:color="auto"/>
          </w:divBdr>
        </w:div>
        <w:div w:id="933434906">
          <w:marLeft w:val="576"/>
          <w:marRight w:val="0"/>
          <w:marTop w:val="0"/>
          <w:marBottom w:val="120"/>
          <w:divBdr>
            <w:top w:val="none" w:sz="0" w:space="0" w:color="auto"/>
            <w:left w:val="none" w:sz="0" w:space="0" w:color="auto"/>
            <w:bottom w:val="none" w:sz="0" w:space="0" w:color="auto"/>
            <w:right w:val="none" w:sz="0" w:space="0" w:color="auto"/>
          </w:divBdr>
        </w:div>
        <w:div w:id="1573660284">
          <w:marLeft w:val="576"/>
          <w:marRight w:val="0"/>
          <w:marTop w:val="0"/>
          <w:marBottom w:val="120"/>
          <w:divBdr>
            <w:top w:val="none" w:sz="0" w:space="0" w:color="auto"/>
            <w:left w:val="none" w:sz="0" w:space="0" w:color="auto"/>
            <w:bottom w:val="none" w:sz="0" w:space="0" w:color="auto"/>
            <w:right w:val="none" w:sz="0" w:space="0" w:color="auto"/>
          </w:divBdr>
        </w:div>
        <w:div w:id="2112433594">
          <w:marLeft w:val="576"/>
          <w:marRight w:val="0"/>
          <w:marTop w:val="0"/>
          <w:marBottom w:val="120"/>
          <w:divBdr>
            <w:top w:val="none" w:sz="0" w:space="0" w:color="auto"/>
            <w:left w:val="none" w:sz="0" w:space="0" w:color="auto"/>
            <w:bottom w:val="none" w:sz="0" w:space="0" w:color="auto"/>
            <w:right w:val="none" w:sz="0" w:space="0" w:color="auto"/>
          </w:divBdr>
        </w:div>
      </w:divsChild>
    </w:div>
    <w:div w:id="340547604">
      <w:bodyDiv w:val="1"/>
      <w:marLeft w:val="0"/>
      <w:marRight w:val="0"/>
      <w:marTop w:val="0"/>
      <w:marBottom w:val="0"/>
      <w:divBdr>
        <w:top w:val="none" w:sz="0" w:space="0" w:color="auto"/>
        <w:left w:val="none" w:sz="0" w:space="0" w:color="auto"/>
        <w:bottom w:val="none" w:sz="0" w:space="0" w:color="auto"/>
        <w:right w:val="none" w:sz="0" w:space="0" w:color="auto"/>
      </w:divBdr>
      <w:divsChild>
        <w:div w:id="310909524">
          <w:marLeft w:val="446"/>
          <w:marRight w:val="0"/>
          <w:marTop w:val="96"/>
          <w:marBottom w:val="120"/>
          <w:divBdr>
            <w:top w:val="none" w:sz="0" w:space="0" w:color="auto"/>
            <w:left w:val="none" w:sz="0" w:space="0" w:color="auto"/>
            <w:bottom w:val="none" w:sz="0" w:space="0" w:color="auto"/>
            <w:right w:val="none" w:sz="0" w:space="0" w:color="auto"/>
          </w:divBdr>
        </w:div>
        <w:div w:id="850217064">
          <w:marLeft w:val="446"/>
          <w:marRight w:val="0"/>
          <w:marTop w:val="96"/>
          <w:marBottom w:val="120"/>
          <w:divBdr>
            <w:top w:val="none" w:sz="0" w:space="0" w:color="auto"/>
            <w:left w:val="none" w:sz="0" w:space="0" w:color="auto"/>
            <w:bottom w:val="none" w:sz="0" w:space="0" w:color="auto"/>
            <w:right w:val="none" w:sz="0" w:space="0" w:color="auto"/>
          </w:divBdr>
        </w:div>
        <w:div w:id="2070758657">
          <w:marLeft w:val="446"/>
          <w:marRight w:val="0"/>
          <w:marTop w:val="96"/>
          <w:marBottom w:val="120"/>
          <w:divBdr>
            <w:top w:val="none" w:sz="0" w:space="0" w:color="auto"/>
            <w:left w:val="none" w:sz="0" w:space="0" w:color="auto"/>
            <w:bottom w:val="none" w:sz="0" w:space="0" w:color="auto"/>
            <w:right w:val="none" w:sz="0" w:space="0" w:color="auto"/>
          </w:divBdr>
        </w:div>
        <w:div w:id="1364091391">
          <w:marLeft w:val="446"/>
          <w:marRight w:val="0"/>
          <w:marTop w:val="96"/>
          <w:marBottom w:val="120"/>
          <w:divBdr>
            <w:top w:val="none" w:sz="0" w:space="0" w:color="auto"/>
            <w:left w:val="none" w:sz="0" w:space="0" w:color="auto"/>
            <w:bottom w:val="none" w:sz="0" w:space="0" w:color="auto"/>
            <w:right w:val="none" w:sz="0" w:space="0" w:color="auto"/>
          </w:divBdr>
        </w:div>
      </w:divsChild>
    </w:div>
    <w:div w:id="538669388">
      <w:bodyDiv w:val="1"/>
      <w:marLeft w:val="0"/>
      <w:marRight w:val="0"/>
      <w:marTop w:val="0"/>
      <w:marBottom w:val="0"/>
      <w:divBdr>
        <w:top w:val="none" w:sz="0" w:space="0" w:color="auto"/>
        <w:left w:val="none" w:sz="0" w:space="0" w:color="auto"/>
        <w:bottom w:val="none" w:sz="0" w:space="0" w:color="auto"/>
        <w:right w:val="none" w:sz="0" w:space="0" w:color="auto"/>
      </w:divBdr>
    </w:div>
    <w:div w:id="764887357">
      <w:bodyDiv w:val="1"/>
      <w:marLeft w:val="0"/>
      <w:marRight w:val="0"/>
      <w:marTop w:val="0"/>
      <w:marBottom w:val="0"/>
      <w:divBdr>
        <w:top w:val="none" w:sz="0" w:space="0" w:color="auto"/>
        <w:left w:val="none" w:sz="0" w:space="0" w:color="auto"/>
        <w:bottom w:val="none" w:sz="0" w:space="0" w:color="auto"/>
        <w:right w:val="none" w:sz="0" w:space="0" w:color="auto"/>
      </w:divBdr>
    </w:div>
    <w:div w:id="812253375">
      <w:bodyDiv w:val="1"/>
      <w:marLeft w:val="0"/>
      <w:marRight w:val="0"/>
      <w:marTop w:val="0"/>
      <w:marBottom w:val="0"/>
      <w:divBdr>
        <w:top w:val="none" w:sz="0" w:space="0" w:color="auto"/>
        <w:left w:val="none" w:sz="0" w:space="0" w:color="auto"/>
        <w:bottom w:val="none" w:sz="0" w:space="0" w:color="auto"/>
        <w:right w:val="none" w:sz="0" w:space="0" w:color="auto"/>
      </w:divBdr>
    </w:div>
    <w:div w:id="1175611480">
      <w:bodyDiv w:val="1"/>
      <w:marLeft w:val="0"/>
      <w:marRight w:val="0"/>
      <w:marTop w:val="0"/>
      <w:marBottom w:val="0"/>
      <w:divBdr>
        <w:top w:val="none" w:sz="0" w:space="0" w:color="auto"/>
        <w:left w:val="none" w:sz="0" w:space="0" w:color="auto"/>
        <w:bottom w:val="none" w:sz="0" w:space="0" w:color="auto"/>
        <w:right w:val="none" w:sz="0" w:space="0" w:color="auto"/>
      </w:divBdr>
      <w:divsChild>
        <w:div w:id="751703133">
          <w:marLeft w:val="446"/>
          <w:marRight w:val="0"/>
          <w:marTop w:val="0"/>
          <w:marBottom w:val="0"/>
          <w:divBdr>
            <w:top w:val="none" w:sz="0" w:space="0" w:color="auto"/>
            <w:left w:val="none" w:sz="0" w:space="0" w:color="auto"/>
            <w:bottom w:val="none" w:sz="0" w:space="0" w:color="auto"/>
            <w:right w:val="none" w:sz="0" w:space="0" w:color="auto"/>
          </w:divBdr>
        </w:div>
        <w:div w:id="1247348862">
          <w:marLeft w:val="446"/>
          <w:marRight w:val="0"/>
          <w:marTop w:val="0"/>
          <w:marBottom w:val="0"/>
          <w:divBdr>
            <w:top w:val="none" w:sz="0" w:space="0" w:color="auto"/>
            <w:left w:val="none" w:sz="0" w:space="0" w:color="auto"/>
            <w:bottom w:val="none" w:sz="0" w:space="0" w:color="auto"/>
            <w:right w:val="none" w:sz="0" w:space="0" w:color="auto"/>
          </w:divBdr>
        </w:div>
        <w:div w:id="1377461568">
          <w:marLeft w:val="446"/>
          <w:marRight w:val="0"/>
          <w:marTop w:val="0"/>
          <w:marBottom w:val="0"/>
          <w:divBdr>
            <w:top w:val="none" w:sz="0" w:space="0" w:color="auto"/>
            <w:left w:val="none" w:sz="0" w:space="0" w:color="auto"/>
            <w:bottom w:val="none" w:sz="0" w:space="0" w:color="auto"/>
            <w:right w:val="none" w:sz="0" w:space="0" w:color="auto"/>
          </w:divBdr>
        </w:div>
        <w:div w:id="1515340251">
          <w:marLeft w:val="446"/>
          <w:marRight w:val="0"/>
          <w:marTop w:val="0"/>
          <w:marBottom w:val="0"/>
          <w:divBdr>
            <w:top w:val="none" w:sz="0" w:space="0" w:color="auto"/>
            <w:left w:val="none" w:sz="0" w:space="0" w:color="auto"/>
            <w:bottom w:val="none" w:sz="0" w:space="0" w:color="auto"/>
            <w:right w:val="none" w:sz="0" w:space="0" w:color="auto"/>
          </w:divBdr>
        </w:div>
      </w:divsChild>
    </w:div>
    <w:div w:id="1221400418">
      <w:bodyDiv w:val="1"/>
      <w:marLeft w:val="0"/>
      <w:marRight w:val="0"/>
      <w:marTop w:val="0"/>
      <w:marBottom w:val="0"/>
      <w:divBdr>
        <w:top w:val="none" w:sz="0" w:space="0" w:color="auto"/>
        <w:left w:val="none" w:sz="0" w:space="0" w:color="auto"/>
        <w:bottom w:val="none" w:sz="0" w:space="0" w:color="auto"/>
        <w:right w:val="none" w:sz="0" w:space="0" w:color="auto"/>
      </w:divBdr>
    </w:div>
    <w:div w:id="1283347188">
      <w:bodyDiv w:val="1"/>
      <w:marLeft w:val="0"/>
      <w:marRight w:val="0"/>
      <w:marTop w:val="0"/>
      <w:marBottom w:val="0"/>
      <w:divBdr>
        <w:top w:val="none" w:sz="0" w:space="0" w:color="auto"/>
        <w:left w:val="none" w:sz="0" w:space="0" w:color="auto"/>
        <w:bottom w:val="none" w:sz="0" w:space="0" w:color="auto"/>
        <w:right w:val="none" w:sz="0" w:space="0" w:color="auto"/>
      </w:divBdr>
    </w:div>
    <w:div w:id="1396659502">
      <w:bodyDiv w:val="1"/>
      <w:marLeft w:val="0"/>
      <w:marRight w:val="0"/>
      <w:marTop w:val="0"/>
      <w:marBottom w:val="0"/>
      <w:divBdr>
        <w:top w:val="none" w:sz="0" w:space="0" w:color="auto"/>
        <w:left w:val="none" w:sz="0" w:space="0" w:color="auto"/>
        <w:bottom w:val="none" w:sz="0" w:space="0" w:color="auto"/>
        <w:right w:val="none" w:sz="0" w:space="0" w:color="auto"/>
      </w:divBdr>
    </w:div>
    <w:div w:id="150250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hyperlink" Target="https://www.gamasutra.com/view/feature/131686/rotating_objects_using_quaternions.php"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hyperlink" Target="https://web.mit.edu/2.998/www/QuaternionReport1.pdf"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uni-koblenz.de/~cg/veranst/ws0001/sem/Lust_quaternion.pdf"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www.uni-koblenz.de/~cg/veranst/ws0001/sem/Bartz.pdf" TargetMode="External"/><Relationship Id="rId28" Type="http://schemas.openxmlformats.org/officeDocument/2006/relationships/hyperlink" Target="https://mathepedia.de/Quaternionen.html" TargetMode="Externa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hyperlink" Target="https://de.wikipedia.org/wiki/Quaternion"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BD0394C-8696-4B39-8E98-66AB3B4EA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1509</Words>
  <Characters>9512</Characters>
  <Application>Microsoft Office Word</Application>
  <DocSecurity>0</DocSecurity>
  <Lines>79</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Yannis</dc:creator>
  <cp:keywords/>
  <dc:description/>
  <cp:lastModifiedBy>Yannis</cp:lastModifiedBy>
  <cp:revision>42</cp:revision>
  <cp:lastPrinted>2021-05-30T03:12:00Z</cp:lastPrinted>
  <dcterms:created xsi:type="dcterms:W3CDTF">2021-04-27T13:38:00Z</dcterms:created>
  <dcterms:modified xsi:type="dcterms:W3CDTF">2021-05-30T13:30:00Z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C:\Users\Yannis\Documents\Citavi 6\Projects\Seminar Randomisierte Algorithmen\Seminar Randomisierte Algorithmen.ctv6</vt:lpwstr>
  </property>
  <property fmtid="{D5CDD505-2E9C-101B-9397-08002B2CF9AE}" pid="3" name="CitaviDocumentProperty_7">
    <vt:lpwstr>Seminar Randomisierte Algorithmen</vt:lpwstr>
  </property>
  <property fmtid="{D5CDD505-2E9C-101B-9397-08002B2CF9AE}" pid="4" name="CitaviDocumentProperty_0">
    <vt:lpwstr>ae1b2b1f-66fe-42ed-a6c1-0c7a50f182b0</vt:lpwstr>
  </property>
  <property fmtid="{D5CDD505-2E9C-101B-9397-08002B2CF9AE}" pid="5" name="CitaviDocumentProperty_1">
    <vt:lpwstr>6.3.0.0</vt:lpwstr>
  </property>
</Properties>
</file>