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C25C24">
          <w:pPr>
            <w:pStyle w:val="Verzeichnis1"/>
            <w:tabs>
              <w:tab w:val="left" w:pos="440"/>
              <w:tab w:val="right" w:leader="dot" w:pos="9062"/>
            </w:tabs>
            <w:rPr>
              <w:rFonts w:eastAsiaTheme="minorEastAsia"/>
              <w:noProof/>
              <w:lang w:eastAsia="de-DE"/>
            </w:rPr>
          </w:pPr>
          <w:hyperlink w:anchor="_Toc73277756" w:history="1">
            <w:r w:rsidR="00382D3D" w:rsidRPr="007E5E63">
              <w:rPr>
                <w:rStyle w:val="Hyperlink"/>
                <w:noProof/>
              </w:rPr>
              <w:t>2</w:t>
            </w:r>
            <w:r w:rsidR="00382D3D">
              <w:rPr>
                <w:rFonts w:eastAsiaTheme="minorEastAsia"/>
                <w:noProof/>
                <w:lang w:eastAsia="de-DE"/>
              </w:rPr>
              <w:tab/>
            </w:r>
            <w:r w:rsidR="00382D3D" w:rsidRPr="007E5E63">
              <w:rPr>
                <w:rStyle w:val="Hyperlink"/>
                <w:noProof/>
              </w:rPr>
              <w:t>Mathematische Grundlagen</w:t>
            </w:r>
            <w:r w:rsidR="00382D3D">
              <w:rPr>
                <w:noProof/>
                <w:webHidden/>
              </w:rPr>
              <w:tab/>
            </w:r>
            <w:r w:rsidR="00382D3D">
              <w:rPr>
                <w:noProof/>
                <w:webHidden/>
              </w:rPr>
              <w:fldChar w:fldCharType="begin"/>
            </w:r>
            <w:r w:rsidR="00382D3D">
              <w:rPr>
                <w:noProof/>
                <w:webHidden/>
              </w:rPr>
              <w:instrText xml:space="preserve"> PAGEREF _Toc73277756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D516881" w14:textId="5868030B" w:rsidR="00382D3D" w:rsidRDefault="00C25C24">
          <w:pPr>
            <w:pStyle w:val="Verzeichnis2"/>
            <w:tabs>
              <w:tab w:val="left" w:pos="880"/>
              <w:tab w:val="right" w:leader="dot" w:pos="9062"/>
            </w:tabs>
            <w:rPr>
              <w:rFonts w:eastAsiaTheme="minorEastAsia"/>
              <w:noProof/>
              <w:lang w:eastAsia="de-DE"/>
            </w:rPr>
          </w:pPr>
          <w:hyperlink w:anchor="_Toc73277757" w:history="1">
            <w:r w:rsidR="00382D3D" w:rsidRPr="007E5E63">
              <w:rPr>
                <w:rStyle w:val="Hyperlink"/>
                <w:noProof/>
              </w:rPr>
              <w:t>2.1</w:t>
            </w:r>
            <w:r w:rsidR="00382D3D">
              <w:rPr>
                <w:rFonts w:eastAsiaTheme="minorEastAsia"/>
                <w:noProof/>
                <w:lang w:eastAsia="de-DE"/>
              </w:rPr>
              <w:tab/>
            </w:r>
            <w:r w:rsidR="00382D3D" w:rsidRPr="007E5E63">
              <w:rPr>
                <w:rStyle w:val="Hyperlink"/>
                <w:noProof/>
              </w:rPr>
              <w:t>Definition und Konstruktion</w:t>
            </w:r>
            <w:r w:rsidR="00382D3D">
              <w:rPr>
                <w:noProof/>
                <w:webHidden/>
              </w:rPr>
              <w:tab/>
            </w:r>
            <w:r w:rsidR="00382D3D">
              <w:rPr>
                <w:noProof/>
                <w:webHidden/>
              </w:rPr>
              <w:fldChar w:fldCharType="begin"/>
            </w:r>
            <w:r w:rsidR="00382D3D">
              <w:rPr>
                <w:noProof/>
                <w:webHidden/>
              </w:rPr>
              <w:instrText xml:space="preserve"> PAGEREF _Toc73277757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67231DD0" w14:textId="5F4BE6E5" w:rsidR="00382D3D" w:rsidRDefault="00C25C24">
          <w:pPr>
            <w:pStyle w:val="Verzeichnis2"/>
            <w:tabs>
              <w:tab w:val="left" w:pos="880"/>
              <w:tab w:val="right" w:leader="dot" w:pos="9062"/>
            </w:tabs>
            <w:rPr>
              <w:rFonts w:eastAsiaTheme="minorEastAsia"/>
              <w:noProof/>
              <w:lang w:eastAsia="de-DE"/>
            </w:rPr>
          </w:pPr>
          <w:hyperlink w:anchor="_Toc73277758" w:history="1">
            <w:r w:rsidR="00382D3D" w:rsidRPr="007E5E63">
              <w:rPr>
                <w:rStyle w:val="Hyperlink"/>
                <w:noProof/>
              </w:rPr>
              <w:t>2.2</w:t>
            </w:r>
            <w:r w:rsidR="00382D3D">
              <w:rPr>
                <w:rFonts w:eastAsiaTheme="minorEastAsia"/>
                <w:noProof/>
                <w:lang w:eastAsia="de-DE"/>
              </w:rPr>
              <w:tab/>
            </w:r>
            <w:r w:rsidR="00382D3D" w:rsidRPr="007E5E63">
              <w:rPr>
                <w:rStyle w:val="Hyperlink"/>
                <w:noProof/>
              </w:rPr>
              <w:t>Addition von Quaternionen</w:t>
            </w:r>
            <w:r w:rsidR="00382D3D">
              <w:rPr>
                <w:noProof/>
                <w:webHidden/>
              </w:rPr>
              <w:tab/>
            </w:r>
            <w:r w:rsidR="00382D3D">
              <w:rPr>
                <w:noProof/>
                <w:webHidden/>
              </w:rPr>
              <w:fldChar w:fldCharType="begin"/>
            </w:r>
            <w:r w:rsidR="00382D3D">
              <w:rPr>
                <w:noProof/>
                <w:webHidden/>
              </w:rPr>
              <w:instrText xml:space="preserve"> PAGEREF _Toc73277758 \h </w:instrText>
            </w:r>
            <w:r w:rsidR="00382D3D">
              <w:rPr>
                <w:noProof/>
                <w:webHidden/>
              </w:rPr>
            </w:r>
            <w:r w:rsidR="00382D3D">
              <w:rPr>
                <w:noProof/>
                <w:webHidden/>
              </w:rPr>
              <w:fldChar w:fldCharType="separate"/>
            </w:r>
            <w:r w:rsidR="00382D3D">
              <w:rPr>
                <w:noProof/>
                <w:webHidden/>
              </w:rPr>
              <w:t>3</w:t>
            </w:r>
            <w:r w:rsidR="00382D3D">
              <w:rPr>
                <w:noProof/>
                <w:webHidden/>
              </w:rPr>
              <w:fldChar w:fldCharType="end"/>
            </w:r>
          </w:hyperlink>
        </w:p>
        <w:p w14:paraId="493BA5A1" w14:textId="031049FA" w:rsidR="00382D3D" w:rsidRDefault="00C25C24">
          <w:pPr>
            <w:pStyle w:val="Verzeichnis2"/>
            <w:tabs>
              <w:tab w:val="left" w:pos="880"/>
              <w:tab w:val="right" w:leader="dot" w:pos="9062"/>
            </w:tabs>
            <w:rPr>
              <w:rFonts w:eastAsiaTheme="minorEastAsia"/>
              <w:noProof/>
              <w:lang w:eastAsia="de-DE"/>
            </w:rPr>
          </w:pPr>
          <w:hyperlink w:anchor="_Toc73277759" w:history="1">
            <w:r w:rsidR="00382D3D" w:rsidRPr="007E5E63">
              <w:rPr>
                <w:rStyle w:val="Hyperlink"/>
                <w:noProof/>
              </w:rPr>
              <w:t>2.3</w:t>
            </w:r>
            <w:r w:rsidR="00382D3D">
              <w:rPr>
                <w:rFonts w:eastAsiaTheme="minorEastAsia"/>
                <w:noProof/>
                <w:lang w:eastAsia="de-DE"/>
              </w:rPr>
              <w:tab/>
            </w:r>
            <w:r w:rsidR="00382D3D" w:rsidRPr="007E5E63">
              <w:rPr>
                <w:rStyle w:val="Hyperlink"/>
                <w:noProof/>
              </w:rPr>
              <w:t>Multiplikation von Quaternionen</w:t>
            </w:r>
            <w:r w:rsidR="00382D3D">
              <w:rPr>
                <w:noProof/>
                <w:webHidden/>
              </w:rPr>
              <w:tab/>
            </w:r>
            <w:r w:rsidR="00382D3D">
              <w:rPr>
                <w:noProof/>
                <w:webHidden/>
              </w:rPr>
              <w:fldChar w:fldCharType="begin"/>
            </w:r>
            <w:r w:rsidR="00382D3D">
              <w:rPr>
                <w:noProof/>
                <w:webHidden/>
              </w:rPr>
              <w:instrText xml:space="preserve"> PAGEREF _Toc73277759 \h </w:instrText>
            </w:r>
            <w:r w:rsidR="00382D3D">
              <w:rPr>
                <w:noProof/>
                <w:webHidden/>
              </w:rPr>
            </w:r>
            <w:r w:rsidR="00382D3D">
              <w:rPr>
                <w:noProof/>
                <w:webHidden/>
              </w:rPr>
              <w:fldChar w:fldCharType="separate"/>
            </w:r>
            <w:r w:rsidR="00382D3D">
              <w:rPr>
                <w:noProof/>
                <w:webHidden/>
              </w:rPr>
              <w:t>4</w:t>
            </w:r>
            <w:r w:rsidR="00382D3D">
              <w:rPr>
                <w:noProof/>
                <w:webHidden/>
              </w:rPr>
              <w:fldChar w:fldCharType="end"/>
            </w:r>
          </w:hyperlink>
        </w:p>
        <w:p w14:paraId="104DEF01" w14:textId="3B5EC795" w:rsidR="00382D3D" w:rsidRDefault="00C25C24">
          <w:pPr>
            <w:pStyle w:val="Verzeichnis2"/>
            <w:tabs>
              <w:tab w:val="left" w:pos="880"/>
              <w:tab w:val="right" w:leader="dot" w:pos="9062"/>
            </w:tabs>
            <w:rPr>
              <w:rFonts w:eastAsiaTheme="minorEastAsia"/>
              <w:noProof/>
              <w:lang w:eastAsia="de-DE"/>
            </w:rPr>
          </w:pPr>
          <w:hyperlink w:anchor="_Toc73277760" w:history="1">
            <w:r w:rsidR="00382D3D" w:rsidRPr="007E5E63">
              <w:rPr>
                <w:rStyle w:val="Hyperlink"/>
                <w:noProof/>
              </w:rPr>
              <w:t>2.4</w:t>
            </w:r>
            <w:r w:rsidR="00382D3D">
              <w:rPr>
                <w:rFonts w:eastAsiaTheme="minorEastAsia"/>
                <w:noProof/>
                <w:lang w:eastAsia="de-DE"/>
              </w:rPr>
              <w:tab/>
            </w:r>
            <w:r w:rsidR="00382D3D" w:rsidRPr="007E5E63">
              <w:rPr>
                <w:rStyle w:val="Hyperlink"/>
                <w:noProof/>
              </w:rPr>
              <w:t>Konjugation von Quaternionen</w:t>
            </w:r>
            <w:r w:rsidR="00382D3D">
              <w:rPr>
                <w:noProof/>
                <w:webHidden/>
              </w:rPr>
              <w:tab/>
            </w:r>
            <w:r w:rsidR="00382D3D">
              <w:rPr>
                <w:noProof/>
                <w:webHidden/>
              </w:rPr>
              <w:fldChar w:fldCharType="begin"/>
            </w:r>
            <w:r w:rsidR="00382D3D">
              <w:rPr>
                <w:noProof/>
                <w:webHidden/>
              </w:rPr>
              <w:instrText xml:space="preserve"> PAGEREF _Toc73277760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18D6A0DA" w14:textId="678FBFC0" w:rsidR="00382D3D" w:rsidRDefault="00C25C24">
          <w:pPr>
            <w:pStyle w:val="Verzeichnis2"/>
            <w:tabs>
              <w:tab w:val="left" w:pos="880"/>
              <w:tab w:val="right" w:leader="dot" w:pos="9062"/>
            </w:tabs>
            <w:rPr>
              <w:rFonts w:eastAsiaTheme="minorEastAsia"/>
              <w:noProof/>
              <w:lang w:eastAsia="de-DE"/>
            </w:rPr>
          </w:pPr>
          <w:hyperlink w:anchor="_Toc73277761" w:history="1">
            <w:r w:rsidR="00382D3D" w:rsidRPr="007E5E63">
              <w:rPr>
                <w:rStyle w:val="Hyperlink"/>
                <w:noProof/>
              </w:rPr>
              <w:t>2.5</w:t>
            </w:r>
            <w:r w:rsidR="00382D3D">
              <w:rPr>
                <w:rFonts w:eastAsiaTheme="minorEastAsia"/>
                <w:noProof/>
                <w:lang w:eastAsia="de-DE"/>
              </w:rPr>
              <w:tab/>
            </w:r>
            <w:r w:rsidR="00382D3D" w:rsidRPr="007E5E63">
              <w:rPr>
                <w:rStyle w:val="Hyperlink"/>
                <w:noProof/>
              </w:rPr>
              <w:t>Betrag von Quaternionen</w:t>
            </w:r>
            <w:r w:rsidR="00382D3D">
              <w:rPr>
                <w:noProof/>
                <w:webHidden/>
              </w:rPr>
              <w:tab/>
            </w:r>
            <w:r w:rsidR="00382D3D">
              <w:rPr>
                <w:noProof/>
                <w:webHidden/>
              </w:rPr>
              <w:fldChar w:fldCharType="begin"/>
            </w:r>
            <w:r w:rsidR="00382D3D">
              <w:rPr>
                <w:noProof/>
                <w:webHidden/>
              </w:rPr>
              <w:instrText xml:space="preserve"> PAGEREF _Toc73277761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7CE59A77" w14:textId="01F99FA2" w:rsidR="00382D3D" w:rsidRDefault="00C25C24">
          <w:pPr>
            <w:pStyle w:val="Verzeichnis2"/>
            <w:tabs>
              <w:tab w:val="left" w:pos="880"/>
              <w:tab w:val="right" w:leader="dot" w:pos="9062"/>
            </w:tabs>
            <w:rPr>
              <w:rFonts w:eastAsiaTheme="minorEastAsia"/>
              <w:noProof/>
              <w:lang w:eastAsia="de-DE"/>
            </w:rPr>
          </w:pPr>
          <w:hyperlink w:anchor="_Toc73277762" w:history="1">
            <w:r w:rsidR="00382D3D" w:rsidRPr="007E5E63">
              <w:rPr>
                <w:rStyle w:val="Hyperlink"/>
                <w:noProof/>
              </w:rPr>
              <w:t>2.6</w:t>
            </w:r>
            <w:r w:rsidR="00382D3D">
              <w:rPr>
                <w:rFonts w:eastAsiaTheme="minorEastAsia"/>
                <w:noProof/>
                <w:lang w:eastAsia="de-DE"/>
              </w:rPr>
              <w:tab/>
            </w:r>
            <w:r w:rsidR="00382D3D" w:rsidRPr="007E5E63">
              <w:rPr>
                <w:rStyle w:val="Hyperlink"/>
                <w:noProof/>
              </w:rPr>
              <w:t>Inverse von Quaternionen</w:t>
            </w:r>
            <w:r w:rsidR="00382D3D">
              <w:rPr>
                <w:noProof/>
                <w:webHidden/>
              </w:rPr>
              <w:tab/>
            </w:r>
            <w:r w:rsidR="00382D3D">
              <w:rPr>
                <w:noProof/>
                <w:webHidden/>
              </w:rPr>
              <w:fldChar w:fldCharType="begin"/>
            </w:r>
            <w:r w:rsidR="00382D3D">
              <w:rPr>
                <w:noProof/>
                <w:webHidden/>
              </w:rPr>
              <w:instrText xml:space="preserve"> PAGEREF _Toc73277762 \h </w:instrText>
            </w:r>
            <w:r w:rsidR="00382D3D">
              <w:rPr>
                <w:noProof/>
                <w:webHidden/>
              </w:rPr>
            </w:r>
            <w:r w:rsidR="00382D3D">
              <w:rPr>
                <w:noProof/>
                <w:webHidden/>
              </w:rPr>
              <w:fldChar w:fldCharType="separate"/>
            </w:r>
            <w:r w:rsidR="00382D3D">
              <w:rPr>
                <w:noProof/>
                <w:webHidden/>
              </w:rPr>
              <w:t>5</w:t>
            </w:r>
            <w:r w:rsidR="00382D3D">
              <w:rPr>
                <w:noProof/>
                <w:webHidden/>
              </w:rPr>
              <w:fldChar w:fldCharType="end"/>
            </w:r>
          </w:hyperlink>
        </w:p>
        <w:p w14:paraId="0F63CE2E" w14:textId="46F90734" w:rsidR="00382D3D" w:rsidRDefault="00C25C24">
          <w:pPr>
            <w:pStyle w:val="Verzeichnis1"/>
            <w:tabs>
              <w:tab w:val="left" w:pos="440"/>
              <w:tab w:val="right" w:leader="dot" w:pos="9062"/>
            </w:tabs>
            <w:rPr>
              <w:rFonts w:eastAsiaTheme="minorEastAsia"/>
              <w:noProof/>
              <w:lang w:eastAsia="de-DE"/>
            </w:rPr>
          </w:pPr>
          <w:hyperlink w:anchor="_Toc73277763" w:history="1">
            <w:r w:rsidR="00382D3D" w:rsidRPr="007E5E63">
              <w:rPr>
                <w:rStyle w:val="Hyperlink"/>
                <w:noProof/>
              </w:rPr>
              <w:t>3</w:t>
            </w:r>
            <w:r w:rsidR="00382D3D">
              <w:rPr>
                <w:rFonts w:eastAsiaTheme="minorEastAsia"/>
                <w:noProof/>
                <w:lang w:eastAsia="de-DE"/>
              </w:rPr>
              <w:tab/>
            </w:r>
            <w:r w:rsidR="00382D3D" w:rsidRPr="007E5E63">
              <w:rPr>
                <w:rStyle w:val="Hyperlink"/>
                <w:noProof/>
              </w:rPr>
              <w:t>Rotation</w:t>
            </w:r>
            <w:r w:rsidR="00382D3D">
              <w:rPr>
                <w:noProof/>
                <w:webHidden/>
              </w:rPr>
              <w:tab/>
            </w:r>
            <w:r w:rsidR="00382D3D">
              <w:rPr>
                <w:noProof/>
                <w:webHidden/>
              </w:rPr>
              <w:fldChar w:fldCharType="begin"/>
            </w:r>
            <w:r w:rsidR="00382D3D">
              <w:rPr>
                <w:noProof/>
                <w:webHidden/>
              </w:rPr>
              <w:instrText xml:space="preserve"> PAGEREF _Toc73277763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02E97370" w14:textId="24FD29A2" w:rsidR="00382D3D" w:rsidRDefault="00C25C24">
          <w:pPr>
            <w:pStyle w:val="Verzeichnis2"/>
            <w:tabs>
              <w:tab w:val="left" w:pos="880"/>
              <w:tab w:val="right" w:leader="dot" w:pos="9062"/>
            </w:tabs>
            <w:rPr>
              <w:rFonts w:eastAsiaTheme="minorEastAsia"/>
              <w:noProof/>
              <w:lang w:eastAsia="de-DE"/>
            </w:rPr>
          </w:pPr>
          <w:hyperlink w:anchor="_Toc73277764" w:history="1">
            <w:r w:rsidR="00382D3D" w:rsidRPr="007E5E63">
              <w:rPr>
                <w:rStyle w:val="Hyperlink"/>
                <w:noProof/>
              </w:rPr>
              <w:t>3.1</w:t>
            </w:r>
            <w:r w:rsidR="00382D3D">
              <w:rPr>
                <w:rFonts w:eastAsiaTheme="minorEastAsia"/>
                <w:noProof/>
                <w:lang w:eastAsia="de-DE"/>
              </w:rPr>
              <w:tab/>
            </w:r>
            <w:r w:rsidR="00382D3D" w:rsidRPr="007E5E63">
              <w:rPr>
                <w:rStyle w:val="Hyperlink"/>
                <w:noProof/>
              </w:rPr>
              <w:t>Polarform von Quaternionen</w:t>
            </w:r>
            <w:r w:rsidR="00382D3D">
              <w:rPr>
                <w:noProof/>
                <w:webHidden/>
              </w:rPr>
              <w:tab/>
            </w:r>
            <w:r w:rsidR="00382D3D">
              <w:rPr>
                <w:noProof/>
                <w:webHidden/>
              </w:rPr>
              <w:fldChar w:fldCharType="begin"/>
            </w:r>
            <w:r w:rsidR="00382D3D">
              <w:rPr>
                <w:noProof/>
                <w:webHidden/>
              </w:rPr>
              <w:instrText xml:space="preserve"> PAGEREF _Toc73277764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0FE300E" w14:textId="0CDDE879" w:rsidR="00382D3D" w:rsidRDefault="00C25C24">
          <w:pPr>
            <w:pStyle w:val="Verzeichnis2"/>
            <w:tabs>
              <w:tab w:val="left" w:pos="880"/>
              <w:tab w:val="right" w:leader="dot" w:pos="9062"/>
            </w:tabs>
            <w:rPr>
              <w:rFonts w:eastAsiaTheme="minorEastAsia"/>
              <w:noProof/>
              <w:lang w:eastAsia="de-DE"/>
            </w:rPr>
          </w:pPr>
          <w:hyperlink w:anchor="_Toc73277765" w:history="1">
            <w:r w:rsidR="00382D3D" w:rsidRPr="007E5E63">
              <w:rPr>
                <w:rStyle w:val="Hyperlink"/>
                <w:noProof/>
              </w:rPr>
              <w:t>3.2</w:t>
            </w:r>
            <w:r w:rsidR="00382D3D">
              <w:rPr>
                <w:rFonts w:eastAsiaTheme="minorEastAsia"/>
                <w:noProof/>
                <w:lang w:eastAsia="de-DE"/>
              </w:rPr>
              <w:tab/>
            </w:r>
            <w:r w:rsidR="00382D3D" w:rsidRPr="007E5E63">
              <w:rPr>
                <w:rStyle w:val="Hyperlink"/>
                <w:noProof/>
              </w:rPr>
              <w:t>Definition einer Rotation</w:t>
            </w:r>
            <w:r w:rsidR="00382D3D">
              <w:rPr>
                <w:noProof/>
                <w:webHidden/>
              </w:rPr>
              <w:tab/>
            </w:r>
            <w:r w:rsidR="00382D3D">
              <w:rPr>
                <w:noProof/>
                <w:webHidden/>
              </w:rPr>
              <w:fldChar w:fldCharType="begin"/>
            </w:r>
            <w:r w:rsidR="00382D3D">
              <w:rPr>
                <w:noProof/>
                <w:webHidden/>
              </w:rPr>
              <w:instrText xml:space="preserve"> PAGEREF _Toc73277765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428674E9" w14:textId="688FBF7E" w:rsidR="00382D3D" w:rsidRDefault="00C25C24">
          <w:pPr>
            <w:pStyle w:val="Verzeichnis2"/>
            <w:tabs>
              <w:tab w:val="left" w:pos="880"/>
              <w:tab w:val="right" w:leader="dot" w:pos="9062"/>
            </w:tabs>
            <w:rPr>
              <w:rFonts w:eastAsiaTheme="minorEastAsia"/>
              <w:noProof/>
              <w:lang w:eastAsia="de-DE"/>
            </w:rPr>
          </w:pPr>
          <w:hyperlink w:anchor="_Toc73277766" w:history="1">
            <w:r w:rsidR="00382D3D" w:rsidRPr="007E5E63">
              <w:rPr>
                <w:rStyle w:val="Hyperlink"/>
                <w:noProof/>
              </w:rPr>
              <w:t>3.3</w:t>
            </w:r>
            <w:r w:rsidR="00382D3D">
              <w:rPr>
                <w:rFonts w:eastAsiaTheme="minorEastAsia"/>
                <w:noProof/>
                <w:lang w:eastAsia="de-DE"/>
              </w:rPr>
              <w:tab/>
            </w:r>
            <w:r w:rsidR="00382D3D" w:rsidRPr="007E5E63">
              <w:rPr>
                <w:rStyle w:val="Hyperlink"/>
                <w:noProof/>
              </w:rPr>
              <w:t>Beispiel einer einfachen Rotation</w:t>
            </w:r>
            <w:r w:rsidR="00382D3D">
              <w:rPr>
                <w:noProof/>
                <w:webHidden/>
              </w:rPr>
              <w:tab/>
            </w:r>
            <w:r w:rsidR="00382D3D">
              <w:rPr>
                <w:noProof/>
                <w:webHidden/>
              </w:rPr>
              <w:fldChar w:fldCharType="begin"/>
            </w:r>
            <w:r w:rsidR="00382D3D">
              <w:rPr>
                <w:noProof/>
                <w:webHidden/>
              </w:rPr>
              <w:instrText xml:space="preserve"> PAGEREF _Toc73277766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B3FE7BC" w14:textId="5E70D64A" w:rsidR="00382D3D" w:rsidRDefault="00C25C24">
          <w:pPr>
            <w:pStyle w:val="Verzeichnis2"/>
            <w:tabs>
              <w:tab w:val="left" w:pos="880"/>
              <w:tab w:val="right" w:leader="dot" w:pos="9062"/>
            </w:tabs>
            <w:rPr>
              <w:rFonts w:eastAsiaTheme="minorEastAsia"/>
              <w:noProof/>
              <w:lang w:eastAsia="de-DE"/>
            </w:rPr>
          </w:pPr>
          <w:hyperlink w:anchor="_Toc73277767" w:history="1">
            <w:r w:rsidR="00382D3D" w:rsidRPr="007E5E63">
              <w:rPr>
                <w:rStyle w:val="Hyperlink"/>
                <w:noProof/>
              </w:rPr>
              <w:t>3.4</w:t>
            </w:r>
            <w:r w:rsidR="00382D3D">
              <w:rPr>
                <w:rFonts w:eastAsiaTheme="minorEastAsia"/>
                <w:noProof/>
                <w:lang w:eastAsia="de-DE"/>
              </w:rPr>
              <w:tab/>
            </w:r>
            <w:r w:rsidR="00382D3D" w:rsidRPr="007E5E63">
              <w:rPr>
                <w:rStyle w:val="Hyperlink"/>
                <w:noProof/>
              </w:rPr>
              <w:t>Die Rotationsmatrix für Quaternionen</w:t>
            </w:r>
            <w:r w:rsidR="00382D3D">
              <w:rPr>
                <w:noProof/>
                <w:webHidden/>
              </w:rPr>
              <w:tab/>
            </w:r>
            <w:r w:rsidR="00382D3D">
              <w:rPr>
                <w:noProof/>
                <w:webHidden/>
              </w:rPr>
              <w:fldChar w:fldCharType="begin"/>
            </w:r>
            <w:r w:rsidR="00382D3D">
              <w:rPr>
                <w:noProof/>
                <w:webHidden/>
              </w:rPr>
              <w:instrText xml:space="preserve"> PAGEREF _Toc73277767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DA9F004" w14:textId="28F25743" w:rsidR="00382D3D" w:rsidRDefault="00C25C24">
          <w:pPr>
            <w:pStyle w:val="Verzeichnis1"/>
            <w:tabs>
              <w:tab w:val="left" w:pos="440"/>
              <w:tab w:val="right" w:leader="dot" w:pos="9062"/>
            </w:tabs>
            <w:rPr>
              <w:rFonts w:eastAsiaTheme="minorEastAsia"/>
              <w:noProof/>
              <w:lang w:eastAsia="de-DE"/>
            </w:rPr>
          </w:pPr>
          <w:hyperlink w:anchor="_Toc73277768" w:history="1">
            <w:r w:rsidR="00382D3D" w:rsidRPr="007E5E63">
              <w:rPr>
                <w:rStyle w:val="Hyperlink"/>
                <w:noProof/>
              </w:rPr>
              <w:t>4</w:t>
            </w:r>
            <w:r w:rsidR="00382D3D">
              <w:rPr>
                <w:rFonts w:eastAsiaTheme="minorEastAsia"/>
                <w:noProof/>
                <w:lang w:eastAsia="de-DE"/>
              </w:rPr>
              <w:tab/>
            </w:r>
            <w:r w:rsidR="00382D3D" w:rsidRPr="007E5E63">
              <w:rPr>
                <w:rStyle w:val="Hyperlink"/>
                <w:noProof/>
              </w:rPr>
              <w:t>Wiederholung: Gimbal Lock</w:t>
            </w:r>
            <w:r w:rsidR="00382D3D">
              <w:rPr>
                <w:noProof/>
                <w:webHidden/>
              </w:rPr>
              <w:tab/>
            </w:r>
            <w:r w:rsidR="00382D3D">
              <w:rPr>
                <w:noProof/>
                <w:webHidden/>
              </w:rPr>
              <w:fldChar w:fldCharType="begin"/>
            </w:r>
            <w:r w:rsidR="00382D3D">
              <w:rPr>
                <w:noProof/>
                <w:webHidden/>
              </w:rPr>
              <w:instrText xml:space="preserve"> PAGEREF _Toc73277768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B697F54" w14:textId="3CF8A802" w:rsidR="00382D3D" w:rsidRDefault="00C25C24">
          <w:pPr>
            <w:pStyle w:val="Verzeichnis2"/>
            <w:tabs>
              <w:tab w:val="left" w:pos="880"/>
              <w:tab w:val="right" w:leader="dot" w:pos="9062"/>
            </w:tabs>
            <w:rPr>
              <w:rFonts w:eastAsiaTheme="minorEastAsia"/>
              <w:noProof/>
              <w:lang w:eastAsia="de-DE"/>
            </w:rPr>
          </w:pPr>
          <w:hyperlink w:anchor="_Toc73277769" w:history="1">
            <w:r w:rsidR="00382D3D" w:rsidRPr="007E5E63">
              <w:rPr>
                <w:rStyle w:val="Hyperlink"/>
                <w:noProof/>
              </w:rPr>
              <w:t>4.1</w:t>
            </w:r>
            <w:r w:rsidR="00382D3D">
              <w:rPr>
                <w:rFonts w:eastAsiaTheme="minorEastAsia"/>
                <w:noProof/>
                <w:lang w:eastAsia="de-DE"/>
              </w:rPr>
              <w:tab/>
            </w:r>
            <w:r w:rsidR="00382D3D" w:rsidRPr="007E5E63">
              <w:rPr>
                <w:rStyle w:val="Hyperlink"/>
                <w:noProof/>
              </w:rPr>
              <w:t>Wiederholung: Eulerwinkel</w:t>
            </w:r>
            <w:r w:rsidR="00382D3D">
              <w:rPr>
                <w:noProof/>
                <w:webHidden/>
              </w:rPr>
              <w:tab/>
            </w:r>
            <w:r w:rsidR="00382D3D">
              <w:rPr>
                <w:noProof/>
                <w:webHidden/>
              </w:rPr>
              <w:fldChar w:fldCharType="begin"/>
            </w:r>
            <w:r w:rsidR="00382D3D">
              <w:rPr>
                <w:noProof/>
                <w:webHidden/>
              </w:rPr>
              <w:instrText xml:space="preserve"> PAGEREF _Toc73277769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394683FF" w14:textId="6817CEB7" w:rsidR="00382D3D" w:rsidRDefault="00C25C24">
          <w:pPr>
            <w:pStyle w:val="Verzeichnis2"/>
            <w:tabs>
              <w:tab w:val="left" w:pos="880"/>
              <w:tab w:val="right" w:leader="dot" w:pos="9062"/>
            </w:tabs>
            <w:rPr>
              <w:rFonts w:eastAsiaTheme="minorEastAsia"/>
              <w:noProof/>
              <w:lang w:eastAsia="de-DE"/>
            </w:rPr>
          </w:pPr>
          <w:hyperlink w:anchor="_Toc73277770" w:history="1">
            <w:r w:rsidR="00382D3D" w:rsidRPr="007E5E63">
              <w:rPr>
                <w:rStyle w:val="Hyperlink"/>
                <w:noProof/>
              </w:rPr>
              <w:t>4.2</w:t>
            </w:r>
            <w:r w:rsidR="00382D3D">
              <w:rPr>
                <w:rFonts w:eastAsiaTheme="minorEastAsia"/>
                <w:noProof/>
                <w:lang w:eastAsia="de-DE"/>
              </w:rPr>
              <w:tab/>
            </w:r>
            <w:r w:rsidR="00382D3D" w:rsidRPr="007E5E63">
              <w:rPr>
                <w:rStyle w:val="Hyperlink"/>
                <w:noProof/>
              </w:rPr>
              <w:t>Problem mit Freiheitsgraden</w:t>
            </w:r>
            <w:r w:rsidR="00382D3D">
              <w:rPr>
                <w:noProof/>
                <w:webHidden/>
              </w:rPr>
              <w:tab/>
            </w:r>
            <w:r w:rsidR="00382D3D">
              <w:rPr>
                <w:noProof/>
                <w:webHidden/>
              </w:rPr>
              <w:fldChar w:fldCharType="begin"/>
            </w:r>
            <w:r w:rsidR="00382D3D">
              <w:rPr>
                <w:noProof/>
                <w:webHidden/>
              </w:rPr>
              <w:instrText xml:space="preserve"> PAGEREF _Toc73277770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6142963E" w14:textId="4D9DD3DF" w:rsidR="00382D3D" w:rsidRDefault="00C25C24">
          <w:pPr>
            <w:pStyle w:val="Verzeichnis1"/>
            <w:tabs>
              <w:tab w:val="left" w:pos="440"/>
              <w:tab w:val="right" w:leader="dot" w:pos="9062"/>
            </w:tabs>
            <w:rPr>
              <w:rFonts w:eastAsiaTheme="minorEastAsia"/>
              <w:noProof/>
              <w:lang w:eastAsia="de-DE"/>
            </w:rPr>
          </w:pPr>
          <w:hyperlink w:anchor="_Toc73277771" w:history="1">
            <w:r w:rsidR="00382D3D" w:rsidRPr="007E5E63">
              <w:rPr>
                <w:rStyle w:val="Hyperlink"/>
                <w:noProof/>
              </w:rPr>
              <w:t>5</w:t>
            </w:r>
            <w:r w:rsidR="00382D3D">
              <w:rPr>
                <w:rFonts w:eastAsiaTheme="minorEastAsia"/>
                <w:noProof/>
                <w:lang w:eastAsia="de-DE"/>
              </w:rPr>
              <w:tab/>
            </w:r>
            <w:r w:rsidR="00382D3D" w:rsidRPr="007E5E63">
              <w:rPr>
                <w:rStyle w:val="Hyperlink"/>
                <w:noProof/>
              </w:rPr>
              <w:t>Vor- und Nachteile</w:t>
            </w:r>
            <w:r w:rsidR="00382D3D">
              <w:rPr>
                <w:noProof/>
                <w:webHidden/>
              </w:rPr>
              <w:tab/>
            </w:r>
            <w:r w:rsidR="00382D3D">
              <w:rPr>
                <w:noProof/>
                <w:webHidden/>
              </w:rPr>
              <w:fldChar w:fldCharType="begin"/>
            </w:r>
            <w:r w:rsidR="00382D3D">
              <w:rPr>
                <w:noProof/>
                <w:webHidden/>
              </w:rPr>
              <w:instrText xml:space="preserve"> PAGEREF _Toc73277771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528AA2BC" w14:textId="261F80FB" w:rsidR="00382D3D" w:rsidRDefault="00C25C24">
          <w:pPr>
            <w:pStyle w:val="Verzeichnis2"/>
            <w:tabs>
              <w:tab w:val="left" w:pos="880"/>
              <w:tab w:val="right" w:leader="dot" w:pos="9062"/>
            </w:tabs>
            <w:rPr>
              <w:rFonts w:eastAsiaTheme="minorEastAsia"/>
              <w:noProof/>
              <w:lang w:eastAsia="de-DE"/>
            </w:rPr>
          </w:pPr>
          <w:hyperlink w:anchor="_Toc73277772" w:history="1">
            <w:r w:rsidR="00382D3D" w:rsidRPr="007E5E63">
              <w:rPr>
                <w:rStyle w:val="Hyperlink"/>
                <w:noProof/>
              </w:rPr>
              <w:t>5.1</w:t>
            </w:r>
            <w:r w:rsidR="00382D3D">
              <w:rPr>
                <w:rFonts w:eastAsiaTheme="minorEastAsia"/>
                <w:noProof/>
                <w:lang w:eastAsia="de-DE"/>
              </w:rPr>
              <w:tab/>
            </w:r>
            <w:r w:rsidR="00382D3D" w:rsidRPr="007E5E63">
              <w:rPr>
                <w:rStyle w:val="Hyperlink"/>
                <w:noProof/>
              </w:rPr>
              <w:t>Vorteile von Quaternionen</w:t>
            </w:r>
            <w:r w:rsidR="00382D3D">
              <w:rPr>
                <w:noProof/>
                <w:webHidden/>
              </w:rPr>
              <w:tab/>
            </w:r>
            <w:r w:rsidR="00382D3D">
              <w:rPr>
                <w:noProof/>
                <w:webHidden/>
              </w:rPr>
              <w:fldChar w:fldCharType="begin"/>
            </w:r>
            <w:r w:rsidR="00382D3D">
              <w:rPr>
                <w:noProof/>
                <w:webHidden/>
              </w:rPr>
              <w:instrText xml:space="preserve"> PAGEREF _Toc73277772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2B91FAD0" w14:textId="2874AC67" w:rsidR="00382D3D" w:rsidRDefault="00C25C24">
          <w:pPr>
            <w:pStyle w:val="Verzeichnis2"/>
            <w:tabs>
              <w:tab w:val="left" w:pos="880"/>
              <w:tab w:val="right" w:leader="dot" w:pos="9062"/>
            </w:tabs>
            <w:rPr>
              <w:rFonts w:eastAsiaTheme="minorEastAsia"/>
              <w:noProof/>
              <w:lang w:eastAsia="de-DE"/>
            </w:rPr>
          </w:pPr>
          <w:hyperlink w:anchor="_Toc73277773" w:history="1">
            <w:r w:rsidR="00382D3D" w:rsidRPr="007E5E63">
              <w:rPr>
                <w:rStyle w:val="Hyperlink"/>
                <w:noProof/>
              </w:rPr>
              <w:t>5.2</w:t>
            </w:r>
            <w:r w:rsidR="00382D3D">
              <w:rPr>
                <w:rFonts w:eastAsiaTheme="minorEastAsia"/>
                <w:noProof/>
                <w:lang w:eastAsia="de-DE"/>
              </w:rPr>
              <w:tab/>
            </w:r>
            <w:r w:rsidR="00382D3D" w:rsidRPr="007E5E63">
              <w:rPr>
                <w:rStyle w:val="Hyperlink"/>
                <w:noProof/>
              </w:rPr>
              <w:t>Nachteile von Quaternionen</w:t>
            </w:r>
            <w:r w:rsidR="00382D3D">
              <w:rPr>
                <w:noProof/>
                <w:webHidden/>
              </w:rPr>
              <w:tab/>
            </w:r>
            <w:r w:rsidR="00382D3D">
              <w:rPr>
                <w:noProof/>
                <w:webHidden/>
              </w:rPr>
              <w:fldChar w:fldCharType="begin"/>
            </w:r>
            <w:r w:rsidR="00382D3D">
              <w:rPr>
                <w:noProof/>
                <w:webHidden/>
              </w:rPr>
              <w:instrText xml:space="preserve"> PAGEREF _Toc73277773 \h </w:instrText>
            </w:r>
            <w:r w:rsidR="00382D3D">
              <w:rPr>
                <w:noProof/>
                <w:webHidden/>
              </w:rPr>
            </w:r>
            <w:r w:rsidR="00382D3D">
              <w:rPr>
                <w:noProof/>
                <w:webHidden/>
              </w:rPr>
              <w:fldChar w:fldCharType="separate"/>
            </w:r>
            <w:r w:rsidR="00382D3D">
              <w:rPr>
                <w:noProof/>
                <w:webHidden/>
              </w:rPr>
              <w:t>6</w:t>
            </w:r>
            <w:r w:rsidR="00382D3D">
              <w:rPr>
                <w:noProof/>
                <w:webHidden/>
              </w:rPr>
              <w:fldChar w:fldCharType="end"/>
            </w:r>
          </w:hyperlink>
        </w:p>
        <w:p w14:paraId="1A4FC259" w14:textId="45F85804" w:rsidR="00382D3D" w:rsidRDefault="00C25C24">
          <w:pPr>
            <w:pStyle w:val="Verzeichnis1"/>
            <w:tabs>
              <w:tab w:val="left" w:pos="440"/>
              <w:tab w:val="right" w:leader="dot" w:pos="9062"/>
            </w:tabs>
            <w:rPr>
              <w:rFonts w:eastAsiaTheme="minorEastAsia"/>
              <w:noProof/>
              <w:lang w:eastAsia="de-DE"/>
            </w:rPr>
          </w:pPr>
          <w:hyperlink w:anchor="_Toc73277774" w:history="1">
            <w:r w:rsidR="00382D3D" w:rsidRPr="007E5E63">
              <w:rPr>
                <w:rStyle w:val="Hyperlink"/>
                <w:noProof/>
              </w:rPr>
              <w:t>6</w:t>
            </w:r>
            <w:r w:rsidR="00382D3D">
              <w:rPr>
                <w:rFonts w:eastAsiaTheme="minorEastAsia"/>
                <w:noProof/>
                <w:lang w:eastAsia="de-DE"/>
              </w:rPr>
              <w:tab/>
            </w:r>
            <w:r w:rsidR="00382D3D" w:rsidRPr="007E5E63">
              <w:rPr>
                <w:rStyle w:val="Hyperlink"/>
                <w:noProof/>
              </w:rPr>
              <w:t>Quellen</w:t>
            </w:r>
            <w:r w:rsidR="00382D3D">
              <w:rPr>
                <w:noProof/>
                <w:webHidden/>
              </w:rPr>
              <w:tab/>
            </w:r>
            <w:r w:rsidR="00382D3D">
              <w:rPr>
                <w:noProof/>
                <w:webHidden/>
              </w:rPr>
              <w:fldChar w:fldCharType="begin"/>
            </w:r>
            <w:r w:rsidR="00382D3D">
              <w:rPr>
                <w:noProof/>
                <w:webHidden/>
              </w:rPr>
              <w:instrText xml:space="preserve"> PAGEREF _Toc73277774 \h </w:instrText>
            </w:r>
            <w:r w:rsidR="00382D3D">
              <w:rPr>
                <w:noProof/>
                <w:webHidden/>
              </w:rPr>
            </w:r>
            <w:r w:rsidR="00382D3D">
              <w:rPr>
                <w:noProof/>
                <w:webHidden/>
              </w:rPr>
              <w:fldChar w:fldCharType="separate"/>
            </w:r>
            <w:r w:rsidR="00382D3D">
              <w:rPr>
                <w:noProof/>
                <w:webHidden/>
              </w:rPr>
              <w:t>7</w:t>
            </w:r>
            <w:r w:rsidR="00382D3D">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C25C24"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w:t>
      </w:r>
      <w:proofErr w:type="spellStart"/>
      <w:r w:rsidR="0008766D">
        <w:rPr>
          <w:rFonts w:eastAsiaTheme="minorEastAsia"/>
        </w:rPr>
        <w:t>chreibweise</w:t>
      </w:r>
      <w:proofErr w:type="spellEnd"/>
      <w:r w:rsidR="0008766D">
        <w:rPr>
          <w:rFonts w:eastAsiaTheme="minorEastAsia"/>
        </w:rPr>
        <w:t xml:space="preserv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669048C4" w:rsidR="00382D3D" w:rsidRPr="0008766D" w:rsidRDefault="00382D3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44DA3794"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65F079FD"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642B5BD2" w14:textId="0667EBF0" w:rsidR="00D16B96" w:rsidRPr="00326C69" w:rsidRDefault="00925AA6" w:rsidP="00D16B96">
      <w:pPr>
        <w:pStyle w:val="DHBWText"/>
      </w:pPr>
      <m:oMathPara>
        <m:oMathParaPr>
          <m:jc m:val="left"/>
        </m:oMathPara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
                      <m:r>
                        <w:rPr>
                          <w:rFonts w:ascii="Cambria Math" w:hAnsi="Cambria Math"/>
                        </w:rPr>
                        <m:t>1</m:t>
                      </m:r>
                    </m:e>
                  </m:eqArr>
                </m:e>
              </m:d>
            </m:e>
          </m:d>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
                      <m:r>
                        <w:rPr>
                          <w:rFonts w:ascii="Cambria Math" w:hAnsi="Cambria Math"/>
                        </w:rPr>
                        <m:t>0</m:t>
                      </m:r>
                    </m:e>
                  </m:eqArr>
                </m:e>
              </m:d>
            </m:e>
          </m:d>
          <m:r>
            <w:rPr>
              <w:rFonts w:ascii="Cambria Math" w:hAnsi="Cambria Math"/>
            </w:rPr>
            <m:t>=</m:t>
          </m:r>
          <m:d>
            <m:dPr>
              <m:ctrlPr>
                <w:rPr>
                  <w:rFonts w:ascii="Cambria Math" w:hAnsi="Cambria Math"/>
                  <w:i/>
                </w:rPr>
              </m:ctrlPr>
            </m:dPr>
            <m:e>
              <m:r>
                <w:rPr>
                  <w:rFonts w:ascii="Cambria Math" w:hAnsi="Cambria Math"/>
                </w:rPr>
                <m:t>1+0i+j+k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1+i+0j+0k</m:t>
              </m:r>
            </m:e>
          </m:d>
          <m:r>
            <m:rPr>
              <m:sty m:val="p"/>
            </m:rPr>
            <w:rPr>
              <w:rFonts w:ascii="Cambria Math" w:eastAsiaTheme="minorEastAsia" w:hAnsi="Cambria Math"/>
            </w:rPr>
            <w:br/>
          </m:r>
        </m:oMath>
        <m:oMath>
          <m:r>
            <w:rPr>
              <w:rFonts w:ascii="Cambria Math" w:eastAsiaTheme="minorEastAsia" w:hAnsi="Cambria Math"/>
            </w:rPr>
            <m:t xml:space="preserve">                                     =1+i+j∙i+k∙i</m:t>
          </m:r>
          <m:r>
            <m:rPr>
              <m:sty m:val="p"/>
            </m:rPr>
            <w:rPr>
              <w:rFonts w:ascii="Cambria Math" w:eastAsiaTheme="minorEastAsia" w:hAnsi="Cambria Math"/>
            </w:rPr>
            <w:br/>
          </m:r>
        </m:oMath>
        <m:oMath>
          <m:r>
            <w:rPr>
              <w:rFonts w:ascii="Cambria Math" w:eastAsiaTheme="minorEastAsia" w:hAnsi="Cambria Math"/>
            </w:rPr>
            <m:t xml:space="preserve">                                     =1+i-k+k+j</m:t>
          </m:r>
          <m:r>
            <m:rPr>
              <m:sty m:val="p"/>
            </m:rPr>
            <w:rPr>
              <w:rFonts w:ascii="Cambria Math" w:eastAsiaTheme="minorEastAsia" w:hAnsi="Cambria Math"/>
            </w:rPr>
            <w:br/>
          </m:r>
        </m:oMath>
        <m:oMath>
          <m:r>
            <w:rPr>
              <w:rFonts w:ascii="Cambria Math" w:eastAsiaTheme="minorEastAsia" w:hAnsi="Cambria Math"/>
            </w:rPr>
            <m:t xml:space="preserve">                                     =1+i+j</m:t>
          </m:r>
          <m:r>
            <m:rPr>
              <m:sty m:val="p"/>
            </m:rPr>
            <w:rPr>
              <w:rFonts w:ascii="Cambria Math" w:eastAsiaTheme="minorEastAsia"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1,1,0</m:t>
                  </m:r>
                </m:e>
              </m:d>
            </m:e>
          </m:d>
        </m:oMath>
      </m:oMathPara>
    </w:p>
    <w:p w14:paraId="1CE7B08F" w14:textId="74F2ACDC" w:rsidR="006A457B" w:rsidRDefault="006A457B" w:rsidP="007F1CDA">
      <w:pPr>
        <w:pStyle w:val="berschrift2"/>
        <w:spacing w:line="360" w:lineRule="auto"/>
      </w:pPr>
      <w:bookmarkStart w:id="5" w:name="_Toc73277760"/>
      <w:r>
        <w:lastRenderedPageBreak/>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C25C24"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C25C24"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C25C24"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C25C24"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t>Die Formel kann vereinfacht werden, falls es sich bei der Quaternion um die Einheitsquaternion handelt. Dann gilt:</w:t>
      </w:r>
    </w:p>
    <w:p w14:paraId="612082AD" w14:textId="465CD427" w:rsidR="005E50FE" w:rsidRPr="00996CC9" w:rsidRDefault="00C25C24"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lastRenderedPageBreak/>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q∙p∙</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30°</m:t>
        </m:r>
      </m:oMath>
      <w:r>
        <w:rPr>
          <w:rFonts w:eastAsiaTheme="minorEastAsia"/>
        </w:rPr>
        <w:t xml:space="preserve"> halbiert wird. Nun kann das Quaternion q a</w:t>
      </w:r>
      <w:proofErr w:type="spellStart"/>
      <w:r>
        <w:rPr>
          <w:rFonts w:eastAsiaTheme="minorEastAsia"/>
        </w:rPr>
        <w:t>ufgestellt</w:t>
      </w:r>
      <w:proofErr w:type="spellEnd"/>
      <w:r>
        <w:rPr>
          <w:rFonts w:eastAsiaTheme="minorEastAsia"/>
        </w:rPr>
        <w:t xml:space="preserve">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∙j+6∙k]</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51A38EF3" w14:textId="08C20008" w:rsidR="00D16B96" w:rsidRDefault="00D16B96" w:rsidP="00D16B96">
      <w:pPr>
        <w:pStyle w:val="DHBWText"/>
      </w:pPr>
      <m:oMathPara>
        <m:oMath>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j</m:t>
              </m:r>
              <m:r>
                <m:rPr>
                  <m:sty m:val="p"/>
                </m:rPr>
                <w:rPr>
                  <w:rFonts w:ascii="Cambria Math" w:hAnsi="Cambria Math"/>
                </w:rPr>
                <m:t>+6</m:t>
              </m:r>
              <m:r>
                <w:rPr>
                  <w:rFonts w:ascii="Cambria Math" w:hAnsi="Cambria Math"/>
                </w:rPr>
                <m:t>k</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e>
              </m:func>
            </m:e>
          </m:d>
          <m:r>
            <m:rPr>
              <m:sty m:val="p"/>
            </m:rPr>
            <w:rPr>
              <w:rFonts w:ascii="Cambria Math" w:hAnsi="Cambria Math"/>
            </w:rPr>
            <w:br/>
          </m:r>
        </m:oMath>
        <m:oMath>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r>
                    <w:rPr>
                      <w:rFonts w:ascii="Cambria Math" w:hAnsi="Cambria Math"/>
                    </w:rPr>
                    <m:t>k</m:t>
                  </m:r>
                  <m:r>
                    <m:rPr>
                      <m:sty m:val="p"/>
                    </m:rPr>
                    <w:rPr>
                      <w:rFonts w:ascii="Cambria Math" w:hAnsi="Cambria Math"/>
                    </w:rPr>
                    <m:t>∙2</m:t>
                  </m:r>
                  <m:r>
                    <w:rPr>
                      <w:rFonts w:ascii="Cambria Math" w:hAnsi="Cambria Math"/>
                    </w:rPr>
                    <m:t>j</m:t>
                  </m:r>
                  <m:r>
                    <m:rPr>
                      <m:sty m:val="p"/>
                    </m:rPr>
                    <w:rPr>
                      <w:rFonts w:ascii="Cambria Math" w:hAnsi="Cambria Math"/>
                    </w:rPr>
                    <m:t>-0,5</m:t>
                  </m:r>
                  <m:r>
                    <w:rPr>
                      <w:rFonts w:ascii="Cambria Math" w:hAnsi="Cambria Math"/>
                    </w:rPr>
                    <m:t>k</m:t>
                  </m:r>
                  <m:r>
                    <m:rPr>
                      <m:sty m:val="p"/>
                    </m:rPr>
                    <w:rPr>
                      <w:rFonts w:ascii="Cambria Math" w:hAnsi="Cambria Math"/>
                    </w:rPr>
                    <m:t>∙6</m:t>
                  </m:r>
                  <m:r>
                    <w:rPr>
                      <w:rFonts w:ascii="Cambria Math" w:hAnsi="Cambria Math"/>
                    </w:rPr>
                    <m:t>k</m:t>
                  </m:r>
                </m:e>
              </m:func>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+3</m:t>
              </m:r>
            </m:e>
          </m:d>
          <m:r>
            <m:rPr>
              <m:sty m:val="p"/>
            </m:rPr>
            <w:rPr>
              <w:rFonts w:ascii="Cambria Math" w:eastAsiaTheme="minorEastAsia" w:hAnsi="Cambria Math"/>
            </w:rPr>
            <m:t>∙</m:t>
          </m:r>
          <m:d>
            <m:dPr>
              <m:ctrlPr>
                <w:rPr>
                  <w:rFonts w:ascii="Cambria Math" w:eastAsiaTheme="minorEastAsia"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k</m:t>
              </m:r>
            </m:e>
          </m:d>
          <m:r>
            <m:rPr>
              <m:sty m:val="p"/>
            </m:rPr>
            <w:rPr>
              <w:rFonts w:ascii="Cambria Math" w:eastAsiaTheme="minorEastAsia" w:hAnsi="Cambria Math"/>
            </w:rPr>
            <w:br/>
          </m:r>
        </m:oMath>
        <m:oMath>
          <m:r>
            <m:rPr>
              <m:sty m:val="p"/>
            </m:rPr>
            <w:rPr>
              <w:rFonts w:ascii="Cambria Math" w:hAnsi="Cambria Math"/>
            </w:rPr>
            <m:t xml:space="preserve">                 </m:t>
          </m:r>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+6</m:t>
          </m:r>
          <m:r>
            <w:rPr>
              <w:rFonts w:ascii="Cambria Math" w:eastAsiaTheme="minorEastAsia" w:hAnsi="Cambria Math"/>
            </w:rPr>
            <m:t>k</m:t>
          </m:r>
          <m:r>
            <m:rPr>
              <m:sty m:val="p"/>
            </m:rPr>
            <w:rPr>
              <w:rFonts w:ascii="Cambria Math" w:eastAsiaTheme="minorEastAsia"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30°</m:t>
              </m:r>
            </m:e>
          </m:d>
          <m:r>
            <m:rPr>
              <m:sty m:val="p"/>
            </m:rPr>
            <w:rPr>
              <w:rFonts w:ascii="Cambria Math" w:eastAsiaTheme="minorEastAsia"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+2</m:t>
          </m:r>
          <m:r>
            <w:rPr>
              <w:rFonts w:ascii="Cambria Math" w:eastAsiaTheme="minorEastAsia" w:hAnsi="Cambria Math"/>
            </w:rPr>
            <m:t>j</m:t>
          </m:r>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3</m:t>
              </m:r>
              <m:r>
                <w:rPr>
                  <w:rFonts w:ascii="Cambria Math" w:eastAsiaTheme="minorEastAsia" w:hAnsi="Cambria Math"/>
                </w:rPr>
                <m:t>k</m:t>
              </m:r>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∙0,5</m:t>
          </m:r>
          <m:r>
            <w:rPr>
              <w:rFonts w:ascii="Cambria Math" w:eastAsiaTheme="minorEastAsia" w:hAnsi="Cambria Math"/>
            </w:rPr>
            <m:t>k</m:t>
          </m:r>
          <m:r>
            <m:rPr>
              <m:sty m:val="p"/>
            </m:rPr>
            <w:rPr>
              <w:rFonts w:ascii="Cambria Math" w:eastAsiaTheme="minorEastAsia" w:hAnsi="Cambria Math"/>
            </w:rPr>
            <m:t>+1,5</m:t>
          </m:r>
          <m:r>
            <w:rPr>
              <w:rFonts w:ascii="Cambria Math" w:eastAsiaTheme="minorEastAsia" w:hAnsi="Cambria Math"/>
            </w:rPr>
            <m:t>k</m:t>
          </m:r>
          <m:r>
            <m:rPr>
              <m:sty m:val="p"/>
            </m:rPr>
            <w:rPr>
              <w:rFonts w:ascii="Cambria Math" w:hAnsi="Cambria Math"/>
            </w:rPr>
            <w:br/>
          </m:r>
        </m:oMath>
        <m:oMath>
          <m:r>
            <m:rPr>
              <m:sty m:val="p"/>
            </m:rPr>
            <w:rPr>
              <w:rFonts w:ascii="Cambria Math" w:hAnsi="Cambria Math"/>
            </w:rPr>
            <m:t xml:space="preserve">                 =2</m:t>
          </m:r>
          <m:r>
            <w:rPr>
              <w:rFonts w:ascii="Cambria Math" w:hAnsi="Cambria Math"/>
            </w:rPr>
            <m:t>j</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w:rPr>
              <w:rFonts w:ascii="Cambria Math" w:eastAsiaTheme="minorEastAsia" w:hAnsi="Cambria Math"/>
            </w:rPr>
            <m:t>+</m:t>
          </m:r>
          <m:r>
            <m:rPr>
              <m:sty m:val="p"/>
            </m:rPr>
            <w:rPr>
              <w:rFonts w:ascii="Cambria Math" w:hAnsi="Cambria Math"/>
            </w:rPr>
            <m:t>6</m:t>
          </m:r>
          <m:r>
            <w:rPr>
              <w:rFonts w:ascii="Cambria Math" w:hAnsi="Cambria Math"/>
            </w:rPr>
            <m:t>k</m:t>
          </m:r>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m:t>
          </m:r>
          <m:r>
            <w:rPr>
              <w:rFonts w:ascii="Cambria Math" w:hAnsi="Cambria Math"/>
            </w:rPr>
            <m:t>i</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r>
            <m:rPr>
              <m:sty m:val="p"/>
            </m:rPr>
            <w:rPr>
              <w:rFonts w:ascii="Cambria Math" w:hAnsi="Cambria Math"/>
            </w:rPr>
            <m:t>-0,5</m:t>
          </m:r>
          <m:r>
            <w:rPr>
              <w:rFonts w:ascii="Cambria Math" w:hAnsi="Cambria Math"/>
            </w:rPr>
            <m:t>j</m:t>
          </m:r>
          <m:r>
            <m:rPr>
              <m:sty m:val="p"/>
            </m:rPr>
            <w:rPr>
              <w:rFonts w:ascii="Cambria Math" w:hAnsi="Cambria Math"/>
            </w:rPr>
            <m:t>+1,5</m:t>
          </m:r>
          <m:r>
            <w:rPr>
              <w:rFonts w:ascii="Cambria Math" w:hAnsi="Cambria Math"/>
            </w:rPr>
            <m:t>k</m:t>
          </m:r>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30°</m:t>
                      </m:r>
                    </m:e>
                  </m:d>
                </m:e>
              </m:func>
            </m:e>
          </m:d>
          <m:r>
            <m:rPr>
              <m:sty m:val="p"/>
            </m:rPr>
            <w:rPr>
              <w:rFonts w:ascii="Cambria Math" w:hAnsi="Cambria Math"/>
            </w:rPr>
            <m:t>+</m:t>
          </m:r>
          <m:r>
            <w:rPr>
              <w:rFonts w:ascii="Cambria Math" w:hAnsi="Cambria Math"/>
            </w:rPr>
            <m:t>j</m:t>
          </m:r>
          <m:r>
            <m:rPr>
              <m:sty m:val="p"/>
            </m:rPr>
            <w:rPr>
              <w:rFonts w:ascii="Cambria Math" w:hAnsi="Cambria Math"/>
            </w:rPr>
            <m:t>∙</m:t>
          </m:r>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-0,5</m:t>
                  </m:r>
                </m:e>
              </m:func>
            </m:e>
          </m:d>
          <m:r>
            <m:rPr>
              <m:sty m:val="p"/>
            </m:rPr>
            <w:rPr>
              <w:rFonts w:ascii="Cambria Math" w:hAnsi="Cambria Math"/>
            </w:rPr>
            <m:t>+</m:t>
          </m:r>
          <m:r>
            <w:rPr>
              <w:rFonts w:ascii="Cambria Math" w:hAnsi="Cambria Math"/>
            </w:rPr>
            <m:t>k</m:t>
          </m:r>
          <m:r>
            <m:rPr>
              <m:sty m:val="p"/>
            </m:rPr>
            <w:rPr>
              <w:rFonts w:ascii="Cambria Math" w:hAnsi="Cambria Math"/>
            </w:rPr>
            <m:t>∙</m:t>
          </m:r>
          <m:d>
            <m:dPr>
              <m:ctrlPr>
                <w:rPr>
                  <w:rFonts w:ascii="Cambria Math" w:hAnsi="Cambria Math"/>
                </w:rPr>
              </m:ctrlPr>
            </m:dPr>
            <m:e>
              <m:r>
                <m:rPr>
                  <m:sty m:val="p"/>
                </m:rPr>
                <w:rPr>
                  <w:rFonts w:ascii="Cambria Math" w:hAnsi="Cambria Math"/>
                </w:rPr>
                <m:t>6</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r>
                        <m:rPr>
                          <m:sty m:val="p"/>
                        </m:rPr>
                        <w:rPr>
                          <w:rFonts w:ascii="Cambria Math" w:hAnsi="Cambria Math"/>
                        </w:rPr>
                        <m:t>30°</m:t>
                      </m:r>
                    </m:e>
                  </m:d>
                  <m:r>
                    <m:rPr>
                      <m:sty m:val="p"/>
                    </m:rPr>
                    <w:rPr>
                      <w:rFonts w:ascii="Cambria Math" w:hAnsi="Cambria Math"/>
                    </w:rPr>
                    <m:t>+1,5</m:t>
                  </m:r>
                </m:e>
              </m:func>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∙1,73+</m:t>
          </m:r>
          <m:r>
            <w:rPr>
              <w:rFonts w:ascii="Cambria Math" w:hAnsi="Cambria Math"/>
            </w:rPr>
            <m:t>j</m:t>
          </m:r>
          <m:r>
            <m:rPr>
              <m:sty m:val="p"/>
            </m:rPr>
            <w:rPr>
              <w:rFonts w:ascii="Cambria Math" w:hAnsi="Cambria Math"/>
            </w:rPr>
            <m:t>∙1+</m:t>
          </m:r>
          <m:r>
            <w:rPr>
              <w:rFonts w:ascii="Cambria Math" w:hAnsi="Cambria Math"/>
            </w:rPr>
            <m:t>k</m:t>
          </m:r>
          <m:r>
            <m:rPr>
              <m:sty m:val="p"/>
            </m:rPr>
            <w:rPr>
              <w:rFonts w:ascii="Cambria Math" w:hAnsi="Cambria Math"/>
            </w:rPr>
            <m:t>∙6</m:t>
          </m:r>
        </m:oMath>
      </m:oMathPara>
    </w:p>
    <w:p w14:paraId="42AAA32D" w14:textId="600472AA" w:rsidR="003A711F" w:rsidRDefault="003A711F" w:rsidP="003A711F">
      <w:pPr>
        <w:pStyle w:val="DHBWText"/>
        <w:rPr>
          <w:rFonts w:eastAsiaTheme="minorEastAsia"/>
        </w:rPr>
      </w:pPr>
      <w:r>
        <w:rPr>
          <w:rFonts w:eastAsiaTheme="minorEastAsia"/>
        </w:rPr>
        <w:t>Nun kann man das Ergebnis wieder als Vektor darstellen und erhält somit</w:t>
      </w:r>
      <w:r w:rsidR="003D70EF">
        <w:rPr>
          <w:rFonts w:eastAsiaTheme="minorEastAsia"/>
        </w:rPr>
        <w:t>:</w:t>
      </w:r>
    </w:p>
    <w:p w14:paraId="7365A7EB" w14:textId="66B53274" w:rsidR="003A711F" w:rsidRPr="003A711F" w:rsidRDefault="00C25C24"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73D5F1F7" w14:textId="77777777" w:rsidR="003D70EF" w:rsidRDefault="003D70EF" w:rsidP="003D70EF">
      <w:pPr>
        <w:pStyle w:val="DHBWText"/>
      </w:pPr>
      <w:r>
        <w:t>Zur Korrektur gibt es einige Verfahren, um zu schauen ob das Ergebnis schlüssig ist:</w:t>
      </w:r>
    </w:p>
    <w:p w14:paraId="71B0858A" w14:textId="77777777" w:rsidR="003D70EF" w:rsidRDefault="003D70EF" w:rsidP="003D70EF">
      <w:pPr>
        <w:pStyle w:val="DHBWText"/>
        <w:numPr>
          <w:ilvl w:val="0"/>
          <w:numId w:val="32"/>
        </w:numPr>
      </w:pPr>
      <w:r>
        <w:t>Quaternion p hat immer noch den gleichen Wert für den Realteil, nämlich 0.</w:t>
      </w:r>
    </w:p>
    <w:p w14:paraId="1C00063B" w14:textId="77777777" w:rsidR="003D70EF" w:rsidRDefault="003D70EF" w:rsidP="003D70EF">
      <w:pPr>
        <w:pStyle w:val="DHBWText"/>
        <w:numPr>
          <w:ilvl w:val="0"/>
          <w:numId w:val="32"/>
        </w:numPr>
      </w:pPr>
      <w:r>
        <w:t>Da es sich um eine Rotation um die z-Achse handelt, darf sich an dieser am Ergebnisvektor natürlich nichts ändern und muss gleichbleiben.</w:t>
      </w:r>
    </w:p>
    <w:p w14:paraId="47FBCC17" w14:textId="77777777" w:rsidR="003D70EF" w:rsidRPr="008C3EDE" w:rsidRDefault="003D70EF" w:rsidP="003D70EF">
      <w:pPr>
        <w:pStyle w:val="DHBWText"/>
        <w:numPr>
          <w:ilvl w:val="0"/>
          <w:numId w:val="32"/>
        </w:numPr>
        <w:rPr>
          <w:rFonts w:eastAsiaTheme="minorEastAsia"/>
        </w:rPr>
      </w:pPr>
      <w:r>
        <w:t xml:space="preserve">Auch ist die Länge des Vektors unverändert. Das bedeutet es muss gelten: </w:t>
      </w:r>
      <m:oMath>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neu</m:t>
                </m:r>
              </m:sup>
            </m:sSup>
          </m:e>
        </m:d>
        <m:r>
          <w:rPr>
            <w:rFonts w:ascii="Cambria Math" w:hAnsi="Cambria Math"/>
          </w:rPr>
          <m:t>=</m:t>
        </m:r>
        <m:rad>
          <m:radPr>
            <m:degHide m:val="1"/>
            <m:ctrlPr>
              <w:rPr>
                <w:rFonts w:ascii="Cambria Math" w:hAnsi="Cambria Math"/>
                <w:i/>
              </w:rPr>
            </m:ctrlPr>
          </m:radPr>
          <m:deg/>
          <m:e>
            <m:r>
              <w:rPr>
                <w:rFonts w:ascii="Cambria Math" w:hAnsi="Cambria Math"/>
              </w:rPr>
              <m:t>0+4+36</m:t>
            </m:r>
          </m:e>
        </m:rad>
        <m:r>
          <w:rPr>
            <w:rFonts w:ascii="Cambria Math" w:hAnsi="Cambria Math"/>
          </w:rPr>
          <m:t>=</m:t>
        </m:r>
        <m:rad>
          <m:radPr>
            <m:degHide m:val="1"/>
            <m:ctrlPr>
              <w:rPr>
                <w:rFonts w:ascii="Cambria Math" w:hAnsi="Cambria Math"/>
                <w:i/>
              </w:rPr>
            </m:ctrlPr>
          </m:radPr>
          <m:deg/>
          <m:e>
            <m:r>
              <w:rPr>
                <w:rFonts w:ascii="Cambria Math" w:hAnsi="Cambria Math"/>
              </w:rPr>
              <m:t>40</m:t>
            </m:r>
          </m:e>
        </m:rad>
        <m:r>
          <w:rPr>
            <w:rFonts w:ascii="Cambria Math" w:hAnsi="Cambria Math"/>
          </w:rPr>
          <m:t>=</m:t>
        </m:r>
        <m:rad>
          <m:radPr>
            <m:degHide m:val="1"/>
            <m:ctrlPr>
              <w:rPr>
                <w:rFonts w:ascii="Cambria Math" w:hAnsi="Cambria Math"/>
                <w:i/>
              </w:rPr>
            </m:ctrlPr>
          </m:radPr>
          <m:deg/>
          <m:e>
            <m:r>
              <w:rPr>
                <w:rFonts w:ascii="Cambria Math" w:hAnsi="Cambria Math"/>
              </w:rPr>
              <m:t>1,73+1+6</m:t>
            </m:r>
          </m:e>
        </m:rad>
      </m:oMath>
    </w:p>
    <w:p w14:paraId="4EDE4781" w14:textId="01F8E032" w:rsidR="007F1CDA" w:rsidRDefault="007F1CDA" w:rsidP="003A711F">
      <w:pPr>
        <w:pStyle w:val="berschrift2"/>
        <w:spacing w:line="360" w:lineRule="auto"/>
      </w:pPr>
      <w:bookmarkStart w:id="13" w:name="_Toc73277767"/>
      <w:r>
        <w:t>Die Rotationsmatrix für Quaternionen</w:t>
      </w:r>
      <w:bookmarkEnd w:id="13"/>
    </w:p>
    <w:p w14:paraId="109D4ECA" w14:textId="77777777" w:rsidR="003D70EF" w:rsidRDefault="003D70EF" w:rsidP="003D70EF">
      <w:pPr>
        <w:pStyle w:val="DHBWText"/>
      </w:pPr>
      <w:r>
        <w:t>Für die Quaternionen gibt es zudem eine Rotationsmatrix. Dafür muss man zuerst wissen, wie man zwei Rotationen miteinander verbinden (konkatenieren) kann. Dafür gibt es folgenden Satz:</w:t>
      </w:r>
    </w:p>
    <w:p w14:paraId="7DE45167" w14:textId="77777777" w:rsidR="003D70EF" w:rsidRDefault="003D70EF" w:rsidP="003D70EF">
      <w:pPr>
        <w:pStyle w:val="DHBWText"/>
        <w:ind w:left="708"/>
        <w:rPr>
          <w:rFonts w:eastAsiaTheme="minorEastAsia"/>
        </w:rPr>
      </w:pPr>
      <w:r>
        <w:t xml:space="preserve">Für die Rotationen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mit den zugehörigen Quaternionen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und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gilt: </w:t>
      </w:r>
      <m:oMath>
        <m:sSub>
          <m:sSubPr>
            <m:ctrlPr>
              <w:rPr>
                <w:rFonts w:ascii="Cambria Math" w:hAnsi="Cambria Math"/>
                <w:i/>
              </w:rPr>
            </m:ctrlPr>
          </m:sSubPr>
          <m:e>
            <m:r>
              <w:rPr>
                <w:rFonts w:ascii="Cambria Math" w:hAnsi="Cambria Math"/>
              </w:rPr>
              <m:t>q=q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repräsentiert die Rotation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14:paraId="3B13DB32" w14:textId="77777777" w:rsidR="003D70EF" w:rsidRDefault="003D70EF" w:rsidP="003D70EF">
      <w:pPr>
        <w:pStyle w:val="DHBWText"/>
        <w:ind w:left="708"/>
        <w:rPr>
          <w:rFonts w:eastAsiaTheme="minorEastAsia"/>
        </w:rPr>
      </w:pPr>
    </w:p>
    <w:p w14:paraId="03CCF3E5" w14:textId="77777777" w:rsidR="003D70EF" w:rsidRDefault="003D70EF" w:rsidP="003D70EF">
      <w:pPr>
        <w:pStyle w:val="DHBWText"/>
        <w:ind w:left="708"/>
        <w:rPr>
          <w:rFonts w:eastAsiaTheme="minorEastAsia"/>
        </w:rPr>
      </w:pPr>
    </w:p>
    <w:p w14:paraId="68B54CCA" w14:textId="77777777" w:rsidR="003D70EF" w:rsidRDefault="003D70EF" w:rsidP="003D70EF">
      <w:pPr>
        <w:pStyle w:val="DHBWText"/>
        <w:rPr>
          <w:rFonts w:eastAsiaTheme="minorEastAsia"/>
        </w:rPr>
      </w:pPr>
      <w:r>
        <w:rPr>
          <w:rFonts w:eastAsiaTheme="minorEastAsia"/>
        </w:rPr>
        <w:lastRenderedPageBreak/>
        <w:t>Der Beweis hierfür sieht wie folgt aus:</w:t>
      </w:r>
    </w:p>
    <w:p w14:paraId="0E4FCEDB" w14:textId="77777777" w:rsidR="003D70EF" w:rsidRPr="00DA5669" w:rsidRDefault="003D70EF" w:rsidP="003D70EF">
      <w:pPr>
        <w:pStyle w:val="DHBWText"/>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∙p∙(</m:t>
          </m:r>
          <m:sSubSup>
            <m:sSubSupPr>
              <m:ctrlPr>
                <w:rPr>
                  <w:rFonts w:ascii="Cambria Math" w:hAnsi="Cambria Math"/>
                </w:rPr>
              </m:ctrlPr>
            </m:sSubSupPr>
            <m:e>
              <m:r>
                <w:rPr>
                  <w:rFonts w:ascii="Cambria Math" w:hAnsi="Cambria Math"/>
                </w:rPr>
                <m:t>q</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oMath>
      </m:oMathPara>
    </w:p>
    <w:p w14:paraId="26BF697F" w14:textId="77777777" w:rsidR="003D70EF" w:rsidRPr="00DA5669" w:rsidRDefault="003D70EF" w:rsidP="003D70EF">
      <w:pPr>
        <w:pStyle w:val="DHBWText"/>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p>
            <m:sSupPr>
              <m:ctrlPr>
                <w:rPr>
                  <w:rFonts w:ascii="Cambria Math" w:hAnsi="Cambria Math"/>
                  <w:i/>
                </w:rPr>
              </m:ctrlPr>
            </m:sSupP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m:t>
              </m:r>
            </m:sup>
          </m:sSup>
        </m:oMath>
      </m:oMathPara>
    </w:p>
    <w:p w14:paraId="183F00FC" w14:textId="77777777" w:rsidR="003D70EF" w:rsidRPr="00DA5669" w:rsidRDefault="003D70EF" w:rsidP="003D70EF">
      <w:pPr>
        <w:pStyle w:val="DHBWText"/>
        <w:rPr>
          <w:rFonts w:eastAsiaTheme="minorEastAsia"/>
        </w:rPr>
      </w:pPr>
      <m:oMath>
        <m:r>
          <w:rPr>
            <w:rFonts w:ascii="Cambria Math" w:hAnsi="Cambria Math"/>
          </w:rPr>
          <m:t xml:space="preserve">                                     =q</m:t>
        </m:r>
        <m:r>
          <m:rPr>
            <m:sty m:val="p"/>
          </m:rPr>
          <w:rPr>
            <w:rFonts w:ascii="Cambria Math" w:hAnsi="Cambria Math"/>
          </w:rPr>
          <m:t>∙p∙</m:t>
        </m:r>
        <m:sSup>
          <m:sSupPr>
            <m:ctrlPr>
              <w:rPr>
                <w:rFonts w:ascii="Cambria Math" w:hAnsi="Cambria Math"/>
                <w:i/>
              </w:rPr>
            </m:ctrlPr>
          </m:sSupPr>
          <m:e>
            <m:r>
              <m:rPr>
                <m:sty m:val="p"/>
              </m:rPr>
              <w:rPr>
                <w:rFonts w:ascii="Cambria Math" w:hAnsi="Cambria Math"/>
              </w:rPr>
              <m:t>q</m:t>
            </m:r>
          </m:e>
          <m:sup>
            <m:r>
              <w:rPr>
                <w:rFonts w:ascii="Cambria Math" w:hAnsi="Cambria Math"/>
              </w:rPr>
              <m:t>*</m:t>
            </m:r>
          </m:sup>
        </m:sSup>
      </m:oMath>
      <w:r>
        <w:rPr>
          <w:rFonts w:eastAsiaTheme="minorEastAsia"/>
        </w:rPr>
        <w:t xml:space="preserve"> mit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w:p>
    <w:p w14:paraId="441580D7" w14:textId="77777777" w:rsidR="003D70EF" w:rsidRPr="00DA5669" w:rsidRDefault="003D70EF" w:rsidP="003D70EF">
      <w:pPr>
        <w:pStyle w:val="DHBWText"/>
        <w:rPr>
          <w:rFonts w:eastAsiaTheme="minorEastAsia"/>
        </w:rPr>
      </w:pPr>
      <w:r>
        <w:rPr>
          <w:rFonts w:eastAsiaTheme="minorEastAsia"/>
        </w:rPr>
        <w:t xml:space="preserve">Mit dieser Formel lassen sich nun Drehungen miteinander verbinden und somit lässt sich auch eine Rotationsmatrix aufstellen. </w:t>
      </w:r>
      <w:r>
        <w:t xml:space="preserve">Für eine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07FC81EA" w14:textId="77777777" w:rsidR="003D70EF" w:rsidRDefault="003D70EF" w:rsidP="003D70EF">
      <w:pPr>
        <w:pStyle w:val="DHBWTex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1-2(</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w:rPr>
                        <w:rFonts w:ascii="Cambria Math" w:hAnsi="Cambria Math"/>
                      </w:rPr>
                      <m:t>s</m:t>
                    </m:r>
                    <m:r>
                      <m:rPr>
                        <m:sty m:val="p"/>
                      </m:rPr>
                      <w:rPr>
                        <w:rFonts w:ascii="Cambria Math" w:hAnsi="Cambria Math"/>
                      </w:rPr>
                      <m:t>(</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mr>
                <m:mr>
                  <m:e>
                    <m:r>
                      <m:rPr>
                        <m:sty m:val="p"/>
                      </m:rPr>
                      <w:rPr>
                        <w:rFonts w:ascii="Cambria Math" w:hAnsi="Cambria Math"/>
                      </w:rPr>
                      <m:t>2(</m:t>
                    </m:r>
                    <m:r>
                      <w:rPr>
                        <w:rFonts w:ascii="Cambria Math" w:hAnsi="Cambria Math"/>
                      </w:rPr>
                      <m:t>xy</m:t>
                    </m:r>
                    <m:r>
                      <m:rPr>
                        <m:sty m:val="p"/>
                      </m:rPr>
                      <w:rPr>
                        <w:rFonts w:ascii="Cambria Math" w:hAnsi="Cambria Math"/>
                      </w:rPr>
                      <m:t>+</m:t>
                    </m:r>
                    <m:r>
                      <w:rPr>
                        <w:rFonts w:ascii="Cambria Math" w:hAnsi="Cambria Math"/>
                      </w:rPr>
                      <m:t>sz</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mr>
                <m:mr>
                  <m:e>
                    <m:r>
                      <m:rPr>
                        <m:sty m:val="p"/>
                      </m:rPr>
                      <w:rPr>
                        <w:rFonts w:ascii="Cambria Math" w:hAnsi="Cambria Math"/>
                      </w:rPr>
                      <m:t>2(</m:t>
                    </m:r>
                    <m:r>
                      <w:rPr>
                        <w:rFonts w:ascii="Cambria Math" w:hAnsi="Cambria Math"/>
                      </w:rPr>
                      <m:t>xz</m:t>
                    </m:r>
                    <m:r>
                      <m:rPr>
                        <m:sty m:val="p"/>
                      </m:rPr>
                      <w:rPr>
                        <w:rFonts w:ascii="Cambria Math" w:hAnsi="Cambria Math"/>
                      </w:rPr>
                      <m:t>-</m:t>
                    </m:r>
                    <m:r>
                      <w:rPr>
                        <w:rFonts w:ascii="Cambria Math" w:hAnsi="Cambria Math"/>
                      </w:rPr>
                      <m:t>sy</m:t>
                    </m:r>
                    <m:r>
                      <m:rPr>
                        <m:sty m:val="p"/>
                      </m:rPr>
                      <w:rPr>
                        <w:rFonts w:ascii="Cambria Math" w:hAnsi="Cambria Math"/>
                      </w:rPr>
                      <m:t>)</m:t>
                    </m:r>
                  </m:e>
                  <m:e>
                    <m:r>
                      <m:rPr>
                        <m:sty m:val="p"/>
                      </m:rPr>
                      <w:rPr>
                        <w:rFonts w:ascii="Cambria Math" w:hAnsi="Cambria Math"/>
                      </w:rPr>
                      <m:t>2(</m:t>
                    </m:r>
                    <m:r>
                      <w:rPr>
                        <w:rFonts w:ascii="Cambria Math" w:hAnsi="Cambria Math"/>
                      </w:rPr>
                      <m:t>yz</m:t>
                    </m:r>
                    <m:r>
                      <m:rPr>
                        <m:sty m:val="p"/>
                      </m:rPr>
                      <w:rPr>
                        <w:rFonts w:ascii="Cambria Math" w:hAnsi="Cambria Math"/>
                      </w:rPr>
                      <m:t>+</m:t>
                    </m:r>
                    <m:r>
                      <w:rPr>
                        <w:rFonts w:ascii="Cambria Math" w:hAnsi="Cambria Math"/>
                      </w:rPr>
                      <m:t>sx</m:t>
                    </m:r>
                    <m:r>
                      <m:rPr>
                        <m:sty m:val="p"/>
                      </m:rPr>
                      <w:rPr>
                        <w:rFonts w:ascii="Cambria Math" w:hAnsi="Cambria Math"/>
                      </w:rPr>
                      <m:t>)</m:t>
                    </m:r>
                  </m:e>
                  <m:e>
                    <m:r>
                      <m:rPr>
                        <m:sty m:val="p"/>
                      </m:rPr>
                      <w:rPr>
                        <w:rFonts w:ascii="Cambria Math" w:hAnsi="Cambria Math"/>
                      </w:rPr>
                      <m:t>1-2(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e>
                </m:mr>
              </m:m>
            </m:e>
          </m:d>
        </m:oMath>
      </m:oMathPara>
    </w:p>
    <w:p w14:paraId="7D109E42" w14:textId="77777777" w:rsidR="003D70EF" w:rsidRDefault="003D70EF" w:rsidP="003D70EF">
      <w:pPr>
        <w:pStyle w:val="DHBWText"/>
      </w:pPr>
      <w:r>
        <w:t>Es scheint bei dieser Darstellung, als ob sie ehr effizient ist, da keine trigonometrischen Funktionen aufkommen. Diese sind jedoch durch die Aufstellung in die Polarform indirekt doch vorhanden. Hier zudem nochmal als Referenz die Rotationsmatrix für die Euler-Winkel:</w:t>
      </w:r>
    </w:p>
    <w:p w14:paraId="01944949" w14:textId="77777777" w:rsidR="003D70EF" w:rsidRDefault="003D70EF" w:rsidP="003D70EF">
      <w:pPr>
        <w:pStyle w:val="DHBWText"/>
        <w:jc w:val="center"/>
      </w:pPr>
      <w:r>
        <w:rPr>
          <w:noProof/>
        </w:rPr>
        <w:drawing>
          <wp:inline distT="0" distB="0" distL="0" distR="0" wp14:anchorId="4AA35175" wp14:editId="7678D42C">
            <wp:extent cx="5760720" cy="111760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17600"/>
                    </a:xfrm>
                    <a:prstGeom prst="rect">
                      <a:avLst/>
                    </a:prstGeom>
                  </pic:spPr>
                </pic:pic>
              </a:graphicData>
            </a:graphic>
          </wp:inline>
        </w:drawing>
      </w:r>
    </w:p>
    <w:p w14:paraId="30CC1A03" w14:textId="77777777" w:rsidR="003D70EF" w:rsidRDefault="003D70EF" w:rsidP="003D70EF">
      <w:pPr>
        <w:pStyle w:val="DHBWText"/>
        <w:jc w:val="left"/>
      </w:pPr>
      <w:r>
        <w:t>Hier lassen sich durch eine Matrix eine beliebige 3D-Rotation durchführen. Dabei wird eine Rotation zuerst um die z-Achse, dann um die y-Achse und zuletzt um die x-Achse durchgeführt.</w:t>
      </w:r>
    </w:p>
    <w:p w14:paraId="210EAA2D" w14:textId="77777777" w:rsidR="003D70EF" w:rsidRPr="003A711F" w:rsidRDefault="003D70EF" w:rsidP="003D70EF">
      <w:pPr>
        <w:pStyle w:val="DHBWText"/>
        <w:jc w:val="left"/>
      </w:pPr>
      <w:r>
        <w:t>Die Vorteile waren, dass die Matrix intuitiv ist, für Kamerabewegungen gut geeignet ist. Jedoch sind die Winkel nicht eindeutig und hängen von der Reihenfolge ab. Zudem kann es passieren, dass bei ungünstigen Winkeln Freiheitsgrade verloren gehen. Diese Vor- und Nachteile werden in den folgenden Kapiteln noch näher beleuchtet.</w:t>
      </w:r>
    </w:p>
    <w:p w14:paraId="7033160D" w14:textId="77777777" w:rsidR="003A711F" w:rsidRPr="003A711F" w:rsidRDefault="003A711F" w:rsidP="003A711F">
      <w:pPr>
        <w:spacing w:line="360" w:lineRule="auto"/>
      </w:pPr>
    </w:p>
    <w:p w14:paraId="77B35AAD" w14:textId="23F58D3E" w:rsidR="000738DB" w:rsidRDefault="000738DB" w:rsidP="003A711F">
      <w:pPr>
        <w:pStyle w:val="berschrift1"/>
        <w:spacing w:line="360" w:lineRule="auto"/>
      </w:pPr>
      <w:bookmarkStart w:id="14" w:name="_Toc73277768"/>
      <w:r>
        <w:lastRenderedPageBreak/>
        <w:t xml:space="preserve">Wiederholung: </w:t>
      </w:r>
      <w:proofErr w:type="spellStart"/>
      <w:r>
        <w:t>Gimbal</w:t>
      </w:r>
      <w:proofErr w:type="spellEnd"/>
      <w:r>
        <w:t xml:space="preserve"> Lock</w:t>
      </w:r>
      <w:bookmarkEnd w:id="14"/>
    </w:p>
    <w:p w14:paraId="1E384ADC" w14:textId="04B51572" w:rsidR="003A711F" w:rsidRPr="003A711F" w:rsidRDefault="00822059" w:rsidP="00822059">
      <w:pPr>
        <w:pStyle w:val="DHBWText"/>
      </w:pPr>
      <w:r>
        <w:t xml:space="preserve">Das nicht auftreten des </w:t>
      </w:r>
      <w:proofErr w:type="spellStart"/>
      <w:r>
        <w:t>Gimbal</w:t>
      </w:r>
      <w:proofErr w:type="spellEnd"/>
      <w:r>
        <w:t xml:space="preserve"> Locks ist eines der größten Vorteile der Quaternion gegenüber dem Eulerschen Verfahren. Der </w:t>
      </w:r>
      <w:proofErr w:type="spellStart"/>
      <w:r>
        <w:t>Gimbal</w:t>
      </w:r>
      <w:proofErr w:type="spellEnd"/>
      <w:r>
        <w:t xml:space="preserve"> Lock bezeichnet im mathematischen den Verlust eines Freiheitsgrades</w:t>
      </w:r>
      <w:r w:rsidR="004C6003">
        <w:t>, dies geschieht durch eine Serie an Drehungen an den Rotationsachsen</w:t>
      </w:r>
      <w:r>
        <w:t>. Das Problem lässt sich am besten durch das in der Luft- und Raumfahrt genutzte Gyroskop verdeutlichen (TODO siehe Abbildung).</w:t>
      </w:r>
      <w:r w:rsidR="004C6003">
        <w:t xml:space="preserve"> Jede</w:t>
      </w:r>
      <w:r w:rsidR="00B90CDB">
        <w:t>r konzentrische Ring (</w:t>
      </w:r>
      <w:r w:rsidR="004C6003">
        <w:t>Rechteck</w:t>
      </w:r>
      <w:r w:rsidR="00B90CDB">
        <w:t>)</w:t>
      </w:r>
      <w:r w:rsidR="004C6003">
        <w:t xml:space="preserve"> des Gyroskops steht für eine Achse welche rotiert werde kann, beispielhaft repräsentiert d</w:t>
      </w:r>
      <w:r w:rsidR="00B90CDB">
        <w:t>er</w:t>
      </w:r>
      <w:r w:rsidR="004C6003">
        <w:t xml:space="preserve"> innere </w:t>
      </w:r>
      <w:r w:rsidR="00B90CDB">
        <w:t>Ring</w:t>
      </w:r>
      <w:r w:rsidR="004C6003">
        <w:t xml:space="preserve"> die x-Achse d</w:t>
      </w:r>
      <w:r w:rsidR="00B90CDB">
        <w:t>er</w:t>
      </w:r>
      <w:r w:rsidR="004C6003">
        <w:t xml:space="preserve"> mittlere </w:t>
      </w:r>
      <w:r w:rsidR="00B90CDB">
        <w:t>Ring</w:t>
      </w:r>
      <w:r w:rsidR="004C6003">
        <w:t xml:space="preserve"> die y-Achse und d</w:t>
      </w:r>
      <w:r w:rsidR="00B90CDB">
        <w:t>er</w:t>
      </w:r>
      <w:r w:rsidR="004C6003">
        <w:t xml:space="preserve"> äußere </w:t>
      </w:r>
      <w:r w:rsidR="00B90CDB">
        <w:t xml:space="preserve">Ring </w:t>
      </w:r>
      <w:r w:rsidR="004C6003">
        <w:t>die z-Achse. Durch eine Serie an Rotationen an den</w:t>
      </w:r>
      <w:r w:rsidR="00B90CDB">
        <w:t xml:space="preserve"> Ringen kann es zu der in (TODO) Abbildung soundso abgebildeten Situation kommen. In diesem Fall ist die Rotation um die z-Achse nicht mehr möglich.</w:t>
      </w:r>
    </w:p>
    <w:p w14:paraId="0FC79BDE" w14:textId="5F74F8BB" w:rsidR="000738DB" w:rsidRDefault="007F1CDA" w:rsidP="003A711F">
      <w:pPr>
        <w:pStyle w:val="berschrift2"/>
        <w:spacing w:line="360" w:lineRule="auto"/>
      </w:pPr>
      <w:bookmarkStart w:id="15" w:name="_Toc73277769"/>
      <w:r>
        <w:t>Wiederholung: Eulerwinkel</w:t>
      </w:r>
      <w:bookmarkEnd w:id="15"/>
    </w:p>
    <w:p w14:paraId="2577185E" w14:textId="45D50D33" w:rsidR="003A711F" w:rsidRDefault="00341E23" w:rsidP="003A711F">
      <w:pPr>
        <w:spacing w:line="360" w:lineRule="auto"/>
      </w:pPr>
      <w:r>
        <w:rPr>
          <w:noProof/>
        </w:rPr>
        <w:drawing>
          <wp:inline distT="0" distB="0" distL="0" distR="0" wp14:anchorId="41E58E19" wp14:editId="1E893EE2">
            <wp:extent cx="5180952" cy="4523809"/>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0952" cy="4523809"/>
                    </a:xfrm>
                    <a:prstGeom prst="rect">
                      <a:avLst/>
                    </a:prstGeom>
                  </pic:spPr>
                </pic:pic>
              </a:graphicData>
            </a:graphic>
          </wp:inline>
        </w:drawing>
      </w:r>
    </w:p>
    <w:p w14:paraId="196829E2" w14:textId="520AB7E3" w:rsidR="00341E23" w:rsidRDefault="00341E23" w:rsidP="003A711F">
      <w:pPr>
        <w:spacing w:line="360" w:lineRule="auto"/>
      </w:pPr>
      <w:r>
        <w:rPr>
          <w:noProof/>
        </w:rPr>
        <w:lastRenderedPageBreak/>
        <w:drawing>
          <wp:inline distT="0" distB="0" distL="0" distR="0" wp14:anchorId="205761B0" wp14:editId="534B6791">
            <wp:extent cx="5695238" cy="522857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238" cy="5228571"/>
                    </a:xfrm>
                    <a:prstGeom prst="rect">
                      <a:avLst/>
                    </a:prstGeom>
                  </pic:spPr>
                </pic:pic>
              </a:graphicData>
            </a:graphic>
          </wp:inline>
        </w:drawing>
      </w:r>
    </w:p>
    <w:p w14:paraId="003D52A4" w14:textId="46186632" w:rsidR="00341E23" w:rsidRPr="003A711F" w:rsidRDefault="00341E23" w:rsidP="003A711F">
      <w:pPr>
        <w:spacing w:line="360" w:lineRule="auto"/>
      </w:pPr>
      <w:r>
        <w:rPr>
          <w:noProof/>
        </w:rPr>
        <w:lastRenderedPageBreak/>
        <w:drawing>
          <wp:inline distT="0" distB="0" distL="0" distR="0" wp14:anchorId="31157417" wp14:editId="078CEB63">
            <wp:extent cx="5760720" cy="42729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272915"/>
                    </a:xfrm>
                    <a:prstGeom prst="rect">
                      <a:avLst/>
                    </a:prstGeom>
                  </pic:spPr>
                </pic:pic>
              </a:graphicData>
            </a:graphic>
          </wp:inline>
        </w:drawing>
      </w:r>
    </w:p>
    <w:p w14:paraId="7C522F9A" w14:textId="74C6E171" w:rsidR="007F1CDA" w:rsidRDefault="007F1CDA" w:rsidP="003A711F">
      <w:pPr>
        <w:pStyle w:val="berschrift2"/>
        <w:spacing w:line="360" w:lineRule="auto"/>
      </w:pPr>
      <w:bookmarkStart w:id="16" w:name="_Toc73277770"/>
      <w:r>
        <w:t>Problem mit Freiheitsgraden</w:t>
      </w:r>
      <w:bookmarkEnd w:id="16"/>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7" w:name="_Toc73277771"/>
      <w:r>
        <w:t>Vor- und Nachteile</w:t>
      </w:r>
      <w:bookmarkEnd w:id="17"/>
    </w:p>
    <w:p w14:paraId="123C7BF6" w14:textId="7B7440A9" w:rsidR="007F1CDA" w:rsidRDefault="007F1CDA" w:rsidP="003A711F">
      <w:pPr>
        <w:pStyle w:val="berschrift2"/>
        <w:spacing w:line="360" w:lineRule="auto"/>
      </w:pPr>
      <w:bookmarkStart w:id="18" w:name="_Toc73277772"/>
      <w:r>
        <w:t>Vorteile von Quaternionen</w:t>
      </w:r>
      <w:bookmarkEnd w:id="18"/>
    </w:p>
    <w:p w14:paraId="35E188F5" w14:textId="77777777" w:rsidR="003A711F" w:rsidRPr="003A711F" w:rsidRDefault="003A711F" w:rsidP="003A711F">
      <w:pPr>
        <w:spacing w:line="360" w:lineRule="auto"/>
      </w:pPr>
    </w:p>
    <w:p w14:paraId="6DE31BCF" w14:textId="7613D41F" w:rsidR="007F1CDA" w:rsidRDefault="007F1CDA" w:rsidP="003A711F">
      <w:pPr>
        <w:pStyle w:val="berschrift2"/>
        <w:spacing w:line="360" w:lineRule="auto"/>
      </w:pPr>
      <w:bookmarkStart w:id="19" w:name="_Toc73277773"/>
      <w:r>
        <w:t>Nachteile von Quaternionen</w:t>
      </w:r>
      <w:bookmarkEnd w:id="19"/>
    </w:p>
    <w:p w14:paraId="71BD91A2" w14:textId="77777777" w:rsidR="003A711F" w:rsidRPr="003A711F" w:rsidRDefault="003A711F" w:rsidP="003A711F">
      <w:pPr>
        <w:spacing w:line="360" w:lineRule="auto"/>
      </w:pPr>
    </w:p>
    <w:p w14:paraId="0AD5F00D" w14:textId="77777777" w:rsidR="007F1CDA" w:rsidRPr="007F1CDA" w:rsidRDefault="007F1CDA" w:rsidP="003A711F">
      <w:pPr>
        <w:spacing w:line="360" w:lineRule="auto"/>
      </w:pP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0" w:name="_Toc73277774"/>
      <w:r w:rsidRPr="00C22CCA">
        <w:lastRenderedPageBreak/>
        <w:t>Quellen</w:t>
      </w:r>
      <w:bookmarkEnd w:id="20"/>
    </w:p>
    <w:p w14:paraId="1F5A151B" w14:textId="0A82CA29" w:rsidR="00C07333" w:rsidRDefault="00C25C24" w:rsidP="0051248F">
      <w:pPr>
        <w:pStyle w:val="DHBWText"/>
        <w:rPr>
          <w:rStyle w:val="Hyperlink"/>
        </w:rPr>
      </w:pPr>
      <w:hyperlink r:id="rId23" w:history="1">
        <w:r w:rsidR="00C07333" w:rsidRPr="00E7395F">
          <w:rPr>
            <w:rStyle w:val="Hyperlink"/>
          </w:rPr>
          <w:t>https://www.uni-koblenz.de/~cg/veranst/ws0001/sem/Bartz.pdf</w:t>
        </w:r>
      </w:hyperlink>
    </w:p>
    <w:p w14:paraId="17A3474D" w14:textId="3AE2E913" w:rsidR="008C501A" w:rsidRDefault="00C25C24" w:rsidP="008C501A">
      <w:pPr>
        <w:pStyle w:val="DHBWText"/>
        <w:rPr>
          <w:rStyle w:val="Hyperlink"/>
        </w:rPr>
      </w:pPr>
      <w:hyperlink r:id="rId24" w:history="1">
        <w:r w:rsidR="0051248F" w:rsidRPr="007A6FDC">
          <w:rPr>
            <w:rStyle w:val="Hyperlink"/>
          </w:rPr>
          <w:t>https://www.uni-koblenz.de/~cg/veranst/ws0001/sem/Lust_quaternion.pdf</w:t>
        </w:r>
      </w:hyperlink>
    </w:p>
    <w:p w14:paraId="2E144217" w14:textId="18B4BC6D" w:rsidR="00BC0796" w:rsidRDefault="00C25C24" w:rsidP="008C501A">
      <w:pPr>
        <w:pStyle w:val="DHBWText"/>
      </w:pPr>
      <w:hyperlink r:id="rId25" w:history="1">
        <w:r w:rsidR="00BC0796" w:rsidRPr="00FB150C">
          <w:rPr>
            <w:rStyle w:val="Hyperlink"/>
          </w:rPr>
          <w:t>https://web.mit.edu/2.998/www/QuaternionReport1.pdf</w:t>
        </w:r>
      </w:hyperlink>
    </w:p>
    <w:p w14:paraId="3E630D2A" w14:textId="67A748C4" w:rsidR="00BC0796" w:rsidRDefault="00C25C24" w:rsidP="008C501A">
      <w:pPr>
        <w:pStyle w:val="DHBWText"/>
      </w:pPr>
      <w:hyperlink r:id="rId26" w:history="1">
        <w:r w:rsidR="00BC0796" w:rsidRPr="00FB150C">
          <w:rPr>
            <w:rStyle w:val="Hyperlink"/>
          </w:rPr>
          <w:t>https://www.gamasutra.com/view/feature/131686/rotating_objects_using_quaternions.php</w:t>
        </w:r>
      </w:hyperlink>
    </w:p>
    <w:p w14:paraId="3E87325B" w14:textId="6C57D685" w:rsidR="00BC0796" w:rsidRDefault="00C25C24" w:rsidP="008C501A">
      <w:pPr>
        <w:pStyle w:val="DHBWText"/>
      </w:pPr>
      <w:hyperlink r:id="rId27" w:history="1">
        <w:r w:rsidR="00BC0796" w:rsidRPr="00FB150C">
          <w:rPr>
            <w:rStyle w:val="Hyperlink"/>
          </w:rPr>
          <w:t>https://de.wikipedia.org/wiki/Quaternion</w:t>
        </w:r>
      </w:hyperlink>
    </w:p>
    <w:p w14:paraId="477D8D3F" w14:textId="282F6C41" w:rsidR="00BC0796" w:rsidRDefault="00C25C24" w:rsidP="008C501A">
      <w:pPr>
        <w:pStyle w:val="DHBWText"/>
      </w:pPr>
      <w:hyperlink r:id="rId28" w:history="1">
        <w:r w:rsidR="00382D3D"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9"/>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137E" w14:textId="77777777" w:rsidR="00C25C24" w:rsidRDefault="00C25C24" w:rsidP="00DB3A45">
      <w:pPr>
        <w:spacing w:after="0" w:line="240" w:lineRule="auto"/>
      </w:pPr>
      <w:r>
        <w:separator/>
      </w:r>
    </w:p>
  </w:endnote>
  <w:endnote w:type="continuationSeparator" w:id="0">
    <w:p w14:paraId="1FCCB01F" w14:textId="77777777" w:rsidR="00C25C24" w:rsidRDefault="00C25C24"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D16B96" w:rsidRDefault="00D16B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D16B96" w:rsidRDefault="00D16B96" w:rsidP="00422EB3">
    <w:pPr>
      <w:pStyle w:val="Fuzeile"/>
      <w:tabs>
        <w:tab w:val="left" w:pos="6209"/>
      </w:tabs>
    </w:pPr>
    <w:r>
      <w:tab/>
    </w:r>
  </w:p>
  <w:p w14:paraId="1C2827B5" w14:textId="77777777" w:rsidR="00D16B96" w:rsidRDefault="00D16B96"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D16B96" w:rsidRDefault="00D16B9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D16B96" w:rsidRDefault="00D16B96">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D16B96" w:rsidRDefault="00D16B96"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1753" w14:textId="77777777" w:rsidR="00C25C24" w:rsidRDefault="00C25C24" w:rsidP="00DB3A45">
      <w:pPr>
        <w:spacing w:after="0" w:line="240" w:lineRule="auto"/>
      </w:pPr>
      <w:r>
        <w:separator/>
      </w:r>
    </w:p>
  </w:footnote>
  <w:footnote w:type="continuationSeparator" w:id="0">
    <w:p w14:paraId="79487E1B" w14:textId="77777777" w:rsidR="00C25C24" w:rsidRDefault="00C25C24"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D16B96" w:rsidRDefault="00D16B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D16B96" w:rsidRDefault="00D16B9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D16B96" w:rsidRDefault="00D16B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48971613"/>
    <w:multiLevelType w:val="hybridMultilevel"/>
    <w:tmpl w:val="6B5E63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4"/>
  </w:num>
  <w:num w:numId="13">
    <w:abstractNumId w:val="23"/>
  </w:num>
  <w:num w:numId="14">
    <w:abstractNumId w:val="25"/>
  </w:num>
  <w:num w:numId="15">
    <w:abstractNumId w:val="28"/>
  </w:num>
  <w:num w:numId="16">
    <w:abstractNumId w:val="19"/>
  </w:num>
  <w:num w:numId="17">
    <w:abstractNumId w:val="10"/>
  </w:num>
  <w:num w:numId="18">
    <w:abstractNumId w:val="15"/>
  </w:num>
  <w:num w:numId="19">
    <w:abstractNumId w:val="20"/>
  </w:num>
  <w:num w:numId="20">
    <w:abstractNumId w:val="12"/>
  </w:num>
  <w:num w:numId="21">
    <w:abstractNumId w:val="27"/>
  </w:num>
  <w:num w:numId="22">
    <w:abstractNumId w:val="31"/>
  </w:num>
  <w:num w:numId="23">
    <w:abstractNumId w:val="29"/>
  </w:num>
  <w:num w:numId="24">
    <w:abstractNumId w:val="16"/>
  </w:num>
  <w:num w:numId="25">
    <w:abstractNumId w:val="30"/>
  </w:num>
  <w:num w:numId="26">
    <w:abstractNumId w:val="13"/>
  </w:num>
  <w:num w:numId="27">
    <w:abstractNumId w:val="17"/>
  </w:num>
  <w:num w:numId="28">
    <w:abstractNumId w:val="14"/>
  </w:num>
  <w:num w:numId="29">
    <w:abstractNumId w:val="26"/>
  </w:num>
  <w:num w:numId="30">
    <w:abstractNumId w:val="11"/>
  </w:num>
  <w:num w:numId="31">
    <w:abstractNumId w:val="18"/>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74FA9"/>
    <w:rsid w:val="002852AF"/>
    <w:rsid w:val="002859CF"/>
    <w:rsid w:val="00290E40"/>
    <w:rsid w:val="002948AC"/>
    <w:rsid w:val="002A3ADA"/>
    <w:rsid w:val="002B6502"/>
    <w:rsid w:val="002C11FD"/>
    <w:rsid w:val="002E3A86"/>
    <w:rsid w:val="002E504A"/>
    <w:rsid w:val="002F4362"/>
    <w:rsid w:val="0032436A"/>
    <w:rsid w:val="00340BCD"/>
    <w:rsid w:val="00341E23"/>
    <w:rsid w:val="00356405"/>
    <w:rsid w:val="00382D3D"/>
    <w:rsid w:val="00397811"/>
    <w:rsid w:val="003A3327"/>
    <w:rsid w:val="003A711F"/>
    <w:rsid w:val="003B32E8"/>
    <w:rsid w:val="003C34A8"/>
    <w:rsid w:val="003D70A3"/>
    <w:rsid w:val="003D70EF"/>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C6003"/>
    <w:rsid w:val="004D181D"/>
    <w:rsid w:val="004D5250"/>
    <w:rsid w:val="004E1BA8"/>
    <w:rsid w:val="004E280B"/>
    <w:rsid w:val="0051248F"/>
    <w:rsid w:val="005137D5"/>
    <w:rsid w:val="00514354"/>
    <w:rsid w:val="00516C47"/>
    <w:rsid w:val="005177E0"/>
    <w:rsid w:val="005276B1"/>
    <w:rsid w:val="00527D8F"/>
    <w:rsid w:val="00530BC4"/>
    <w:rsid w:val="0054372B"/>
    <w:rsid w:val="005578E7"/>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67DE8"/>
    <w:rsid w:val="00783F1F"/>
    <w:rsid w:val="007971D4"/>
    <w:rsid w:val="007B23F6"/>
    <w:rsid w:val="007D4F23"/>
    <w:rsid w:val="007F1280"/>
    <w:rsid w:val="007F1CDA"/>
    <w:rsid w:val="00802853"/>
    <w:rsid w:val="00814359"/>
    <w:rsid w:val="008152A2"/>
    <w:rsid w:val="0082016A"/>
    <w:rsid w:val="00820EF7"/>
    <w:rsid w:val="00822059"/>
    <w:rsid w:val="00847C6D"/>
    <w:rsid w:val="00873224"/>
    <w:rsid w:val="0088339D"/>
    <w:rsid w:val="00884111"/>
    <w:rsid w:val="00893F64"/>
    <w:rsid w:val="0089441C"/>
    <w:rsid w:val="008965ED"/>
    <w:rsid w:val="008B65B0"/>
    <w:rsid w:val="008C501A"/>
    <w:rsid w:val="008D074D"/>
    <w:rsid w:val="008D0FD3"/>
    <w:rsid w:val="008F574E"/>
    <w:rsid w:val="00903596"/>
    <w:rsid w:val="00925AA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52F78"/>
    <w:rsid w:val="00B630A4"/>
    <w:rsid w:val="00B6463B"/>
    <w:rsid w:val="00B653E8"/>
    <w:rsid w:val="00B7207A"/>
    <w:rsid w:val="00B771F3"/>
    <w:rsid w:val="00B90CDB"/>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25C24"/>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16B96"/>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gamasutra.com/view/feature/131686/rotating_objects_using_quaternions.ph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eb.mit.edu/2.998/www/QuaternionReport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uni-koblenz.de/~cg/veranst/ws0001/sem/Lust_quaternion.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Bartz.pdf" TargetMode="External"/><Relationship Id="rId28" Type="http://schemas.openxmlformats.org/officeDocument/2006/relationships/hyperlink" Target="https://mathepedia.de/Quaternionen.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s://de.wikipedia.org/wiki/Quaternion"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028B05-AE54-423C-9852-6757563F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1996</Words>
  <Characters>12577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46</cp:revision>
  <cp:lastPrinted>2021-05-30T03:12:00Z</cp:lastPrinted>
  <dcterms:created xsi:type="dcterms:W3CDTF">2021-04-27T13:38:00Z</dcterms:created>
  <dcterms:modified xsi:type="dcterms:W3CDTF">2021-05-30T15:38:00Z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