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C8A" w:rsidRDefault="002E6D95" w:rsidP="002E6D95">
      <w:pPr>
        <w:pStyle w:val="Title"/>
      </w:pPr>
      <w:r>
        <w:t>CrikeyCon 2017</w:t>
      </w:r>
    </w:p>
    <w:p w:rsidR="002E6D95" w:rsidRDefault="005D772C" w:rsidP="002E6D95">
      <w:pPr>
        <w:pStyle w:val="Heading1"/>
      </w:pPr>
      <w:r>
        <w:t>Impossible</w:t>
      </w:r>
      <w:r w:rsidR="00A75FAE">
        <w:t xml:space="preserve"> M</w:t>
      </w:r>
      <w:r w:rsidR="002E6D95">
        <w:t>ath Solution by Michael ‘codingo’ Skelton</w:t>
      </w:r>
    </w:p>
    <w:p w:rsidR="00BD75E8" w:rsidRDefault="00BD75E8" w:rsidP="00BD75E8">
      <w:r w:rsidRPr="00BD75E8">
        <w:rPr>
          <w:b/>
        </w:rPr>
        <w:t>Category</w:t>
      </w:r>
      <w:r>
        <w:t xml:space="preserve">: Coding </w:t>
      </w:r>
      <w:r>
        <w:br/>
      </w:r>
      <w:r w:rsidRPr="00BD75E8">
        <w:rPr>
          <w:b/>
        </w:rPr>
        <w:t>Points</w:t>
      </w:r>
      <w:r>
        <w:t>:</w:t>
      </w:r>
      <w:r w:rsidR="00A75FAE">
        <w:t xml:space="preserve"> </w:t>
      </w:r>
      <w:r w:rsidR="005B1CA2">
        <w:t>400</w:t>
      </w:r>
      <w:r>
        <w:br/>
      </w:r>
      <w:r w:rsidRPr="00BD75E8">
        <w:rPr>
          <w:b/>
        </w:rPr>
        <w:t>Solves</w:t>
      </w:r>
      <w:r>
        <w:t xml:space="preserve">: </w:t>
      </w:r>
      <w:r w:rsidR="005B1CA2">
        <w:t>7</w:t>
      </w:r>
      <w:r>
        <w:br/>
      </w:r>
      <w:r w:rsidRPr="00BD75E8">
        <w:rPr>
          <w:b/>
        </w:rPr>
        <w:t>Description</w:t>
      </w:r>
      <w:r>
        <w:t>:</w:t>
      </w:r>
      <w:r w:rsidR="00A75FAE">
        <w:t xml:space="preserve"> </w:t>
      </w:r>
      <w:r>
        <w:t xml:space="preserve"> </w:t>
      </w:r>
      <w:r w:rsidR="00FA3F6D" w:rsidRPr="00FA3F6D">
        <w:t>ctf.crikeycon.com:43981</w:t>
      </w:r>
    </w:p>
    <w:p w:rsidR="005121E1" w:rsidRDefault="005121E1" w:rsidP="005121E1">
      <w:pPr>
        <w:pStyle w:val="Heading2"/>
      </w:pPr>
      <w:r>
        <w:t>Probing the host</w:t>
      </w:r>
    </w:p>
    <w:p w:rsidR="005D772C" w:rsidRPr="002230E5" w:rsidRDefault="005121E1" w:rsidP="005D772C">
      <w:r>
        <w:t>Before doing anything else on this host I attempted to ncat to it, receiving the following:</w:t>
      </w:r>
    </w:p>
    <w:p w:rsidR="00650D75" w:rsidRDefault="000437F5" w:rsidP="005E5D49">
      <w:r>
        <w:rPr>
          <w:noProof/>
          <w:lang w:eastAsia="en-AU"/>
        </w:rPr>
        <w:drawing>
          <wp:inline distT="0" distB="0" distL="0" distR="0" wp14:anchorId="59E97F19" wp14:editId="67B7E244">
            <wp:extent cx="5731510" cy="3042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2920"/>
                    </a:xfrm>
                    <a:prstGeom prst="rect">
                      <a:avLst/>
                    </a:prstGeom>
                  </pic:spPr>
                </pic:pic>
              </a:graphicData>
            </a:graphic>
          </wp:inline>
        </w:drawing>
      </w:r>
    </w:p>
    <w:p w:rsidR="003A6898" w:rsidRDefault="003A6898" w:rsidP="003A6898">
      <w:pPr>
        <w:pStyle w:val="Heading2"/>
      </w:pPr>
      <w:r>
        <w:t>Identifying the core problem</w:t>
      </w:r>
    </w:p>
    <w:p w:rsidR="000437F5" w:rsidRDefault="000437F5" w:rsidP="005E5D49">
      <w:r>
        <w:t>Since the math is impossible there’s likely a trick here. With that in mind I figure we need to overload an operator (integer overflow) and try passing a large number as input:</w:t>
      </w:r>
    </w:p>
    <w:p w:rsidR="000437F5" w:rsidRDefault="000437F5" w:rsidP="005E5D49">
      <w:r>
        <w:rPr>
          <w:noProof/>
          <w:lang w:eastAsia="en-AU"/>
        </w:rPr>
        <w:drawing>
          <wp:inline distT="0" distB="0" distL="0" distR="0" wp14:anchorId="65EF8F4A" wp14:editId="2F687584">
            <wp:extent cx="5731510" cy="30429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2920"/>
                    </a:xfrm>
                    <a:prstGeom prst="rect">
                      <a:avLst/>
                    </a:prstGeom>
                  </pic:spPr>
                </pic:pic>
              </a:graphicData>
            </a:graphic>
          </wp:inline>
        </w:drawing>
      </w:r>
    </w:p>
    <w:p w:rsidR="000437F5" w:rsidRDefault="000437F5" w:rsidP="005E5D49">
      <w:r>
        <w:lastRenderedPageBreak/>
        <w:t>Awesome! Our integer overloads by wrapping around. To gather a bit more information I also tried an integer underflow:</w:t>
      </w:r>
    </w:p>
    <w:p w:rsidR="000437F5" w:rsidRDefault="000437F5" w:rsidP="005E5D49">
      <w:r>
        <w:rPr>
          <w:noProof/>
          <w:lang w:eastAsia="en-AU"/>
        </w:rPr>
        <w:drawing>
          <wp:inline distT="0" distB="0" distL="0" distR="0" wp14:anchorId="3C610CEC" wp14:editId="792CC44A">
            <wp:extent cx="5731510" cy="30429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2920"/>
                    </a:xfrm>
                    <a:prstGeom prst="rect">
                      <a:avLst/>
                    </a:prstGeom>
                  </pic:spPr>
                </pic:pic>
              </a:graphicData>
            </a:graphic>
          </wp:inline>
        </w:drawing>
      </w:r>
    </w:p>
    <w:p w:rsidR="000437F5" w:rsidRDefault="000437F5" w:rsidP="005E5D49">
      <w:r>
        <w:t xml:space="preserve">The same result. I now had to identify the figure we wrap around. </w:t>
      </w:r>
      <w:r w:rsidR="00CA1E69">
        <w:t>These numbers are a bit irritatingly long to work with so I tried something a bit smaller to see if I could something more manageable:</w:t>
      </w:r>
    </w:p>
    <w:p w:rsidR="00CA1E69" w:rsidRDefault="00FC6E6D" w:rsidP="005E5D49">
      <w:r>
        <w:rPr>
          <w:noProof/>
          <w:lang w:eastAsia="en-AU"/>
        </w:rPr>
        <w:drawing>
          <wp:inline distT="0" distB="0" distL="0" distR="0" wp14:anchorId="5B375871" wp14:editId="0216851C">
            <wp:extent cx="5731510" cy="3042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2920"/>
                    </a:xfrm>
                    <a:prstGeom prst="rect">
                      <a:avLst/>
                    </a:prstGeom>
                  </pic:spPr>
                </pic:pic>
              </a:graphicData>
            </a:graphic>
          </wp:inline>
        </w:drawing>
      </w:r>
    </w:p>
    <w:p w:rsidR="00FC6E6D" w:rsidRDefault="00404950" w:rsidP="005E5D49">
      <w:r>
        <w:t xml:space="preserve">We can use the following to identify our </w:t>
      </w:r>
      <w:r w:rsidR="00A81CD2">
        <w:t>overflow</w:t>
      </w:r>
      <w:r w:rsidR="005E5286">
        <w:t xml:space="preserve"> point:</w:t>
      </w:r>
    </w:p>
    <w:p w:rsidR="005E5286" w:rsidRDefault="00A81CD2" w:rsidP="005E5D49">
      <m:oMathPara>
        <m:oMath>
          <m:r>
            <w:rPr>
              <w:rFonts w:ascii="Cambria Math" w:hAnsi="Cambria Math"/>
            </w:rPr>
            <m:t>overflow=input-result</m:t>
          </m:r>
        </m:oMath>
      </m:oMathPara>
    </w:p>
    <w:p w:rsidR="00031577" w:rsidRDefault="008F1E54" w:rsidP="005E5D49">
      <m:oMathPara>
        <m:oMath>
          <m:r>
            <w:rPr>
              <w:rFonts w:ascii="Cambria Math" w:hAnsi="Cambria Math"/>
            </w:rPr>
            <m:t>4294967296</m:t>
          </m:r>
          <m:r>
            <w:rPr>
              <w:rFonts w:ascii="Cambria Math" w:hAnsi="Cambria Math"/>
            </w:rPr>
            <m:t xml:space="preserve">= </m:t>
          </m:r>
          <m:r>
            <w:rPr>
              <w:rFonts w:ascii="Cambria Math" w:hAnsi="Cambria Math"/>
            </w:rPr>
            <m:t>4300000000</m:t>
          </m:r>
          <m:r>
            <w:rPr>
              <w:rFonts w:ascii="Cambria Math" w:hAnsi="Cambria Math"/>
            </w:rPr>
            <m:t xml:space="preserve">- </m:t>
          </m:r>
          <m:r>
            <w:rPr>
              <w:rFonts w:ascii="Cambria Math" w:hAnsi="Cambria Math"/>
            </w:rPr>
            <m:t xml:space="preserve">5032704 </m:t>
          </m:r>
        </m:oMath>
      </m:oMathPara>
    </w:p>
    <w:p w:rsidR="00F063B5" w:rsidRDefault="00624CBD" w:rsidP="005E5D49">
      <m:oMath>
        <m:r>
          <w:rPr>
            <w:rFonts w:ascii="Cambria Math" w:hAnsi="Cambria Math"/>
          </w:rPr>
          <m:t>4294967296</m:t>
        </m:r>
      </m:oMath>
      <w:r>
        <w:rPr>
          <w:rFonts w:eastAsiaTheme="minorEastAsia"/>
        </w:rPr>
        <w:t xml:space="preserve"> </w:t>
      </w:r>
      <w:r w:rsidR="006F75E3" w:rsidRPr="006F75E3">
        <w:t>is exactly 2^32, which is 1 beyond the maximum supported by unsigned int</w:t>
      </w:r>
      <w:r w:rsidR="00F968ED">
        <w:t xml:space="preserve"> (32 bits)</w:t>
      </w:r>
      <w:r w:rsidR="004E60E4">
        <w:t xml:space="preserve">, further supporting our case that this is an integer overflow </w:t>
      </w:r>
      <w:r w:rsidR="00F31528">
        <w:t>exercise</w:t>
      </w:r>
      <w:r w:rsidR="006F75E3">
        <w:t xml:space="preserve">. </w:t>
      </w:r>
    </w:p>
    <w:p w:rsidR="00FB4D68" w:rsidRDefault="00FB4D68">
      <w:r>
        <w:br w:type="page"/>
      </w:r>
    </w:p>
    <w:p w:rsidR="00FA0B3F" w:rsidRDefault="00FA0B3F" w:rsidP="005E5D49">
      <w:r>
        <w:lastRenderedPageBreak/>
        <w:t xml:space="preserve">To validate </w:t>
      </w:r>
      <w:r w:rsidR="00224F07">
        <w:t>this,</w:t>
      </w:r>
      <w:r>
        <w:t xml:space="preserve"> I should be able to pass this value to any problem and receive 0 back as a response</w:t>
      </w:r>
      <w:r w:rsidR="00EB30CA">
        <w:t xml:space="preserve"> (as it will reach the signed amount and loop back once)</w:t>
      </w:r>
      <w:r>
        <w:t>, as follows:</w:t>
      </w:r>
    </w:p>
    <w:p w:rsidR="002F2158" w:rsidRDefault="002F2158" w:rsidP="005E5D49">
      <w:r>
        <w:rPr>
          <w:noProof/>
          <w:lang w:eastAsia="en-AU"/>
        </w:rPr>
        <w:drawing>
          <wp:inline distT="0" distB="0" distL="0" distR="0" wp14:anchorId="0CCE02A0" wp14:editId="763629F0">
            <wp:extent cx="5731510" cy="30429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2920"/>
                    </a:xfrm>
                    <a:prstGeom prst="rect">
                      <a:avLst/>
                    </a:prstGeom>
                  </pic:spPr>
                </pic:pic>
              </a:graphicData>
            </a:graphic>
          </wp:inline>
        </w:drawing>
      </w:r>
    </w:p>
    <w:p w:rsidR="003D6D42" w:rsidRDefault="003D6D42" w:rsidP="005E5D49">
      <w:r>
        <w:t>For the remainder of this exercise I’m going to refer to the variables from our second-last screenshot as the following:</w:t>
      </w:r>
    </w:p>
    <w:p w:rsidR="0002203A" w:rsidRPr="0002203A" w:rsidRDefault="0002203A" w:rsidP="005E5D49">
      <w:pPr>
        <w:rPr>
          <w:rFonts w:eastAsiaTheme="minorEastAsia"/>
        </w:rPr>
      </w:pPr>
      <m:oMathPara>
        <m:oMath>
          <m:r>
            <w:rPr>
              <w:rFonts w:ascii="Cambria Math" w:hAnsi="Cambria Math"/>
            </w:rPr>
            <m:t>x*9=55929</m:t>
          </m:r>
        </m:oMath>
      </m:oMathPara>
    </w:p>
    <w:p w:rsidR="0002203A" w:rsidRPr="0002203A" w:rsidRDefault="0002203A" w:rsidP="005E5D49">
      <w:pPr>
        <w:rPr>
          <w:rFonts w:eastAsiaTheme="minorEastAsia"/>
        </w:rPr>
      </w:pPr>
      <m:oMathPara>
        <m:oMath>
          <m:r>
            <w:rPr>
              <w:rFonts w:ascii="Cambria Math" w:eastAsiaTheme="minorEastAsia" w:hAnsi="Cambria Math"/>
            </w:rPr>
            <m:t>x*multiplier=destination</m:t>
          </m:r>
        </m:oMath>
      </m:oMathPara>
    </w:p>
    <w:p w:rsidR="000437F5" w:rsidRDefault="006F75E3" w:rsidP="005E5D49">
      <w:r>
        <w:t>Since our number wraparounds we now know we need a number with the following conditions:</w:t>
      </w:r>
    </w:p>
    <w:p w:rsidR="006F75E3" w:rsidRPr="007E131E" w:rsidRDefault="00707AF6" w:rsidP="007E131E">
      <w:pPr>
        <w:pStyle w:val="ListParagraph"/>
        <w:numPr>
          <w:ilvl w:val="0"/>
          <w:numId w:val="1"/>
        </w:numPr>
      </w:pPr>
      <w:r>
        <w:t xml:space="preserve">Our </w:t>
      </w:r>
      <w:r w:rsidR="002B583C">
        <w:t>overflow</w:t>
      </w:r>
      <w:r>
        <w:t xml:space="preserve"> m</w:t>
      </w:r>
      <w:r w:rsidR="007E131E">
        <w:t xml:space="preserve">ust be lower than </w:t>
      </w:r>
      <m:oMath>
        <m:r>
          <w:rPr>
            <w:rFonts w:ascii="Cambria Math" w:hAnsi="Cambria Math"/>
          </w:rPr>
          <m:t>4294967296</m:t>
        </m:r>
      </m:oMath>
      <w:r w:rsidR="007E131E">
        <w:rPr>
          <w:rFonts w:eastAsiaTheme="minorEastAsia"/>
        </w:rPr>
        <w:t xml:space="preserve"> </w:t>
      </w:r>
      <w:r w:rsidR="000F04E1">
        <w:rPr>
          <w:rFonts w:eastAsiaTheme="minorEastAsia"/>
        </w:rPr>
        <w:t xml:space="preserve">but higher than our </w:t>
      </w:r>
      <m:oMath>
        <m:r>
          <w:rPr>
            <w:rFonts w:ascii="Cambria Math" w:eastAsiaTheme="minorEastAsia" w:hAnsi="Cambria Math"/>
          </w:rPr>
          <m:t>destination</m:t>
        </m:r>
      </m:oMath>
      <w:r w:rsidR="000F04E1">
        <w:rPr>
          <w:rFonts w:eastAsiaTheme="minorEastAsia"/>
        </w:rPr>
        <w:t xml:space="preserve"> </w:t>
      </w:r>
      <w:r w:rsidR="00F063B5">
        <w:rPr>
          <w:rFonts w:eastAsiaTheme="minorEastAsia"/>
        </w:rPr>
        <w:t>to</w:t>
      </w:r>
      <w:r w:rsidR="007E131E">
        <w:rPr>
          <w:rFonts w:eastAsiaTheme="minorEastAsia"/>
        </w:rPr>
        <w:t xml:space="preserve"> pass the first condition</w:t>
      </w:r>
      <w:r w:rsidR="00364BD8">
        <w:rPr>
          <w:rFonts w:eastAsiaTheme="minorEastAsia"/>
        </w:rPr>
        <w:t>.</w:t>
      </w:r>
    </w:p>
    <w:p w:rsidR="007E131E" w:rsidRPr="00A445CC" w:rsidRDefault="00B275D9" w:rsidP="007E131E">
      <w:pPr>
        <w:pStyle w:val="ListParagraph"/>
        <w:numPr>
          <w:ilvl w:val="0"/>
          <w:numId w:val="1"/>
        </w:numPr>
      </w:pPr>
      <w:r>
        <w:t xml:space="preserve">Our </w:t>
      </w:r>
      <w:r w:rsidR="002B583C">
        <w:t>overflow</w:t>
      </w:r>
      <w:r>
        <w:t xml:space="preserve"> needs to exceed </w:t>
      </w:r>
      <m:oMath>
        <m:r>
          <w:rPr>
            <w:rFonts w:ascii="Cambria Math" w:hAnsi="Cambria Math"/>
          </w:rPr>
          <m:t>4294967296</m:t>
        </m:r>
      </m:oMath>
      <w:r>
        <w:rPr>
          <w:rFonts w:eastAsiaTheme="minorEastAsia"/>
        </w:rPr>
        <w:t xml:space="preserve"> when multiplied by the </w:t>
      </w:r>
      <m:oMath>
        <m:r>
          <w:rPr>
            <w:rFonts w:ascii="Cambria Math" w:eastAsiaTheme="minorEastAsia" w:hAnsi="Cambria Math"/>
          </w:rPr>
          <m:t>multiplier</m:t>
        </m:r>
      </m:oMath>
      <w:r w:rsidR="00BD21B2">
        <w:rPr>
          <w:rFonts w:eastAsiaTheme="minorEastAsia"/>
        </w:rPr>
        <w:t xml:space="preserve"> and result in the </w:t>
      </w:r>
      <m:oMath>
        <m:r>
          <w:rPr>
            <w:rFonts w:ascii="Cambria Math" w:eastAsiaTheme="minorEastAsia" w:hAnsi="Cambria Math"/>
          </w:rPr>
          <m:t>destination</m:t>
        </m:r>
      </m:oMath>
    </w:p>
    <w:p w:rsidR="007321BC" w:rsidRDefault="007321BC" w:rsidP="007321BC">
      <w:pPr>
        <w:pStyle w:val="Heading2"/>
      </w:pPr>
      <w:r>
        <w:t>Calculating the correct overflow</w:t>
      </w:r>
    </w:p>
    <w:p w:rsidR="00A445CC" w:rsidRDefault="00CC6A25" w:rsidP="00A445CC">
      <w:r>
        <w:t xml:space="preserve">We can </w:t>
      </w:r>
      <w:r w:rsidR="00D86179">
        <w:t xml:space="preserve">calculate our overflow </w:t>
      </w:r>
      <w:r>
        <w:t>using the following:</w:t>
      </w:r>
    </w:p>
    <w:p w:rsidR="00CC6A25" w:rsidRPr="00635741" w:rsidRDefault="00CC6A25" w:rsidP="00A445CC">
      <w:pPr>
        <w:rPr>
          <w:rFonts w:eastAsiaTheme="minorEastAsia"/>
        </w:rPr>
      </w:pPr>
      <m:oMathPara>
        <m:oMath>
          <m:r>
            <w:rPr>
              <w:rFonts w:ascii="Cambria Math" w:hAnsi="Cambria Math"/>
            </w:rPr>
            <m:t>overflow=</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+destination</m:t>
                  </m:r>
                </m:e>
              </m:d>
            </m:num>
            <m:den>
              <m:r>
                <w:rPr>
                  <w:rFonts w:ascii="Cambria Math" w:hAnsi="Cambria Math"/>
                </w:rPr>
                <m:t>multiplier</m:t>
              </m:r>
            </m:den>
          </m:f>
        </m:oMath>
      </m:oMathPara>
    </w:p>
    <w:p w:rsidR="00635741" w:rsidRDefault="00635741" w:rsidP="00A445CC">
      <w:pPr>
        <w:rPr>
          <w:rFonts w:eastAsiaTheme="minorEastAsia"/>
        </w:rPr>
      </w:pPr>
      <w:r>
        <w:rPr>
          <w:rFonts w:eastAsiaTheme="minorEastAsia"/>
        </w:rPr>
        <w:t>I turned this into a proof of concept b</w:t>
      </w:r>
      <w:r w:rsidR="00CF2E34">
        <w:rPr>
          <w:rFonts w:eastAsiaTheme="minorEastAsia"/>
        </w:rPr>
        <w:t>y generating a new ncat session, which asked the following:</w:t>
      </w:r>
    </w:p>
    <w:p w:rsidR="00CF2E34" w:rsidRDefault="00A57C46" w:rsidP="00A57C46">
      <w:pPr>
        <w:pStyle w:val="IntenseQuote"/>
      </w:pPr>
      <w:r>
        <w:t>Solve for X, where:</w:t>
      </w:r>
      <w:r>
        <w:br/>
        <w:t>X &gt; 37864</w:t>
      </w:r>
      <w:r>
        <w:br/>
      </w:r>
      <w:r w:rsidR="00CF2E34">
        <w:t>X * 8 = 37864</w:t>
      </w:r>
    </w:p>
    <w:p w:rsidR="00840ED6" w:rsidRDefault="00840ED6">
      <w:r>
        <w:br w:type="page"/>
      </w:r>
    </w:p>
    <w:p w:rsidR="00840ED6" w:rsidRDefault="0037559B" w:rsidP="003E29D6">
      <w:r>
        <w:lastRenderedPageBreak/>
        <w:t xml:space="preserve">To generate our </w:t>
      </w:r>
      <w:r w:rsidR="00CF3044">
        <w:t>answer,</w:t>
      </w:r>
      <w:r>
        <w:t xml:space="preserve"> I used the following:</w:t>
      </w:r>
      <w:r w:rsidR="003E29D6" w:rsidRPr="003E29D6">
        <w:t xml:space="preserve"> </w:t>
      </w:r>
    </w:p>
    <w:p w:rsidR="00C10678" w:rsidRDefault="003E29D6" w:rsidP="00C10678">
      <w:r w:rsidRPr="003E29D6">
        <w:rPr>
          <w:rFonts w:ascii="Courier New" w:hAnsi="Courier New" w:cs="Courier New"/>
        </w:rPr>
        <w:t>p</w:t>
      </w:r>
      <w:r w:rsidRPr="003E29D6">
        <w:rPr>
          <w:rFonts w:ascii="Courier New" w:hAnsi="Courier New" w:cs="Courier New"/>
        </w:rPr>
        <w:t>ython -c 'print((2**32+</w:t>
      </w:r>
      <w:r w:rsidR="00840ED6">
        <w:rPr>
          <w:rFonts w:ascii="Courier New" w:hAnsi="Courier New" w:cs="Courier New"/>
        </w:rPr>
        <w:t>destination</w:t>
      </w:r>
      <w:r w:rsidRPr="003E29D6">
        <w:rPr>
          <w:rFonts w:ascii="Courier New" w:hAnsi="Courier New" w:cs="Courier New"/>
        </w:rPr>
        <w:t>)/</w:t>
      </w:r>
      <w:r w:rsidR="00840ED6">
        <w:rPr>
          <w:rFonts w:ascii="Courier New" w:hAnsi="Courier New" w:cs="Courier New"/>
        </w:rPr>
        <w:t>multiplier</w:t>
      </w:r>
      <w:r w:rsidRPr="003E29D6">
        <w:rPr>
          <w:rFonts w:ascii="Courier New" w:hAnsi="Courier New" w:cs="Courier New"/>
        </w:rPr>
        <w:t>)'</w:t>
      </w:r>
    </w:p>
    <w:p w:rsidR="00C10678" w:rsidRDefault="003A69C5" w:rsidP="003A69C5">
      <w:pPr>
        <w:rPr>
          <w:rFonts w:eastAsiaTheme="minorEastAsia"/>
        </w:rPr>
      </w:pPr>
      <w:r>
        <w:t xml:space="preserve">This generated the answer of </w:t>
      </w:r>
      <m:oMath>
        <m:r>
          <w:rPr>
            <w:rFonts w:ascii="Cambria Math" w:hAnsi="Cambria Math"/>
          </w:rPr>
          <m:t>5</m:t>
        </m:r>
        <m:r>
          <w:rPr>
            <w:rFonts w:ascii="Cambria Math" w:hAnsi="Cambria Math"/>
          </w:rPr>
          <m:t>36875645</m:t>
        </m:r>
      </m:oMath>
      <w:r w:rsidR="007C1FBB">
        <w:rPr>
          <w:rFonts w:eastAsiaTheme="minorEastAsia"/>
        </w:rPr>
        <w:t xml:space="preserve"> as follows:</w:t>
      </w:r>
    </w:p>
    <w:p w:rsidR="007C1FBB" w:rsidRDefault="00840ED6" w:rsidP="003A69C5">
      <w:r>
        <w:rPr>
          <w:noProof/>
          <w:lang w:eastAsia="en-AU"/>
        </w:rPr>
        <w:drawing>
          <wp:inline distT="0" distB="0" distL="0" distR="0" wp14:anchorId="5CF9A153" wp14:editId="10779F57">
            <wp:extent cx="5731510" cy="11931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93165"/>
                    </a:xfrm>
                    <a:prstGeom prst="rect">
                      <a:avLst/>
                    </a:prstGeom>
                  </pic:spPr>
                </pic:pic>
              </a:graphicData>
            </a:graphic>
          </wp:inline>
        </w:drawing>
      </w:r>
    </w:p>
    <w:p w:rsidR="00840ED6" w:rsidRDefault="00840ED6" w:rsidP="003A69C5">
      <w:r>
        <w:t xml:space="preserve">Under some </w:t>
      </w:r>
      <w:r w:rsidR="00353B53">
        <w:t>circumstances,</w:t>
      </w:r>
      <w:r>
        <w:t xml:space="preserve"> we would then be able to pipe our answer into a new </w:t>
      </w:r>
      <w:r w:rsidR="00D27C32">
        <w:t>ncat</w:t>
      </w:r>
      <w:r>
        <w:t xml:space="preserve"> session but since our</w:t>
      </w:r>
      <w:r w:rsidR="00933CB0">
        <w:t xml:space="preserve"> variables change on each connection we need to do this manually to verify it’s correct:</w:t>
      </w:r>
    </w:p>
    <w:p w:rsidR="004E0075" w:rsidRDefault="004E0075" w:rsidP="003A69C5">
      <w:r>
        <w:rPr>
          <w:noProof/>
          <w:lang w:eastAsia="en-AU"/>
        </w:rPr>
        <w:drawing>
          <wp:inline distT="0" distB="0" distL="0" distR="0" wp14:anchorId="21FF5CE4" wp14:editId="73372810">
            <wp:extent cx="5731510" cy="4577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77715"/>
                    </a:xfrm>
                    <a:prstGeom prst="rect">
                      <a:avLst/>
                    </a:prstGeom>
                  </pic:spPr>
                </pic:pic>
              </a:graphicData>
            </a:graphic>
          </wp:inline>
        </w:drawing>
      </w:r>
    </w:p>
    <w:p w:rsidR="005628CA" w:rsidRDefault="00BE2BC6" w:rsidP="003A69C5">
      <w:r>
        <w:t>Success! Our flag was revealed.</w:t>
      </w:r>
    </w:p>
    <w:p w:rsidR="005628CA" w:rsidRDefault="005628CA" w:rsidP="005628CA">
      <w:r>
        <w:br w:type="page"/>
      </w:r>
    </w:p>
    <w:p w:rsidR="00BE2BC6" w:rsidRDefault="005628CA" w:rsidP="005628CA">
      <w:pPr>
        <w:pStyle w:val="Heading2"/>
      </w:pPr>
      <w:r>
        <w:lastRenderedPageBreak/>
        <w:t>Creating an automatic answer tool</w:t>
      </w:r>
    </w:p>
    <w:p w:rsidR="00866BFC" w:rsidRDefault="00866BFC" w:rsidP="00866BFC">
      <w:r>
        <w:t>Manual answers are great, but this is classified as a coding challenge, not a mathematical one!</w:t>
      </w:r>
    </w:p>
    <w:p w:rsidR="00D04EDE" w:rsidRDefault="00622318">
      <w:r>
        <w:t>There are a few core processes to this part of the exercise.</w:t>
      </w:r>
      <w:r w:rsidR="00660C81">
        <w:t xml:space="preserve"> First is forming an open connection and identifying our destination and multiplier from the </w:t>
      </w:r>
      <w:r w:rsidR="009724B6">
        <w:t>data that comes back. We’ve also been asked in the banner of our connection to limit our calculations to 4 bytes, so we’ll make sure we limit what we request at a time.</w:t>
      </w:r>
    </w:p>
    <w:p w:rsidR="00D04EDE" w:rsidRDefault="00D04EDE">
      <w:r>
        <w:t>Splitting our variables out of the calculation is quite easy. They’re both present on the line reflected as:</w:t>
      </w:r>
    </w:p>
    <w:p w:rsidR="00D04EDE" w:rsidRPr="0002203A" w:rsidRDefault="00D04EDE" w:rsidP="00D04EDE">
      <w:pPr>
        <w:rPr>
          <w:rFonts w:eastAsiaTheme="minorEastAsia"/>
        </w:rPr>
      </w:pPr>
      <m:oMathPara>
        <m:oMath>
          <m:r>
            <w:rPr>
              <w:rFonts w:ascii="Cambria Math" w:eastAsiaTheme="minorEastAsia" w:hAnsi="Cambria Math"/>
            </w:rPr>
            <m:t>x*multiplier=destination</m:t>
          </m:r>
        </m:oMath>
      </m:oMathPara>
    </w:p>
    <w:p w:rsidR="000237B3" w:rsidRDefault="00C9711D">
      <w:r>
        <w:t>We can use regular expressions to identify this packet stream from the equals sign, and then split our values out into capture groups using another expression. Putting this boilerplate together looks like the following:</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Pr="00657B55">
        <w:rPr>
          <w:rFonts w:ascii="Consolas" w:hAnsi="Consolas" w:cs="Consolas"/>
          <w:noProof/>
          <w:color w:val="008000"/>
          <w:sz w:val="19"/>
          <w:szCs w:val="19"/>
          <w:highlight w:val="white"/>
        </w:rPr>
        <w:t>usr</w:t>
      </w:r>
      <w:r>
        <w:rPr>
          <w:rFonts w:ascii="Consolas" w:hAnsi="Consolas" w:cs="Consolas"/>
          <w:color w:val="008000"/>
          <w:sz w:val="19"/>
          <w:szCs w:val="19"/>
          <w:highlight w:val="white"/>
        </w:rPr>
        <w:t>/bin/python3</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socket</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re</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operator</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sys</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MAXBUF = 4096</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SENTINEL = </w:t>
      </w:r>
      <w:r>
        <w:rPr>
          <w:rFonts w:ascii="Consolas" w:hAnsi="Consolas" w:cs="Consolas"/>
          <w:color w:val="A31515"/>
          <w:sz w:val="19"/>
          <w:szCs w:val="19"/>
          <w:highlight w:val="white"/>
        </w:rPr>
        <w:t>'flag'</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CTF_BOT = (</w:t>
      </w:r>
      <w:r>
        <w:rPr>
          <w:rFonts w:ascii="Consolas" w:hAnsi="Consolas" w:cs="Consolas"/>
          <w:color w:val="A31515"/>
          <w:sz w:val="19"/>
          <w:szCs w:val="19"/>
          <w:highlight w:val="white"/>
        </w:rPr>
        <w:t>'ctf.crikeycon.com'</w:t>
      </w:r>
      <w:r>
        <w:rPr>
          <w:rFonts w:ascii="Consolas" w:hAnsi="Consolas" w:cs="Consolas"/>
          <w:color w:val="000000"/>
          <w:sz w:val="19"/>
          <w:szCs w:val="19"/>
          <w:highlight w:val="white"/>
        </w:rPr>
        <w:t>, 43981)</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__name__ == </w:t>
      </w:r>
      <w:r>
        <w:rPr>
          <w:rFonts w:ascii="Consolas" w:hAnsi="Consolas" w:cs="Consolas"/>
          <w:color w:val="A31515"/>
          <w:sz w:val="19"/>
          <w:szCs w:val="19"/>
          <w:highlight w:val="white"/>
        </w:rPr>
        <w:t>'__main__'</w:t>
      </w:r>
      <w:r>
        <w:rPr>
          <w:rFonts w:ascii="Consolas" w:hAnsi="Consolas" w:cs="Consolas"/>
          <w:color w:val="000000"/>
          <w:sz w:val="19"/>
          <w:szCs w:val="19"/>
          <w:highlight w:val="white"/>
        </w:rPr>
        <w:t>:</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 = </w:t>
      </w:r>
      <w:r>
        <w:rPr>
          <w:rFonts w:ascii="Consolas" w:hAnsi="Consolas" w:cs="Consolas"/>
          <w:color w:val="6F008A"/>
          <w:sz w:val="19"/>
          <w:szCs w:val="19"/>
          <w:highlight w:val="white"/>
        </w:rPr>
        <w:t>socket</w:t>
      </w:r>
      <w:r>
        <w:rPr>
          <w:rFonts w:ascii="Consolas" w:hAnsi="Consolas" w:cs="Consolas"/>
          <w:color w:val="000000"/>
          <w:sz w:val="19"/>
          <w:szCs w:val="19"/>
          <w:highlight w:val="white"/>
        </w:rPr>
        <w:t>.</w:t>
      </w:r>
      <w:r>
        <w:rPr>
          <w:rFonts w:ascii="Consolas" w:hAnsi="Consolas" w:cs="Consolas"/>
          <w:color w:val="2B91AF"/>
          <w:sz w:val="19"/>
          <w:szCs w:val="19"/>
          <w:highlight w:val="white"/>
        </w:rPr>
        <w:t>socket</w:t>
      </w:r>
      <w:r>
        <w:rPr>
          <w:rFonts w:ascii="Consolas" w:hAnsi="Consolas" w:cs="Consolas"/>
          <w:color w:val="000000"/>
          <w:sz w:val="19"/>
          <w:szCs w:val="19"/>
          <w:highlight w:val="white"/>
        </w:rPr>
        <w:t>(</w:t>
      </w:r>
      <w:r>
        <w:rPr>
          <w:rFonts w:ascii="Consolas" w:hAnsi="Consolas" w:cs="Consolas"/>
          <w:color w:val="6F008A"/>
          <w:sz w:val="19"/>
          <w:szCs w:val="19"/>
          <w:highlight w:val="white"/>
        </w:rPr>
        <w:t>socket</w:t>
      </w:r>
      <w:r>
        <w:rPr>
          <w:rFonts w:ascii="Consolas" w:hAnsi="Consolas" w:cs="Consolas"/>
          <w:color w:val="000000"/>
          <w:sz w:val="19"/>
          <w:szCs w:val="19"/>
          <w:highlight w:val="white"/>
        </w:rPr>
        <w:t xml:space="preserve">.AF_INET, </w:t>
      </w:r>
      <w:r>
        <w:rPr>
          <w:rFonts w:ascii="Consolas" w:hAnsi="Consolas" w:cs="Consolas"/>
          <w:color w:val="6F008A"/>
          <w:sz w:val="19"/>
          <w:szCs w:val="19"/>
          <w:highlight w:val="white"/>
        </w:rPr>
        <w:t>socket</w:t>
      </w:r>
      <w:r>
        <w:rPr>
          <w:rFonts w:ascii="Consolas" w:hAnsi="Consolas" w:cs="Consolas"/>
          <w:color w:val="000000"/>
          <w:sz w:val="19"/>
          <w:szCs w:val="19"/>
          <w:highlight w:val="white"/>
        </w:rPr>
        <w:t>.SOCK_STREAM)</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client.connect(CTF_BOT)</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b''</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receive and store data</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chunk = client.recv(MAXBUF)</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 += chunk</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len(chunk) &lt; MAXBUF:</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store decoded data for future usage</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decoded = data.decode(</w:t>
      </w:r>
      <w:r>
        <w:rPr>
          <w:rFonts w:ascii="Consolas" w:hAnsi="Consolas" w:cs="Consolas"/>
          <w:color w:val="A31515"/>
          <w:sz w:val="19"/>
          <w:szCs w:val="19"/>
          <w:highlight w:val="white"/>
        </w:rPr>
        <w:t>'utf-8'</w:t>
      </w:r>
      <w:r>
        <w:rPr>
          <w:rFonts w:ascii="Consolas" w:hAnsi="Consolas" w:cs="Consolas"/>
          <w:color w:val="000000"/>
          <w:sz w:val="19"/>
          <w:szCs w:val="19"/>
          <w:highlight w:val="white"/>
        </w:rPr>
        <w:t>)</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out response packet</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print(decoded)</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our flag contains flag{}, once it's revealed print </w:t>
      </w:r>
      <w:bookmarkStart w:id="0" w:name="_GoBack"/>
      <w:bookmarkEnd w:id="0"/>
      <w:r w:rsidRPr="00657B55">
        <w:rPr>
          <w:rFonts w:ascii="Consolas" w:hAnsi="Consolas" w:cs="Consolas"/>
          <w:noProof/>
          <w:color w:val="008000"/>
          <w:sz w:val="19"/>
          <w:szCs w:val="19"/>
          <w:highlight w:val="white"/>
        </w:rPr>
        <w:t>rece</w:t>
      </w:r>
      <w:r w:rsidR="00657B55">
        <w:rPr>
          <w:rFonts w:ascii="Consolas" w:hAnsi="Consolas" w:cs="Consolas"/>
          <w:noProof/>
          <w:color w:val="008000"/>
          <w:sz w:val="19"/>
          <w:szCs w:val="19"/>
          <w:highlight w:val="white"/>
        </w:rPr>
        <w:t>iv</w:t>
      </w:r>
      <w:r w:rsidRPr="00657B55">
        <w:rPr>
          <w:rFonts w:ascii="Consolas" w:hAnsi="Consolas" w:cs="Consolas"/>
          <w:noProof/>
          <w:color w:val="008000"/>
          <w:sz w:val="19"/>
          <w:szCs w:val="19"/>
          <w:highlight w:val="white"/>
        </w:rPr>
        <w:t>ed</w:t>
      </w:r>
      <w:r>
        <w:rPr>
          <w:rFonts w:ascii="Consolas" w:hAnsi="Consolas" w:cs="Consolas"/>
          <w:color w:val="008000"/>
          <w:sz w:val="19"/>
          <w:szCs w:val="19"/>
          <w:highlight w:val="white"/>
        </w:rPr>
        <w:t xml:space="preserve"> data and exit</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SENTINEL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decoded:</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skip loop until we see our X * Y = Z line</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re</w:t>
      </w:r>
      <w:r>
        <w:rPr>
          <w:rFonts w:ascii="Consolas" w:hAnsi="Consolas" w:cs="Consolas"/>
          <w:color w:val="000000"/>
          <w:sz w:val="19"/>
          <w:szCs w:val="19"/>
          <w:highlight w:val="white"/>
        </w:rPr>
        <w:t>.search(</w:t>
      </w:r>
      <w:r>
        <w:rPr>
          <w:rFonts w:ascii="Consolas" w:hAnsi="Consolas" w:cs="Consolas"/>
          <w:color w:val="A31515"/>
          <w:sz w:val="19"/>
          <w:szCs w:val="19"/>
          <w:highlight w:val="white"/>
        </w:rPr>
        <w:t>'[=]'</w:t>
      </w:r>
      <w:r>
        <w:rPr>
          <w:rFonts w:ascii="Consolas" w:hAnsi="Consolas" w:cs="Consolas"/>
          <w:color w:val="000000"/>
          <w:sz w:val="19"/>
          <w:szCs w:val="19"/>
          <w:highlight w:val="white"/>
        </w:rPr>
        <w:t>, decoded):</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select integers and store into capture groups</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match = </w:t>
      </w:r>
      <w:r>
        <w:rPr>
          <w:rFonts w:ascii="Consolas" w:hAnsi="Consolas" w:cs="Consolas"/>
          <w:color w:val="6F008A"/>
          <w:sz w:val="19"/>
          <w:szCs w:val="19"/>
          <w:highlight w:val="white"/>
        </w:rPr>
        <w:t>re</w:t>
      </w:r>
      <w:r>
        <w:rPr>
          <w:rFonts w:ascii="Consolas" w:hAnsi="Consolas" w:cs="Consolas"/>
          <w:color w:val="000000"/>
          <w:sz w:val="19"/>
          <w:szCs w:val="19"/>
          <w:highlight w:val="white"/>
        </w:rPr>
        <w:t>.search(</w:t>
      </w:r>
      <w:r>
        <w:rPr>
          <w:rFonts w:ascii="Consolas" w:hAnsi="Consolas" w:cs="Consolas"/>
          <w:color w:val="A31515"/>
          <w:sz w:val="19"/>
          <w:szCs w:val="19"/>
          <w:highlight w:val="white"/>
        </w:rPr>
        <w:t>'(\d+) = (\d+)'</w:t>
      </w:r>
      <w:r>
        <w:rPr>
          <w:rFonts w:ascii="Consolas" w:hAnsi="Consolas" w:cs="Consolas"/>
          <w:color w:val="000000"/>
          <w:sz w:val="19"/>
          <w:szCs w:val="19"/>
          <w:highlight w:val="white"/>
        </w:rPr>
        <w:t>, decoded)</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237B3" w:rsidRDefault="000237B3" w:rsidP="000237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w:t>
      </w:r>
      <w:r>
        <w:rPr>
          <w:rFonts w:ascii="Consolas" w:hAnsi="Consolas" w:cs="Consolas"/>
          <w:color w:val="A31515"/>
          <w:sz w:val="19"/>
          <w:szCs w:val="19"/>
          <w:highlight w:val="white"/>
        </w:rPr>
        <w:t>'multiplier: '</w:t>
      </w:r>
      <w:r>
        <w:rPr>
          <w:rFonts w:ascii="Consolas" w:hAnsi="Consolas" w:cs="Consolas"/>
          <w:color w:val="000000"/>
          <w:sz w:val="19"/>
          <w:szCs w:val="19"/>
          <w:highlight w:val="white"/>
        </w:rPr>
        <w:t xml:space="preserve"> + match.group(1))</w:t>
      </w:r>
    </w:p>
    <w:p w:rsidR="00C44E62" w:rsidRDefault="000237B3" w:rsidP="000237B3">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w:t>
      </w:r>
      <w:r>
        <w:rPr>
          <w:rFonts w:ascii="Consolas" w:hAnsi="Consolas" w:cs="Consolas"/>
          <w:color w:val="A31515"/>
          <w:sz w:val="19"/>
          <w:szCs w:val="19"/>
          <w:highlight w:val="white"/>
        </w:rPr>
        <w:t>'destination: '</w:t>
      </w:r>
      <w:r>
        <w:rPr>
          <w:rFonts w:ascii="Consolas" w:hAnsi="Consolas" w:cs="Consolas"/>
          <w:color w:val="000000"/>
          <w:sz w:val="19"/>
          <w:szCs w:val="19"/>
          <w:highlight w:val="white"/>
        </w:rPr>
        <w:t xml:space="preserve"> + match.group(2))</w:t>
      </w:r>
    </w:p>
    <w:p w:rsidR="00606F3E" w:rsidRDefault="00C44E62" w:rsidP="00C44E62">
      <w:pPr>
        <w:rPr>
          <w:highlight w:val="white"/>
        </w:rPr>
      </w:pPr>
      <w:r>
        <w:rPr>
          <w:noProof/>
          <w:lang w:eastAsia="en-AU"/>
        </w:rPr>
        <w:lastRenderedPageBreak/>
        <w:drawing>
          <wp:inline distT="0" distB="0" distL="0" distR="0" wp14:anchorId="7A623B3C" wp14:editId="75E4C044">
            <wp:extent cx="5731510" cy="30067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06725"/>
                    </a:xfrm>
                    <a:prstGeom prst="rect">
                      <a:avLst/>
                    </a:prstGeom>
                  </pic:spPr>
                </pic:pic>
              </a:graphicData>
            </a:graphic>
          </wp:inline>
        </w:drawing>
      </w:r>
    </w:p>
    <w:p w:rsidR="00606F3E" w:rsidRDefault="00606F3E" w:rsidP="00C44E62">
      <w:pPr>
        <w:rPr>
          <w:highlight w:val="white"/>
        </w:rPr>
      </w:pPr>
      <w:r>
        <w:rPr>
          <w:highlight w:val="white"/>
        </w:rPr>
        <w:t xml:space="preserve">Great! We now have what we need in a variable. Referring back to our formula above, we now need to calculate: </w:t>
      </w:r>
    </w:p>
    <w:p w:rsidR="00261048" w:rsidRPr="00635741" w:rsidRDefault="00261048" w:rsidP="00261048">
      <w:pPr>
        <w:rPr>
          <w:rFonts w:eastAsiaTheme="minorEastAsia"/>
        </w:rPr>
      </w:pPr>
      <m:oMathPara>
        <m:oMath>
          <m:r>
            <w:rPr>
              <w:rFonts w:ascii="Cambria Math" w:hAnsi="Cambria Math"/>
            </w:rPr>
            <m:t>overflow=</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+destination</m:t>
                  </m:r>
                </m:e>
              </m:d>
            </m:num>
            <m:den>
              <m:r>
                <w:rPr>
                  <w:rFonts w:ascii="Cambria Math" w:hAnsi="Cambria Math"/>
                </w:rPr>
                <m:t>multiplier</m:t>
              </m:r>
            </m:den>
          </m:f>
        </m:oMath>
      </m:oMathPara>
    </w:p>
    <w:p w:rsidR="00C44E62" w:rsidRDefault="00C44E62" w:rsidP="00C44E62">
      <w:pPr>
        <w:rPr>
          <w:highlight w:val="white"/>
        </w:rPr>
      </w:pPr>
    </w:p>
    <w:p w:rsidR="009A4767" w:rsidRDefault="009A4767" w:rsidP="000237B3">
      <w:r>
        <w:t>This will look like the following</w:t>
      </w:r>
      <w:r w:rsidR="00156778">
        <w:t xml:space="preserve"> (note that we cast our regular expressions back to integers to prevent operand exceptions)</w:t>
      </w:r>
      <w:r>
        <w:t>:</w:t>
      </w:r>
    </w:p>
    <w:p w:rsidR="00156778" w:rsidRDefault="00156778" w:rsidP="001567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6778" w:rsidRDefault="00156778" w:rsidP="001567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multiplier = </w:t>
      </w:r>
      <w:r>
        <w:rPr>
          <w:rFonts w:ascii="Consolas" w:hAnsi="Consolas" w:cs="Consolas"/>
          <w:color w:val="2B91AF"/>
          <w:sz w:val="19"/>
          <w:szCs w:val="19"/>
          <w:highlight w:val="white"/>
        </w:rPr>
        <w:t>int</w:t>
      </w:r>
      <w:r>
        <w:rPr>
          <w:rFonts w:ascii="Consolas" w:hAnsi="Consolas" w:cs="Consolas"/>
          <w:color w:val="000000"/>
          <w:sz w:val="19"/>
          <w:szCs w:val="19"/>
          <w:highlight w:val="white"/>
        </w:rPr>
        <w:t>(match.group(1))</w:t>
      </w:r>
    </w:p>
    <w:p w:rsidR="00156778" w:rsidRDefault="00156778" w:rsidP="0015677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destination = </w:t>
      </w:r>
      <w:r>
        <w:rPr>
          <w:rFonts w:ascii="Consolas" w:hAnsi="Consolas" w:cs="Consolas"/>
          <w:color w:val="2B91AF"/>
          <w:sz w:val="19"/>
          <w:szCs w:val="19"/>
          <w:highlight w:val="white"/>
        </w:rPr>
        <w:t>int</w:t>
      </w:r>
      <w:r>
        <w:rPr>
          <w:rFonts w:ascii="Consolas" w:hAnsi="Consolas" w:cs="Consolas"/>
          <w:color w:val="000000"/>
          <w:sz w:val="19"/>
          <w:szCs w:val="19"/>
          <w:highlight w:val="white"/>
        </w:rPr>
        <w:t>(match.group(2))</w:t>
      </w:r>
    </w:p>
    <w:p w:rsidR="00FF6468" w:rsidRDefault="00156778" w:rsidP="00156778">
      <w:pPr>
        <w:rPr>
          <w:rFonts w:ascii="Consolas" w:hAnsi="Consolas" w:cs="Consolas"/>
          <w:color w:val="000000"/>
          <w:sz w:val="19"/>
          <w:szCs w:val="19"/>
          <w:highlight w:val="white"/>
        </w:rPr>
      </w:pPr>
      <w:r>
        <w:rPr>
          <w:rFonts w:ascii="Consolas" w:hAnsi="Consolas" w:cs="Consolas"/>
          <w:color w:val="000000"/>
          <w:sz w:val="19"/>
          <w:szCs w:val="19"/>
          <w:highlight w:val="white"/>
        </w:rPr>
        <w:t xml:space="preserve">overflow = </w:t>
      </w:r>
      <w:r>
        <w:rPr>
          <w:rFonts w:ascii="Consolas" w:hAnsi="Consolas" w:cs="Consolas"/>
          <w:color w:val="2B91AF"/>
          <w:sz w:val="19"/>
          <w:szCs w:val="19"/>
          <w:highlight w:val="white"/>
        </w:rPr>
        <w:t>int</w:t>
      </w:r>
      <w:r>
        <w:rPr>
          <w:rFonts w:ascii="Consolas" w:hAnsi="Consolas" w:cs="Consolas"/>
          <w:color w:val="000000"/>
          <w:sz w:val="19"/>
          <w:szCs w:val="19"/>
          <w:highlight w:val="white"/>
        </w:rPr>
        <w:t>((2**32+destination) / multiplier)</w:t>
      </w:r>
    </w:p>
    <w:p w:rsidR="00FF6468" w:rsidRDefault="00FF6468" w:rsidP="00FF6468">
      <w:pPr>
        <w:pStyle w:val="Heading2"/>
      </w:pPr>
      <w:r>
        <w:rPr>
          <w:highlight w:val="white"/>
        </w:rPr>
        <w:br w:type="page"/>
      </w:r>
      <w:r>
        <w:lastRenderedPageBreak/>
        <w:t>Final Script</w:t>
      </w:r>
    </w:p>
    <w:p w:rsidR="00FF6468" w:rsidRDefault="00FF6468" w:rsidP="00FF6468">
      <w:r>
        <w:t>Putting it all together we then have the following:</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#!/usr/bin/python3</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socket</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re</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operator</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sys</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MAXBUF = 4096</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SENTINEL = </w:t>
      </w:r>
      <w:r>
        <w:rPr>
          <w:rFonts w:ascii="Consolas" w:hAnsi="Consolas" w:cs="Consolas"/>
          <w:color w:val="A31515"/>
          <w:sz w:val="19"/>
          <w:szCs w:val="19"/>
          <w:highlight w:val="white"/>
        </w:rPr>
        <w:t>'flag'</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CTF_BOT = (</w:t>
      </w:r>
      <w:r>
        <w:rPr>
          <w:rFonts w:ascii="Consolas" w:hAnsi="Consolas" w:cs="Consolas"/>
          <w:color w:val="A31515"/>
          <w:sz w:val="19"/>
          <w:szCs w:val="19"/>
          <w:highlight w:val="white"/>
        </w:rPr>
        <w:t>'ctf.crikeycon.com'</w:t>
      </w:r>
      <w:r>
        <w:rPr>
          <w:rFonts w:ascii="Consolas" w:hAnsi="Consolas" w:cs="Consolas"/>
          <w:color w:val="000000"/>
          <w:sz w:val="19"/>
          <w:szCs w:val="19"/>
          <w:highlight w:val="white"/>
        </w:rPr>
        <w:t>, 43981)</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__name__ == </w:t>
      </w:r>
      <w:r>
        <w:rPr>
          <w:rFonts w:ascii="Consolas" w:hAnsi="Consolas" w:cs="Consolas"/>
          <w:color w:val="A31515"/>
          <w:sz w:val="19"/>
          <w:szCs w:val="19"/>
          <w:highlight w:val="white"/>
        </w:rPr>
        <w:t>'__main__'</w:t>
      </w:r>
      <w:r>
        <w:rPr>
          <w:rFonts w:ascii="Consolas" w:hAnsi="Consolas" w:cs="Consolas"/>
          <w:color w:val="000000"/>
          <w:sz w:val="19"/>
          <w:szCs w:val="19"/>
          <w:highlight w:val="white"/>
        </w:rPr>
        <w:t>:</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 = </w:t>
      </w:r>
      <w:r>
        <w:rPr>
          <w:rFonts w:ascii="Consolas" w:hAnsi="Consolas" w:cs="Consolas"/>
          <w:color w:val="6F008A"/>
          <w:sz w:val="19"/>
          <w:szCs w:val="19"/>
          <w:highlight w:val="white"/>
        </w:rPr>
        <w:t>socket</w:t>
      </w:r>
      <w:r>
        <w:rPr>
          <w:rFonts w:ascii="Consolas" w:hAnsi="Consolas" w:cs="Consolas"/>
          <w:color w:val="000000"/>
          <w:sz w:val="19"/>
          <w:szCs w:val="19"/>
          <w:highlight w:val="white"/>
        </w:rPr>
        <w:t>.</w:t>
      </w:r>
      <w:r>
        <w:rPr>
          <w:rFonts w:ascii="Consolas" w:hAnsi="Consolas" w:cs="Consolas"/>
          <w:color w:val="2B91AF"/>
          <w:sz w:val="19"/>
          <w:szCs w:val="19"/>
          <w:highlight w:val="white"/>
        </w:rPr>
        <w:t>socket</w:t>
      </w:r>
      <w:r>
        <w:rPr>
          <w:rFonts w:ascii="Consolas" w:hAnsi="Consolas" w:cs="Consolas"/>
          <w:color w:val="000000"/>
          <w:sz w:val="19"/>
          <w:szCs w:val="19"/>
          <w:highlight w:val="white"/>
        </w:rPr>
        <w:t>(</w:t>
      </w:r>
      <w:r>
        <w:rPr>
          <w:rFonts w:ascii="Consolas" w:hAnsi="Consolas" w:cs="Consolas"/>
          <w:color w:val="6F008A"/>
          <w:sz w:val="19"/>
          <w:szCs w:val="19"/>
          <w:highlight w:val="white"/>
        </w:rPr>
        <w:t>socket</w:t>
      </w:r>
      <w:r>
        <w:rPr>
          <w:rFonts w:ascii="Consolas" w:hAnsi="Consolas" w:cs="Consolas"/>
          <w:color w:val="000000"/>
          <w:sz w:val="19"/>
          <w:szCs w:val="19"/>
          <w:highlight w:val="white"/>
        </w:rPr>
        <w:t xml:space="preserve">.AF_INET, </w:t>
      </w:r>
      <w:r>
        <w:rPr>
          <w:rFonts w:ascii="Consolas" w:hAnsi="Consolas" w:cs="Consolas"/>
          <w:color w:val="6F008A"/>
          <w:sz w:val="19"/>
          <w:szCs w:val="19"/>
          <w:highlight w:val="white"/>
        </w:rPr>
        <w:t>socket</w:t>
      </w:r>
      <w:r>
        <w:rPr>
          <w:rFonts w:ascii="Consolas" w:hAnsi="Consolas" w:cs="Consolas"/>
          <w:color w:val="000000"/>
          <w:sz w:val="19"/>
          <w:szCs w:val="19"/>
          <w:highlight w:val="white"/>
        </w:rPr>
        <w:t>.SOCK_STREAM)</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client.connect(CTF_BOT)</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b''</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receive and store data</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chunk = client.recv(MAXBUF)</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 += chunk</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len(chunk) &lt; MAXBUF:</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store decoded data for future usage</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decoded = data.decode(</w:t>
      </w:r>
      <w:r>
        <w:rPr>
          <w:rFonts w:ascii="Consolas" w:hAnsi="Consolas" w:cs="Consolas"/>
          <w:color w:val="A31515"/>
          <w:sz w:val="19"/>
          <w:szCs w:val="19"/>
          <w:highlight w:val="white"/>
        </w:rPr>
        <w:t>'utf-8'</w:t>
      </w:r>
      <w:r>
        <w:rPr>
          <w:rFonts w:ascii="Consolas" w:hAnsi="Consolas" w:cs="Consolas"/>
          <w:color w:val="000000"/>
          <w:sz w:val="19"/>
          <w:szCs w:val="19"/>
          <w:highlight w:val="white"/>
        </w:rPr>
        <w:t>)</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out response packet</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print(decoded)</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our flag contains flag{}, once it's revealed print recevied data and exit</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SENTINEL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decoded:</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skip loop until we see our X * Y = Z line</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re</w:t>
      </w:r>
      <w:r>
        <w:rPr>
          <w:rFonts w:ascii="Consolas" w:hAnsi="Consolas" w:cs="Consolas"/>
          <w:color w:val="000000"/>
          <w:sz w:val="19"/>
          <w:szCs w:val="19"/>
          <w:highlight w:val="white"/>
        </w:rPr>
        <w:t>.search(</w:t>
      </w:r>
      <w:r>
        <w:rPr>
          <w:rFonts w:ascii="Consolas" w:hAnsi="Consolas" w:cs="Consolas"/>
          <w:color w:val="A31515"/>
          <w:sz w:val="19"/>
          <w:szCs w:val="19"/>
          <w:highlight w:val="white"/>
        </w:rPr>
        <w:t>'[=]'</w:t>
      </w:r>
      <w:r>
        <w:rPr>
          <w:rFonts w:ascii="Consolas" w:hAnsi="Consolas" w:cs="Consolas"/>
          <w:color w:val="000000"/>
          <w:sz w:val="19"/>
          <w:szCs w:val="19"/>
          <w:highlight w:val="white"/>
        </w:rPr>
        <w:t>, decoded):</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select integers and store into capture groups</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match = </w:t>
      </w:r>
      <w:r>
        <w:rPr>
          <w:rFonts w:ascii="Consolas" w:hAnsi="Consolas" w:cs="Consolas"/>
          <w:color w:val="6F008A"/>
          <w:sz w:val="19"/>
          <w:szCs w:val="19"/>
          <w:highlight w:val="white"/>
        </w:rPr>
        <w:t>re</w:t>
      </w:r>
      <w:r>
        <w:rPr>
          <w:rFonts w:ascii="Consolas" w:hAnsi="Consolas" w:cs="Consolas"/>
          <w:color w:val="000000"/>
          <w:sz w:val="19"/>
          <w:szCs w:val="19"/>
          <w:highlight w:val="white"/>
        </w:rPr>
        <w:t>.search(</w:t>
      </w:r>
      <w:r>
        <w:rPr>
          <w:rFonts w:ascii="Consolas" w:hAnsi="Consolas" w:cs="Consolas"/>
          <w:color w:val="A31515"/>
          <w:sz w:val="19"/>
          <w:szCs w:val="19"/>
          <w:highlight w:val="white"/>
        </w:rPr>
        <w:t>'(\d+) = (\d+)'</w:t>
      </w:r>
      <w:r>
        <w:rPr>
          <w:rFonts w:ascii="Consolas" w:hAnsi="Consolas" w:cs="Consolas"/>
          <w:color w:val="000000"/>
          <w:sz w:val="19"/>
          <w:szCs w:val="19"/>
          <w:highlight w:val="white"/>
        </w:rPr>
        <w:t>, decoded)</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multiplier = </w:t>
      </w:r>
      <w:r>
        <w:rPr>
          <w:rFonts w:ascii="Consolas" w:hAnsi="Consolas" w:cs="Consolas"/>
          <w:color w:val="2B91AF"/>
          <w:sz w:val="19"/>
          <w:szCs w:val="19"/>
          <w:highlight w:val="white"/>
        </w:rPr>
        <w:t>int</w:t>
      </w:r>
      <w:r>
        <w:rPr>
          <w:rFonts w:ascii="Consolas" w:hAnsi="Consolas" w:cs="Consolas"/>
          <w:color w:val="000000"/>
          <w:sz w:val="19"/>
          <w:szCs w:val="19"/>
          <w:highlight w:val="white"/>
        </w:rPr>
        <w:t>(match.group(1))</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destination = </w:t>
      </w:r>
      <w:r>
        <w:rPr>
          <w:rFonts w:ascii="Consolas" w:hAnsi="Consolas" w:cs="Consolas"/>
          <w:color w:val="2B91AF"/>
          <w:sz w:val="19"/>
          <w:szCs w:val="19"/>
          <w:highlight w:val="white"/>
        </w:rPr>
        <w:t>int</w:t>
      </w:r>
      <w:r>
        <w:rPr>
          <w:rFonts w:ascii="Consolas" w:hAnsi="Consolas" w:cs="Consolas"/>
          <w:color w:val="000000"/>
          <w:sz w:val="19"/>
          <w:szCs w:val="19"/>
          <w:highlight w:val="white"/>
        </w:rPr>
        <w:t>(match.group(2))</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overflow = </w:t>
      </w:r>
      <w:r>
        <w:rPr>
          <w:rFonts w:ascii="Consolas" w:hAnsi="Consolas" w:cs="Consolas"/>
          <w:color w:val="2B91AF"/>
          <w:sz w:val="19"/>
          <w:szCs w:val="19"/>
          <w:highlight w:val="white"/>
        </w:rPr>
        <w:t>int</w:t>
      </w:r>
      <w:r>
        <w:rPr>
          <w:rFonts w:ascii="Consolas" w:hAnsi="Consolas" w:cs="Consolas"/>
          <w:color w:val="000000"/>
          <w:sz w:val="19"/>
          <w:szCs w:val="19"/>
          <w:highlight w:val="white"/>
        </w:rPr>
        <w:t>((2**32+destination) / multiplier)</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encode and transfer</w:t>
      </w:r>
    </w:p>
    <w:p w:rsidR="00FF6468" w:rsidRDefault="00FF6468" w:rsidP="00FF64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client.send(</w:t>
      </w:r>
      <w:r>
        <w:rPr>
          <w:rFonts w:ascii="Consolas" w:hAnsi="Consolas" w:cs="Consolas"/>
          <w:color w:val="2B91AF"/>
          <w:sz w:val="19"/>
          <w:szCs w:val="19"/>
          <w:highlight w:val="white"/>
        </w:rPr>
        <w:t>str</w:t>
      </w:r>
      <w:r>
        <w:rPr>
          <w:rFonts w:ascii="Consolas" w:hAnsi="Consolas" w:cs="Consolas"/>
          <w:color w:val="000000"/>
          <w:sz w:val="19"/>
          <w:szCs w:val="19"/>
          <w:highlight w:val="white"/>
        </w:rPr>
        <w:t>(overflow).encode(</w:t>
      </w:r>
      <w:r>
        <w:rPr>
          <w:rFonts w:ascii="Consolas" w:hAnsi="Consolas" w:cs="Consolas"/>
          <w:color w:val="A31515"/>
          <w:sz w:val="19"/>
          <w:szCs w:val="19"/>
          <w:highlight w:val="white"/>
        </w:rPr>
        <w:t>'utf-8'</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b'\n'</w:t>
      </w:r>
      <w:r>
        <w:rPr>
          <w:rFonts w:ascii="Consolas" w:hAnsi="Consolas" w:cs="Consolas"/>
          <w:color w:val="000000"/>
          <w:sz w:val="19"/>
          <w:szCs w:val="19"/>
          <w:highlight w:val="white"/>
        </w:rPr>
        <w:t>)</w:t>
      </w:r>
    </w:p>
    <w:p w:rsidR="00C9718D" w:rsidRDefault="00C9718D" w:rsidP="00FF6468"/>
    <w:p w:rsidR="00C9718D" w:rsidRDefault="00C9718D" w:rsidP="00FF6468">
      <w:r>
        <w:rPr>
          <w:noProof/>
          <w:lang w:eastAsia="en-AU"/>
        </w:rPr>
        <w:lastRenderedPageBreak/>
        <w:drawing>
          <wp:inline distT="0" distB="0" distL="0" distR="0" wp14:anchorId="0729EE8D" wp14:editId="3A4D1D98">
            <wp:extent cx="5731510" cy="35058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05835"/>
                    </a:xfrm>
                    <a:prstGeom prst="rect">
                      <a:avLst/>
                    </a:prstGeom>
                  </pic:spPr>
                </pic:pic>
              </a:graphicData>
            </a:graphic>
          </wp:inline>
        </w:drawing>
      </w:r>
    </w:p>
    <w:p w:rsidR="00F5351A" w:rsidRPr="003E29D6" w:rsidRDefault="00C9718D" w:rsidP="003A69C5">
      <w:r>
        <w:t>Success!</w:t>
      </w:r>
    </w:p>
    <w:sectPr w:rsidR="00F5351A" w:rsidRPr="003E29D6" w:rsidSect="000172EC">
      <w:pgSz w:w="11906" w:h="16838"/>
      <w:pgMar w:top="846" w:right="1440" w:bottom="1440" w:left="1440" w:header="708" w:footer="1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D13" w:rsidRDefault="00622D13" w:rsidP="00E614F6">
      <w:pPr>
        <w:spacing w:after="0" w:line="240" w:lineRule="auto"/>
      </w:pPr>
      <w:r>
        <w:separator/>
      </w:r>
    </w:p>
  </w:endnote>
  <w:endnote w:type="continuationSeparator" w:id="0">
    <w:p w:rsidR="00622D13" w:rsidRDefault="00622D13" w:rsidP="00E6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D13" w:rsidRDefault="00622D13" w:rsidP="00E614F6">
      <w:pPr>
        <w:spacing w:after="0" w:line="240" w:lineRule="auto"/>
      </w:pPr>
      <w:r>
        <w:separator/>
      </w:r>
    </w:p>
  </w:footnote>
  <w:footnote w:type="continuationSeparator" w:id="0">
    <w:p w:rsidR="00622D13" w:rsidRDefault="00622D13" w:rsidP="00E61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00B9B"/>
    <w:multiLevelType w:val="hybridMultilevel"/>
    <w:tmpl w:val="E7402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0MDIwMrUwB3IsLZR0lIJTi4sz8/NACoxqARvA7yksAAAA"/>
  </w:docVars>
  <w:rsids>
    <w:rsidRoot w:val="00B247C4"/>
    <w:rsid w:val="000172EC"/>
    <w:rsid w:val="0002203A"/>
    <w:rsid w:val="000226B1"/>
    <w:rsid w:val="000237B3"/>
    <w:rsid w:val="00031577"/>
    <w:rsid w:val="000431F9"/>
    <w:rsid w:val="000437F5"/>
    <w:rsid w:val="000615A7"/>
    <w:rsid w:val="000C08A2"/>
    <w:rsid w:val="000C1774"/>
    <w:rsid w:val="000E2AA7"/>
    <w:rsid w:val="000F04E1"/>
    <w:rsid w:val="00101EE8"/>
    <w:rsid w:val="00137AB4"/>
    <w:rsid w:val="00156778"/>
    <w:rsid w:val="001D130A"/>
    <w:rsid w:val="001E4554"/>
    <w:rsid w:val="001F2656"/>
    <w:rsid w:val="002230E5"/>
    <w:rsid w:val="00224F07"/>
    <w:rsid w:val="00234022"/>
    <w:rsid w:val="00236A1A"/>
    <w:rsid w:val="00261048"/>
    <w:rsid w:val="00265908"/>
    <w:rsid w:val="002B22EA"/>
    <w:rsid w:val="002B583C"/>
    <w:rsid w:val="002E59EB"/>
    <w:rsid w:val="002E5D26"/>
    <w:rsid w:val="002E6D95"/>
    <w:rsid w:val="002F2158"/>
    <w:rsid w:val="00303571"/>
    <w:rsid w:val="00327C4B"/>
    <w:rsid w:val="00334923"/>
    <w:rsid w:val="00353B53"/>
    <w:rsid w:val="00364BD8"/>
    <w:rsid w:val="00366B5D"/>
    <w:rsid w:val="0037559B"/>
    <w:rsid w:val="003A6898"/>
    <w:rsid w:val="003A69C5"/>
    <w:rsid w:val="003C4FDD"/>
    <w:rsid w:val="003D0A84"/>
    <w:rsid w:val="003D6D42"/>
    <w:rsid w:val="003E29D6"/>
    <w:rsid w:val="00400FDB"/>
    <w:rsid w:val="00404950"/>
    <w:rsid w:val="00451AFA"/>
    <w:rsid w:val="00461AFA"/>
    <w:rsid w:val="004941A0"/>
    <w:rsid w:val="00494E00"/>
    <w:rsid w:val="004E0075"/>
    <w:rsid w:val="004E60E4"/>
    <w:rsid w:val="004F52B9"/>
    <w:rsid w:val="005121E1"/>
    <w:rsid w:val="0053179A"/>
    <w:rsid w:val="005628CA"/>
    <w:rsid w:val="00571B1B"/>
    <w:rsid w:val="0058390E"/>
    <w:rsid w:val="005849E8"/>
    <w:rsid w:val="005A31B9"/>
    <w:rsid w:val="005B1CA2"/>
    <w:rsid w:val="005B6561"/>
    <w:rsid w:val="005D772C"/>
    <w:rsid w:val="005E5286"/>
    <w:rsid w:val="005E5D49"/>
    <w:rsid w:val="005E5D6E"/>
    <w:rsid w:val="005F5CAA"/>
    <w:rsid w:val="00606F3E"/>
    <w:rsid w:val="00622318"/>
    <w:rsid w:val="00622D13"/>
    <w:rsid w:val="00624CBD"/>
    <w:rsid w:val="00635741"/>
    <w:rsid w:val="00650D75"/>
    <w:rsid w:val="0065162E"/>
    <w:rsid w:val="00657B55"/>
    <w:rsid w:val="00660C81"/>
    <w:rsid w:val="006B3C8A"/>
    <w:rsid w:val="006C1D3F"/>
    <w:rsid w:val="006E1A71"/>
    <w:rsid w:val="006F75E3"/>
    <w:rsid w:val="00707285"/>
    <w:rsid w:val="00707AF6"/>
    <w:rsid w:val="007321BC"/>
    <w:rsid w:val="0078709A"/>
    <w:rsid w:val="007A17A1"/>
    <w:rsid w:val="007A2AAF"/>
    <w:rsid w:val="007A6C24"/>
    <w:rsid w:val="007C1FBB"/>
    <w:rsid w:val="007E131E"/>
    <w:rsid w:val="007F771C"/>
    <w:rsid w:val="00840ED6"/>
    <w:rsid w:val="0085258A"/>
    <w:rsid w:val="00866BFC"/>
    <w:rsid w:val="00876630"/>
    <w:rsid w:val="008B6CC2"/>
    <w:rsid w:val="008C0D46"/>
    <w:rsid w:val="008D6D27"/>
    <w:rsid w:val="008E29F7"/>
    <w:rsid w:val="008F1E54"/>
    <w:rsid w:val="00933CB0"/>
    <w:rsid w:val="00965E40"/>
    <w:rsid w:val="009724B6"/>
    <w:rsid w:val="009A4767"/>
    <w:rsid w:val="009A49F9"/>
    <w:rsid w:val="009B16FC"/>
    <w:rsid w:val="009D530D"/>
    <w:rsid w:val="009D6760"/>
    <w:rsid w:val="009F42E0"/>
    <w:rsid w:val="00A03232"/>
    <w:rsid w:val="00A155AC"/>
    <w:rsid w:val="00A247ED"/>
    <w:rsid w:val="00A43BB4"/>
    <w:rsid w:val="00A445CC"/>
    <w:rsid w:val="00A57C46"/>
    <w:rsid w:val="00A601FF"/>
    <w:rsid w:val="00A75FAE"/>
    <w:rsid w:val="00A81CD2"/>
    <w:rsid w:val="00A90CBD"/>
    <w:rsid w:val="00AA0460"/>
    <w:rsid w:val="00AD2FDC"/>
    <w:rsid w:val="00AF6264"/>
    <w:rsid w:val="00B0669B"/>
    <w:rsid w:val="00B247C4"/>
    <w:rsid w:val="00B275D9"/>
    <w:rsid w:val="00B32B78"/>
    <w:rsid w:val="00B54C56"/>
    <w:rsid w:val="00B90E9E"/>
    <w:rsid w:val="00B93F11"/>
    <w:rsid w:val="00BA5D83"/>
    <w:rsid w:val="00BA610E"/>
    <w:rsid w:val="00BD21B2"/>
    <w:rsid w:val="00BD75E8"/>
    <w:rsid w:val="00BE2BC6"/>
    <w:rsid w:val="00BE7B45"/>
    <w:rsid w:val="00BF2DBB"/>
    <w:rsid w:val="00C10678"/>
    <w:rsid w:val="00C219D1"/>
    <w:rsid w:val="00C40BC2"/>
    <w:rsid w:val="00C44E62"/>
    <w:rsid w:val="00C65129"/>
    <w:rsid w:val="00C672A1"/>
    <w:rsid w:val="00C9711D"/>
    <w:rsid w:val="00C9718D"/>
    <w:rsid w:val="00CA1E69"/>
    <w:rsid w:val="00CB1C77"/>
    <w:rsid w:val="00CC6A25"/>
    <w:rsid w:val="00CF2E34"/>
    <w:rsid w:val="00CF3044"/>
    <w:rsid w:val="00D01844"/>
    <w:rsid w:val="00D04EDE"/>
    <w:rsid w:val="00D204EA"/>
    <w:rsid w:val="00D27BCA"/>
    <w:rsid w:val="00D27C32"/>
    <w:rsid w:val="00D3322C"/>
    <w:rsid w:val="00D660D9"/>
    <w:rsid w:val="00D72746"/>
    <w:rsid w:val="00D86179"/>
    <w:rsid w:val="00DB5D79"/>
    <w:rsid w:val="00DC5E12"/>
    <w:rsid w:val="00DD11BA"/>
    <w:rsid w:val="00DE6DD7"/>
    <w:rsid w:val="00DE7B2F"/>
    <w:rsid w:val="00E03AEF"/>
    <w:rsid w:val="00E21978"/>
    <w:rsid w:val="00E37820"/>
    <w:rsid w:val="00E53B69"/>
    <w:rsid w:val="00E57101"/>
    <w:rsid w:val="00E614F6"/>
    <w:rsid w:val="00E64664"/>
    <w:rsid w:val="00E800A6"/>
    <w:rsid w:val="00EA6434"/>
    <w:rsid w:val="00EB061B"/>
    <w:rsid w:val="00EB30CA"/>
    <w:rsid w:val="00F063B5"/>
    <w:rsid w:val="00F23171"/>
    <w:rsid w:val="00F31528"/>
    <w:rsid w:val="00F32225"/>
    <w:rsid w:val="00F5351A"/>
    <w:rsid w:val="00F76EF4"/>
    <w:rsid w:val="00F968ED"/>
    <w:rsid w:val="00FA0B3F"/>
    <w:rsid w:val="00FA3F6D"/>
    <w:rsid w:val="00FB4D68"/>
    <w:rsid w:val="00FC6E6D"/>
    <w:rsid w:val="00FE7F9C"/>
    <w:rsid w:val="00FF203A"/>
    <w:rsid w:val="00FF2FD0"/>
    <w:rsid w:val="00FF5A2F"/>
    <w:rsid w:val="00FF64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28DEC"/>
  <w15:chartTrackingRefBased/>
  <w15:docId w15:val="{9A4247DE-AC8E-46A0-8B57-1ED09538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9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6D9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D9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61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4F6"/>
  </w:style>
  <w:style w:type="paragraph" w:styleId="Footer">
    <w:name w:val="footer"/>
    <w:basedOn w:val="Normal"/>
    <w:link w:val="FooterChar"/>
    <w:uiPriority w:val="99"/>
    <w:unhideWhenUsed/>
    <w:rsid w:val="00E61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4F6"/>
  </w:style>
  <w:style w:type="character" w:styleId="PlaceholderText">
    <w:name w:val="Placeholder Text"/>
    <w:basedOn w:val="DefaultParagraphFont"/>
    <w:uiPriority w:val="99"/>
    <w:semiHidden/>
    <w:rsid w:val="00FF5A2F"/>
    <w:rPr>
      <w:color w:val="808080"/>
    </w:rPr>
  </w:style>
  <w:style w:type="paragraph" w:styleId="ListParagraph">
    <w:name w:val="List Paragraph"/>
    <w:basedOn w:val="Normal"/>
    <w:uiPriority w:val="34"/>
    <w:qFormat/>
    <w:rsid w:val="007E131E"/>
    <w:pPr>
      <w:ind w:left="720"/>
      <w:contextualSpacing/>
    </w:pPr>
  </w:style>
  <w:style w:type="paragraph" w:styleId="IntenseQuote">
    <w:name w:val="Intense Quote"/>
    <w:basedOn w:val="Normal"/>
    <w:next w:val="Normal"/>
    <w:link w:val="IntenseQuoteChar"/>
    <w:uiPriority w:val="30"/>
    <w:qFormat/>
    <w:rsid w:val="00A57C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7C4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6227">
      <w:bodyDiv w:val="1"/>
      <w:marLeft w:val="0"/>
      <w:marRight w:val="0"/>
      <w:marTop w:val="0"/>
      <w:marBottom w:val="0"/>
      <w:divBdr>
        <w:top w:val="none" w:sz="0" w:space="0" w:color="auto"/>
        <w:left w:val="none" w:sz="0" w:space="0" w:color="auto"/>
        <w:bottom w:val="none" w:sz="0" w:space="0" w:color="auto"/>
        <w:right w:val="none" w:sz="0" w:space="0" w:color="auto"/>
      </w:divBdr>
    </w:div>
    <w:div w:id="703098460">
      <w:bodyDiv w:val="1"/>
      <w:marLeft w:val="0"/>
      <w:marRight w:val="0"/>
      <w:marTop w:val="0"/>
      <w:marBottom w:val="0"/>
      <w:divBdr>
        <w:top w:val="none" w:sz="0" w:space="0" w:color="auto"/>
        <w:left w:val="none" w:sz="0" w:space="0" w:color="auto"/>
        <w:bottom w:val="none" w:sz="0" w:space="0" w:color="auto"/>
        <w:right w:val="none" w:sz="0" w:space="0" w:color="auto"/>
      </w:divBdr>
    </w:div>
    <w:div w:id="19950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Version="1"/>
</file>

<file path=customXml/itemProps1.xml><?xml version="1.0" encoding="utf-8"?>
<ds:datastoreItem xmlns:ds="http://schemas.openxmlformats.org/officeDocument/2006/customXml" ds:itemID="{6AA0C42E-2BE7-44B4-9774-AEDC6E59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Skelton</dc:creator>
  <cp:keywords/>
  <dc:description/>
  <cp:lastModifiedBy>Michael Skelton</cp:lastModifiedBy>
  <cp:revision>3</cp:revision>
  <cp:lastPrinted>2017-03-07T12:29:00Z</cp:lastPrinted>
  <dcterms:created xsi:type="dcterms:W3CDTF">2017-03-07T12:29:00Z</dcterms:created>
  <dcterms:modified xsi:type="dcterms:W3CDTF">2017-03-07T12:31:00Z</dcterms:modified>
</cp:coreProperties>
</file>