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7FEA3C" w14:textId="77777777" w:rsidR="00EB05FF" w:rsidRDefault="00EB05FF">
      <w:pPr>
        <w:widowControl w:val="0"/>
        <w:spacing w:line="276" w:lineRule="auto"/>
        <w:rPr>
          <w:rFonts w:ascii="Arial" w:eastAsia="Arial" w:hAnsi="Arial" w:cs="Arial"/>
          <w:sz w:val="22"/>
          <w:szCs w:val="22"/>
        </w:rPr>
      </w:pPr>
    </w:p>
    <w:tbl>
      <w:tblPr>
        <w:tblStyle w:val="a"/>
        <w:tblW w:w="104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4"/>
        <w:gridCol w:w="4181"/>
        <w:gridCol w:w="4182"/>
      </w:tblGrid>
      <w:tr w:rsidR="00EB05FF" w14:paraId="0C6B8F7D" w14:textId="77777777">
        <w:trPr>
          <w:trHeight w:val="372"/>
        </w:trPr>
        <w:tc>
          <w:tcPr>
            <w:tcW w:w="212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549A93B" w14:textId="77777777" w:rsidR="00EB05FF" w:rsidRDefault="00000000">
            <w:pPr>
              <w:rPr>
                <w:b/>
                <w:bCs/>
                <w:sz w:val="20"/>
                <w:szCs w:val="20"/>
              </w:rPr>
            </w:pPr>
            <w:r>
              <w:rPr>
                <w:b/>
                <w:bCs/>
                <w:sz w:val="20"/>
                <w:szCs w:val="20"/>
              </w:rPr>
              <w:t>Student Name:</w:t>
            </w:r>
          </w:p>
        </w:tc>
        <w:tc>
          <w:tcPr>
            <w:tcW w:w="8363" w:type="dxa"/>
            <w:gridSpan w:val="2"/>
            <w:tcBorders>
              <w:top w:val="single" w:sz="4" w:space="0" w:color="000000"/>
              <w:left w:val="single" w:sz="4" w:space="0" w:color="000000"/>
              <w:bottom w:val="single" w:sz="4" w:space="0" w:color="000000"/>
              <w:right w:val="single" w:sz="4" w:space="0" w:color="000000"/>
            </w:tcBorders>
            <w:vAlign w:val="center"/>
          </w:tcPr>
          <w:p w14:paraId="35EE276F" w14:textId="447CD3B9" w:rsidR="00EB05FF" w:rsidRDefault="00AD3302">
            <w:pPr>
              <w:rPr>
                <w:sz w:val="20"/>
                <w:szCs w:val="20"/>
              </w:rPr>
            </w:pPr>
            <w:r w:rsidRPr="00AD3302">
              <w:rPr>
                <w:sz w:val="20"/>
                <w:szCs w:val="20"/>
              </w:rPr>
              <w:t>Sombatla Truc Deydeepya Lakshmi</w:t>
            </w:r>
          </w:p>
        </w:tc>
      </w:tr>
      <w:tr w:rsidR="00EB05FF" w14:paraId="5C4B4F58" w14:textId="77777777">
        <w:trPr>
          <w:trHeight w:val="372"/>
        </w:trPr>
        <w:tc>
          <w:tcPr>
            <w:tcW w:w="212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56C70CD" w14:textId="77777777" w:rsidR="00EB05FF" w:rsidRDefault="00000000">
            <w:pPr>
              <w:rPr>
                <w:b/>
                <w:bCs/>
                <w:sz w:val="20"/>
                <w:szCs w:val="20"/>
              </w:rPr>
            </w:pPr>
            <w:r>
              <w:rPr>
                <w:b/>
                <w:bCs/>
                <w:sz w:val="20"/>
                <w:szCs w:val="20"/>
              </w:rPr>
              <w:t>Student Number:</w:t>
            </w:r>
          </w:p>
        </w:tc>
        <w:tc>
          <w:tcPr>
            <w:tcW w:w="8363" w:type="dxa"/>
            <w:gridSpan w:val="2"/>
            <w:tcBorders>
              <w:top w:val="single" w:sz="4" w:space="0" w:color="000000"/>
              <w:left w:val="single" w:sz="4" w:space="0" w:color="000000"/>
              <w:bottom w:val="single" w:sz="4" w:space="0" w:color="000000"/>
              <w:right w:val="single" w:sz="4" w:space="0" w:color="000000"/>
            </w:tcBorders>
            <w:vAlign w:val="center"/>
          </w:tcPr>
          <w:p w14:paraId="7C301966" w14:textId="00386645" w:rsidR="00EB05FF" w:rsidRDefault="00AD3302">
            <w:pPr>
              <w:rPr>
                <w:sz w:val="20"/>
                <w:szCs w:val="20"/>
              </w:rPr>
            </w:pPr>
            <w:r w:rsidRPr="00AD3302">
              <w:rPr>
                <w:sz w:val="20"/>
                <w:szCs w:val="20"/>
              </w:rPr>
              <w:t>25195661/1</w:t>
            </w:r>
          </w:p>
        </w:tc>
      </w:tr>
      <w:tr w:rsidR="00EB05FF" w14:paraId="3D5D4A8A" w14:textId="77777777">
        <w:trPr>
          <w:trHeight w:val="372"/>
        </w:trPr>
        <w:tc>
          <w:tcPr>
            <w:tcW w:w="212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02FD562" w14:textId="77777777" w:rsidR="00EB05FF" w:rsidRDefault="00000000">
            <w:pPr>
              <w:rPr>
                <w:b/>
                <w:bCs/>
                <w:sz w:val="20"/>
                <w:szCs w:val="20"/>
              </w:rPr>
            </w:pPr>
            <w:r>
              <w:rPr>
                <w:b/>
                <w:bCs/>
                <w:sz w:val="20"/>
                <w:szCs w:val="20"/>
              </w:rPr>
              <w:t>Module Code/Title:</w:t>
            </w:r>
          </w:p>
        </w:tc>
        <w:tc>
          <w:tcPr>
            <w:tcW w:w="8363" w:type="dxa"/>
            <w:gridSpan w:val="2"/>
            <w:tcBorders>
              <w:top w:val="single" w:sz="4" w:space="0" w:color="000000"/>
              <w:left w:val="single" w:sz="4" w:space="0" w:color="000000"/>
              <w:bottom w:val="single" w:sz="4" w:space="0" w:color="000000"/>
              <w:right w:val="single" w:sz="4" w:space="0" w:color="000000"/>
            </w:tcBorders>
            <w:vAlign w:val="center"/>
          </w:tcPr>
          <w:p w14:paraId="5619F873" w14:textId="77777777" w:rsidR="00EB05FF" w:rsidRDefault="00000000">
            <w:pPr>
              <w:rPr>
                <w:sz w:val="20"/>
                <w:szCs w:val="20"/>
              </w:rPr>
            </w:pPr>
            <w:r>
              <w:rPr>
                <w:sz w:val="20"/>
                <w:szCs w:val="20"/>
              </w:rPr>
              <w:t>CMP6200 / DIG6200 Individual Undergraduate Project 2025 - 26</w:t>
            </w:r>
          </w:p>
        </w:tc>
      </w:tr>
      <w:tr w:rsidR="00EB05FF" w14:paraId="4EED7DF4" w14:textId="77777777">
        <w:trPr>
          <w:trHeight w:val="372"/>
        </w:trPr>
        <w:tc>
          <w:tcPr>
            <w:tcW w:w="212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F016627" w14:textId="77777777" w:rsidR="00EB05FF" w:rsidRDefault="00000000">
            <w:pPr>
              <w:rPr>
                <w:b/>
                <w:bCs/>
                <w:sz w:val="20"/>
                <w:szCs w:val="20"/>
              </w:rPr>
            </w:pPr>
            <w:r>
              <w:rPr>
                <w:b/>
                <w:bCs/>
                <w:sz w:val="20"/>
                <w:szCs w:val="20"/>
              </w:rPr>
              <w:t>Assessment Item:</w:t>
            </w:r>
          </w:p>
        </w:tc>
        <w:tc>
          <w:tcPr>
            <w:tcW w:w="8363" w:type="dxa"/>
            <w:gridSpan w:val="2"/>
            <w:tcBorders>
              <w:top w:val="single" w:sz="4" w:space="0" w:color="000000"/>
              <w:left w:val="single" w:sz="4" w:space="0" w:color="000000"/>
              <w:bottom w:val="single" w:sz="4" w:space="0" w:color="000000"/>
              <w:right w:val="single" w:sz="4" w:space="0" w:color="000000"/>
            </w:tcBorders>
            <w:vAlign w:val="center"/>
          </w:tcPr>
          <w:p w14:paraId="33B8ADBA" w14:textId="77777777" w:rsidR="00EB05FF" w:rsidRDefault="00000000">
            <w:pPr>
              <w:rPr>
                <w:sz w:val="20"/>
                <w:szCs w:val="20"/>
              </w:rPr>
            </w:pPr>
            <w:r>
              <w:t>Final Report (40%)</w:t>
            </w:r>
          </w:p>
        </w:tc>
      </w:tr>
      <w:tr w:rsidR="00EB05FF" w14:paraId="6E4B69AF" w14:textId="77777777">
        <w:trPr>
          <w:trHeight w:val="372"/>
        </w:trPr>
        <w:tc>
          <w:tcPr>
            <w:tcW w:w="212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805DB20" w14:textId="77777777" w:rsidR="00EB05FF" w:rsidRDefault="00000000">
            <w:pPr>
              <w:rPr>
                <w:b/>
                <w:bCs/>
                <w:sz w:val="20"/>
                <w:szCs w:val="20"/>
              </w:rPr>
            </w:pPr>
            <w:r>
              <w:rPr>
                <w:b/>
                <w:bCs/>
                <w:sz w:val="20"/>
                <w:szCs w:val="20"/>
              </w:rPr>
              <w:t>Supervisor Name:</w:t>
            </w:r>
          </w:p>
        </w:tc>
        <w:tc>
          <w:tcPr>
            <w:tcW w:w="4181" w:type="dxa"/>
            <w:tcBorders>
              <w:top w:val="single" w:sz="4" w:space="0" w:color="000000"/>
              <w:left w:val="single" w:sz="4" w:space="0" w:color="000000"/>
              <w:bottom w:val="single" w:sz="4" w:space="0" w:color="000000"/>
              <w:right w:val="single" w:sz="4" w:space="0" w:color="000000"/>
            </w:tcBorders>
            <w:vAlign w:val="center"/>
          </w:tcPr>
          <w:p w14:paraId="63B41A2A" w14:textId="7B60CDE4" w:rsidR="00EB05FF" w:rsidRDefault="00AD3302">
            <w:pPr>
              <w:rPr>
                <w:sz w:val="20"/>
                <w:szCs w:val="20"/>
              </w:rPr>
            </w:pPr>
            <w:r>
              <w:rPr>
                <w:sz w:val="20"/>
                <w:szCs w:val="20"/>
              </w:rPr>
              <w:t>Dr. Chi Thanh Vi</w:t>
            </w:r>
          </w:p>
        </w:tc>
        <w:tc>
          <w:tcPr>
            <w:tcW w:w="4182" w:type="dxa"/>
            <w:tcBorders>
              <w:top w:val="single" w:sz="4" w:space="0" w:color="000000"/>
              <w:left w:val="single" w:sz="4" w:space="0" w:color="000000"/>
              <w:bottom w:val="single" w:sz="4" w:space="0" w:color="000000"/>
              <w:right w:val="single" w:sz="4" w:space="0" w:color="000000"/>
            </w:tcBorders>
            <w:vAlign w:val="center"/>
          </w:tcPr>
          <w:p w14:paraId="0F5C984D" w14:textId="77777777" w:rsidR="00EB05FF" w:rsidRDefault="00000000">
            <w:pPr>
              <w:rPr>
                <w:sz w:val="20"/>
                <w:szCs w:val="20"/>
              </w:rPr>
            </w:pPr>
            <w:r>
              <w:rPr>
                <w:sz w:val="20"/>
                <w:szCs w:val="20"/>
              </w:rPr>
              <w:t xml:space="preserve">Date: </w:t>
            </w:r>
          </w:p>
        </w:tc>
      </w:tr>
      <w:tr w:rsidR="00EB05FF" w14:paraId="1D670EE3" w14:textId="77777777">
        <w:trPr>
          <w:trHeight w:val="451"/>
        </w:trPr>
        <w:tc>
          <w:tcPr>
            <w:tcW w:w="212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E2242C0" w14:textId="77777777" w:rsidR="00EB05FF" w:rsidRDefault="00000000">
            <w:pPr>
              <w:rPr>
                <w:b/>
                <w:bCs/>
                <w:sz w:val="20"/>
                <w:szCs w:val="20"/>
              </w:rPr>
            </w:pPr>
            <w:r>
              <w:rPr>
                <w:b/>
                <w:bCs/>
                <w:sz w:val="20"/>
                <w:szCs w:val="20"/>
              </w:rPr>
              <w:t>Project Title:</w:t>
            </w:r>
          </w:p>
        </w:tc>
        <w:tc>
          <w:tcPr>
            <w:tcW w:w="8363" w:type="dxa"/>
            <w:gridSpan w:val="2"/>
            <w:tcBorders>
              <w:top w:val="single" w:sz="4" w:space="0" w:color="000000"/>
              <w:left w:val="single" w:sz="4" w:space="0" w:color="000000"/>
              <w:bottom w:val="single" w:sz="4" w:space="0" w:color="000000"/>
              <w:right w:val="single" w:sz="4" w:space="0" w:color="000000"/>
            </w:tcBorders>
            <w:vAlign w:val="center"/>
          </w:tcPr>
          <w:p w14:paraId="6367BA68" w14:textId="7E956ABD" w:rsidR="00EB05FF" w:rsidRDefault="00AD3302" w:rsidP="00AD3302">
            <w:pPr>
              <w:rPr>
                <w:sz w:val="20"/>
                <w:szCs w:val="20"/>
              </w:rPr>
            </w:pPr>
            <w:r w:rsidRPr="00AD3302">
              <w:rPr>
                <w:sz w:val="20"/>
                <w:szCs w:val="20"/>
              </w:rPr>
              <w:t>SignLink: A Smart Sign Language</w:t>
            </w:r>
            <w:r>
              <w:rPr>
                <w:sz w:val="20"/>
                <w:szCs w:val="20"/>
              </w:rPr>
              <w:t xml:space="preserve"> </w:t>
            </w:r>
            <w:r w:rsidRPr="00AD3302">
              <w:rPr>
                <w:sz w:val="20"/>
                <w:szCs w:val="20"/>
              </w:rPr>
              <w:t>Translation Framework Using EMG</w:t>
            </w:r>
            <w:r>
              <w:rPr>
                <w:sz w:val="20"/>
                <w:szCs w:val="20"/>
              </w:rPr>
              <w:t xml:space="preserve"> </w:t>
            </w:r>
            <w:r w:rsidRPr="00AD3302">
              <w:rPr>
                <w:sz w:val="20"/>
                <w:szCs w:val="20"/>
              </w:rPr>
              <w:t>Signal Processing, Machine Learning</w:t>
            </w:r>
            <w:r>
              <w:rPr>
                <w:sz w:val="20"/>
                <w:szCs w:val="20"/>
              </w:rPr>
              <w:t xml:space="preserve"> </w:t>
            </w:r>
            <w:r w:rsidRPr="00AD3302">
              <w:rPr>
                <w:sz w:val="20"/>
                <w:szCs w:val="20"/>
              </w:rPr>
              <w:t>&amp; Mobile Application</w:t>
            </w:r>
          </w:p>
        </w:tc>
      </w:tr>
      <w:tr w:rsidR="00EB05FF" w14:paraId="07376C5D" w14:textId="77777777">
        <w:trPr>
          <w:trHeight w:val="397"/>
        </w:trPr>
        <w:tc>
          <w:tcPr>
            <w:tcW w:w="10487" w:type="dxa"/>
            <w:gridSpan w:val="3"/>
            <w:tcBorders>
              <w:top w:val="single" w:sz="4" w:space="0" w:color="000000"/>
            </w:tcBorders>
            <w:shd w:val="clear" w:color="auto" w:fill="D0CECE"/>
            <w:vAlign w:val="center"/>
          </w:tcPr>
          <w:p w14:paraId="15B2CB8C" w14:textId="77777777" w:rsidR="00EB05FF" w:rsidRDefault="00000000">
            <w:pPr>
              <w:spacing w:before="120" w:after="120"/>
              <w:rPr>
                <w:sz w:val="22"/>
                <w:szCs w:val="22"/>
              </w:rPr>
            </w:pPr>
            <w:r>
              <w:rPr>
                <w:b/>
                <w:bCs/>
                <w:sz w:val="22"/>
                <w:szCs w:val="22"/>
              </w:rPr>
              <w:t>Feedback:</w:t>
            </w:r>
            <w:r>
              <w:rPr>
                <w:sz w:val="22"/>
                <w:szCs w:val="22"/>
              </w:rPr>
              <w:t xml:space="preserve"> General comments on the quality of the work, its successes and where it could be improved</w:t>
            </w:r>
          </w:p>
        </w:tc>
      </w:tr>
      <w:tr w:rsidR="00EB05FF" w14:paraId="737CE7C8" w14:textId="77777777">
        <w:trPr>
          <w:trHeight w:val="2262"/>
        </w:trPr>
        <w:tc>
          <w:tcPr>
            <w:tcW w:w="10487" w:type="dxa"/>
            <w:gridSpan w:val="3"/>
          </w:tcPr>
          <w:p w14:paraId="02632DE9" w14:textId="77777777" w:rsidR="00C23138" w:rsidRPr="00C23138" w:rsidRDefault="00C23138" w:rsidP="00C23138">
            <w:pPr>
              <w:spacing w:line="275" w:lineRule="auto"/>
              <w:rPr>
                <w:color w:val="1B1C1D"/>
                <w:sz w:val="20"/>
                <w:szCs w:val="20"/>
              </w:rPr>
            </w:pPr>
            <w:r w:rsidRPr="00C23138">
              <w:rPr>
                <w:color w:val="1B1C1D"/>
                <w:sz w:val="20"/>
                <w:szCs w:val="20"/>
              </w:rPr>
              <w:t>The student demonstrated a strong level of commitment and independence throughout the project. A notable strength of the work is the successful development of an end-to-end prototype, integrating both hardware and software components, including a functional user interface that effectively demonstrates the proposed system. This reflects a good understanding of the engineering process from concept to implementation.</w:t>
            </w:r>
          </w:p>
          <w:p w14:paraId="31E5085B" w14:textId="77777777" w:rsidR="00C23138" w:rsidRPr="00C23138" w:rsidRDefault="00C23138" w:rsidP="00C23138">
            <w:pPr>
              <w:spacing w:line="275" w:lineRule="auto"/>
              <w:rPr>
                <w:color w:val="1B1C1D"/>
                <w:sz w:val="20"/>
                <w:szCs w:val="20"/>
              </w:rPr>
            </w:pPr>
          </w:p>
          <w:p w14:paraId="3A7E5431" w14:textId="6CC6FD41" w:rsidR="00C23138" w:rsidRPr="00C23138" w:rsidRDefault="00C23138" w:rsidP="00C23138">
            <w:pPr>
              <w:spacing w:line="275" w:lineRule="auto"/>
              <w:rPr>
                <w:color w:val="1B1C1D"/>
                <w:sz w:val="20"/>
                <w:szCs w:val="20"/>
              </w:rPr>
            </w:pPr>
            <w:r w:rsidRPr="00C23138">
              <w:rPr>
                <w:color w:val="1B1C1D"/>
                <w:sz w:val="20"/>
                <w:szCs w:val="20"/>
              </w:rPr>
              <w:t>The project has also resulted in a paper submission to the International Conference on Autonomous Machine Intelligence</w:t>
            </w:r>
            <w:r>
              <w:rPr>
                <w:color w:val="1B1C1D"/>
                <w:sz w:val="20"/>
                <w:szCs w:val="20"/>
              </w:rPr>
              <w:t xml:space="preserve"> (AMI 2026)</w:t>
            </w:r>
            <w:r w:rsidRPr="00C23138">
              <w:rPr>
                <w:color w:val="1B1C1D"/>
                <w:sz w:val="20"/>
                <w:szCs w:val="20"/>
              </w:rPr>
              <w:t>, which is a significant achievement and provides external recognition of the quality of the work and the student’s dedication to the project.</w:t>
            </w:r>
          </w:p>
          <w:p w14:paraId="600E3142" w14:textId="77777777" w:rsidR="00C23138" w:rsidRDefault="00C23138" w:rsidP="00C23138">
            <w:pPr>
              <w:spacing w:line="275" w:lineRule="auto"/>
              <w:rPr>
                <w:b/>
                <w:bCs/>
                <w:color w:val="1B1C1D"/>
                <w:sz w:val="20"/>
                <w:szCs w:val="20"/>
              </w:rPr>
            </w:pPr>
          </w:p>
          <w:p w14:paraId="7444EF98" w14:textId="2948C274" w:rsidR="00EB05FF" w:rsidRDefault="00000000">
            <w:pPr>
              <w:numPr>
                <w:ilvl w:val="0"/>
                <w:numId w:val="1"/>
              </w:numPr>
              <w:spacing w:line="275" w:lineRule="auto"/>
              <w:ind w:left="319"/>
              <w:rPr>
                <w:b/>
                <w:bCs/>
                <w:color w:val="1B1C1D"/>
                <w:sz w:val="20"/>
                <w:szCs w:val="20"/>
              </w:rPr>
            </w:pPr>
            <w:r>
              <w:rPr>
                <w:b/>
                <w:bCs/>
                <w:color w:val="1B1C1D"/>
                <w:sz w:val="20"/>
                <w:szCs w:val="20"/>
              </w:rPr>
              <w:t>Artefact Design (30%)</w:t>
            </w:r>
          </w:p>
          <w:p w14:paraId="13A882D2" w14:textId="77777777" w:rsidR="00EB05FF" w:rsidRDefault="00EB05FF">
            <w:pPr>
              <w:spacing w:line="275" w:lineRule="auto"/>
              <w:ind w:left="319"/>
              <w:rPr>
                <w:color w:val="1B1C1D"/>
                <w:sz w:val="20"/>
                <w:szCs w:val="20"/>
              </w:rPr>
            </w:pPr>
          </w:p>
          <w:p w14:paraId="42AF7BA5" w14:textId="529FD61A" w:rsidR="00EB05FF" w:rsidRDefault="001E238A">
            <w:pPr>
              <w:spacing w:line="275" w:lineRule="auto"/>
              <w:ind w:left="319"/>
              <w:rPr>
                <w:color w:val="1B1C1D"/>
                <w:sz w:val="20"/>
                <w:szCs w:val="20"/>
              </w:rPr>
            </w:pPr>
            <w:r w:rsidRPr="001E238A">
              <w:rPr>
                <w:color w:val="1B1C1D"/>
                <w:sz w:val="20"/>
                <w:szCs w:val="20"/>
              </w:rPr>
              <w:t xml:space="preserve">The artefact is well designed and demonstrates a coherent integration of hardware and software into a complete working system. The design process is clearly </w:t>
            </w:r>
            <w:r>
              <w:rPr>
                <w:color w:val="1B1C1D"/>
                <w:sz w:val="20"/>
                <w:szCs w:val="20"/>
              </w:rPr>
              <w:t>considered and applied learnt knowledge from the User Experience Design, with user-centered design methodology.</w:t>
            </w:r>
          </w:p>
          <w:p w14:paraId="762F74C2" w14:textId="77777777" w:rsidR="001E238A" w:rsidRDefault="001E238A">
            <w:pPr>
              <w:spacing w:line="275" w:lineRule="auto"/>
              <w:ind w:left="319"/>
              <w:rPr>
                <w:color w:val="1B1C1D"/>
                <w:sz w:val="20"/>
                <w:szCs w:val="20"/>
              </w:rPr>
            </w:pPr>
          </w:p>
          <w:p w14:paraId="2D6DE776" w14:textId="77777777" w:rsidR="00EB05FF" w:rsidRDefault="00000000">
            <w:pPr>
              <w:numPr>
                <w:ilvl w:val="0"/>
                <w:numId w:val="1"/>
              </w:numPr>
              <w:spacing w:line="275" w:lineRule="auto"/>
              <w:ind w:left="319"/>
              <w:rPr>
                <w:b/>
                <w:bCs/>
                <w:color w:val="1B1C1D"/>
                <w:sz w:val="20"/>
                <w:szCs w:val="20"/>
              </w:rPr>
            </w:pPr>
            <w:r>
              <w:rPr>
                <w:b/>
                <w:bCs/>
                <w:color w:val="1B1C1D"/>
                <w:sz w:val="20"/>
                <w:szCs w:val="20"/>
              </w:rPr>
              <w:t>Implementation  (30%)</w:t>
            </w:r>
          </w:p>
          <w:p w14:paraId="77C0EA06" w14:textId="77777777" w:rsidR="00817854" w:rsidRDefault="00817854">
            <w:pPr>
              <w:spacing w:line="275" w:lineRule="auto"/>
              <w:ind w:left="319"/>
              <w:rPr>
                <w:color w:val="1B1C1D"/>
                <w:sz w:val="20"/>
                <w:szCs w:val="20"/>
              </w:rPr>
            </w:pPr>
          </w:p>
          <w:p w14:paraId="6C556C36" w14:textId="5592B1EE" w:rsidR="00EB05FF" w:rsidRPr="00817854" w:rsidRDefault="00817854">
            <w:pPr>
              <w:spacing w:line="275" w:lineRule="auto"/>
              <w:ind w:left="319"/>
              <w:rPr>
                <w:color w:val="1B1C1D"/>
                <w:sz w:val="20"/>
                <w:szCs w:val="20"/>
              </w:rPr>
            </w:pPr>
            <w:r w:rsidRPr="00817854">
              <w:rPr>
                <w:color w:val="1B1C1D"/>
                <w:sz w:val="20"/>
                <w:szCs w:val="20"/>
              </w:rPr>
              <w:t>The implementation demonstrates good technical competence, successfully integrating the hardware platform with a user-friendly software interface to produce a functional end-to-end solution. The prototype illustrates the feasibility of the proposed approach and reflects substantial development effort. More extensive testing and quantitative validation across different operating scenarios would provide stronger evidence of the system’s robustness and reliability</w:t>
            </w:r>
          </w:p>
          <w:p w14:paraId="25F17792" w14:textId="77777777" w:rsidR="00EB05FF" w:rsidRDefault="00EB05FF">
            <w:pPr>
              <w:spacing w:line="275" w:lineRule="auto"/>
              <w:ind w:left="319"/>
              <w:rPr>
                <w:b/>
                <w:bCs/>
                <w:color w:val="1B1C1D"/>
                <w:sz w:val="20"/>
                <w:szCs w:val="20"/>
              </w:rPr>
            </w:pPr>
          </w:p>
          <w:p w14:paraId="3B84DCED" w14:textId="77777777" w:rsidR="00EB05FF" w:rsidRDefault="00000000">
            <w:pPr>
              <w:numPr>
                <w:ilvl w:val="0"/>
                <w:numId w:val="1"/>
              </w:numPr>
              <w:spacing w:line="275" w:lineRule="auto"/>
              <w:ind w:left="319"/>
              <w:rPr>
                <w:b/>
                <w:bCs/>
                <w:color w:val="1B1C1D"/>
                <w:sz w:val="20"/>
                <w:szCs w:val="20"/>
              </w:rPr>
            </w:pPr>
            <w:r>
              <w:rPr>
                <w:b/>
                <w:bCs/>
                <w:color w:val="1B1C1D"/>
                <w:sz w:val="20"/>
                <w:szCs w:val="20"/>
              </w:rPr>
              <w:t>Critical Evaluation (40%)</w:t>
            </w:r>
          </w:p>
          <w:p w14:paraId="31ED0F9B" w14:textId="77777777" w:rsidR="00252F58" w:rsidRDefault="00252F58" w:rsidP="00252F58">
            <w:pPr>
              <w:spacing w:line="275" w:lineRule="auto"/>
              <w:ind w:left="319"/>
              <w:rPr>
                <w:color w:val="1B1C1D"/>
                <w:sz w:val="20"/>
                <w:szCs w:val="20"/>
              </w:rPr>
            </w:pPr>
          </w:p>
          <w:p w14:paraId="4A78093B" w14:textId="77777777" w:rsidR="00EB05FF" w:rsidRDefault="00252F58" w:rsidP="00252F58">
            <w:pPr>
              <w:spacing w:line="275" w:lineRule="auto"/>
              <w:ind w:left="319"/>
              <w:rPr>
                <w:color w:val="1B1C1D"/>
                <w:sz w:val="20"/>
                <w:szCs w:val="20"/>
              </w:rPr>
            </w:pPr>
            <w:r w:rsidRPr="00252F58">
              <w:rPr>
                <w:color w:val="1B1C1D"/>
                <w:sz w:val="20"/>
                <w:szCs w:val="20"/>
              </w:rPr>
              <w:t>The successful submission of the work to an international conference further demonstrates the relevance and quality of the project. However, the discussion would benefit from deeper critical reflection on the limitations of the current implementation, threats to validity, and opportunities for future enhancement. A more comprehensive comparison with related work and additional performance analysis would further strengthen the evaluation.</w:t>
            </w:r>
          </w:p>
          <w:p w14:paraId="2EEDCA76" w14:textId="6E7C72EA" w:rsidR="00252F58" w:rsidRPr="00252F58" w:rsidRDefault="00252F58" w:rsidP="00252F58">
            <w:pPr>
              <w:spacing w:line="275" w:lineRule="auto"/>
              <w:ind w:left="319"/>
              <w:rPr>
                <w:color w:val="1B1C1D"/>
                <w:sz w:val="20"/>
                <w:szCs w:val="20"/>
              </w:rPr>
            </w:pPr>
          </w:p>
        </w:tc>
      </w:tr>
      <w:tr w:rsidR="00EB05FF" w14:paraId="15815454" w14:textId="77777777">
        <w:trPr>
          <w:trHeight w:val="546"/>
        </w:trPr>
        <w:tc>
          <w:tcPr>
            <w:tcW w:w="10487" w:type="dxa"/>
            <w:gridSpan w:val="3"/>
            <w:shd w:val="clear" w:color="auto" w:fill="D0CECE"/>
            <w:vAlign w:val="center"/>
          </w:tcPr>
          <w:p w14:paraId="19D4D879" w14:textId="77777777" w:rsidR="00EB05FF" w:rsidRDefault="00000000">
            <w:pPr>
              <w:rPr>
                <w:sz w:val="20"/>
                <w:szCs w:val="20"/>
              </w:rPr>
            </w:pPr>
            <w:r>
              <w:rPr>
                <w:b/>
                <w:bCs/>
                <w:sz w:val="20"/>
                <w:szCs w:val="20"/>
              </w:rPr>
              <w:t>Feed Forward:</w:t>
            </w:r>
            <w:r>
              <w:rPr>
                <w:sz w:val="20"/>
                <w:szCs w:val="20"/>
              </w:rPr>
              <w:t xml:space="preserve"> How to apply the feedback to future submissions.</w:t>
            </w:r>
          </w:p>
        </w:tc>
      </w:tr>
      <w:tr w:rsidR="00EB05FF" w14:paraId="7C1C496B" w14:textId="77777777">
        <w:trPr>
          <w:trHeight w:val="2843"/>
        </w:trPr>
        <w:tc>
          <w:tcPr>
            <w:tcW w:w="10487" w:type="dxa"/>
            <w:gridSpan w:val="3"/>
          </w:tcPr>
          <w:p w14:paraId="1D8CE11A" w14:textId="77777777" w:rsidR="00EB05FF" w:rsidRDefault="00000000">
            <w:pPr>
              <w:rPr>
                <w:b/>
                <w:bCs/>
                <w:sz w:val="20"/>
                <w:szCs w:val="20"/>
              </w:rPr>
            </w:pPr>
            <w:r>
              <w:rPr>
                <w:b/>
                <w:bCs/>
                <w:sz w:val="20"/>
                <w:szCs w:val="20"/>
              </w:rPr>
              <w:t>Areas for development and refinement:</w:t>
            </w:r>
          </w:p>
          <w:p w14:paraId="7868EA5B" w14:textId="77777777" w:rsidR="00EB05FF" w:rsidRDefault="00EB05FF">
            <w:pPr>
              <w:rPr>
                <w:sz w:val="20"/>
                <w:szCs w:val="20"/>
              </w:rPr>
            </w:pPr>
          </w:p>
          <w:p w14:paraId="40A459F8" w14:textId="18F74C35" w:rsidR="00AD3302" w:rsidRDefault="00AD3302">
            <w:pPr>
              <w:rPr>
                <w:sz w:val="20"/>
                <w:szCs w:val="20"/>
              </w:rPr>
            </w:pPr>
            <w:r w:rsidRPr="00AD3302">
              <w:rPr>
                <w:sz w:val="20"/>
                <w:szCs w:val="20"/>
              </w:rPr>
              <w:t>The project demonstrates strong practical and technical capability, particularly in delivering a complete working prototype. For future research or software engineering projects, continue building on this strength by placing greater emphasis on rigorous experimental evaluation, objective performance comparison, and critical analysis of limitations.</w:t>
            </w:r>
          </w:p>
        </w:tc>
      </w:tr>
    </w:tbl>
    <w:p w14:paraId="64399544" w14:textId="77777777" w:rsidR="00EB05FF" w:rsidRDefault="00EB05FF">
      <w:pPr>
        <w:rPr>
          <w:b/>
          <w:bCs/>
          <w:sz w:val="20"/>
          <w:szCs w:val="20"/>
        </w:rPr>
      </w:pPr>
    </w:p>
    <w:p w14:paraId="1020343D" w14:textId="77777777" w:rsidR="00EB05FF" w:rsidRDefault="00000000">
      <w:pPr>
        <w:rPr>
          <w:b/>
          <w:bCs/>
          <w:sz w:val="20"/>
          <w:szCs w:val="20"/>
        </w:rPr>
      </w:pPr>
      <w:r>
        <w:rPr>
          <w:b/>
          <w:bCs/>
          <w:sz w:val="20"/>
          <w:szCs w:val="20"/>
        </w:rPr>
        <w:t>Summary of Marks by Criteria</w:t>
      </w:r>
    </w:p>
    <w:p w14:paraId="3E80B62B" w14:textId="77777777" w:rsidR="00EB05FF" w:rsidRDefault="00EB05FF">
      <w:pPr>
        <w:rPr>
          <w:b/>
          <w:bCs/>
          <w:sz w:val="20"/>
          <w:szCs w:val="20"/>
        </w:rPr>
      </w:pPr>
    </w:p>
    <w:tbl>
      <w:tblPr>
        <w:tblStyle w:val="a0"/>
        <w:tblW w:w="8869" w:type="dxa"/>
        <w:tblInd w:w="-85" w:type="dxa"/>
        <w:tblLayout w:type="fixed"/>
        <w:tblLook w:val="0000" w:firstRow="0" w:lastRow="0" w:firstColumn="0" w:lastColumn="0" w:noHBand="0" w:noVBand="0"/>
      </w:tblPr>
      <w:tblGrid>
        <w:gridCol w:w="3341"/>
        <w:gridCol w:w="1701"/>
        <w:gridCol w:w="1701"/>
        <w:gridCol w:w="2126"/>
      </w:tblGrid>
      <w:tr w:rsidR="00EB05FF" w14:paraId="396E8F64" w14:textId="77777777">
        <w:trPr>
          <w:trHeight w:val="255"/>
        </w:trPr>
        <w:tc>
          <w:tcPr>
            <w:tcW w:w="3341" w:type="dxa"/>
            <w:tcBorders>
              <w:top w:val="single" w:sz="4" w:space="0" w:color="000000"/>
              <w:left w:val="single" w:sz="4" w:space="0" w:color="000000"/>
              <w:bottom w:val="single" w:sz="4" w:space="0" w:color="000000"/>
              <w:right w:val="single" w:sz="4" w:space="0" w:color="000000"/>
            </w:tcBorders>
          </w:tcPr>
          <w:p w14:paraId="6AD95753" w14:textId="77777777" w:rsidR="00EB05FF" w:rsidRDefault="00000000">
            <w:pPr>
              <w:rPr>
                <w:b/>
                <w:bCs/>
                <w:sz w:val="20"/>
                <w:szCs w:val="20"/>
              </w:rPr>
            </w:pPr>
            <w:r>
              <w:rPr>
                <w:b/>
                <w:bCs/>
                <w:sz w:val="20"/>
                <w:szCs w:val="20"/>
              </w:rPr>
              <w:t xml:space="preserve"> Element </w:t>
            </w:r>
          </w:p>
        </w:tc>
        <w:tc>
          <w:tcPr>
            <w:tcW w:w="1701" w:type="dxa"/>
            <w:tcBorders>
              <w:top w:val="single" w:sz="4" w:space="0" w:color="000000"/>
              <w:left w:val="single" w:sz="4" w:space="0" w:color="000000"/>
              <w:bottom w:val="single" w:sz="4" w:space="0" w:color="000000"/>
              <w:right w:val="single" w:sz="4" w:space="0" w:color="000000"/>
            </w:tcBorders>
          </w:tcPr>
          <w:p w14:paraId="2EF804D6" w14:textId="77777777" w:rsidR="00EB05FF" w:rsidRDefault="00000000">
            <w:pPr>
              <w:jc w:val="center"/>
              <w:rPr>
                <w:b/>
                <w:bCs/>
                <w:sz w:val="20"/>
                <w:szCs w:val="20"/>
              </w:rPr>
            </w:pPr>
            <w:r>
              <w:rPr>
                <w:b/>
                <w:bCs/>
                <w:sz w:val="20"/>
                <w:szCs w:val="20"/>
              </w:rPr>
              <w:t>Weighting</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14:paraId="7BDE5EFA" w14:textId="77777777" w:rsidR="00EB05FF" w:rsidRDefault="00000000">
            <w:pPr>
              <w:jc w:val="center"/>
              <w:rPr>
                <w:b/>
                <w:bCs/>
                <w:sz w:val="20"/>
                <w:szCs w:val="20"/>
              </w:rPr>
            </w:pPr>
            <w:r>
              <w:rPr>
                <w:b/>
                <w:bCs/>
                <w:sz w:val="20"/>
                <w:szCs w:val="20"/>
              </w:rPr>
              <w:t>Mark %</w:t>
            </w:r>
          </w:p>
        </w:tc>
        <w:tc>
          <w:tcPr>
            <w:tcW w:w="2126" w:type="dxa"/>
            <w:tcBorders>
              <w:top w:val="single" w:sz="4" w:space="0" w:color="000000"/>
              <w:left w:val="single" w:sz="4" w:space="0" w:color="000000"/>
              <w:bottom w:val="single" w:sz="4" w:space="0" w:color="000000"/>
              <w:right w:val="single" w:sz="4" w:space="0" w:color="000000"/>
            </w:tcBorders>
          </w:tcPr>
          <w:p w14:paraId="1CEEA9D6" w14:textId="77777777" w:rsidR="00EB05FF" w:rsidRDefault="00000000">
            <w:pPr>
              <w:rPr>
                <w:b/>
                <w:bCs/>
                <w:sz w:val="20"/>
                <w:szCs w:val="20"/>
              </w:rPr>
            </w:pPr>
            <w:r>
              <w:rPr>
                <w:b/>
                <w:bCs/>
                <w:sz w:val="20"/>
                <w:szCs w:val="20"/>
              </w:rPr>
              <w:t>Weighted mark %</w:t>
            </w:r>
          </w:p>
          <w:p w14:paraId="0AF64ABE" w14:textId="77777777" w:rsidR="00EB05FF" w:rsidRDefault="00000000">
            <w:pPr>
              <w:rPr>
                <w:color w:val="1E1E1E"/>
                <w:sz w:val="18"/>
                <w:szCs w:val="18"/>
              </w:rPr>
            </w:pPr>
            <w:r>
              <w:rPr>
                <w:i/>
                <w:iCs/>
                <w:sz w:val="16"/>
                <w:szCs w:val="16"/>
              </w:rPr>
              <w:t xml:space="preserve">Select all rows, then </w:t>
            </w:r>
            <w:r>
              <w:rPr>
                <w:i/>
                <w:iCs/>
                <w:color w:val="1E1E1E"/>
                <w:sz w:val="16"/>
                <w:szCs w:val="16"/>
              </w:rPr>
              <w:t>Press F9 to calculate the mark</w:t>
            </w:r>
            <w:r>
              <w:rPr>
                <w:color w:val="1E1E1E"/>
                <w:sz w:val="18"/>
                <w:szCs w:val="18"/>
              </w:rPr>
              <w:t>.</w:t>
            </w:r>
          </w:p>
          <w:p w14:paraId="259DFFE4" w14:textId="77777777" w:rsidR="00EB05FF" w:rsidRDefault="00000000">
            <w:pPr>
              <w:rPr>
                <w:b/>
                <w:bCs/>
                <w:sz w:val="20"/>
                <w:szCs w:val="20"/>
              </w:rPr>
            </w:pPr>
            <w:r>
              <w:rPr>
                <w:noProof/>
              </w:rPr>
              <mc:AlternateContent>
                <mc:Choice Requires="wps">
                  <w:drawing>
                    <wp:anchor distT="0" distB="0" distL="114300" distR="114300" simplePos="0" relativeHeight="251658240" behindDoc="0" locked="0" layoutInCell="1" hidden="0" allowOverlap="1" wp14:anchorId="26478AFD" wp14:editId="21ABC78E">
                      <wp:simplePos x="0" y="0"/>
                      <wp:positionH relativeFrom="column">
                        <wp:posOffset>224033</wp:posOffset>
                      </wp:positionH>
                      <wp:positionV relativeFrom="paragraph">
                        <wp:posOffset>10159</wp:posOffset>
                      </wp:positionV>
                      <wp:extent cx="160655" cy="161290"/>
                      <wp:effectExtent l="0" t="0" r="0" b="0"/>
                      <wp:wrapNone/>
                      <wp:docPr id="1" name="Right Arrow 1"/>
                      <wp:cNvGraphicFramePr/>
                      <a:graphic xmlns:a="http://schemas.openxmlformats.org/drawingml/2006/main">
                        <a:graphicData uri="http://schemas.microsoft.com/office/word/2010/wordprocessingShape">
                          <wps:wsp>
                            <wps:cNvSpPr/>
                            <wps:spPr>
                              <a:xfrm rot="5400000">
                                <a:off x="5271705" y="3706023"/>
                                <a:ext cx="148590" cy="147955"/>
                              </a:xfrm>
                              <a:prstGeom prst="rightArrow">
                                <a:avLst>
                                  <a:gd name="adj1" fmla="val 50000"/>
                                  <a:gd name="adj2" fmla="val 50000"/>
                                </a:avLst>
                              </a:prstGeom>
                              <a:solidFill>
                                <a:schemeClr val="accent1"/>
                              </a:solidFill>
                              <a:ln w="12700" cap="flat" cmpd="sng">
                                <a:solidFill>
                                  <a:srgbClr val="264159"/>
                                </a:solidFill>
                                <a:prstDash val="solid"/>
                                <a:miter lim="800000"/>
                                <a:headEnd type="none" w="sm" len="sm"/>
                                <a:tailEnd type="none" w="sm" len="sm"/>
                              </a:ln>
                            </wps:spPr>
                            <wps:txbx>
                              <w:txbxContent>
                                <w:p w14:paraId="37F7BC8F" w14:textId="77777777" w:rsidR="00EB05FF" w:rsidRDefault="00EB05FF">
                                  <w:pPr>
                                    <w:textDirection w:val="btLr"/>
                                  </w:pPr>
                                </w:p>
                              </w:txbxContent>
                            </wps:txbx>
                            <wps:bodyPr spcFirstLastPara="1" wrap="square" lIns="91425" tIns="91425" rIns="91425" bIns="91425" anchor="ctr" anchorCtr="0">
                              <a:noAutofit/>
                            </wps:bodyPr>
                          </wps:wsp>
                        </a:graphicData>
                      </a:graphic>
                    </wp:anchor>
                  </w:drawing>
                </mc:Choice>
                <mc:Fallback>
                  <w:pict>
                    <v:shapetype w14:anchorId="26478AF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17.65pt;margin-top:.8pt;width:12.65pt;height:12.7pt;rotation:90;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" adj="10846" fillcolor="#4f81bd [3204]" strokecolor="#264159" strokeweight="1pt">
                      <v:stroke startarrowwidth="narrow" startarrowlength="short" endarrowwidth="narrow" endarrowlength="short"/>
                      <v:textbox inset="2.53958mm,2.53958mm,2.53958mm,2.53958mm">
                        <w:txbxContent>
                          <w:p w14:paraId="37F7BC8F" w14:textId="77777777" w:rsidR="00EB05FF" w:rsidRDefault="00EB05FF">
                            <w:pPr>
                              <w:textDirection w:val="btLr"/>
                            </w:pPr>
                          </w:p>
                        </w:txbxContent>
                      </v:textbox>
                    </v:shape>
                  </w:pict>
                </mc:Fallback>
              </mc:AlternateContent>
            </w:r>
          </w:p>
        </w:tc>
      </w:tr>
      <w:tr w:rsidR="00EB05FF" w14:paraId="0BBC14B4" w14:textId="77777777">
        <w:trPr>
          <w:trHeight w:val="276"/>
        </w:trPr>
        <w:tc>
          <w:tcPr>
            <w:tcW w:w="3341" w:type="dxa"/>
            <w:tcBorders>
              <w:top w:val="single" w:sz="4" w:space="0" w:color="000000"/>
              <w:left w:val="single" w:sz="4" w:space="0" w:color="000000"/>
              <w:right w:val="single" w:sz="4" w:space="0" w:color="000000"/>
            </w:tcBorders>
          </w:tcPr>
          <w:p w14:paraId="617FC6B1" w14:textId="77777777" w:rsidR="00EB05FF" w:rsidRDefault="00000000">
            <w:pPr>
              <w:spacing w:line="275" w:lineRule="auto"/>
              <w:rPr>
                <w:color w:val="1B1C1D"/>
                <w:sz w:val="20"/>
                <w:szCs w:val="20"/>
              </w:rPr>
            </w:pPr>
            <w:r>
              <w:rPr>
                <w:color w:val="1B1C1D"/>
                <w:sz w:val="20"/>
                <w:szCs w:val="20"/>
              </w:rPr>
              <w:t>Artefact Design (30%)</w:t>
            </w:r>
          </w:p>
        </w:tc>
        <w:tc>
          <w:tcPr>
            <w:tcW w:w="1701" w:type="dxa"/>
            <w:tcBorders>
              <w:top w:val="single" w:sz="4" w:space="0" w:color="000000"/>
              <w:left w:val="single" w:sz="4" w:space="0" w:color="000000"/>
              <w:right w:val="single" w:sz="4" w:space="0" w:color="000000"/>
            </w:tcBorders>
          </w:tcPr>
          <w:p w14:paraId="7DF66C8F" w14:textId="77777777" w:rsidR="00EB05FF" w:rsidRDefault="00000000">
            <w:pPr>
              <w:jc w:val="center"/>
              <w:rPr>
                <w:sz w:val="20"/>
                <w:szCs w:val="20"/>
              </w:rPr>
            </w:pPr>
            <w:r>
              <w:rPr>
                <w:sz w:val="20"/>
                <w:szCs w:val="20"/>
              </w:rPr>
              <w:t>30%</w:t>
            </w:r>
          </w:p>
        </w:tc>
        <w:tc>
          <w:tcPr>
            <w:tcW w:w="1701" w:type="dxa"/>
            <w:tcBorders>
              <w:top w:val="single" w:sz="4" w:space="0" w:color="000000"/>
              <w:left w:val="single" w:sz="4" w:space="0" w:color="000000"/>
              <w:right w:val="single" w:sz="4" w:space="0" w:color="000000"/>
            </w:tcBorders>
            <w:shd w:val="clear" w:color="auto" w:fill="D9D9D9"/>
          </w:tcPr>
          <w:p w14:paraId="71AF983E" w14:textId="7DA48F7F" w:rsidR="00EB05FF" w:rsidRDefault="001075E9">
            <w:pPr>
              <w:jc w:val="center"/>
              <w:rPr>
                <w:b/>
                <w:bCs/>
                <w:sz w:val="20"/>
                <w:szCs w:val="20"/>
              </w:rPr>
            </w:pPr>
            <w:r>
              <w:rPr>
                <w:b/>
                <w:bCs/>
                <w:sz w:val="20"/>
                <w:szCs w:val="20"/>
              </w:rPr>
              <w:t>90</w:t>
            </w:r>
            <w:r w:rsidR="00431504">
              <w:rPr>
                <w:b/>
                <w:bCs/>
                <w:sz w:val="20"/>
                <w:szCs w:val="20"/>
              </w:rPr>
              <w:t>%</w:t>
            </w:r>
          </w:p>
        </w:tc>
        <w:tc>
          <w:tcPr>
            <w:tcW w:w="2126" w:type="dxa"/>
            <w:tcBorders>
              <w:top w:val="single" w:sz="4" w:space="0" w:color="000000"/>
              <w:left w:val="single" w:sz="4" w:space="0" w:color="000000"/>
              <w:right w:val="single" w:sz="4" w:space="0" w:color="000000"/>
            </w:tcBorders>
          </w:tcPr>
          <w:p w14:paraId="78706ABF" w14:textId="77777777" w:rsidR="00EB05FF" w:rsidRDefault="00000000">
            <w:pPr>
              <w:rPr>
                <w:sz w:val="22"/>
                <w:szCs w:val="22"/>
              </w:rPr>
            </w:pPr>
            <w:r>
              <w:rPr>
                <w:sz w:val="22"/>
                <w:szCs w:val="22"/>
              </w:rPr>
              <w:t>0.00%</w:t>
            </w:r>
          </w:p>
        </w:tc>
      </w:tr>
      <w:tr w:rsidR="00EB05FF" w14:paraId="70BFD542" w14:textId="77777777">
        <w:trPr>
          <w:trHeight w:val="276"/>
        </w:trPr>
        <w:tc>
          <w:tcPr>
            <w:tcW w:w="3341" w:type="dxa"/>
            <w:tcBorders>
              <w:top w:val="single" w:sz="4" w:space="0" w:color="000000"/>
              <w:left w:val="single" w:sz="4" w:space="0" w:color="000000"/>
              <w:right w:val="single" w:sz="4" w:space="0" w:color="000000"/>
            </w:tcBorders>
          </w:tcPr>
          <w:p w14:paraId="497305D9" w14:textId="77777777" w:rsidR="00EB05FF" w:rsidRDefault="00000000">
            <w:pPr>
              <w:spacing w:line="275" w:lineRule="auto"/>
              <w:rPr>
                <w:color w:val="1B1C1D"/>
                <w:sz w:val="20"/>
                <w:szCs w:val="20"/>
              </w:rPr>
            </w:pPr>
            <w:r>
              <w:rPr>
                <w:color w:val="1B1C1D"/>
                <w:sz w:val="20"/>
                <w:szCs w:val="20"/>
              </w:rPr>
              <w:t>Implementation  (30%)</w:t>
            </w:r>
          </w:p>
        </w:tc>
        <w:tc>
          <w:tcPr>
            <w:tcW w:w="1701" w:type="dxa"/>
            <w:tcBorders>
              <w:top w:val="single" w:sz="4" w:space="0" w:color="000000"/>
              <w:left w:val="single" w:sz="4" w:space="0" w:color="000000"/>
              <w:right w:val="single" w:sz="4" w:space="0" w:color="000000"/>
            </w:tcBorders>
          </w:tcPr>
          <w:p w14:paraId="5CB4221C" w14:textId="77777777" w:rsidR="00EB05FF" w:rsidRDefault="00000000">
            <w:pPr>
              <w:jc w:val="center"/>
              <w:rPr>
                <w:sz w:val="20"/>
                <w:szCs w:val="20"/>
              </w:rPr>
            </w:pPr>
            <w:r>
              <w:rPr>
                <w:sz w:val="20"/>
                <w:szCs w:val="20"/>
              </w:rPr>
              <w:t>30%</w:t>
            </w:r>
          </w:p>
        </w:tc>
        <w:tc>
          <w:tcPr>
            <w:tcW w:w="1701" w:type="dxa"/>
            <w:tcBorders>
              <w:top w:val="single" w:sz="4" w:space="0" w:color="000000"/>
              <w:left w:val="single" w:sz="4" w:space="0" w:color="000000"/>
              <w:right w:val="single" w:sz="4" w:space="0" w:color="000000"/>
            </w:tcBorders>
            <w:shd w:val="clear" w:color="auto" w:fill="D9D9D9"/>
          </w:tcPr>
          <w:p w14:paraId="058D6291" w14:textId="6239FABE" w:rsidR="00EB05FF" w:rsidRDefault="0049449E">
            <w:pPr>
              <w:jc w:val="center"/>
              <w:rPr>
                <w:b/>
                <w:bCs/>
                <w:sz w:val="20"/>
                <w:szCs w:val="20"/>
              </w:rPr>
            </w:pPr>
            <w:r>
              <w:rPr>
                <w:b/>
                <w:bCs/>
                <w:sz w:val="20"/>
                <w:szCs w:val="20"/>
              </w:rPr>
              <w:t>85</w:t>
            </w:r>
            <w:r w:rsidR="00A71724">
              <w:rPr>
                <w:b/>
                <w:bCs/>
                <w:sz w:val="20"/>
                <w:szCs w:val="20"/>
              </w:rPr>
              <w:t>%</w:t>
            </w:r>
          </w:p>
        </w:tc>
        <w:tc>
          <w:tcPr>
            <w:tcW w:w="2126" w:type="dxa"/>
            <w:tcBorders>
              <w:top w:val="single" w:sz="4" w:space="0" w:color="000000"/>
              <w:left w:val="single" w:sz="4" w:space="0" w:color="000000"/>
              <w:right w:val="single" w:sz="4" w:space="0" w:color="000000"/>
            </w:tcBorders>
          </w:tcPr>
          <w:p w14:paraId="1C0B18B7" w14:textId="77777777" w:rsidR="00EB05FF" w:rsidRDefault="00000000">
            <w:pPr>
              <w:rPr>
                <w:sz w:val="22"/>
                <w:szCs w:val="22"/>
              </w:rPr>
            </w:pPr>
            <w:r>
              <w:rPr>
                <w:sz w:val="22"/>
                <w:szCs w:val="22"/>
              </w:rPr>
              <w:t>0.00%</w:t>
            </w:r>
          </w:p>
        </w:tc>
      </w:tr>
      <w:tr w:rsidR="00EB05FF" w14:paraId="70B36643" w14:textId="77777777">
        <w:trPr>
          <w:trHeight w:val="276"/>
        </w:trPr>
        <w:tc>
          <w:tcPr>
            <w:tcW w:w="3341" w:type="dxa"/>
            <w:tcBorders>
              <w:top w:val="single" w:sz="4" w:space="0" w:color="000000"/>
              <w:left w:val="single" w:sz="4" w:space="0" w:color="000000"/>
              <w:right w:val="single" w:sz="4" w:space="0" w:color="000000"/>
            </w:tcBorders>
          </w:tcPr>
          <w:p w14:paraId="0A652856" w14:textId="77777777" w:rsidR="00EB05FF" w:rsidRDefault="00000000">
            <w:pPr>
              <w:spacing w:line="275" w:lineRule="auto"/>
              <w:rPr>
                <w:color w:val="1B1C1D"/>
                <w:sz w:val="20"/>
                <w:szCs w:val="20"/>
              </w:rPr>
            </w:pPr>
            <w:r>
              <w:rPr>
                <w:color w:val="1B1C1D"/>
                <w:sz w:val="20"/>
                <w:szCs w:val="20"/>
              </w:rPr>
              <w:t>Critical Evaluation (40%)</w:t>
            </w:r>
          </w:p>
        </w:tc>
        <w:tc>
          <w:tcPr>
            <w:tcW w:w="1701" w:type="dxa"/>
            <w:tcBorders>
              <w:top w:val="single" w:sz="4" w:space="0" w:color="000000"/>
              <w:left w:val="single" w:sz="4" w:space="0" w:color="000000"/>
              <w:right w:val="single" w:sz="4" w:space="0" w:color="000000"/>
            </w:tcBorders>
          </w:tcPr>
          <w:p w14:paraId="65C9192C" w14:textId="77777777" w:rsidR="00EB05FF" w:rsidRDefault="00000000">
            <w:pPr>
              <w:jc w:val="center"/>
              <w:rPr>
                <w:sz w:val="20"/>
                <w:szCs w:val="20"/>
              </w:rPr>
            </w:pPr>
            <w:r>
              <w:rPr>
                <w:sz w:val="20"/>
                <w:szCs w:val="20"/>
              </w:rPr>
              <w:t>40%</w:t>
            </w:r>
          </w:p>
        </w:tc>
        <w:tc>
          <w:tcPr>
            <w:tcW w:w="1701" w:type="dxa"/>
            <w:tcBorders>
              <w:top w:val="single" w:sz="4" w:space="0" w:color="000000"/>
              <w:left w:val="single" w:sz="4" w:space="0" w:color="000000"/>
              <w:right w:val="single" w:sz="4" w:space="0" w:color="000000"/>
            </w:tcBorders>
            <w:shd w:val="clear" w:color="auto" w:fill="D9D9D9"/>
          </w:tcPr>
          <w:p w14:paraId="6ED79415" w14:textId="3D669385" w:rsidR="00EB05FF" w:rsidRDefault="0053506B">
            <w:pPr>
              <w:jc w:val="center"/>
              <w:rPr>
                <w:b/>
                <w:bCs/>
                <w:sz w:val="20"/>
                <w:szCs w:val="20"/>
              </w:rPr>
            </w:pPr>
            <w:r>
              <w:rPr>
                <w:b/>
                <w:bCs/>
                <w:sz w:val="20"/>
                <w:szCs w:val="20"/>
              </w:rPr>
              <w:t>90</w:t>
            </w:r>
            <w:r w:rsidR="002F09F4">
              <w:rPr>
                <w:b/>
                <w:bCs/>
                <w:sz w:val="20"/>
                <w:szCs w:val="20"/>
              </w:rPr>
              <w:t>%</w:t>
            </w:r>
          </w:p>
        </w:tc>
        <w:tc>
          <w:tcPr>
            <w:tcW w:w="2126" w:type="dxa"/>
            <w:tcBorders>
              <w:top w:val="single" w:sz="4" w:space="0" w:color="000000"/>
              <w:left w:val="single" w:sz="4" w:space="0" w:color="000000"/>
              <w:right w:val="single" w:sz="4" w:space="0" w:color="000000"/>
            </w:tcBorders>
          </w:tcPr>
          <w:p w14:paraId="5F58E76F" w14:textId="77777777" w:rsidR="00EB05FF" w:rsidRDefault="00000000">
            <w:pPr>
              <w:rPr>
                <w:sz w:val="22"/>
                <w:szCs w:val="22"/>
              </w:rPr>
            </w:pPr>
            <w:r>
              <w:rPr>
                <w:sz w:val="22"/>
                <w:szCs w:val="22"/>
              </w:rPr>
              <w:t>0.00%</w:t>
            </w:r>
          </w:p>
        </w:tc>
      </w:tr>
      <w:tr w:rsidR="00EB05FF" w14:paraId="56F62C02" w14:textId="77777777">
        <w:trPr>
          <w:trHeight w:val="276"/>
        </w:trPr>
        <w:tc>
          <w:tcPr>
            <w:tcW w:w="3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7097C" w14:textId="77777777" w:rsidR="00EB05FF" w:rsidRDefault="00000000">
            <w:pPr>
              <w:rPr>
                <w:b/>
                <w:bCs/>
                <w:color w:val="FF0000"/>
                <w:sz w:val="22"/>
                <w:szCs w:val="22"/>
              </w:rPr>
            </w:pPr>
            <w:r>
              <w:rPr>
                <w:b/>
                <w:bCs/>
                <w:sz w:val="22"/>
                <w:szCs w:val="22"/>
              </w:rPr>
              <w:t>Agreed Total Mark (</w:t>
            </w:r>
            <w:r>
              <w:rPr>
                <w:b/>
                <w:bCs/>
                <w:color w:val="FF0000"/>
                <w:sz w:val="22"/>
                <w:szCs w:val="22"/>
              </w:rPr>
              <w:t>uncapped</w:t>
            </w:r>
            <w:r>
              <w:rPr>
                <w:b/>
                <w:bCs/>
                <w:sz w:val="22"/>
                <w:szCs w:val="22"/>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E39829" w14:textId="77777777" w:rsidR="00EB05FF" w:rsidRDefault="00000000">
            <w:pPr>
              <w:jc w:val="center"/>
              <w:rPr>
                <w:sz w:val="22"/>
                <w:szCs w:val="22"/>
              </w:rPr>
            </w:pPr>
            <w:r>
              <w:rPr>
                <w:sz w:val="22"/>
                <w:szCs w:val="22"/>
              </w:rPr>
              <w:t>100%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514CFE" w14:textId="4D8B935A" w:rsidR="00EB05FF" w:rsidRDefault="00162B08" w:rsidP="00162B08">
            <w:pPr>
              <w:jc w:val="center"/>
              <w:rPr>
                <w:color w:val="1E1E1E"/>
                <w:sz w:val="18"/>
                <w:szCs w:val="18"/>
              </w:rPr>
            </w:pPr>
            <w:r>
              <w:rPr>
                <w:color w:val="1E1E1E"/>
                <w:sz w:val="18"/>
                <w:szCs w:val="18"/>
              </w:rPr>
              <w:t>88.50%</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03558E" w14:textId="77777777" w:rsidR="00EB05FF" w:rsidRDefault="00000000">
            <w:pPr>
              <w:rPr>
                <w:sz w:val="22"/>
                <w:szCs w:val="22"/>
              </w:rPr>
            </w:pPr>
            <w:r>
              <w:rPr>
                <w:sz w:val="22"/>
                <w:szCs w:val="22"/>
              </w:rPr>
              <w:t>0.00%</w:t>
            </w:r>
          </w:p>
        </w:tc>
      </w:tr>
    </w:tbl>
    <w:p w14:paraId="3D03397F" w14:textId="77777777" w:rsidR="00EB05FF" w:rsidRDefault="00EB05FF"/>
    <w:tbl>
      <w:tblPr>
        <w:tblStyle w:val="a1"/>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1134"/>
        <w:gridCol w:w="1701"/>
        <w:gridCol w:w="1285"/>
        <w:gridCol w:w="2542"/>
      </w:tblGrid>
      <w:tr w:rsidR="00EB05FF" w14:paraId="34F90E7B" w14:textId="77777777">
        <w:trPr>
          <w:trHeight w:val="243"/>
        </w:trPr>
        <w:tc>
          <w:tcPr>
            <w:tcW w:w="6247" w:type="dxa"/>
            <w:gridSpan w:val="4"/>
            <w:shd w:val="clear" w:color="auto" w:fill="D0CECE"/>
            <w:vAlign w:val="center"/>
          </w:tcPr>
          <w:p w14:paraId="3FC17EC6" w14:textId="77777777" w:rsidR="00EB05FF" w:rsidRDefault="00000000">
            <w:pPr>
              <w:rPr>
                <w:b/>
                <w:bCs/>
                <w:sz w:val="20"/>
                <w:szCs w:val="20"/>
              </w:rPr>
            </w:pPr>
            <w:r>
              <w:rPr>
                <w:b/>
                <w:bCs/>
                <w:sz w:val="20"/>
                <w:szCs w:val="20"/>
              </w:rPr>
              <w:t>Quality and use of standard English &amp; academic conventions</w:t>
            </w:r>
          </w:p>
        </w:tc>
        <w:tc>
          <w:tcPr>
            <w:tcW w:w="2542" w:type="dxa"/>
            <w:shd w:val="clear" w:color="auto" w:fill="D0CECE"/>
            <w:vAlign w:val="center"/>
          </w:tcPr>
          <w:p w14:paraId="7D295043" w14:textId="77777777" w:rsidR="00EB05FF" w:rsidRDefault="00000000">
            <w:pPr>
              <w:rPr>
                <w:i/>
                <w:iCs/>
                <w:sz w:val="20"/>
                <w:szCs w:val="20"/>
              </w:rPr>
            </w:pPr>
            <w:r>
              <w:rPr>
                <w:i/>
                <w:iCs/>
                <w:sz w:val="20"/>
                <w:szCs w:val="20"/>
              </w:rPr>
              <w:t>Notes</w:t>
            </w:r>
          </w:p>
        </w:tc>
      </w:tr>
      <w:tr w:rsidR="00EB05FF" w14:paraId="6599832A" w14:textId="77777777">
        <w:trPr>
          <w:trHeight w:val="457"/>
        </w:trPr>
        <w:tc>
          <w:tcPr>
            <w:tcW w:w="2127" w:type="dxa"/>
            <w:vAlign w:val="center"/>
          </w:tcPr>
          <w:p w14:paraId="51AD4CFD" w14:textId="77777777" w:rsidR="00EB05FF" w:rsidRDefault="00000000">
            <w:pPr>
              <w:rPr>
                <w:b/>
                <w:bCs/>
                <w:sz w:val="18"/>
                <w:szCs w:val="18"/>
              </w:rPr>
            </w:pPr>
            <w:r>
              <w:rPr>
                <w:b/>
                <w:bCs/>
                <w:sz w:val="18"/>
                <w:szCs w:val="18"/>
              </w:rPr>
              <w:t>Spelling and grammar</w:t>
            </w:r>
          </w:p>
        </w:tc>
        <w:tc>
          <w:tcPr>
            <w:tcW w:w="1134" w:type="dxa"/>
            <w:vAlign w:val="center"/>
          </w:tcPr>
          <w:p w14:paraId="006F6A9E" w14:textId="77777777" w:rsidR="00EB05FF" w:rsidRPr="00F30EE2" w:rsidRDefault="00000000">
            <w:pPr>
              <w:jc w:val="center"/>
              <w:rPr>
                <w:b/>
                <w:bCs/>
                <w:sz w:val="18"/>
                <w:szCs w:val="18"/>
              </w:rPr>
            </w:pPr>
            <w:r w:rsidRPr="00F30EE2">
              <w:rPr>
                <w:b/>
                <w:bCs/>
                <w:sz w:val="18"/>
                <w:szCs w:val="18"/>
              </w:rPr>
              <w:t>Good</w:t>
            </w:r>
          </w:p>
        </w:tc>
        <w:tc>
          <w:tcPr>
            <w:tcW w:w="1701" w:type="dxa"/>
            <w:vAlign w:val="center"/>
          </w:tcPr>
          <w:p w14:paraId="4D59E7AB" w14:textId="77777777" w:rsidR="00EB05FF" w:rsidRDefault="00000000">
            <w:pPr>
              <w:jc w:val="center"/>
              <w:rPr>
                <w:sz w:val="18"/>
                <w:szCs w:val="18"/>
              </w:rPr>
            </w:pPr>
            <w:r>
              <w:rPr>
                <w:sz w:val="18"/>
                <w:szCs w:val="18"/>
              </w:rPr>
              <w:t>Acceptable</w:t>
            </w:r>
          </w:p>
        </w:tc>
        <w:tc>
          <w:tcPr>
            <w:tcW w:w="1285" w:type="dxa"/>
            <w:vAlign w:val="center"/>
          </w:tcPr>
          <w:p w14:paraId="0D1974C6" w14:textId="77777777" w:rsidR="00EB05FF" w:rsidRDefault="00000000">
            <w:pPr>
              <w:jc w:val="center"/>
              <w:rPr>
                <w:sz w:val="18"/>
                <w:szCs w:val="18"/>
              </w:rPr>
            </w:pPr>
            <w:r>
              <w:rPr>
                <w:sz w:val="18"/>
                <w:szCs w:val="18"/>
              </w:rPr>
              <w:t>Poor</w:t>
            </w:r>
          </w:p>
        </w:tc>
        <w:tc>
          <w:tcPr>
            <w:tcW w:w="2542" w:type="dxa"/>
            <w:vAlign w:val="center"/>
          </w:tcPr>
          <w:p w14:paraId="24A19338" w14:textId="77777777" w:rsidR="00EB05FF" w:rsidRDefault="00EB05FF">
            <w:pPr>
              <w:rPr>
                <w:sz w:val="18"/>
                <w:szCs w:val="18"/>
              </w:rPr>
            </w:pPr>
          </w:p>
        </w:tc>
      </w:tr>
      <w:tr w:rsidR="00EB05FF" w14:paraId="6CA893B6" w14:textId="77777777">
        <w:trPr>
          <w:trHeight w:val="457"/>
        </w:trPr>
        <w:tc>
          <w:tcPr>
            <w:tcW w:w="2127" w:type="dxa"/>
            <w:vAlign w:val="center"/>
          </w:tcPr>
          <w:p w14:paraId="4D49C876" w14:textId="77777777" w:rsidR="00EB05FF" w:rsidRDefault="00000000">
            <w:pPr>
              <w:rPr>
                <w:b/>
                <w:bCs/>
                <w:sz w:val="18"/>
                <w:szCs w:val="18"/>
              </w:rPr>
            </w:pPr>
            <w:r>
              <w:rPr>
                <w:b/>
                <w:bCs/>
                <w:sz w:val="18"/>
                <w:szCs w:val="18"/>
              </w:rPr>
              <w:t>Academic style</w:t>
            </w:r>
          </w:p>
        </w:tc>
        <w:tc>
          <w:tcPr>
            <w:tcW w:w="1134" w:type="dxa"/>
            <w:vAlign w:val="center"/>
          </w:tcPr>
          <w:p w14:paraId="229C276B" w14:textId="77777777" w:rsidR="00EB05FF" w:rsidRPr="00F30EE2" w:rsidRDefault="00000000">
            <w:pPr>
              <w:jc w:val="center"/>
              <w:rPr>
                <w:sz w:val="18"/>
                <w:szCs w:val="18"/>
              </w:rPr>
            </w:pPr>
            <w:r w:rsidRPr="00F30EE2">
              <w:rPr>
                <w:sz w:val="18"/>
                <w:szCs w:val="18"/>
              </w:rPr>
              <w:t>Good</w:t>
            </w:r>
          </w:p>
        </w:tc>
        <w:tc>
          <w:tcPr>
            <w:tcW w:w="1701" w:type="dxa"/>
            <w:vAlign w:val="center"/>
          </w:tcPr>
          <w:p w14:paraId="5BA0F176" w14:textId="77777777" w:rsidR="00EB05FF" w:rsidRPr="00F30EE2" w:rsidRDefault="00000000">
            <w:pPr>
              <w:jc w:val="center"/>
              <w:rPr>
                <w:b/>
                <w:bCs/>
                <w:sz w:val="18"/>
                <w:szCs w:val="18"/>
              </w:rPr>
            </w:pPr>
            <w:r w:rsidRPr="00F30EE2">
              <w:rPr>
                <w:b/>
                <w:bCs/>
                <w:sz w:val="18"/>
                <w:szCs w:val="18"/>
              </w:rPr>
              <w:t>Acceptable</w:t>
            </w:r>
          </w:p>
        </w:tc>
        <w:tc>
          <w:tcPr>
            <w:tcW w:w="1285" w:type="dxa"/>
            <w:vAlign w:val="center"/>
          </w:tcPr>
          <w:p w14:paraId="485C218B" w14:textId="77777777" w:rsidR="00EB05FF" w:rsidRDefault="00000000">
            <w:pPr>
              <w:jc w:val="center"/>
              <w:rPr>
                <w:sz w:val="18"/>
                <w:szCs w:val="18"/>
              </w:rPr>
            </w:pPr>
            <w:r>
              <w:rPr>
                <w:sz w:val="18"/>
                <w:szCs w:val="18"/>
              </w:rPr>
              <w:t>Poor</w:t>
            </w:r>
          </w:p>
        </w:tc>
        <w:tc>
          <w:tcPr>
            <w:tcW w:w="2542" w:type="dxa"/>
            <w:vAlign w:val="center"/>
          </w:tcPr>
          <w:p w14:paraId="117FBDFF" w14:textId="77777777" w:rsidR="00EB05FF" w:rsidRDefault="00EB05FF">
            <w:pPr>
              <w:rPr>
                <w:sz w:val="18"/>
                <w:szCs w:val="18"/>
              </w:rPr>
            </w:pPr>
          </w:p>
        </w:tc>
      </w:tr>
      <w:tr w:rsidR="00EB05FF" w14:paraId="2287F751" w14:textId="77777777">
        <w:trPr>
          <w:trHeight w:val="457"/>
        </w:trPr>
        <w:tc>
          <w:tcPr>
            <w:tcW w:w="2127" w:type="dxa"/>
            <w:vAlign w:val="center"/>
          </w:tcPr>
          <w:p w14:paraId="1A37902D" w14:textId="77777777" w:rsidR="00EB05FF" w:rsidRDefault="00000000">
            <w:pPr>
              <w:rPr>
                <w:b/>
                <w:bCs/>
                <w:sz w:val="18"/>
                <w:szCs w:val="18"/>
              </w:rPr>
            </w:pPr>
            <w:r>
              <w:rPr>
                <w:b/>
                <w:bCs/>
                <w:sz w:val="18"/>
                <w:szCs w:val="18"/>
              </w:rPr>
              <w:t>Structure</w:t>
            </w:r>
          </w:p>
        </w:tc>
        <w:tc>
          <w:tcPr>
            <w:tcW w:w="1134" w:type="dxa"/>
            <w:vAlign w:val="center"/>
          </w:tcPr>
          <w:p w14:paraId="60A2C6C4" w14:textId="77777777" w:rsidR="00EB05FF" w:rsidRPr="00F30EE2" w:rsidRDefault="00000000">
            <w:pPr>
              <w:jc w:val="center"/>
              <w:rPr>
                <w:b/>
                <w:bCs/>
                <w:sz w:val="18"/>
                <w:szCs w:val="18"/>
              </w:rPr>
            </w:pPr>
            <w:r w:rsidRPr="00F30EE2">
              <w:rPr>
                <w:b/>
                <w:bCs/>
                <w:sz w:val="18"/>
                <w:szCs w:val="18"/>
              </w:rPr>
              <w:t>Good</w:t>
            </w:r>
          </w:p>
        </w:tc>
        <w:tc>
          <w:tcPr>
            <w:tcW w:w="1701" w:type="dxa"/>
            <w:vAlign w:val="center"/>
          </w:tcPr>
          <w:p w14:paraId="5FB044C9" w14:textId="77777777" w:rsidR="00EB05FF" w:rsidRDefault="00000000">
            <w:pPr>
              <w:jc w:val="center"/>
              <w:rPr>
                <w:sz w:val="18"/>
                <w:szCs w:val="18"/>
              </w:rPr>
            </w:pPr>
            <w:r>
              <w:rPr>
                <w:sz w:val="18"/>
                <w:szCs w:val="18"/>
              </w:rPr>
              <w:t>Acceptable</w:t>
            </w:r>
          </w:p>
        </w:tc>
        <w:tc>
          <w:tcPr>
            <w:tcW w:w="1285" w:type="dxa"/>
            <w:vAlign w:val="center"/>
          </w:tcPr>
          <w:p w14:paraId="084BCF54" w14:textId="77777777" w:rsidR="00EB05FF" w:rsidRDefault="00000000">
            <w:pPr>
              <w:jc w:val="center"/>
              <w:rPr>
                <w:sz w:val="18"/>
                <w:szCs w:val="18"/>
              </w:rPr>
            </w:pPr>
            <w:r>
              <w:rPr>
                <w:sz w:val="18"/>
                <w:szCs w:val="18"/>
              </w:rPr>
              <w:t>Poor</w:t>
            </w:r>
          </w:p>
        </w:tc>
        <w:tc>
          <w:tcPr>
            <w:tcW w:w="2542" w:type="dxa"/>
            <w:vAlign w:val="center"/>
          </w:tcPr>
          <w:p w14:paraId="5F5D8A1A" w14:textId="77777777" w:rsidR="00EB05FF" w:rsidRDefault="00EB05FF">
            <w:pPr>
              <w:rPr>
                <w:sz w:val="18"/>
                <w:szCs w:val="18"/>
              </w:rPr>
            </w:pPr>
          </w:p>
        </w:tc>
      </w:tr>
      <w:tr w:rsidR="00EB05FF" w14:paraId="02E505CA" w14:textId="77777777">
        <w:trPr>
          <w:trHeight w:val="457"/>
        </w:trPr>
        <w:tc>
          <w:tcPr>
            <w:tcW w:w="2127" w:type="dxa"/>
            <w:vAlign w:val="center"/>
          </w:tcPr>
          <w:p w14:paraId="5527992B" w14:textId="77777777" w:rsidR="00EB05FF" w:rsidRDefault="00000000">
            <w:pPr>
              <w:rPr>
                <w:b/>
                <w:bCs/>
                <w:sz w:val="18"/>
                <w:szCs w:val="18"/>
              </w:rPr>
            </w:pPr>
            <w:r>
              <w:rPr>
                <w:b/>
                <w:bCs/>
                <w:sz w:val="18"/>
                <w:szCs w:val="18"/>
              </w:rPr>
              <w:t>Referencing</w:t>
            </w:r>
          </w:p>
        </w:tc>
        <w:tc>
          <w:tcPr>
            <w:tcW w:w="1134" w:type="dxa"/>
            <w:vAlign w:val="center"/>
          </w:tcPr>
          <w:p w14:paraId="6B2BF00B" w14:textId="77777777" w:rsidR="00EB05FF" w:rsidRPr="00F30EE2" w:rsidRDefault="00000000">
            <w:pPr>
              <w:jc w:val="center"/>
              <w:rPr>
                <w:sz w:val="18"/>
                <w:szCs w:val="18"/>
              </w:rPr>
            </w:pPr>
            <w:r w:rsidRPr="00F30EE2">
              <w:rPr>
                <w:sz w:val="18"/>
                <w:szCs w:val="18"/>
              </w:rPr>
              <w:t>Good</w:t>
            </w:r>
          </w:p>
        </w:tc>
        <w:tc>
          <w:tcPr>
            <w:tcW w:w="1701" w:type="dxa"/>
            <w:vAlign w:val="center"/>
          </w:tcPr>
          <w:p w14:paraId="0FA4C5A4" w14:textId="77777777" w:rsidR="00EB05FF" w:rsidRPr="00F30EE2" w:rsidRDefault="00000000">
            <w:pPr>
              <w:jc w:val="center"/>
              <w:rPr>
                <w:b/>
                <w:bCs/>
                <w:sz w:val="18"/>
                <w:szCs w:val="18"/>
              </w:rPr>
            </w:pPr>
            <w:r w:rsidRPr="00F30EE2">
              <w:rPr>
                <w:b/>
                <w:bCs/>
                <w:sz w:val="18"/>
                <w:szCs w:val="18"/>
              </w:rPr>
              <w:t>Acceptable</w:t>
            </w:r>
          </w:p>
        </w:tc>
        <w:tc>
          <w:tcPr>
            <w:tcW w:w="1285" w:type="dxa"/>
            <w:vAlign w:val="center"/>
          </w:tcPr>
          <w:p w14:paraId="3F3EF0C8" w14:textId="77777777" w:rsidR="00EB05FF" w:rsidRDefault="00000000">
            <w:pPr>
              <w:jc w:val="center"/>
              <w:rPr>
                <w:sz w:val="18"/>
                <w:szCs w:val="18"/>
              </w:rPr>
            </w:pPr>
            <w:r>
              <w:rPr>
                <w:sz w:val="18"/>
                <w:szCs w:val="18"/>
              </w:rPr>
              <w:t>Poor</w:t>
            </w:r>
          </w:p>
        </w:tc>
        <w:tc>
          <w:tcPr>
            <w:tcW w:w="2542" w:type="dxa"/>
            <w:vAlign w:val="center"/>
          </w:tcPr>
          <w:p w14:paraId="6CA7F814" w14:textId="77777777" w:rsidR="00EB05FF" w:rsidRDefault="00EB05FF">
            <w:pPr>
              <w:rPr>
                <w:sz w:val="18"/>
                <w:szCs w:val="18"/>
              </w:rPr>
            </w:pPr>
          </w:p>
        </w:tc>
      </w:tr>
      <w:tr w:rsidR="00EB05FF" w14:paraId="2E651FAB" w14:textId="77777777">
        <w:trPr>
          <w:trHeight w:val="457"/>
        </w:trPr>
        <w:tc>
          <w:tcPr>
            <w:tcW w:w="2127" w:type="dxa"/>
            <w:vAlign w:val="center"/>
          </w:tcPr>
          <w:p w14:paraId="271BC6DD" w14:textId="77777777" w:rsidR="00EB05FF" w:rsidRDefault="00000000">
            <w:pPr>
              <w:rPr>
                <w:b/>
                <w:bCs/>
                <w:sz w:val="18"/>
                <w:szCs w:val="18"/>
              </w:rPr>
            </w:pPr>
            <w:r>
              <w:rPr>
                <w:b/>
                <w:bCs/>
                <w:sz w:val="18"/>
                <w:szCs w:val="18"/>
              </w:rPr>
              <w:t>Sources used</w:t>
            </w:r>
          </w:p>
        </w:tc>
        <w:tc>
          <w:tcPr>
            <w:tcW w:w="1134" w:type="dxa"/>
            <w:vAlign w:val="center"/>
          </w:tcPr>
          <w:p w14:paraId="6FA8D3C4" w14:textId="77777777" w:rsidR="00EB05FF" w:rsidRPr="00A80770" w:rsidRDefault="00000000">
            <w:pPr>
              <w:jc w:val="center"/>
              <w:rPr>
                <w:sz w:val="18"/>
                <w:szCs w:val="18"/>
              </w:rPr>
            </w:pPr>
            <w:r w:rsidRPr="00A80770">
              <w:rPr>
                <w:sz w:val="18"/>
                <w:szCs w:val="18"/>
              </w:rPr>
              <w:t>Good</w:t>
            </w:r>
          </w:p>
        </w:tc>
        <w:tc>
          <w:tcPr>
            <w:tcW w:w="1701" w:type="dxa"/>
            <w:vAlign w:val="center"/>
          </w:tcPr>
          <w:p w14:paraId="3AD101FC" w14:textId="77777777" w:rsidR="00EB05FF" w:rsidRPr="00A80770" w:rsidRDefault="00000000">
            <w:pPr>
              <w:jc w:val="center"/>
              <w:rPr>
                <w:b/>
                <w:bCs/>
                <w:sz w:val="18"/>
                <w:szCs w:val="18"/>
              </w:rPr>
            </w:pPr>
            <w:r w:rsidRPr="00A80770">
              <w:rPr>
                <w:b/>
                <w:bCs/>
                <w:sz w:val="18"/>
                <w:szCs w:val="18"/>
              </w:rPr>
              <w:t>Acceptable</w:t>
            </w:r>
          </w:p>
        </w:tc>
        <w:tc>
          <w:tcPr>
            <w:tcW w:w="1285" w:type="dxa"/>
            <w:vAlign w:val="center"/>
          </w:tcPr>
          <w:p w14:paraId="7F45FD14" w14:textId="77777777" w:rsidR="00EB05FF" w:rsidRDefault="00000000">
            <w:pPr>
              <w:jc w:val="center"/>
              <w:rPr>
                <w:sz w:val="18"/>
                <w:szCs w:val="18"/>
              </w:rPr>
            </w:pPr>
            <w:r>
              <w:rPr>
                <w:sz w:val="18"/>
                <w:szCs w:val="18"/>
              </w:rPr>
              <w:t>Poor</w:t>
            </w:r>
          </w:p>
        </w:tc>
        <w:tc>
          <w:tcPr>
            <w:tcW w:w="2542" w:type="dxa"/>
            <w:vAlign w:val="center"/>
          </w:tcPr>
          <w:p w14:paraId="3B0AF4FB" w14:textId="77777777" w:rsidR="00EB05FF" w:rsidRDefault="00EB05FF">
            <w:pPr>
              <w:rPr>
                <w:sz w:val="18"/>
                <w:szCs w:val="18"/>
              </w:rPr>
            </w:pPr>
          </w:p>
        </w:tc>
      </w:tr>
      <w:tr w:rsidR="00EB05FF" w14:paraId="15B0DF5E" w14:textId="77777777">
        <w:trPr>
          <w:trHeight w:val="457"/>
        </w:trPr>
        <w:tc>
          <w:tcPr>
            <w:tcW w:w="8789" w:type="dxa"/>
            <w:gridSpan w:val="5"/>
            <w:vAlign w:val="center"/>
          </w:tcPr>
          <w:p w14:paraId="787CBED5" w14:textId="5EE62067" w:rsidR="00EB05FF" w:rsidRDefault="00000000">
            <w:pPr>
              <w:rPr>
                <w:sz w:val="18"/>
                <w:szCs w:val="18"/>
              </w:rPr>
            </w:pPr>
            <w:r>
              <w:rPr>
                <w:sz w:val="18"/>
                <w:szCs w:val="18"/>
              </w:rPr>
              <w:t xml:space="preserve">If any of the above are highlighted as </w:t>
            </w:r>
            <w:r>
              <w:rPr>
                <w:b/>
                <w:bCs/>
                <w:sz w:val="18"/>
                <w:szCs w:val="18"/>
              </w:rPr>
              <w:t>Poor</w:t>
            </w:r>
            <w:r>
              <w:rPr>
                <w:sz w:val="18"/>
                <w:szCs w:val="18"/>
              </w:rPr>
              <w:t xml:space="preserve"> you should arrange a consultation with a member of staff from the Centre for Academic Success via </w:t>
            </w:r>
            <w:hyperlink r:id="rId8">
              <w:r w:rsidR="00EB05FF">
                <w:rPr>
                  <w:color w:val="0563C1"/>
                  <w:sz w:val="18"/>
                  <w:szCs w:val="18"/>
                  <w:u w:val="single"/>
                </w:rPr>
                <w:t>Success@bcu.ac.uk</w:t>
              </w:r>
            </w:hyperlink>
            <w:r>
              <w:t xml:space="preserve"> </w:t>
            </w:r>
            <w:r>
              <w:rPr>
                <w:sz w:val="18"/>
                <w:szCs w:val="18"/>
              </w:rPr>
              <w:t xml:space="preserve">or, for sources used, with the CEBE Librarian via </w:t>
            </w:r>
            <w:hyperlink r:id="rId9">
              <w:r w:rsidR="00EB05FF">
                <w:rPr>
                  <w:color w:val="0563C1"/>
                  <w:sz w:val="18"/>
                  <w:szCs w:val="18"/>
                  <w:u w:val="single"/>
                </w:rPr>
                <w:t>https://www.bcu.ac.uk/library/services-and-support/book-a-tutorial</w:t>
              </w:r>
            </w:hyperlink>
            <w:r>
              <w:rPr>
                <w:sz w:val="18"/>
                <w:szCs w:val="18"/>
              </w:rPr>
              <w:t>.</w:t>
            </w:r>
          </w:p>
          <w:p w14:paraId="64B1D7CE" w14:textId="77777777" w:rsidR="00EB05FF" w:rsidRDefault="00EB05FF">
            <w:pPr>
              <w:rPr>
                <w:sz w:val="18"/>
                <w:szCs w:val="18"/>
              </w:rPr>
            </w:pPr>
          </w:p>
        </w:tc>
      </w:tr>
    </w:tbl>
    <w:p w14:paraId="3D75D158" w14:textId="77777777" w:rsidR="00EB05FF" w:rsidRDefault="00EB05FF">
      <w:pPr>
        <w:jc w:val="both"/>
        <w:rPr>
          <w:sz w:val="20"/>
          <w:szCs w:val="20"/>
        </w:rPr>
      </w:pPr>
    </w:p>
    <w:p w14:paraId="6BECFFA6" w14:textId="77777777" w:rsidR="00EB05FF" w:rsidRDefault="00EB05FF">
      <w:pPr>
        <w:rPr>
          <w:b/>
          <w:bCs/>
        </w:rPr>
      </w:pPr>
    </w:p>
    <w:p w14:paraId="7E18659B" w14:textId="77777777" w:rsidR="00EB05FF" w:rsidRDefault="00EB05FF">
      <w:pPr>
        <w:rPr>
          <w:b/>
          <w:bCs/>
          <w:sz w:val="22"/>
          <w:szCs w:val="22"/>
        </w:rPr>
        <w:sectPr w:rsidR="00EB05FF">
          <w:headerReference w:type="default" r:id="rId10"/>
          <w:headerReference w:type="first" r:id="rId11"/>
          <w:pgSz w:w="11906" w:h="16838"/>
          <w:pgMar w:top="851" w:right="851" w:bottom="567" w:left="851" w:header="709" w:footer="709" w:gutter="0"/>
          <w:pgNumType w:start="1"/>
          <w:cols w:space="720"/>
          <w:titlePg/>
        </w:sectPr>
      </w:pPr>
    </w:p>
    <w:p w14:paraId="08FEF781" w14:textId="77777777" w:rsidR="00EB05FF" w:rsidRDefault="00000000">
      <w:pPr>
        <w:widowControl w:val="0"/>
        <w:spacing w:before="442" w:line="199" w:lineRule="auto"/>
        <w:rPr>
          <w:b/>
          <w:bCs/>
          <w:sz w:val="19"/>
          <w:szCs w:val="19"/>
        </w:rPr>
      </w:pPr>
      <w:r>
        <w:rPr>
          <w:b/>
          <w:bCs/>
          <w:sz w:val="19"/>
          <w:szCs w:val="19"/>
        </w:rPr>
        <w:lastRenderedPageBreak/>
        <w:t>Final Report: Table of Assessment Criteria and Associated Grading Criteria</w:t>
      </w:r>
    </w:p>
    <w:tbl>
      <w:tblPr>
        <w:tblStyle w:val="a2"/>
        <w:tblW w:w="11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420"/>
        <w:gridCol w:w="1200"/>
        <w:gridCol w:w="1100"/>
        <w:gridCol w:w="1320"/>
        <w:gridCol w:w="1200"/>
        <w:gridCol w:w="1540"/>
        <w:gridCol w:w="1320"/>
        <w:gridCol w:w="1420"/>
      </w:tblGrid>
      <w:tr w:rsidR="00EB05FF" w14:paraId="63EBA675" w14:textId="77777777">
        <w:trPr>
          <w:trHeight w:val="465"/>
        </w:trPr>
        <w:tc>
          <w:tcPr>
            <w:tcW w:w="1100" w:type="dxa"/>
            <w:tcMar>
              <w:top w:w="100" w:type="dxa"/>
              <w:left w:w="100" w:type="dxa"/>
              <w:bottom w:w="100" w:type="dxa"/>
              <w:right w:w="100" w:type="dxa"/>
            </w:tcMar>
          </w:tcPr>
          <w:p w14:paraId="3869BDA5" w14:textId="77777777" w:rsidR="00EB05FF" w:rsidRDefault="00000000">
            <w:pPr>
              <w:widowControl w:val="0"/>
              <w:ind w:left="193"/>
              <w:rPr>
                <w:b/>
                <w:bCs/>
                <w:color w:val="1B1C1D"/>
                <w:sz w:val="16"/>
                <w:szCs w:val="16"/>
                <w:shd w:val="clear" w:color="auto" w:fill="F8FAFD"/>
              </w:rPr>
            </w:pPr>
            <w:r>
              <w:rPr>
                <w:b/>
                <w:bCs/>
                <w:color w:val="1B1C1D"/>
                <w:sz w:val="16"/>
                <w:szCs w:val="16"/>
                <w:shd w:val="clear" w:color="auto" w:fill="F8FAFD"/>
              </w:rPr>
              <w:t xml:space="preserve">Component </w:t>
            </w:r>
          </w:p>
        </w:tc>
        <w:tc>
          <w:tcPr>
            <w:tcW w:w="1420" w:type="dxa"/>
            <w:tcMar>
              <w:top w:w="100" w:type="dxa"/>
              <w:left w:w="100" w:type="dxa"/>
              <w:bottom w:w="100" w:type="dxa"/>
              <w:right w:w="100" w:type="dxa"/>
            </w:tcMar>
          </w:tcPr>
          <w:p w14:paraId="4B9D3C1B" w14:textId="77777777" w:rsidR="00EB05FF" w:rsidRDefault="00000000">
            <w:pPr>
              <w:widowControl w:val="0"/>
              <w:ind w:left="192"/>
              <w:rPr>
                <w:b/>
                <w:bCs/>
                <w:color w:val="1B1C1D"/>
                <w:sz w:val="16"/>
                <w:szCs w:val="16"/>
                <w:shd w:val="clear" w:color="auto" w:fill="F8FAFD"/>
              </w:rPr>
            </w:pPr>
            <w:r>
              <w:rPr>
                <w:b/>
                <w:bCs/>
                <w:color w:val="1B1C1D"/>
                <w:sz w:val="16"/>
                <w:szCs w:val="16"/>
                <w:shd w:val="clear" w:color="auto" w:fill="F8FAFD"/>
              </w:rPr>
              <w:t xml:space="preserve">90-100% </w:t>
            </w:r>
          </w:p>
        </w:tc>
        <w:tc>
          <w:tcPr>
            <w:tcW w:w="1200" w:type="dxa"/>
            <w:tcMar>
              <w:top w:w="100" w:type="dxa"/>
              <w:left w:w="100" w:type="dxa"/>
              <w:bottom w:w="100" w:type="dxa"/>
              <w:right w:w="100" w:type="dxa"/>
            </w:tcMar>
          </w:tcPr>
          <w:p w14:paraId="6A17B77D" w14:textId="77777777" w:rsidR="00EB05FF" w:rsidRDefault="00000000">
            <w:pPr>
              <w:widowControl w:val="0"/>
              <w:ind w:left="192"/>
              <w:rPr>
                <w:b/>
                <w:bCs/>
                <w:color w:val="1B1C1D"/>
                <w:sz w:val="16"/>
                <w:szCs w:val="16"/>
                <w:shd w:val="clear" w:color="auto" w:fill="F8FAFD"/>
              </w:rPr>
            </w:pPr>
            <w:r>
              <w:rPr>
                <w:b/>
                <w:bCs/>
                <w:color w:val="1B1C1D"/>
                <w:sz w:val="16"/>
                <w:szCs w:val="16"/>
                <w:shd w:val="clear" w:color="auto" w:fill="F8FAFD"/>
              </w:rPr>
              <w:t xml:space="preserve">80-89% </w:t>
            </w:r>
          </w:p>
        </w:tc>
        <w:tc>
          <w:tcPr>
            <w:tcW w:w="1100" w:type="dxa"/>
            <w:tcMar>
              <w:top w:w="100" w:type="dxa"/>
              <w:left w:w="100" w:type="dxa"/>
              <w:bottom w:w="100" w:type="dxa"/>
              <w:right w:w="100" w:type="dxa"/>
            </w:tcMar>
          </w:tcPr>
          <w:p w14:paraId="2AE734E4" w14:textId="77777777" w:rsidR="00EB05FF" w:rsidRDefault="00000000">
            <w:pPr>
              <w:widowControl w:val="0"/>
              <w:ind w:left="192"/>
              <w:rPr>
                <w:b/>
                <w:bCs/>
                <w:color w:val="1B1C1D"/>
                <w:sz w:val="16"/>
                <w:szCs w:val="16"/>
                <w:shd w:val="clear" w:color="auto" w:fill="F8FAFD"/>
              </w:rPr>
            </w:pPr>
            <w:r>
              <w:rPr>
                <w:b/>
                <w:bCs/>
                <w:color w:val="1B1C1D"/>
                <w:sz w:val="16"/>
                <w:szCs w:val="16"/>
                <w:shd w:val="clear" w:color="auto" w:fill="F8FAFD"/>
              </w:rPr>
              <w:t xml:space="preserve">70-79% </w:t>
            </w:r>
          </w:p>
        </w:tc>
        <w:tc>
          <w:tcPr>
            <w:tcW w:w="1320" w:type="dxa"/>
            <w:tcMar>
              <w:top w:w="100" w:type="dxa"/>
              <w:left w:w="100" w:type="dxa"/>
              <w:bottom w:w="100" w:type="dxa"/>
              <w:right w:w="100" w:type="dxa"/>
            </w:tcMar>
          </w:tcPr>
          <w:p w14:paraId="02E4D9AF" w14:textId="77777777" w:rsidR="00EB05FF" w:rsidRDefault="00000000">
            <w:pPr>
              <w:widowControl w:val="0"/>
              <w:ind w:left="193"/>
              <w:rPr>
                <w:b/>
                <w:bCs/>
                <w:color w:val="1B1C1D"/>
                <w:sz w:val="16"/>
                <w:szCs w:val="16"/>
                <w:shd w:val="clear" w:color="auto" w:fill="F8FAFD"/>
              </w:rPr>
            </w:pPr>
            <w:r>
              <w:rPr>
                <w:b/>
                <w:bCs/>
                <w:color w:val="1B1C1D"/>
                <w:sz w:val="16"/>
                <w:szCs w:val="16"/>
                <w:shd w:val="clear" w:color="auto" w:fill="F8FAFD"/>
              </w:rPr>
              <w:t xml:space="preserve">60-69% </w:t>
            </w:r>
          </w:p>
        </w:tc>
        <w:tc>
          <w:tcPr>
            <w:tcW w:w="1200" w:type="dxa"/>
            <w:tcMar>
              <w:top w:w="100" w:type="dxa"/>
              <w:left w:w="100" w:type="dxa"/>
              <w:bottom w:w="100" w:type="dxa"/>
              <w:right w:w="100" w:type="dxa"/>
            </w:tcMar>
          </w:tcPr>
          <w:p w14:paraId="207FD3A9" w14:textId="77777777" w:rsidR="00EB05FF" w:rsidRDefault="00000000">
            <w:pPr>
              <w:widowControl w:val="0"/>
              <w:ind w:left="190"/>
              <w:rPr>
                <w:b/>
                <w:bCs/>
                <w:color w:val="1B1C1D"/>
                <w:sz w:val="16"/>
                <w:szCs w:val="16"/>
                <w:shd w:val="clear" w:color="auto" w:fill="F8FAFD"/>
              </w:rPr>
            </w:pPr>
            <w:r>
              <w:rPr>
                <w:b/>
                <w:bCs/>
                <w:color w:val="1B1C1D"/>
                <w:sz w:val="16"/>
                <w:szCs w:val="16"/>
                <w:shd w:val="clear" w:color="auto" w:fill="F8FAFD"/>
              </w:rPr>
              <w:t xml:space="preserve">50-59% </w:t>
            </w:r>
          </w:p>
        </w:tc>
        <w:tc>
          <w:tcPr>
            <w:tcW w:w="1540" w:type="dxa"/>
            <w:tcMar>
              <w:top w:w="100" w:type="dxa"/>
              <w:left w:w="100" w:type="dxa"/>
              <w:bottom w:w="100" w:type="dxa"/>
              <w:right w:w="100" w:type="dxa"/>
            </w:tcMar>
          </w:tcPr>
          <w:p w14:paraId="62E7C001" w14:textId="77777777" w:rsidR="00EB05FF" w:rsidRDefault="00000000">
            <w:pPr>
              <w:widowControl w:val="0"/>
              <w:ind w:left="188"/>
              <w:rPr>
                <w:b/>
                <w:bCs/>
                <w:color w:val="1B1C1D"/>
                <w:sz w:val="16"/>
                <w:szCs w:val="16"/>
                <w:shd w:val="clear" w:color="auto" w:fill="F8FAFD"/>
              </w:rPr>
            </w:pPr>
            <w:r>
              <w:rPr>
                <w:b/>
                <w:bCs/>
                <w:color w:val="1B1C1D"/>
                <w:sz w:val="16"/>
                <w:szCs w:val="16"/>
                <w:shd w:val="clear" w:color="auto" w:fill="F8FAFD"/>
              </w:rPr>
              <w:t xml:space="preserve">40-49% </w:t>
            </w:r>
          </w:p>
        </w:tc>
        <w:tc>
          <w:tcPr>
            <w:tcW w:w="1320" w:type="dxa"/>
            <w:tcMar>
              <w:top w:w="100" w:type="dxa"/>
              <w:left w:w="100" w:type="dxa"/>
              <w:bottom w:w="100" w:type="dxa"/>
              <w:right w:w="100" w:type="dxa"/>
            </w:tcMar>
          </w:tcPr>
          <w:p w14:paraId="6FBDCD63" w14:textId="77777777" w:rsidR="00EB05FF" w:rsidRDefault="00000000">
            <w:pPr>
              <w:widowControl w:val="0"/>
              <w:ind w:left="191"/>
              <w:rPr>
                <w:b/>
                <w:bCs/>
                <w:color w:val="1B1C1D"/>
                <w:sz w:val="16"/>
                <w:szCs w:val="16"/>
                <w:shd w:val="clear" w:color="auto" w:fill="F8FAFD"/>
              </w:rPr>
            </w:pPr>
            <w:r>
              <w:rPr>
                <w:b/>
                <w:bCs/>
                <w:color w:val="1B1C1D"/>
                <w:sz w:val="16"/>
                <w:szCs w:val="16"/>
                <w:shd w:val="clear" w:color="auto" w:fill="F8FAFD"/>
              </w:rPr>
              <w:t xml:space="preserve">20-39% </w:t>
            </w:r>
          </w:p>
        </w:tc>
        <w:tc>
          <w:tcPr>
            <w:tcW w:w="1420" w:type="dxa"/>
            <w:tcMar>
              <w:top w:w="100" w:type="dxa"/>
              <w:left w:w="100" w:type="dxa"/>
              <w:bottom w:w="100" w:type="dxa"/>
              <w:right w:w="100" w:type="dxa"/>
            </w:tcMar>
          </w:tcPr>
          <w:p w14:paraId="5F7D45CD" w14:textId="77777777" w:rsidR="00EB05FF" w:rsidRDefault="00000000">
            <w:pPr>
              <w:widowControl w:val="0"/>
              <w:ind w:left="192"/>
              <w:rPr>
                <w:b/>
                <w:bCs/>
                <w:color w:val="1B1C1D"/>
                <w:sz w:val="16"/>
                <w:szCs w:val="16"/>
                <w:shd w:val="clear" w:color="auto" w:fill="F8FAFD"/>
              </w:rPr>
            </w:pPr>
            <w:r>
              <w:rPr>
                <w:b/>
                <w:bCs/>
                <w:color w:val="1B1C1D"/>
                <w:sz w:val="16"/>
                <w:szCs w:val="16"/>
                <w:shd w:val="clear" w:color="auto" w:fill="F8FAFD"/>
              </w:rPr>
              <w:t xml:space="preserve">0-19% </w:t>
            </w:r>
          </w:p>
        </w:tc>
      </w:tr>
      <w:tr w:rsidR="00EB05FF" w14:paraId="6D73512A" w14:textId="77777777">
        <w:trPr>
          <w:trHeight w:val="2995"/>
        </w:trPr>
        <w:tc>
          <w:tcPr>
            <w:tcW w:w="1100" w:type="dxa"/>
            <w:tcMar>
              <w:top w:w="100" w:type="dxa"/>
              <w:left w:w="100" w:type="dxa"/>
              <w:bottom w:w="100" w:type="dxa"/>
              <w:right w:w="100" w:type="dxa"/>
            </w:tcMar>
          </w:tcPr>
          <w:p w14:paraId="625DC04D" w14:textId="77777777" w:rsidR="00EB05FF" w:rsidRDefault="00000000">
            <w:pPr>
              <w:widowControl w:val="0"/>
              <w:jc w:val="center"/>
              <w:rPr>
                <w:color w:val="1B1C1D"/>
                <w:sz w:val="16"/>
                <w:szCs w:val="16"/>
                <w:shd w:val="clear" w:color="auto" w:fill="F8FAFD"/>
              </w:rPr>
            </w:pPr>
            <w:r>
              <w:rPr>
                <w:color w:val="1B1C1D"/>
                <w:sz w:val="16"/>
                <w:szCs w:val="16"/>
                <w:shd w:val="clear" w:color="auto" w:fill="F8FAFD"/>
              </w:rPr>
              <w:t xml:space="preserve">Artefact Design </w:t>
            </w:r>
          </w:p>
          <w:p w14:paraId="41A73618" w14:textId="77777777" w:rsidR="00EB05FF" w:rsidRDefault="00000000">
            <w:pPr>
              <w:widowControl w:val="0"/>
              <w:spacing w:before="20"/>
              <w:ind w:left="193"/>
              <w:rPr>
                <w:color w:val="1B1C1D"/>
                <w:sz w:val="16"/>
                <w:szCs w:val="16"/>
                <w:highlight w:val="yellow"/>
              </w:rPr>
            </w:pPr>
            <w:r>
              <w:rPr>
                <w:color w:val="1B1C1D"/>
                <w:sz w:val="16"/>
                <w:szCs w:val="16"/>
                <w:highlight w:val="yellow"/>
              </w:rPr>
              <w:t>30%</w:t>
            </w:r>
          </w:p>
        </w:tc>
        <w:tc>
          <w:tcPr>
            <w:tcW w:w="1420" w:type="dxa"/>
            <w:tcMar>
              <w:top w:w="100" w:type="dxa"/>
              <w:left w:w="100" w:type="dxa"/>
              <w:bottom w:w="100" w:type="dxa"/>
              <w:right w:w="100" w:type="dxa"/>
            </w:tcMar>
          </w:tcPr>
          <w:p w14:paraId="46D314AE" w14:textId="77777777" w:rsidR="00EB05FF" w:rsidRDefault="00000000">
            <w:pPr>
              <w:widowControl w:val="0"/>
              <w:ind w:left="188"/>
              <w:rPr>
                <w:color w:val="1B1C1D"/>
                <w:sz w:val="16"/>
                <w:szCs w:val="16"/>
                <w:shd w:val="clear" w:color="auto" w:fill="F8FAFD"/>
              </w:rPr>
            </w:pPr>
            <w:r>
              <w:rPr>
                <w:color w:val="1B1C1D"/>
                <w:sz w:val="16"/>
                <w:szCs w:val="16"/>
                <w:shd w:val="clear" w:color="auto" w:fill="F8FAFD"/>
              </w:rPr>
              <w:t xml:space="preserve">Artefact is a highly  </w:t>
            </w:r>
          </w:p>
          <w:p w14:paraId="2ACD2882" w14:textId="77777777" w:rsidR="00EB05FF" w:rsidRDefault="00000000">
            <w:pPr>
              <w:widowControl w:val="0"/>
              <w:spacing w:before="1" w:line="234" w:lineRule="auto"/>
              <w:ind w:left="188" w:right="148"/>
              <w:rPr>
                <w:color w:val="1B1C1D"/>
                <w:sz w:val="16"/>
                <w:szCs w:val="16"/>
                <w:shd w:val="clear" w:color="auto" w:fill="F8FAFD"/>
              </w:rPr>
            </w:pPr>
            <w:r>
              <w:rPr>
                <w:color w:val="1B1C1D"/>
                <w:sz w:val="16"/>
                <w:szCs w:val="16"/>
                <w:shd w:val="clear" w:color="auto" w:fill="F8FAFD"/>
              </w:rPr>
              <w:t xml:space="preserve">robust, innovative, and </w:t>
            </w:r>
            <w:r>
              <w:rPr>
                <w:color w:val="1B1C1D"/>
                <w:sz w:val="16"/>
                <w:szCs w:val="16"/>
              </w:rPr>
              <w:t xml:space="preserve"> </w:t>
            </w:r>
            <w:r>
              <w:rPr>
                <w:color w:val="1B1C1D"/>
                <w:sz w:val="16"/>
                <w:szCs w:val="16"/>
                <w:shd w:val="clear" w:color="auto" w:fill="F8FAFD"/>
              </w:rPr>
              <w:t xml:space="preserve">meticulously detailed  explanation of the  </w:t>
            </w:r>
          </w:p>
          <w:p w14:paraId="1B97E024" w14:textId="77777777" w:rsidR="00EB05FF" w:rsidRDefault="00000000">
            <w:pPr>
              <w:widowControl w:val="0"/>
              <w:spacing w:before="5" w:line="231" w:lineRule="auto"/>
              <w:ind w:left="188" w:right="203" w:firstLine="3"/>
              <w:rPr>
                <w:color w:val="1B1C1D"/>
                <w:sz w:val="16"/>
                <w:szCs w:val="16"/>
                <w:shd w:val="clear" w:color="auto" w:fill="F8FAFD"/>
              </w:rPr>
            </w:pPr>
            <w:r>
              <w:rPr>
                <w:color w:val="1B1C1D"/>
                <w:sz w:val="16"/>
                <w:szCs w:val="16"/>
                <w:shd w:val="clear" w:color="auto" w:fill="F8FAFD"/>
              </w:rPr>
              <w:t xml:space="preserve">design that showcases  the technical use of  </w:t>
            </w:r>
          </w:p>
          <w:p w14:paraId="2C7E818C" w14:textId="77777777" w:rsidR="00EB05FF" w:rsidRDefault="00000000">
            <w:pPr>
              <w:widowControl w:val="0"/>
              <w:spacing w:before="7"/>
              <w:ind w:left="192"/>
              <w:rPr>
                <w:color w:val="1B1C1D"/>
                <w:sz w:val="16"/>
                <w:szCs w:val="16"/>
                <w:shd w:val="clear" w:color="auto" w:fill="F8FAFD"/>
              </w:rPr>
            </w:pPr>
            <w:r>
              <w:rPr>
                <w:color w:val="1B1C1D"/>
                <w:sz w:val="16"/>
                <w:szCs w:val="16"/>
                <w:shd w:val="clear" w:color="auto" w:fill="F8FAFD"/>
              </w:rPr>
              <w:t xml:space="preserve">discipline-specific  </w:t>
            </w:r>
          </w:p>
          <w:p w14:paraId="0C3CA1BE"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methods or  </w:t>
            </w:r>
          </w:p>
          <w:p w14:paraId="0D15AD40" w14:textId="77777777" w:rsidR="00EB05FF" w:rsidRDefault="00000000">
            <w:pPr>
              <w:widowControl w:val="0"/>
              <w:spacing w:before="20"/>
              <w:ind w:left="188"/>
              <w:rPr>
                <w:color w:val="1B1C1D"/>
                <w:sz w:val="16"/>
                <w:szCs w:val="16"/>
                <w:shd w:val="clear" w:color="auto" w:fill="F8FAFD"/>
              </w:rPr>
            </w:pPr>
            <w:r>
              <w:rPr>
                <w:color w:val="1B1C1D"/>
                <w:sz w:val="16"/>
                <w:szCs w:val="16"/>
                <w:shd w:val="clear" w:color="auto" w:fill="F8FAFD"/>
              </w:rPr>
              <w:t>methodologies.</w:t>
            </w:r>
          </w:p>
        </w:tc>
        <w:tc>
          <w:tcPr>
            <w:tcW w:w="1200" w:type="dxa"/>
            <w:tcMar>
              <w:top w:w="100" w:type="dxa"/>
              <w:left w:w="100" w:type="dxa"/>
              <w:bottom w:w="100" w:type="dxa"/>
              <w:right w:w="100" w:type="dxa"/>
            </w:tcMar>
          </w:tcPr>
          <w:p w14:paraId="13A41EB5" w14:textId="77777777" w:rsidR="00EB05FF" w:rsidRDefault="00000000">
            <w:pPr>
              <w:widowControl w:val="0"/>
              <w:ind w:left="188"/>
              <w:rPr>
                <w:color w:val="1B1C1D"/>
                <w:sz w:val="16"/>
                <w:szCs w:val="16"/>
                <w:shd w:val="clear" w:color="auto" w:fill="F8FAFD"/>
              </w:rPr>
            </w:pPr>
            <w:r>
              <w:rPr>
                <w:color w:val="1B1C1D"/>
                <w:sz w:val="16"/>
                <w:szCs w:val="16"/>
                <w:shd w:val="clear" w:color="auto" w:fill="F8FAFD"/>
              </w:rPr>
              <w:t xml:space="preserve">Artefact is  </w:t>
            </w:r>
          </w:p>
          <w:p w14:paraId="1A3AD0E9"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innovative, and a  </w:t>
            </w:r>
          </w:p>
          <w:p w14:paraId="5D6D353D"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detailed  </w:t>
            </w:r>
          </w:p>
          <w:p w14:paraId="41A040A6" w14:textId="77777777" w:rsidR="00EB05FF" w:rsidRDefault="00000000">
            <w:pPr>
              <w:widowControl w:val="0"/>
              <w:spacing w:before="1" w:line="234" w:lineRule="auto"/>
              <w:ind w:left="192" w:right="174"/>
              <w:rPr>
                <w:color w:val="1B1C1D"/>
                <w:sz w:val="16"/>
                <w:szCs w:val="16"/>
                <w:shd w:val="clear" w:color="auto" w:fill="F8FAFD"/>
              </w:rPr>
            </w:pPr>
            <w:r>
              <w:rPr>
                <w:color w:val="1B1C1D"/>
                <w:sz w:val="16"/>
                <w:szCs w:val="16"/>
                <w:shd w:val="clear" w:color="auto" w:fill="F8FAFD"/>
              </w:rPr>
              <w:t xml:space="preserve">explanation of the  design is  </w:t>
            </w:r>
          </w:p>
          <w:p w14:paraId="3BDCF1D4" w14:textId="77777777" w:rsidR="00EB05FF" w:rsidRDefault="00000000">
            <w:pPr>
              <w:widowControl w:val="0"/>
              <w:spacing w:before="2" w:line="235" w:lineRule="auto"/>
              <w:ind w:left="192" w:right="164" w:hanging="5"/>
              <w:rPr>
                <w:color w:val="1B1C1D"/>
                <w:sz w:val="16"/>
                <w:szCs w:val="16"/>
                <w:shd w:val="clear" w:color="auto" w:fill="F8FAFD"/>
              </w:rPr>
            </w:pPr>
            <w:r>
              <w:rPr>
                <w:color w:val="1B1C1D"/>
                <w:sz w:val="16"/>
                <w:szCs w:val="16"/>
              </w:rPr>
              <w:t>p</w:t>
            </w:r>
            <w:r>
              <w:rPr>
                <w:color w:val="1B1C1D"/>
                <w:sz w:val="16"/>
                <w:szCs w:val="16"/>
                <w:shd w:val="clear" w:color="auto" w:fill="F8FAFD"/>
              </w:rPr>
              <w:t xml:space="preserve">rovided. There is </w:t>
            </w:r>
            <w:r>
              <w:rPr>
                <w:color w:val="1B1C1D"/>
                <w:sz w:val="16"/>
                <w:szCs w:val="16"/>
              </w:rPr>
              <w:t xml:space="preserve"> </w:t>
            </w:r>
            <w:r>
              <w:rPr>
                <w:color w:val="1B1C1D"/>
                <w:sz w:val="16"/>
                <w:szCs w:val="16"/>
                <w:shd w:val="clear" w:color="auto" w:fill="F8FAFD"/>
              </w:rPr>
              <w:t xml:space="preserve">clear evidence of  </w:t>
            </w:r>
          </w:p>
          <w:p w14:paraId="26361D78" w14:textId="77777777" w:rsidR="00EB05FF" w:rsidRDefault="00000000">
            <w:pPr>
              <w:widowControl w:val="0"/>
              <w:spacing w:before="4"/>
              <w:ind w:left="193"/>
              <w:rPr>
                <w:color w:val="1B1C1D"/>
                <w:sz w:val="16"/>
                <w:szCs w:val="16"/>
                <w:shd w:val="clear" w:color="auto" w:fill="F8FAFD"/>
              </w:rPr>
            </w:pPr>
            <w:r>
              <w:rPr>
                <w:color w:val="1B1C1D"/>
                <w:sz w:val="16"/>
                <w:szCs w:val="16"/>
                <w:shd w:val="clear" w:color="auto" w:fill="F8FAFD"/>
              </w:rPr>
              <w:t xml:space="preserve">employing  </w:t>
            </w:r>
          </w:p>
          <w:p w14:paraId="05155B11" w14:textId="77777777" w:rsidR="00EB05FF" w:rsidRDefault="00000000">
            <w:pPr>
              <w:widowControl w:val="0"/>
              <w:spacing w:before="1" w:line="234" w:lineRule="auto"/>
              <w:ind w:left="188" w:right="156" w:firstLine="4"/>
              <w:rPr>
                <w:color w:val="1B1C1D"/>
                <w:sz w:val="16"/>
                <w:szCs w:val="16"/>
                <w:shd w:val="clear" w:color="auto" w:fill="F8FAFD"/>
              </w:rPr>
            </w:pPr>
            <w:r>
              <w:rPr>
                <w:color w:val="1B1C1D"/>
                <w:sz w:val="16"/>
                <w:szCs w:val="16"/>
                <w:shd w:val="clear" w:color="auto" w:fill="F8FAFD"/>
              </w:rPr>
              <w:t xml:space="preserve">discipline-specific </w:t>
            </w:r>
            <w:r>
              <w:rPr>
                <w:color w:val="1B1C1D"/>
                <w:sz w:val="16"/>
                <w:szCs w:val="16"/>
              </w:rPr>
              <w:t xml:space="preserve"> </w:t>
            </w:r>
            <w:r>
              <w:rPr>
                <w:color w:val="1B1C1D"/>
                <w:sz w:val="16"/>
                <w:szCs w:val="16"/>
                <w:shd w:val="clear" w:color="auto" w:fill="F8FAFD"/>
              </w:rPr>
              <w:t xml:space="preserve">methods or  </w:t>
            </w:r>
          </w:p>
          <w:p w14:paraId="1F533FD1" w14:textId="77777777" w:rsidR="00EB05FF" w:rsidRDefault="00000000">
            <w:pPr>
              <w:widowControl w:val="0"/>
              <w:spacing w:before="5"/>
              <w:ind w:left="188"/>
              <w:rPr>
                <w:color w:val="1B1C1D"/>
                <w:sz w:val="16"/>
                <w:szCs w:val="16"/>
                <w:shd w:val="clear" w:color="auto" w:fill="F8FAFD"/>
              </w:rPr>
            </w:pPr>
            <w:r>
              <w:rPr>
                <w:color w:val="1B1C1D"/>
                <w:sz w:val="16"/>
                <w:szCs w:val="16"/>
                <w:shd w:val="clear" w:color="auto" w:fill="F8FAFD"/>
              </w:rPr>
              <w:t xml:space="preserve">methodologies  </w:t>
            </w:r>
          </w:p>
          <w:p w14:paraId="57C407F2" w14:textId="77777777" w:rsidR="00EB05FF" w:rsidRDefault="00000000">
            <w:pPr>
              <w:widowControl w:val="0"/>
              <w:spacing w:before="17"/>
              <w:ind w:left="193"/>
              <w:rPr>
                <w:color w:val="1B1C1D"/>
                <w:sz w:val="16"/>
                <w:szCs w:val="16"/>
                <w:shd w:val="clear" w:color="auto" w:fill="F8FAFD"/>
              </w:rPr>
            </w:pPr>
            <w:r>
              <w:rPr>
                <w:color w:val="1B1C1D"/>
                <w:sz w:val="16"/>
                <w:szCs w:val="16"/>
                <w:shd w:val="clear" w:color="auto" w:fill="F8FAFD"/>
              </w:rPr>
              <w:t>effectively.</w:t>
            </w:r>
          </w:p>
        </w:tc>
        <w:tc>
          <w:tcPr>
            <w:tcW w:w="1100" w:type="dxa"/>
            <w:tcMar>
              <w:top w:w="100" w:type="dxa"/>
              <w:left w:w="100" w:type="dxa"/>
              <w:bottom w:w="100" w:type="dxa"/>
              <w:right w:w="100" w:type="dxa"/>
            </w:tcMar>
          </w:tcPr>
          <w:p w14:paraId="1671B2A5" w14:textId="77777777" w:rsidR="00EB05FF" w:rsidRDefault="00000000">
            <w:pPr>
              <w:widowControl w:val="0"/>
              <w:ind w:left="188"/>
              <w:rPr>
                <w:color w:val="1B1C1D"/>
                <w:sz w:val="16"/>
                <w:szCs w:val="16"/>
                <w:shd w:val="clear" w:color="auto" w:fill="F8FAFD"/>
              </w:rPr>
            </w:pPr>
            <w:r>
              <w:rPr>
                <w:color w:val="1B1C1D"/>
                <w:sz w:val="16"/>
                <w:szCs w:val="16"/>
                <w:shd w:val="clear" w:color="auto" w:fill="F8FAFD"/>
              </w:rPr>
              <w:t xml:space="preserve">Artefact is  </w:t>
            </w:r>
          </w:p>
          <w:p w14:paraId="22DF34B7"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robust, with a  </w:t>
            </w:r>
          </w:p>
          <w:p w14:paraId="67F622F9"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detailed  </w:t>
            </w:r>
          </w:p>
          <w:p w14:paraId="68A8AA22"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explanation of  </w:t>
            </w:r>
          </w:p>
          <w:p w14:paraId="2993C7F9"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the design,  </w:t>
            </w:r>
          </w:p>
          <w:p w14:paraId="256B6B55" w14:textId="77777777" w:rsidR="00EB05FF" w:rsidRDefault="00000000">
            <w:pPr>
              <w:widowControl w:val="0"/>
              <w:ind w:left="188"/>
              <w:rPr>
                <w:color w:val="1B1C1D"/>
                <w:sz w:val="16"/>
                <w:szCs w:val="16"/>
                <w:shd w:val="clear" w:color="auto" w:fill="F8FAFD"/>
              </w:rPr>
            </w:pPr>
            <w:r>
              <w:rPr>
                <w:color w:val="1B1C1D"/>
                <w:sz w:val="16"/>
                <w:szCs w:val="16"/>
                <w:shd w:val="clear" w:color="auto" w:fill="F8FAFD"/>
              </w:rPr>
              <w:t xml:space="preserve">meets  </w:t>
            </w:r>
          </w:p>
          <w:p w14:paraId="2501677C"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objectives and  </w:t>
            </w:r>
          </w:p>
          <w:p w14:paraId="41EBBE16" w14:textId="77777777" w:rsidR="00EB05FF" w:rsidRDefault="00000000">
            <w:pPr>
              <w:widowControl w:val="0"/>
              <w:spacing w:before="1"/>
              <w:ind w:left="193"/>
              <w:rPr>
                <w:color w:val="1B1C1D"/>
                <w:sz w:val="16"/>
                <w:szCs w:val="16"/>
                <w:shd w:val="clear" w:color="auto" w:fill="F8FAFD"/>
              </w:rPr>
            </w:pPr>
            <w:r>
              <w:rPr>
                <w:color w:val="1B1C1D"/>
                <w:sz w:val="16"/>
                <w:szCs w:val="16"/>
                <w:shd w:val="clear" w:color="auto" w:fill="F8FAFD"/>
              </w:rPr>
              <w:t xml:space="preserve">employs  </w:t>
            </w:r>
          </w:p>
          <w:p w14:paraId="0BE83B1F" w14:textId="77777777" w:rsidR="00EB05FF" w:rsidRDefault="00000000">
            <w:pPr>
              <w:widowControl w:val="0"/>
              <w:spacing w:before="1"/>
              <w:ind w:left="195"/>
              <w:rPr>
                <w:color w:val="1B1C1D"/>
                <w:sz w:val="16"/>
                <w:szCs w:val="16"/>
                <w:shd w:val="clear" w:color="auto" w:fill="F8FAFD"/>
              </w:rPr>
            </w:pPr>
            <w:r>
              <w:rPr>
                <w:color w:val="1B1C1D"/>
                <w:sz w:val="16"/>
                <w:szCs w:val="16"/>
                <w:shd w:val="clear" w:color="auto" w:fill="F8FAFD"/>
              </w:rPr>
              <w:t xml:space="preserve">suitable  </w:t>
            </w:r>
          </w:p>
          <w:p w14:paraId="6730C1AB" w14:textId="77777777" w:rsidR="00EB05FF" w:rsidRDefault="00000000">
            <w:pPr>
              <w:widowControl w:val="0"/>
              <w:spacing w:before="20"/>
              <w:ind w:left="192"/>
              <w:rPr>
                <w:color w:val="1B1C1D"/>
                <w:sz w:val="16"/>
                <w:szCs w:val="16"/>
                <w:shd w:val="clear" w:color="auto" w:fill="F8FAFD"/>
              </w:rPr>
            </w:pPr>
            <w:r>
              <w:rPr>
                <w:color w:val="1B1C1D"/>
                <w:sz w:val="16"/>
                <w:szCs w:val="16"/>
                <w:shd w:val="clear" w:color="auto" w:fill="F8FAFD"/>
              </w:rPr>
              <w:t xml:space="preserve">discipline </w:t>
            </w:r>
          </w:p>
          <w:p w14:paraId="548299CE" w14:textId="77777777" w:rsidR="00EB05FF" w:rsidRDefault="00000000">
            <w:pPr>
              <w:widowControl w:val="0"/>
              <w:spacing w:before="4"/>
              <w:ind w:left="195"/>
              <w:rPr>
                <w:color w:val="1B1C1D"/>
                <w:sz w:val="16"/>
                <w:szCs w:val="16"/>
                <w:shd w:val="clear" w:color="auto" w:fill="F8FAFD"/>
              </w:rPr>
            </w:pPr>
            <w:r>
              <w:rPr>
                <w:color w:val="1B1C1D"/>
                <w:sz w:val="16"/>
                <w:szCs w:val="16"/>
                <w:shd w:val="clear" w:color="auto" w:fill="F8FAFD"/>
              </w:rPr>
              <w:t xml:space="preserve">specific  </w:t>
            </w:r>
          </w:p>
          <w:p w14:paraId="31536820" w14:textId="77777777" w:rsidR="00EB05FF" w:rsidRDefault="00000000">
            <w:pPr>
              <w:widowControl w:val="0"/>
              <w:ind w:left="188"/>
              <w:rPr>
                <w:color w:val="1B1C1D"/>
                <w:sz w:val="16"/>
                <w:szCs w:val="16"/>
                <w:shd w:val="clear" w:color="auto" w:fill="F8FAFD"/>
              </w:rPr>
            </w:pPr>
            <w:r>
              <w:rPr>
                <w:color w:val="1B1C1D"/>
                <w:sz w:val="16"/>
                <w:szCs w:val="16"/>
                <w:shd w:val="clear" w:color="auto" w:fill="F8FAFD"/>
              </w:rPr>
              <w:t xml:space="preserve">methods or  </w:t>
            </w:r>
          </w:p>
          <w:p w14:paraId="67CE69DE" w14:textId="77777777" w:rsidR="00EB05FF" w:rsidRDefault="00000000">
            <w:pPr>
              <w:widowControl w:val="0"/>
              <w:spacing w:before="20"/>
              <w:jc w:val="center"/>
              <w:rPr>
                <w:color w:val="1B1C1D"/>
                <w:sz w:val="16"/>
                <w:szCs w:val="16"/>
                <w:shd w:val="clear" w:color="auto" w:fill="F8FAFD"/>
              </w:rPr>
            </w:pPr>
            <w:r>
              <w:rPr>
                <w:color w:val="1B1C1D"/>
                <w:sz w:val="16"/>
                <w:szCs w:val="16"/>
                <w:shd w:val="clear" w:color="auto" w:fill="F8FAFD"/>
              </w:rPr>
              <w:t>methodologies.</w:t>
            </w:r>
          </w:p>
        </w:tc>
        <w:tc>
          <w:tcPr>
            <w:tcW w:w="1320" w:type="dxa"/>
            <w:tcMar>
              <w:top w:w="100" w:type="dxa"/>
              <w:left w:w="100" w:type="dxa"/>
              <w:bottom w:w="100" w:type="dxa"/>
              <w:right w:w="100" w:type="dxa"/>
            </w:tcMar>
          </w:tcPr>
          <w:p w14:paraId="74C0461B" w14:textId="77777777" w:rsidR="00EB05FF" w:rsidRDefault="00000000">
            <w:pPr>
              <w:widowControl w:val="0"/>
              <w:jc w:val="center"/>
              <w:rPr>
                <w:color w:val="1B1C1D"/>
                <w:sz w:val="16"/>
                <w:szCs w:val="16"/>
                <w:shd w:val="clear" w:color="auto" w:fill="F8FAFD"/>
              </w:rPr>
            </w:pPr>
            <w:r>
              <w:rPr>
                <w:color w:val="1B1C1D"/>
                <w:sz w:val="16"/>
                <w:szCs w:val="16"/>
                <w:shd w:val="clear" w:color="auto" w:fill="F8FAFD"/>
              </w:rPr>
              <w:t xml:space="preserve">The artefact is well </w:t>
            </w:r>
          </w:p>
          <w:p w14:paraId="0F4E7F8F" w14:textId="77777777" w:rsidR="00EB05FF" w:rsidRDefault="00000000">
            <w:pPr>
              <w:widowControl w:val="0"/>
              <w:spacing w:before="4"/>
              <w:ind w:left="192"/>
              <w:rPr>
                <w:color w:val="1B1C1D"/>
                <w:sz w:val="16"/>
                <w:szCs w:val="16"/>
                <w:shd w:val="clear" w:color="auto" w:fill="F8FAFD"/>
              </w:rPr>
            </w:pPr>
            <w:r>
              <w:rPr>
                <w:color w:val="1B1C1D"/>
                <w:sz w:val="16"/>
                <w:szCs w:val="16"/>
                <w:shd w:val="clear" w:color="auto" w:fill="F8FAFD"/>
              </w:rPr>
              <w:t xml:space="preserve">developed, and a  </w:t>
            </w:r>
          </w:p>
          <w:p w14:paraId="51804D44"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design explanation  </w:t>
            </w:r>
          </w:p>
          <w:p w14:paraId="42210C02" w14:textId="77777777" w:rsidR="00EB05FF" w:rsidRDefault="00000000">
            <w:pPr>
              <w:widowControl w:val="0"/>
              <w:spacing w:before="1"/>
              <w:ind w:left="191"/>
              <w:rPr>
                <w:color w:val="1B1C1D"/>
                <w:sz w:val="16"/>
                <w:szCs w:val="16"/>
                <w:shd w:val="clear" w:color="auto" w:fill="F8FAFD"/>
              </w:rPr>
            </w:pPr>
            <w:r>
              <w:rPr>
                <w:color w:val="1B1C1D"/>
                <w:sz w:val="16"/>
                <w:szCs w:val="16"/>
                <w:shd w:val="clear" w:color="auto" w:fill="F8FAFD"/>
              </w:rPr>
              <w:t xml:space="preserve">is provided,  </w:t>
            </w:r>
          </w:p>
          <w:p w14:paraId="08D68E8F" w14:textId="77777777" w:rsidR="00EB05FF" w:rsidRDefault="00000000">
            <w:pPr>
              <w:widowControl w:val="0"/>
              <w:spacing w:before="1"/>
              <w:ind w:left="191"/>
              <w:rPr>
                <w:color w:val="1B1C1D"/>
                <w:sz w:val="16"/>
                <w:szCs w:val="16"/>
                <w:shd w:val="clear" w:color="auto" w:fill="F8FAFD"/>
              </w:rPr>
            </w:pPr>
            <w:r>
              <w:rPr>
                <w:color w:val="1B1C1D"/>
                <w:sz w:val="16"/>
                <w:szCs w:val="16"/>
                <w:shd w:val="clear" w:color="auto" w:fill="F8FAFD"/>
              </w:rPr>
              <w:t xml:space="preserve">indicating that it  </w:t>
            </w:r>
          </w:p>
          <w:p w14:paraId="2A27B1A8" w14:textId="77777777" w:rsidR="00EB05FF" w:rsidRDefault="00000000">
            <w:pPr>
              <w:widowControl w:val="0"/>
              <w:ind w:left="188"/>
              <w:rPr>
                <w:color w:val="1B1C1D"/>
                <w:sz w:val="16"/>
                <w:szCs w:val="16"/>
                <w:shd w:val="clear" w:color="auto" w:fill="F8FAFD"/>
              </w:rPr>
            </w:pPr>
            <w:r>
              <w:rPr>
                <w:color w:val="1B1C1D"/>
                <w:sz w:val="16"/>
                <w:szCs w:val="16"/>
                <w:shd w:val="clear" w:color="auto" w:fill="F8FAFD"/>
              </w:rPr>
              <w:t xml:space="preserve">meets most of the  </w:t>
            </w:r>
          </w:p>
          <w:p w14:paraId="4FD74C3A" w14:textId="77777777" w:rsidR="00EB05FF" w:rsidRDefault="00000000">
            <w:pPr>
              <w:widowControl w:val="0"/>
              <w:spacing w:before="1" w:line="234" w:lineRule="auto"/>
              <w:ind w:left="192" w:right="177"/>
              <w:rPr>
                <w:color w:val="1B1C1D"/>
                <w:sz w:val="16"/>
                <w:szCs w:val="16"/>
                <w:shd w:val="clear" w:color="auto" w:fill="F8FAFD"/>
              </w:rPr>
            </w:pPr>
            <w:r>
              <w:rPr>
                <w:color w:val="1B1C1D"/>
                <w:sz w:val="16"/>
                <w:szCs w:val="16"/>
                <w:shd w:val="clear" w:color="auto" w:fill="F8FAFD"/>
              </w:rPr>
              <w:t xml:space="preserve">objectives. Relevant  discipline-specific  </w:t>
            </w:r>
          </w:p>
          <w:p w14:paraId="119430E1" w14:textId="77777777" w:rsidR="00EB05FF" w:rsidRDefault="00000000">
            <w:pPr>
              <w:widowControl w:val="0"/>
              <w:spacing w:before="5"/>
              <w:ind w:left="188"/>
              <w:rPr>
                <w:color w:val="1B1C1D"/>
                <w:sz w:val="16"/>
                <w:szCs w:val="16"/>
                <w:shd w:val="clear" w:color="auto" w:fill="F8FAFD"/>
              </w:rPr>
            </w:pPr>
            <w:r>
              <w:rPr>
                <w:color w:val="1B1C1D"/>
                <w:sz w:val="16"/>
                <w:szCs w:val="16"/>
                <w:shd w:val="clear" w:color="auto" w:fill="F8FAFD"/>
              </w:rPr>
              <w:t xml:space="preserve">methods or  </w:t>
            </w:r>
          </w:p>
          <w:p w14:paraId="7D23D91D"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methodologies are  </w:t>
            </w:r>
          </w:p>
          <w:p w14:paraId="634D2246" w14:textId="77777777" w:rsidR="00EB05FF" w:rsidRDefault="00000000">
            <w:pPr>
              <w:widowControl w:val="0"/>
              <w:spacing w:before="20"/>
              <w:ind w:left="187"/>
              <w:rPr>
                <w:color w:val="1B1C1D"/>
                <w:sz w:val="16"/>
                <w:szCs w:val="16"/>
                <w:shd w:val="clear" w:color="auto" w:fill="F8FAFD"/>
              </w:rPr>
            </w:pPr>
            <w:r>
              <w:rPr>
                <w:color w:val="1B1C1D"/>
                <w:sz w:val="16"/>
                <w:szCs w:val="16"/>
                <w:shd w:val="clear" w:color="auto" w:fill="F8FAFD"/>
              </w:rPr>
              <w:t>used.</w:t>
            </w:r>
          </w:p>
        </w:tc>
        <w:tc>
          <w:tcPr>
            <w:tcW w:w="1200" w:type="dxa"/>
            <w:tcMar>
              <w:top w:w="100" w:type="dxa"/>
              <w:left w:w="100" w:type="dxa"/>
              <w:bottom w:w="100" w:type="dxa"/>
              <w:right w:w="100" w:type="dxa"/>
            </w:tcMar>
          </w:tcPr>
          <w:p w14:paraId="2128B11F" w14:textId="77777777" w:rsidR="00EB05FF" w:rsidRDefault="00000000">
            <w:pPr>
              <w:widowControl w:val="0"/>
              <w:spacing w:line="234" w:lineRule="auto"/>
              <w:ind w:left="189" w:right="152" w:hanging="3"/>
              <w:rPr>
                <w:color w:val="1B1C1D"/>
                <w:sz w:val="16"/>
                <w:szCs w:val="16"/>
                <w:shd w:val="clear" w:color="auto" w:fill="F8FAFD"/>
              </w:rPr>
            </w:pPr>
            <w:r>
              <w:rPr>
                <w:color w:val="1B1C1D"/>
                <w:sz w:val="16"/>
                <w:szCs w:val="16"/>
                <w:shd w:val="clear" w:color="auto" w:fill="F8FAFD"/>
              </w:rPr>
              <w:t xml:space="preserve">A relevant artefact </w:t>
            </w:r>
            <w:r>
              <w:rPr>
                <w:color w:val="1B1C1D"/>
                <w:sz w:val="16"/>
                <w:szCs w:val="16"/>
              </w:rPr>
              <w:t xml:space="preserve"> </w:t>
            </w:r>
            <w:r>
              <w:rPr>
                <w:color w:val="1B1C1D"/>
                <w:sz w:val="16"/>
                <w:szCs w:val="16"/>
                <w:shd w:val="clear" w:color="auto" w:fill="F8FAFD"/>
              </w:rPr>
              <w:t xml:space="preserve">is developed,  </w:t>
            </w:r>
          </w:p>
          <w:p w14:paraId="311FB600" w14:textId="77777777" w:rsidR="00EB05FF" w:rsidRDefault="00000000">
            <w:pPr>
              <w:widowControl w:val="0"/>
              <w:spacing w:before="5"/>
              <w:ind w:left="190"/>
              <w:rPr>
                <w:color w:val="1B1C1D"/>
                <w:sz w:val="16"/>
                <w:szCs w:val="16"/>
                <w:shd w:val="clear" w:color="auto" w:fill="F8FAFD"/>
              </w:rPr>
            </w:pPr>
            <w:r>
              <w:rPr>
                <w:color w:val="1B1C1D"/>
                <w:sz w:val="16"/>
                <w:szCs w:val="16"/>
                <w:shd w:val="clear" w:color="auto" w:fill="F8FAFD"/>
              </w:rPr>
              <w:t xml:space="preserve">offering key  </w:t>
            </w:r>
          </w:p>
          <w:p w14:paraId="2895D945" w14:textId="77777777" w:rsidR="00EB05FF" w:rsidRDefault="00000000">
            <w:pPr>
              <w:widowControl w:val="0"/>
              <w:spacing w:before="1"/>
              <w:ind w:left="190"/>
              <w:rPr>
                <w:color w:val="1B1C1D"/>
                <w:sz w:val="16"/>
                <w:szCs w:val="16"/>
                <w:shd w:val="clear" w:color="auto" w:fill="F8FAFD"/>
              </w:rPr>
            </w:pPr>
            <w:r>
              <w:rPr>
                <w:color w:val="1B1C1D"/>
                <w:sz w:val="16"/>
                <w:szCs w:val="16"/>
                <w:shd w:val="clear" w:color="auto" w:fill="F8FAFD"/>
              </w:rPr>
              <w:t xml:space="preserve">components that  </w:t>
            </w:r>
          </w:p>
          <w:p w14:paraId="17BCF98C"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meet some of the  </w:t>
            </w:r>
          </w:p>
          <w:p w14:paraId="47BE1C4B" w14:textId="77777777" w:rsidR="00EB05FF" w:rsidRDefault="00000000">
            <w:pPr>
              <w:widowControl w:val="0"/>
              <w:ind w:left="190"/>
              <w:rPr>
                <w:color w:val="1B1C1D"/>
                <w:sz w:val="16"/>
                <w:szCs w:val="16"/>
                <w:shd w:val="clear" w:color="auto" w:fill="F8FAFD"/>
              </w:rPr>
            </w:pPr>
            <w:r>
              <w:rPr>
                <w:color w:val="1B1C1D"/>
                <w:sz w:val="16"/>
                <w:szCs w:val="16"/>
                <w:shd w:val="clear" w:color="auto" w:fill="F8FAFD"/>
              </w:rPr>
              <w:t xml:space="preserve">objectives.  </w:t>
            </w:r>
          </w:p>
          <w:p w14:paraId="63503812"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However, there is  </w:t>
            </w:r>
          </w:p>
          <w:p w14:paraId="1783E7AD" w14:textId="77777777" w:rsidR="00EB05FF" w:rsidRDefault="00000000">
            <w:pPr>
              <w:widowControl w:val="0"/>
              <w:spacing w:before="1"/>
              <w:ind w:left="190"/>
              <w:rPr>
                <w:color w:val="1B1C1D"/>
                <w:sz w:val="16"/>
                <w:szCs w:val="16"/>
                <w:shd w:val="clear" w:color="auto" w:fill="F8FAFD"/>
              </w:rPr>
            </w:pPr>
            <w:r>
              <w:rPr>
                <w:color w:val="1B1C1D"/>
                <w:sz w:val="16"/>
                <w:szCs w:val="16"/>
                <w:shd w:val="clear" w:color="auto" w:fill="F8FAFD"/>
              </w:rPr>
              <w:t xml:space="preserve">a limited  </w:t>
            </w:r>
          </w:p>
          <w:p w14:paraId="3A5BA938" w14:textId="77777777" w:rsidR="00EB05FF" w:rsidRDefault="00000000">
            <w:pPr>
              <w:widowControl w:val="0"/>
              <w:spacing w:before="1" w:line="234" w:lineRule="auto"/>
              <w:ind w:left="190" w:right="179"/>
              <w:rPr>
                <w:color w:val="1B1C1D"/>
                <w:sz w:val="16"/>
                <w:szCs w:val="16"/>
                <w:shd w:val="clear" w:color="auto" w:fill="F8FAFD"/>
              </w:rPr>
            </w:pPr>
            <w:r>
              <w:rPr>
                <w:color w:val="1B1C1D"/>
                <w:sz w:val="16"/>
                <w:szCs w:val="16"/>
                <w:shd w:val="clear" w:color="auto" w:fill="F8FAFD"/>
              </w:rPr>
              <w:t xml:space="preserve">explanation of the  design, and it  </w:t>
            </w:r>
          </w:p>
          <w:p w14:paraId="6977AD39" w14:textId="77777777" w:rsidR="00EB05FF" w:rsidRDefault="00000000">
            <w:pPr>
              <w:widowControl w:val="0"/>
              <w:spacing w:before="5"/>
              <w:ind w:left="190"/>
              <w:rPr>
                <w:color w:val="1B1C1D"/>
                <w:sz w:val="16"/>
                <w:szCs w:val="16"/>
                <w:shd w:val="clear" w:color="auto" w:fill="F8FAFD"/>
              </w:rPr>
            </w:pPr>
            <w:r>
              <w:rPr>
                <w:color w:val="1B1C1D"/>
                <w:sz w:val="16"/>
                <w:szCs w:val="16"/>
                <w:shd w:val="clear" w:color="auto" w:fill="F8FAFD"/>
              </w:rPr>
              <w:t xml:space="preserve">employs generic  </w:t>
            </w:r>
          </w:p>
          <w:p w14:paraId="2F3D426B" w14:textId="77777777" w:rsidR="00EB05FF" w:rsidRDefault="00000000">
            <w:pPr>
              <w:widowControl w:val="0"/>
              <w:ind w:left="186"/>
              <w:rPr>
                <w:color w:val="1B1C1D"/>
                <w:sz w:val="16"/>
                <w:szCs w:val="16"/>
                <w:shd w:val="clear" w:color="auto" w:fill="F8FAFD"/>
              </w:rPr>
            </w:pPr>
            <w:r>
              <w:rPr>
                <w:color w:val="1B1C1D"/>
                <w:sz w:val="16"/>
                <w:szCs w:val="16"/>
                <w:shd w:val="clear" w:color="auto" w:fill="F8FAFD"/>
              </w:rPr>
              <w:t xml:space="preserve">methods or  </w:t>
            </w:r>
          </w:p>
          <w:p w14:paraId="5C29CD20" w14:textId="77777777" w:rsidR="00EB05FF" w:rsidRDefault="00000000">
            <w:pPr>
              <w:widowControl w:val="0"/>
              <w:spacing w:before="20"/>
              <w:ind w:left="186"/>
              <w:rPr>
                <w:color w:val="1B1C1D"/>
                <w:sz w:val="16"/>
                <w:szCs w:val="16"/>
                <w:shd w:val="clear" w:color="auto" w:fill="F8FAFD"/>
              </w:rPr>
            </w:pPr>
            <w:r>
              <w:rPr>
                <w:color w:val="1B1C1D"/>
                <w:sz w:val="16"/>
                <w:szCs w:val="16"/>
                <w:shd w:val="clear" w:color="auto" w:fill="F8FAFD"/>
              </w:rPr>
              <w:t>methodologies.</w:t>
            </w:r>
          </w:p>
        </w:tc>
        <w:tc>
          <w:tcPr>
            <w:tcW w:w="1540" w:type="dxa"/>
            <w:tcMar>
              <w:top w:w="100" w:type="dxa"/>
              <w:left w:w="100" w:type="dxa"/>
              <w:bottom w:w="100" w:type="dxa"/>
              <w:right w:w="100" w:type="dxa"/>
            </w:tcMar>
          </w:tcPr>
          <w:p w14:paraId="4AAF1EB0" w14:textId="77777777" w:rsidR="00EB05FF" w:rsidRDefault="00000000">
            <w:pPr>
              <w:widowControl w:val="0"/>
              <w:spacing w:line="234" w:lineRule="auto"/>
              <w:ind w:left="190" w:right="283" w:hanging="4"/>
              <w:rPr>
                <w:color w:val="1B1C1D"/>
                <w:sz w:val="16"/>
                <w:szCs w:val="16"/>
                <w:shd w:val="clear" w:color="auto" w:fill="F8FAFD"/>
              </w:rPr>
            </w:pPr>
            <w:r>
              <w:rPr>
                <w:color w:val="1B1C1D"/>
                <w:sz w:val="16"/>
                <w:szCs w:val="16"/>
                <w:shd w:val="clear" w:color="auto" w:fill="F8FAFD"/>
              </w:rPr>
              <w:t xml:space="preserve">Artefact includes some  of the key core  </w:t>
            </w:r>
          </w:p>
          <w:p w14:paraId="3B392C84" w14:textId="77777777" w:rsidR="00EB05FF" w:rsidRDefault="00000000">
            <w:pPr>
              <w:widowControl w:val="0"/>
              <w:spacing w:before="5" w:line="234" w:lineRule="auto"/>
              <w:ind w:left="184" w:right="163" w:firstLine="5"/>
              <w:rPr>
                <w:color w:val="1B1C1D"/>
                <w:sz w:val="16"/>
                <w:szCs w:val="16"/>
                <w:shd w:val="clear" w:color="auto" w:fill="F8FAFD"/>
              </w:rPr>
            </w:pPr>
            <w:r>
              <w:rPr>
                <w:color w:val="1B1C1D"/>
                <w:sz w:val="16"/>
                <w:szCs w:val="16"/>
                <w:shd w:val="clear" w:color="auto" w:fill="F8FAFD"/>
              </w:rPr>
              <w:t xml:space="preserve">components but does not </w:t>
            </w:r>
            <w:r>
              <w:rPr>
                <w:color w:val="1B1C1D"/>
                <w:sz w:val="16"/>
                <w:szCs w:val="16"/>
              </w:rPr>
              <w:t xml:space="preserve"> p</w:t>
            </w:r>
            <w:r>
              <w:rPr>
                <w:color w:val="1B1C1D"/>
                <w:sz w:val="16"/>
                <w:szCs w:val="16"/>
                <w:shd w:val="clear" w:color="auto" w:fill="F8FAFD"/>
              </w:rPr>
              <w:t xml:space="preserve">rovide an explanation  of the design. The  </w:t>
            </w:r>
          </w:p>
          <w:p w14:paraId="1B6D90FB" w14:textId="77777777" w:rsidR="00EB05FF" w:rsidRDefault="00000000">
            <w:pPr>
              <w:widowControl w:val="0"/>
              <w:spacing w:before="2"/>
              <w:ind w:left="186"/>
              <w:rPr>
                <w:color w:val="1B1C1D"/>
                <w:sz w:val="16"/>
                <w:szCs w:val="16"/>
                <w:shd w:val="clear" w:color="auto" w:fill="F8FAFD"/>
              </w:rPr>
            </w:pPr>
            <w:r>
              <w:rPr>
                <w:color w:val="1B1C1D"/>
                <w:sz w:val="16"/>
                <w:szCs w:val="16"/>
                <w:shd w:val="clear" w:color="auto" w:fill="F8FAFD"/>
              </w:rPr>
              <w:t xml:space="preserve">methods or  </w:t>
            </w:r>
          </w:p>
          <w:p w14:paraId="555FBC88" w14:textId="77777777" w:rsidR="00EB05FF" w:rsidRDefault="00000000">
            <w:pPr>
              <w:widowControl w:val="0"/>
              <w:spacing w:before="1" w:line="234" w:lineRule="auto"/>
              <w:ind w:left="184" w:right="247" w:firstLine="1"/>
              <w:rPr>
                <w:color w:val="1B1C1D"/>
                <w:sz w:val="16"/>
                <w:szCs w:val="16"/>
                <w:shd w:val="clear" w:color="auto" w:fill="F8FAFD"/>
              </w:rPr>
            </w:pPr>
            <w:r>
              <w:rPr>
                <w:color w:val="1B1C1D"/>
                <w:sz w:val="16"/>
                <w:szCs w:val="16"/>
                <w:shd w:val="clear" w:color="auto" w:fill="F8FAFD"/>
              </w:rPr>
              <w:t xml:space="preserve">methodologies used are  unclear or incorrectly  </w:t>
            </w:r>
          </w:p>
          <w:p w14:paraId="54D094F5" w14:textId="77777777" w:rsidR="00EB05FF" w:rsidRDefault="00000000">
            <w:pPr>
              <w:widowControl w:val="0"/>
              <w:spacing w:before="24"/>
              <w:ind w:left="190"/>
              <w:rPr>
                <w:color w:val="1B1C1D"/>
                <w:sz w:val="16"/>
                <w:szCs w:val="16"/>
                <w:shd w:val="clear" w:color="auto" w:fill="F8FAFD"/>
              </w:rPr>
            </w:pPr>
            <w:r>
              <w:rPr>
                <w:color w:val="1B1C1D"/>
                <w:sz w:val="16"/>
                <w:szCs w:val="16"/>
                <w:shd w:val="clear" w:color="auto" w:fill="F8FAFD"/>
              </w:rPr>
              <w:t>applied.</w:t>
            </w:r>
          </w:p>
        </w:tc>
        <w:tc>
          <w:tcPr>
            <w:tcW w:w="1320" w:type="dxa"/>
            <w:tcMar>
              <w:top w:w="100" w:type="dxa"/>
              <w:left w:w="100" w:type="dxa"/>
              <w:bottom w:w="100" w:type="dxa"/>
              <w:right w:w="100" w:type="dxa"/>
            </w:tcMar>
          </w:tcPr>
          <w:p w14:paraId="60EF55E4" w14:textId="77777777" w:rsidR="00EB05FF" w:rsidRDefault="00000000">
            <w:pPr>
              <w:widowControl w:val="0"/>
              <w:ind w:left="188"/>
              <w:rPr>
                <w:color w:val="1B1C1D"/>
                <w:sz w:val="16"/>
                <w:szCs w:val="16"/>
                <w:shd w:val="clear" w:color="auto" w:fill="F8FAFD"/>
              </w:rPr>
            </w:pPr>
            <w:r>
              <w:rPr>
                <w:color w:val="1B1C1D"/>
                <w:sz w:val="16"/>
                <w:szCs w:val="16"/>
                <w:shd w:val="clear" w:color="auto" w:fill="F8FAFD"/>
              </w:rPr>
              <w:t xml:space="preserve">An artefact is  </w:t>
            </w:r>
          </w:p>
          <w:p w14:paraId="58BEF254" w14:textId="77777777" w:rsidR="00EB05FF" w:rsidRDefault="00000000">
            <w:pPr>
              <w:widowControl w:val="0"/>
              <w:spacing w:before="1"/>
              <w:ind w:left="186"/>
              <w:rPr>
                <w:color w:val="1B1C1D"/>
                <w:sz w:val="16"/>
                <w:szCs w:val="16"/>
                <w:shd w:val="clear" w:color="auto" w:fill="F8FAFD"/>
              </w:rPr>
            </w:pPr>
            <w:r>
              <w:rPr>
                <w:color w:val="1B1C1D"/>
                <w:sz w:val="16"/>
                <w:szCs w:val="16"/>
              </w:rPr>
              <w:t>p</w:t>
            </w:r>
            <w:r>
              <w:rPr>
                <w:color w:val="1B1C1D"/>
                <w:sz w:val="16"/>
                <w:szCs w:val="16"/>
                <w:shd w:val="clear" w:color="auto" w:fill="F8FAFD"/>
              </w:rPr>
              <w:t xml:space="preserve">resented, but it  </w:t>
            </w:r>
          </w:p>
          <w:p w14:paraId="30636CF0"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lacks essential  </w:t>
            </w:r>
          </w:p>
          <w:p w14:paraId="715706A8"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components. The  </w:t>
            </w:r>
          </w:p>
          <w:p w14:paraId="32A74235"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design appears  </w:t>
            </w:r>
          </w:p>
          <w:p w14:paraId="55A3C9BD" w14:textId="77777777" w:rsidR="00EB05FF" w:rsidRDefault="00000000">
            <w:pPr>
              <w:widowControl w:val="0"/>
              <w:spacing w:line="235" w:lineRule="auto"/>
              <w:ind w:left="188" w:right="148" w:hanging="1"/>
              <w:rPr>
                <w:color w:val="1B1C1D"/>
                <w:sz w:val="16"/>
                <w:szCs w:val="16"/>
                <w:shd w:val="clear" w:color="auto" w:fill="F8FAFD"/>
              </w:rPr>
            </w:pPr>
            <w:r>
              <w:rPr>
                <w:color w:val="1B1C1D"/>
                <w:sz w:val="16"/>
                <w:szCs w:val="16"/>
                <w:shd w:val="clear" w:color="auto" w:fill="F8FAFD"/>
              </w:rPr>
              <w:t xml:space="preserve">unorganised, and the </w:t>
            </w:r>
            <w:r>
              <w:rPr>
                <w:color w:val="1B1C1D"/>
                <w:sz w:val="16"/>
                <w:szCs w:val="16"/>
              </w:rPr>
              <w:t xml:space="preserve"> </w:t>
            </w:r>
            <w:r>
              <w:rPr>
                <w:color w:val="1B1C1D"/>
                <w:sz w:val="16"/>
                <w:szCs w:val="16"/>
                <w:shd w:val="clear" w:color="auto" w:fill="F8FAFD"/>
              </w:rPr>
              <w:t xml:space="preserve">methods or  </w:t>
            </w:r>
          </w:p>
          <w:p w14:paraId="077F3360" w14:textId="77777777" w:rsidR="00EB05FF" w:rsidRDefault="00000000">
            <w:pPr>
              <w:widowControl w:val="0"/>
              <w:spacing w:before="4" w:line="255" w:lineRule="auto"/>
              <w:ind w:left="192" w:right="198" w:hanging="4"/>
              <w:rPr>
                <w:color w:val="1B1C1D"/>
                <w:sz w:val="16"/>
                <w:szCs w:val="16"/>
                <w:shd w:val="clear" w:color="auto" w:fill="F8FAFD"/>
              </w:rPr>
            </w:pPr>
            <w:r>
              <w:rPr>
                <w:color w:val="1B1C1D"/>
                <w:sz w:val="16"/>
                <w:szCs w:val="16"/>
                <w:shd w:val="clear" w:color="auto" w:fill="F8FAFD"/>
              </w:rPr>
              <w:t>methodologies used  are misapplied.</w:t>
            </w:r>
          </w:p>
        </w:tc>
        <w:tc>
          <w:tcPr>
            <w:tcW w:w="1420" w:type="dxa"/>
            <w:tcMar>
              <w:top w:w="100" w:type="dxa"/>
              <w:left w:w="100" w:type="dxa"/>
              <w:bottom w:w="100" w:type="dxa"/>
              <w:right w:w="100" w:type="dxa"/>
            </w:tcMar>
          </w:tcPr>
          <w:p w14:paraId="35E2A9F1" w14:textId="77777777" w:rsidR="00EB05FF" w:rsidRDefault="00000000">
            <w:pPr>
              <w:widowControl w:val="0"/>
              <w:spacing w:line="234" w:lineRule="auto"/>
              <w:ind w:left="191" w:right="175" w:hanging="3"/>
              <w:jc w:val="both"/>
              <w:rPr>
                <w:color w:val="1B1C1D"/>
                <w:sz w:val="16"/>
                <w:szCs w:val="16"/>
                <w:shd w:val="clear" w:color="auto" w:fill="F8FAFD"/>
              </w:rPr>
            </w:pPr>
            <w:r>
              <w:rPr>
                <w:color w:val="1B1C1D"/>
                <w:sz w:val="16"/>
                <w:szCs w:val="16"/>
                <w:shd w:val="clear" w:color="auto" w:fill="F8FAFD"/>
              </w:rPr>
              <w:t xml:space="preserve">An artefact is missing,  or the one presented is  inappropriate or  </w:t>
            </w:r>
          </w:p>
          <w:p w14:paraId="539E41A4" w14:textId="77777777" w:rsidR="00EB05FF" w:rsidRDefault="00000000">
            <w:pPr>
              <w:widowControl w:val="0"/>
              <w:spacing w:before="5" w:line="233" w:lineRule="auto"/>
              <w:ind w:left="188" w:right="153" w:firstLine="3"/>
              <w:rPr>
                <w:color w:val="1B1C1D"/>
                <w:sz w:val="16"/>
                <w:szCs w:val="16"/>
                <w:shd w:val="clear" w:color="auto" w:fill="F8FAFD"/>
              </w:rPr>
            </w:pPr>
            <w:r>
              <w:rPr>
                <w:color w:val="1B1C1D"/>
                <w:sz w:val="16"/>
                <w:szCs w:val="16"/>
                <w:shd w:val="clear" w:color="auto" w:fill="F8FAFD"/>
              </w:rPr>
              <w:t xml:space="preserve">irrelevant to the stated  objectives. No suitable </w:t>
            </w:r>
            <w:r>
              <w:rPr>
                <w:color w:val="1B1C1D"/>
                <w:sz w:val="16"/>
                <w:szCs w:val="16"/>
              </w:rPr>
              <w:t xml:space="preserve"> </w:t>
            </w:r>
            <w:r>
              <w:rPr>
                <w:color w:val="1B1C1D"/>
                <w:sz w:val="16"/>
                <w:szCs w:val="16"/>
                <w:shd w:val="clear" w:color="auto" w:fill="F8FAFD"/>
              </w:rPr>
              <w:t xml:space="preserve">methods or  </w:t>
            </w:r>
          </w:p>
          <w:p w14:paraId="7949082B" w14:textId="77777777" w:rsidR="00EB05FF" w:rsidRDefault="00000000">
            <w:pPr>
              <w:widowControl w:val="0"/>
              <w:spacing w:before="6"/>
              <w:ind w:left="188"/>
              <w:rPr>
                <w:color w:val="1B1C1D"/>
                <w:sz w:val="16"/>
                <w:szCs w:val="16"/>
                <w:shd w:val="clear" w:color="auto" w:fill="F8FAFD"/>
              </w:rPr>
            </w:pPr>
            <w:r>
              <w:rPr>
                <w:color w:val="1B1C1D"/>
                <w:sz w:val="16"/>
                <w:szCs w:val="16"/>
                <w:shd w:val="clear" w:color="auto" w:fill="F8FAFD"/>
              </w:rPr>
              <w:t xml:space="preserve">methodologies were  </w:t>
            </w:r>
          </w:p>
          <w:p w14:paraId="01CB406D" w14:textId="77777777" w:rsidR="00EB05FF" w:rsidRDefault="00000000">
            <w:pPr>
              <w:widowControl w:val="0"/>
              <w:spacing w:before="1" w:line="255" w:lineRule="auto"/>
              <w:ind w:left="192" w:right="221"/>
              <w:rPr>
                <w:color w:val="1B1C1D"/>
                <w:sz w:val="16"/>
                <w:szCs w:val="16"/>
                <w:shd w:val="clear" w:color="auto" w:fill="F8FAFD"/>
              </w:rPr>
            </w:pPr>
            <w:r>
              <w:rPr>
                <w:color w:val="1B1C1D"/>
                <w:sz w:val="16"/>
                <w:szCs w:val="16"/>
                <w:shd w:val="clear" w:color="auto" w:fill="F8FAFD"/>
              </w:rPr>
              <w:t>employed, or they are  absent.</w:t>
            </w:r>
          </w:p>
        </w:tc>
      </w:tr>
      <w:tr w:rsidR="00EB05FF" w14:paraId="3598F614" w14:textId="77777777">
        <w:trPr>
          <w:trHeight w:val="2995"/>
        </w:trPr>
        <w:tc>
          <w:tcPr>
            <w:tcW w:w="1100" w:type="dxa"/>
            <w:tcMar>
              <w:top w:w="100" w:type="dxa"/>
              <w:left w:w="100" w:type="dxa"/>
              <w:bottom w:w="100" w:type="dxa"/>
              <w:right w:w="100" w:type="dxa"/>
            </w:tcMar>
          </w:tcPr>
          <w:p w14:paraId="7BFDA19B" w14:textId="77777777" w:rsidR="00EB05FF" w:rsidRDefault="00000000">
            <w:pPr>
              <w:widowControl w:val="0"/>
              <w:jc w:val="center"/>
              <w:rPr>
                <w:color w:val="1B1C1D"/>
                <w:sz w:val="16"/>
                <w:szCs w:val="16"/>
              </w:rPr>
            </w:pPr>
            <w:r>
              <w:rPr>
                <w:color w:val="1B1C1D"/>
                <w:sz w:val="16"/>
                <w:szCs w:val="16"/>
                <w:shd w:val="clear" w:color="auto" w:fill="F8FAFD"/>
              </w:rPr>
              <w:t xml:space="preserve">Implementation </w:t>
            </w:r>
            <w:r>
              <w:rPr>
                <w:color w:val="1B1C1D"/>
                <w:sz w:val="16"/>
                <w:szCs w:val="16"/>
              </w:rPr>
              <w:t xml:space="preserve"> </w:t>
            </w:r>
          </w:p>
          <w:p w14:paraId="4C2DB6E9" w14:textId="77777777" w:rsidR="00EB05FF" w:rsidRDefault="00000000">
            <w:pPr>
              <w:widowControl w:val="0"/>
              <w:spacing w:before="20"/>
              <w:ind w:left="193"/>
              <w:rPr>
                <w:color w:val="1B1C1D"/>
                <w:sz w:val="16"/>
                <w:szCs w:val="16"/>
                <w:highlight w:val="yellow"/>
              </w:rPr>
            </w:pPr>
            <w:r>
              <w:rPr>
                <w:color w:val="1B1C1D"/>
                <w:sz w:val="16"/>
                <w:szCs w:val="16"/>
                <w:highlight w:val="yellow"/>
              </w:rPr>
              <w:t>30%</w:t>
            </w:r>
          </w:p>
        </w:tc>
        <w:tc>
          <w:tcPr>
            <w:tcW w:w="1420" w:type="dxa"/>
            <w:tcMar>
              <w:top w:w="100" w:type="dxa"/>
              <w:left w:w="100" w:type="dxa"/>
              <w:bottom w:w="100" w:type="dxa"/>
              <w:right w:w="100" w:type="dxa"/>
            </w:tcMar>
          </w:tcPr>
          <w:p w14:paraId="10CEEF60" w14:textId="77777777" w:rsidR="00EB05FF" w:rsidRDefault="00000000">
            <w:pPr>
              <w:widowControl w:val="0"/>
              <w:spacing w:line="234" w:lineRule="auto"/>
              <w:ind w:left="188" w:right="140" w:firstLine="3"/>
              <w:jc w:val="both"/>
              <w:rPr>
                <w:color w:val="1B1C1D"/>
                <w:sz w:val="16"/>
                <w:szCs w:val="16"/>
                <w:shd w:val="clear" w:color="auto" w:fill="F8FAFD"/>
              </w:rPr>
            </w:pPr>
            <w:r>
              <w:rPr>
                <w:color w:val="1B1C1D"/>
                <w:sz w:val="16"/>
                <w:szCs w:val="16"/>
                <w:shd w:val="clear" w:color="auto" w:fill="F8FAFD"/>
              </w:rPr>
              <w:t xml:space="preserve">The Implementation of </w:t>
            </w:r>
            <w:r>
              <w:rPr>
                <w:color w:val="1B1C1D"/>
                <w:sz w:val="16"/>
                <w:szCs w:val="16"/>
              </w:rPr>
              <w:t xml:space="preserve"> </w:t>
            </w:r>
            <w:r>
              <w:rPr>
                <w:color w:val="1B1C1D"/>
                <w:sz w:val="16"/>
                <w:szCs w:val="16"/>
                <w:shd w:val="clear" w:color="auto" w:fill="F8FAFD"/>
              </w:rPr>
              <w:t xml:space="preserve">the artefact design and </w:t>
            </w:r>
            <w:r>
              <w:rPr>
                <w:color w:val="1B1C1D"/>
                <w:sz w:val="16"/>
                <w:szCs w:val="16"/>
              </w:rPr>
              <w:t xml:space="preserve"> </w:t>
            </w:r>
            <w:r>
              <w:rPr>
                <w:color w:val="1B1C1D"/>
                <w:sz w:val="16"/>
                <w:szCs w:val="16"/>
                <w:shd w:val="clear" w:color="auto" w:fill="F8FAFD"/>
              </w:rPr>
              <w:t xml:space="preserve">validation/testing is  </w:t>
            </w:r>
          </w:p>
          <w:p w14:paraId="6DC1EA79" w14:textId="77777777" w:rsidR="00EB05FF" w:rsidRDefault="00000000">
            <w:pPr>
              <w:widowControl w:val="0"/>
              <w:spacing w:before="5"/>
              <w:ind w:left="193"/>
              <w:rPr>
                <w:color w:val="1B1C1D"/>
                <w:sz w:val="16"/>
                <w:szCs w:val="16"/>
                <w:shd w:val="clear" w:color="auto" w:fill="F8FAFD"/>
              </w:rPr>
            </w:pPr>
            <w:r>
              <w:rPr>
                <w:color w:val="1B1C1D"/>
                <w:sz w:val="16"/>
                <w:szCs w:val="16"/>
                <w:shd w:val="clear" w:color="auto" w:fill="F8FAFD"/>
              </w:rPr>
              <w:t xml:space="preserve">exceptionally clear  </w:t>
            </w:r>
          </w:p>
          <w:p w14:paraId="434D116D"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and comprehensive,  </w:t>
            </w:r>
          </w:p>
          <w:p w14:paraId="7EA26AF8"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making it easy to  </w:t>
            </w:r>
          </w:p>
          <w:p w14:paraId="37EEAD45" w14:textId="77777777" w:rsidR="00EB05FF" w:rsidRDefault="00000000">
            <w:pPr>
              <w:widowControl w:val="0"/>
              <w:ind w:left="187"/>
              <w:rPr>
                <w:color w:val="1B1C1D"/>
                <w:sz w:val="16"/>
                <w:szCs w:val="16"/>
                <w:shd w:val="clear" w:color="auto" w:fill="F8FAFD"/>
              </w:rPr>
            </w:pPr>
            <w:r>
              <w:rPr>
                <w:color w:val="1B1C1D"/>
                <w:sz w:val="16"/>
                <w:szCs w:val="16"/>
                <w:shd w:val="clear" w:color="auto" w:fill="F8FAFD"/>
              </w:rPr>
              <w:t xml:space="preserve">understand the  </w:t>
            </w:r>
          </w:p>
          <w:p w14:paraId="5A7A0F99"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methodological  </w:t>
            </w:r>
          </w:p>
          <w:p w14:paraId="17B55121" w14:textId="77777777" w:rsidR="00EB05FF" w:rsidRDefault="00000000">
            <w:pPr>
              <w:widowControl w:val="0"/>
              <w:spacing w:before="1" w:line="255" w:lineRule="auto"/>
              <w:ind w:left="193" w:right="174"/>
              <w:rPr>
                <w:color w:val="1B1C1D"/>
                <w:sz w:val="16"/>
                <w:szCs w:val="16"/>
                <w:shd w:val="clear" w:color="auto" w:fill="F8FAFD"/>
              </w:rPr>
            </w:pPr>
            <w:r>
              <w:rPr>
                <w:color w:val="1B1C1D"/>
                <w:sz w:val="16"/>
                <w:szCs w:val="16"/>
                <w:shd w:val="clear" w:color="auto" w:fill="F8FAFD"/>
              </w:rPr>
              <w:t>approach and methods  followed.</w:t>
            </w:r>
          </w:p>
        </w:tc>
        <w:tc>
          <w:tcPr>
            <w:tcW w:w="1200" w:type="dxa"/>
            <w:tcMar>
              <w:top w:w="100" w:type="dxa"/>
              <w:left w:w="100" w:type="dxa"/>
              <w:bottom w:w="100" w:type="dxa"/>
              <w:right w:w="100" w:type="dxa"/>
            </w:tcMar>
          </w:tcPr>
          <w:p w14:paraId="21F60BB9"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t xml:space="preserve">The  </w:t>
            </w:r>
          </w:p>
          <w:p w14:paraId="772C7C8A" w14:textId="77777777" w:rsidR="00EB05FF" w:rsidRDefault="00000000">
            <w:pPr>
              <w:widowControl w:val="0"/>
              <w:spacing w:before="1" w:line="234" w:lineRule="auto"/>
              <w:ind w:left="188" w:right="153" w:firstLine="3"/>
              <w:jc w:val="both"/>
              <w:rPr>
                <w:color w:val="1B1C1D"/>
                <w:sz w:val="16"/>
                <w:szCs w:val="16"/>
                <w:shd w:val="clear" w:color="auto" w:fill="F8FAFD"/>
              </w:rPr>
            </w:pPr>
            <w:r>
              <w:rPr>
                <w:color w:val="1B1C1D"/>
                <w:sz w:val="16"/>
                <w:szCs w:val="16"/>
                <w:shd w:val="clear" w:color="auto" w:fill="F8FAFD"/>
              </w:rPr>
              <w:t xml:space="preserve">implementation of </w:t>
            </w:r>
            <w:r>
              <w:rPr>
                <w:color w:val="1B1C1D"/>
                <w:sz w:val="16"/>
                <w:szCs w:val="16"/>
              </w:rPr>
              <w:t xml:space="preserve"> </w:t>
            </w:r>
            <w:r>
              <w:rPr>
                <w:color w:val="1B1C1D"/>
                <w:sz w:val="16"/>
                <w:szCs w:val="16"/>
                <w:shd w:val="clear" w:color="auto" w:fill="F8FAFD"/>
              </w:rPr>
              <w:t xml:space="preserve">the artefact design </w:t>
            </w:r>
            <w:r>
              <w:rPr>
                <w:color w:val="1B1C1D"/>
                <w:sz w:val="16"/>
                <w:szCs w:val="16"/>
              </w:rPr>
              <w:t xml:space="preserve"> </w:t>
            </w:r>
            <w:r>
              <w:rPr>
                <w:color w:val="1B1C1D"/>
                <w:sz w:val="16"/>
                <w:szCs w:val="16"/>
                <w:shd w:val="clear" w:color="auto" w:fill="F8FAFD"/>
              </w:rPr>
              <w:t xml:space="preserve">and  </w:t>
            </w:r>
          </w:p>
          <w:p w14:paraId="00B2AD27" w14:textId="77777777" w:rsidR="00EB05FF" w:rsidRDefault="00000000">
            <w:pPr>
              <w:widowControl w:val="0"/>
              <w:spacing w:before="5"/>
              <w:jc w:val="center"/>
              <w:rPr>
                <w:color w:val="1B1C1D"/>
                <w:sz w:val="16"/>
                <w:szCs w:val="16"/>
                <w:shd w:val="clear" w:color="auto" w:fill="F8FAFD"/>
              </w:rPr>
            </w:pPr>
            <w:r>
              <w:rPr>
                <w:color w:val="1B1C1D"/>
                <w:sz w:val="16"/>
                <w:szCs w:val="16"/>
                <w:shd w:val="clear" w:color="auto" w:fill="F8FAFD"/>
              </w:rPr>
              <w:t xml:space="preserve">validation/testing  </w:t>
            </w:r>
          </w:p>
          <w:p w14:paraId="61A95DC0" w14:textId="77777777" w:rsidR="00EB05FF" w:rsidRDefault="00000000">
            <w:pPr>
              <w:widowControl w:val="0"/>
              <w:spacing w:before="1"/>
              <w:ind w:left="191"/>
              <w:rPr>
                <w:color w:val="1B1C1D"/>
                <w:sz w:val="16"/>
                <w:szCs w:val="16"/>
                <w:shd w:val="clear" w:color="auto" w:fill="F8FAFD"/>
              </w:rPr>
            </w:pPr>
            <w:r>
              <w:rPr>
                <w:color w:val="1B1C1D"/>
                <w:sz w:val="16"/>
                <w:szCs w:val="16"/>
                <w:shd w:val="clear" w:color="auto" w:fill="F8FAFD"/>
              </w:rPr>
              <w:t xml:space="preserve">is complete,  </w:t>
            </w:r>
          </w:p>
          <w:p w14:paraId="397E6B83"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t xml:space="preserve">offering an  </w:t>
            </w:r>
          </w:p>
          <w:p w14:paraId="41EF60F3"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understanding of  </w:t>
            </w:r>
          </w:p>
          <w:p w14:paraId="17671462"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the applied  </w:t>
            </w:r>
          </w:p>
          <w:p w14:paraId="6885BFBA"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methodological  </w:t>
            </w:r>
          </w:p>
          <w:p w14:paraId="6E193163"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approach and  </w:t>
            </w:r>
          </w:p>
          <w:p w14:paraId="5788959B" w14:textId="77777777" w:rsidR="00EB05FF" w:rsidRDefault="00000000">
            <w:pPr>
              <w:widowControl w:val="0"/>
              <w:spacing w:before="20"/>
              <w:ind w:left="188"/>
              <w:rPr>
                <w:color w:val="1B1C1D"/>
                <w:sz w:val="16"/>
                <w:szCs w:val="16"/>
                <w:shd w:val="clear" w:color="auto" w:fill="F8FAFD"/>
              </w:rPr>
            </w:pPr>
            <w:r>
              <w:rPr>
                <w:color w:val="1B1C1D"/>
                <w:sz w:val="16"/>
                <w:szCs w:val="16"/>
                <w:shd w:val="clear" w:color="auto" w:fill="F8FAFD"/>
              </w:rPr>
              <w:lastRenderedPageBreak/>
              <w:t>methods.</w:t>
            </w:r>
          </w:p>
        </w:tc>
        <w:tc>
          <w:tcPr>
            <w:tcW w:w="1100" w:type="dxa"/>
            <w:tcMar>
              <w:top w:w="100" w:type="dxa"/>
              <w:left w:w="100" w:type="dxa"/>
              <w:bottom w:w="100" w:type="dxa"/>
              <w:right w:w="100" w:type="dxa"/>
            </w:tcMar>
          </w:tcPr>
          <w:p w14:paraId="2DE031B4"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lastRenderedPageBreak/>
              <w:t xml:space="preserve">The  </w:t>
            </w:r>
          </w:p>
          <w:p w14:paraId="0CDF8A6E"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implementation  </w:t>
            </w:r>
          </w:p>
          <w:p w14:paraId="76CE4EBC"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of the artefact  </w:t>
            </w:r>
          </w:p>
          <w:p w14:paraId="63AF8C03"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design and  </w:t>
            </w:r>
          </w:p>
          <w:p w14:paraId="609B49BF"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validation or  </w:t>
            </w:r>
          </w:p>
          <w:p w14:paraId="40690B7D"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testing is  </w:t>
            </w:r>
          </w:p>
          <w:p w14:paraId="18EA91DB"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t xml:space="preserve">complete, and  </w:t>
            </w:r>
          </w:p>
          <w:p w14:paraId="79EA310F"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offers an  </w:t>
            </w:r>
          </w:p>
          <w:p w14:paraId="2868F6A0" w14:textId="77777777" w:rsidR="00EB05FF" w:rsidRDefault="00000000">
            <w:pPr>
              <w:widowControl w:val="0"/>
              <w:spacing w:before="1"/>
              <w:ind w:left="187"/>
              <w:rPr>
                <w:color w:val="1B1C1D"/>
                <w:sz w:val="16"/>
                <w:szCs w:val="16"/>
                <w:shd w:val="clear" w:color="auto" w:fill="F8FAFD"/>
              </w:rPr>
            </w:pPr>
            <w:r>
              <w:rPr>
                <w:color w:val="1B1C1D"/>
                <w:sz w:val="16"/>
                <w:szCs w:val="16"/>
                <w:shd w:val="clear" w:color="auto" w:fill="F8FAFD"/>
              </w:rPr>
              <w:t xml:space="preserve">understanding  </w:t>
            </w:r>
          </w:p>
          <w:p w14:paraId="5DCA1A6F"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of the applied  </w:t>
            </w:r>
          </w:p>
          <w:p w14:paraId="2D650B03"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methodological  </w:t>
            </w:r>
          </w:p>
          <w:p w14:paraId="18644124"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lastRenderedPageBreak/>
              <w:t xml:space="preserve">approach and  </w:t>
            </w:r>
          </w:p>
          <w:p w14:paraId="5923CDC1" w14:textId="77777777" w:rsidR="00EB05FF" w:rsidRDefault="00000000">
            <w:pPr>
              <w:widowControl w:val="0"/>
              <w:spacing w:before="17"/>
              <w:ind w:left="188"/>
              <w:rPr>
                <w:color w:val="1B1C1D"/>
                <w:sz w:val="16"/>
                <w:szCs w:val="16"/>
                <w:shd w:val="clear" w:color="auto" w:fill="F8FAFD"/>
              </w:rPr>
            </w:pPr>
            <w:r>
              <w:rPr>
                <w:color w:val="1B1C1D"/>
                <w:sz w:val="16"/>
                <w:szCs w:val="16"/>
                <w:shd w:val="clear" w:color="auto" w:fill="F8FAFD"/>
              </w:rPr>
              <w:t xml:space="preserve">methods </w:t>
            </w:r>
          </w:p>
        </w:tc>
        <w:tc>
          <w:tcPr>
            <w:tcW w:w="1320" w:type="dxa"/>
            <w:tcMar>
              <w:top w:w="100" w:type="dxa"/>
              <w:left w:w="100" w:type="dxa"/>
              <w:bottom w:w="100" w:type="dxa"/>
              <w:right w:w="100" w:type="dxa"/>
            </w:tcMar>
          </w:tcPr>
          <w:p w14:paraId="4D99507C" w14:textId="77777777" w:rsidR="00EB05FF" w:rsidRDefault="00000000">
            <w:pPr>
              <w:widowControl w:val="0"/>
              <w:spacing w:line="234" w:lineRule="auto"/>
              <w:ind w:left="192" w:right="181"/>
              <w:rPr>
                <w:color w:val="1B1C1D"/>
                <w:sz w:val="16"/>
                <w:szCs w:val="16"/>
                <w:shd w:val="clear" w:color="auto" w:fill="F8FAFD"/>
              </w:rPr>
            </w:pPr>
            <w:r>
              <w:rPr>
                <w:color w:val="1B1C1D"/>
                <w:sz w:val="16"/>
                <w:szCs w:val="16"/>
                <w:shd w:val="clear" w:color="auto" w:fill="F8FAFD"/>
              </w:rPr>
              <w:lastRenderedPageBreak/>
              <w:t xml:space="preserve">The implementation  of the artefact  </w:t>
            </w:r>
          </w:p>
          <w:p w14:paraId="0DB18A0E" w14:textId="77777777" w:rsidR="00EB05FF" w:rsidRDefault="00000000">
            <w:pPr>
              <w:widowControl w:val="0"/>
              <w:spacing w:before="5"/>
              <w:ind w:left="192"/>
              <w:rPr>
                <w:color w:val="1B1C1D"/>
                <w:sz w:val="16"/>
                <w:szCs w:val="16"/>
                <w:shd w:val="clear" w:color="auto" w:fill="F8FAFD"/>
              </w:rPr>
            </w:pPr>
            <w:r>
              <w:rPr>
                <w:color w:val="1B1C1D"/>
                <w:sz w:val="16"/>
                <w:szCs w:val="16"/>
                <w:shd w:val="clear" w:color="auto" w:fill="F8FAFD"/>
              </w:rPr>
              <w:t xml:space="preserve">design and  </w:t>
            </w:r>
          </w:p>
          <w:p w14:paraId="6F09E8DD" w14:textId="77777777" w:rsidR="00EB05FF" w:rsidRDefault="00000000">
            <w:pPr>
              <w:widowControl w:val="0"/>
              <w:spacing w:before="1" w:line="233" w:lineRule="auto"/>
              <w:ind w:left="188" w:right="141"/>
              <w:jc w:val="both"/>
              <w:rPr>
                <w:color w:val="1B1C1D"/>
                <w:sz w:val="16"/>
                <w:szCs w:val="16"/>
              </w:rPr>
            </w:pPr>
            <w:r>
              <w:rPr>
                <w:color w:val="1B1C1D"/>
                <w:sz w:val="16"/>
                <w:szCs w:val="16"/>
                <w:shd w:val="clear" w:color="auto" w:fill="F8FAFD"/>
              </w:rPr>
              <w:t xml:space="preserve">validation/testing is  complete, providing  an understanding of  the applied methods; </w:t>
            </w:r>
            <w:r>
              <w:rPr>
                <w:color w:val="1B1C1D"/>
                <w:sz w:val="16"/>
                <w:szCs w:val="16"/>
              </w:rPr>
              <w:t xml:space="preserve"> </w:t>
            </w:r>
          </w:p>
          <w:p w14:paraId="6A3765D0" w14:textId="77777777" w:rsidR="00EB05FF" w:rsidRDefault="00000000">
            <w:pPr>
              <w:widowControl w:val="0"/>
              <w:spacing w:before="5"/>
              <w:ind w:left="188"/>
              <w:rPr>
                <w:color w:val="1B1C1D"/>
                <w:sz w:val="16"/>
                <w:szCs w:val="16"/>
                <w:shd w:val="clear" w:color="auto" w:fill="F8FAFD"/>
              </w:rPr>
            </w:pPr>
            <w:r>
              <w:rPr>
                <w:color w:val="1B1C1D"/>
                <w:sz w:val="16"/>
                <w:szCs w:val="16"/>
                <w:shd w:val="clear" w:color="auto" w:fill="F8FAFD"/>
              </w:rPr>
              <w:t xml:space="preserve">however, it lacks a  </w:t>
            </w:r>
          </w:p>
          <w:p w14:paraId="6A49BC3E" w14:textId="77777777" w:rsidR="00EB05FF" w:rsidRDefault="00000000">
            <w:pPr>
              <w:widowControl w:val="0"/>
              <w:spacing w:before="1" w:line="234" w:lineRule="auto"/>
              <w:ind w:left="192" w:right="182"/>
              <w:rPr>
                <w:color w:val="1B1C1D"/>
                <w:sz w:val="16"/>
                <w:szCs w:val="16"/>
                <w:shd w:val="clear" w:color="auto" w:fill="F8FAFD"/>
              </w:rPr>
            </w:pPr>
            <w:r>
              <w:rPr>
                <w:color w:val="1B1C1D"/>
                <w:sz w:val="16"/>
                <w:szCs w:val="16"/>
                <w:shd w:val="clear" w:color="auto" w:fill="F8FAFD"/>
              </w:rPr>
              <w:t xml:space="preserve">detailed explanation  of the  </w:t>
            </w:r>
          </w:p>
          <w:p w14:paraId="29C79501" w14:textId="77777777" w:rsidR="00EB05FF" w:rsidRDefault="00000000">
            <w:pPr>
              <w:widowControl w:val="0"/>
              <w:spacing w:before="5"/>
              <w:ind w:left="188"/>
              <w:rPr>
                <w:color w:val="1B1C1D"/>
                <w:sz w:val="16"/>
                <w:szCs w:val="16"/>
                <w:shd w:val="clear" w:color="auto" w:fill="F8FAFD"/>
              </w:rPr>
            </w:pPr>
            <w:r>
              <w:rPr>
                <w:color w:val="1B1C1D"/>
                <w:sz w:val="16"/>
                <w:szCs w:val="16"/>
                <w:shd w:val="clear" w:color="auto" w:fill="F8FAFD"/>
              </w:rPr>
              <w:lastRenderedPageBreak/>
              <w:t xml:space="preserve">methodological  </w:t>
            </w:r>
          </w:p>
          <w:p w14:paraId="68AC1237" w14:textId="77777777" w:rsidR="00EB05FF" w:rsidRDefault="00000000">
            <w:pPr>
              <w:widowControl w:val="0"/>
              <w:spacing w:before="20"/>
              <w:ind w:left="192"/>
              <w:rPr>
                <w:color w:val="1B1C1D"/>
                <w:sz w:val="16"/>
                <w:szCs w:val="16"/>
                <w:shd w:val="clear" w:color="auto" w:fill="F8FAFD"/>
              </w:rPr>
            </w:pPr>
            <w:r>
              <w:rPr>
                <w:color w:val="1B1C1D"/>
                <w:sz w:val="16"/>
                <w:szCs w:val="16"/>
                <w:shd w:val="clear" w:color="auto" w:fill="F8FAFD"/>
              </w:rPr>
              <w:t xml:space="preserve">approach. </w:t>
            </w:r>
          </w:p>
        </w:tc>
        <w:tc>
          <w:tcPr>
            <w:tcW w:w="1200" w:type="dxa"/>
            <w:tcMar>
              <w:top w:w="100" w:type="dxa"/>
              <w:left w:w="100" w:type="dxa"/>
              <w:bottom w:w="100" w:type="dxa"/>
              <w:right w:w="100" w:type="dxa"/>
            </w:tcMar>
          </w:tcPr>
          <w:p w14:paraId="2C43B36E" w14:textId="77777777" w:rsidR="00EB05FF" w:rsidRDefault="00000000">
            <w:pPr>
              <w:widowControl w:val="0"/>
              <w:ind w:left="189"/>
              <w:rPr>
                <w:color w:val="1B1C1D"/>
                <w:sz w:val="16"/>
                <w:szCs w:val="16"/>
                <w:shd w:val="clear" w:color="auto" w:fill="F8FAFD"/>
              </w:rPr>
            </w:pPr>
            <w:r>
              <w:rPr>
                <w:color w:val="1B1C1D"/>
                <w:sz w:val="16"/>
                <w:szCs w:val="16"/>
                <w:shd w:val="clear" w:color="auto" w:fill="F8FAFD"/>
              </w:rPr>
              <w:lastRenderedPageBreak/>
              <w:t xml:space="preserve">The  </w:t>
            </w:r>
          </w:p>
          <w:p w14:paraId="3C474892" w14:textId="77777777" w:rsidR="00EB05FF" w:rsidRDefault="00000000">
            <w:pPr>
              <w:widowControl w:val="0"/>
              <w:spacing w:before="1" w:line="234" w:lineRule="auto"/>
              <w:ind w:left="186" w:right="157" w:firstLine="3"/>
              <w:jc w:val="both"/>
              <w:rPr>
                <w:color w:val="1B1C1D"/>
                <w:sz w:val="16"/>
                <w:szCs w:val="16"/>
                <w:shd w:val="clear" w:color="auto" w:fill="F8FAFD"/>
              </w:rPr>
            </w:pPr>
            <w:r>
              <w:rPr>
                <w:color w:val="1B1C1D"/>
                <w:sz w:val="16"/>
                <w:szCs w:val="16"/>
                <w:shd w:val="clear" w:color="auto" w:fill="F8FAFD"/>
              </w:rPr>
              <w:t xml:space="preserve">implementation of </w:t>
            </w:r>
            <w:r>
              <w:rPr>
                <w:color w:val="1B1C1D"/>
                <w:sz w:val="16"/>
                <w:szCs w:val="16"/>
              </w:rPr>
              <w:t xml:space="preserve"> </w:t>
            </w:r>
            <w:r>
              <w:rPr>
                <w:color w:val="1B1C1D"/>
                <w:sz w:val="16"/>
                <w:szCs w:val="16"/>
                <w:shd w:val="clear" w:color="auto" w:fill="F8FAFD"/>
              </w:rPr>
              <w:t xml:space="preserve">the artefact design </w:t>
            </w:r>
            <w:r>
              <w:rPr>
                <w:color w:val="1B1C1D"/>
                <w:sz w:val="16"/>
                <w:szCs w:val="16"/>
              </w:rPr>
              <w:t xml:space="preserve"> </w:t>
            </w:r>
            <w:r>
              <w:rPr>
                <w:color w:val="1B1C1D"/>
                <w:sz w:val="16"/>
                <w:szCs w:val="16"/>
                <w:shd w:val="clear" w:color="auto" w:fill="F8FAFD"/>
              </w:rPr>
              <w:t xml:space="preserve">and  </w:t>
            </w:r>
          </w:p>
          <w:p w14:paraId="15B7D911" w14:textId="77777777" w:rsidR="00EB05FF" w:rsidRDefault="00000000">
            <w:pPr>
              <w:widowControl w:val="0"/>
              <w:spacing w:before="5"/>
              <w:jc w:val="center"/>
              <w:rPr>
                <w:color w:val="1B1C1D"/>
                <w:sz w:val="16"/>
                <w:szCs w:val="16"/>
                <w:shd w:val="clear" w:color="auto" w:fill="F8FAFD"/>
              </w:rPr>
            </w:pPr>
            <w:r>
              <w:rPr>
                <w:color w:val="1B1C1D"/>
                <w:sz w:val="16"/>
                <w:szCs w:val="16"/>
                <w:shd w:val="clear" w:color="auto" w:fill="F8FAFD"/>
              </w:rPr>
              <w:t xml:space="preserve">validation/testing  </w:t>
            </w:r>
          </w:p>
          <w:p w14:paraId="490F145A" w14:textId="77777777" w:rsidR="00EB05FF" w:rsidRDefault="00000000">
            <w:pPr>
              <w:widowControl w:val="0"/>
              <w:spacing w:before="1" w:line="231" w:lineRule="auto"/>
              <w:ind w:left="186" w:right="174" w:firstLine="3"/>
              <w:rPr>
                <w:color w:val="1B1C1D"/>
                <w:sz w:val="16"/>
                <w:szCs w:val="16"/>
                <w:shd w:val="clear" w:color="auto" w:fill="F8FAFD"/>
              </w:rPr>
            </w:pPr>
            <w:r>
              <w:rPr>
                <w:color w:val="1B1C1D"/>
                <w:sz w:val="16"/>
                <w:szCs w:val="16"/>
                <w:shd w:val="clear" w:color="auto" w:fill="F8FAFD"/>
              </w:rPr>
              <w:t xml:space="preserve">is appropriate, but </w:t>
            </w:r>
            <w:r>
              <w:rPr>
                <w:color w:val="1B1C1D"/>
                <w:sz w:val="16"/>
                <w:szCs w:val="16"/>
              </w:rPr>
              <w:t xml:space="preserve"> </w:t>
            </w:r>
            <w:r>
              <w:rPr>
                <w:color w:val="1B1C1D"/>
                <w:sz w:val="16"/>
                <w:szCs w:val="16"/>
                <w:shd w:val="clear" w:color="auto" w:fill="F8FAFD"/>
              </w:rPr>
              <w:t xml:space="preserve">there are gaps in  </w:t>
            </w:r>
          </w:p>
          <w:p w14:paraId="628C9CDB" w14:textId="77777777" w:rsidR="00EB05FF" w:rsidRDefault="00000000">
            <w:pPr>
              <w:widowControl w:val="0"/>
              <w:spacing w:before="7"/>
              <w:ind w:left="186"/>
              <w:rPr>
                <w:color w:val="1B1C1D"/>
                <w:sz w:val="16"/>
                <w:szCs w:val="16"/>
                <w:shd w:val="clear" w:color="auto" w:fill="F8FAFD"/>
              </w:rPr>
            </w:pPr>
            <w:r>
              <w:rPr>
                <w:color w:val="1B1C1D"/>
                <w:sz w:val="16"/>
                <w:szCs w:val="16"/>
                <w:shd w:val="clear" w:color="auto" w:fill="F8FAFD"/>
              </w:rPr>
              <w:t xml:space="preserve">the  </w:t>
            </w:r>
          </w:p>
          <w:p w14:paraId="476A676F" w14:textId="77777777" w:rsidR="00EB05FF" w:rsidRDefault="00000000">
            <w:pPr>
              <w:widowControl w:val="0"/>
              <w:spacing w:before="1"/>
              <w:ind w:left="186"/>
              <w:rPr>
                <w:color w:val="1B1C1D"/>
                <w:sz w:val="16"/>
                <w:szCs w:val="16"/>
                <w:shd w:val="clear" w:color="auto" w:fill="F8FAFD"/>
              </w:rPr>
            </w:pPr>
            <w:r>
              <w:rPr>
                <w:color w:val="1B1C1D"/>
                <w:sz w:val="16"/>
                <w:szCs w:val="16"/>
                <w:shd w:val="clear" w:color="auto" w:fill="F8FAFD"/>
              </w:rPr>
              <w:t xml:space="preserve">methodological  </w:t>
            </w:r>
          </w:p>
          <w:p w14:paraId="580EDA0D"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application of the  </w:t>
            </w:r>
          </w:p>
          <w:p w14:paraId="4CCFFE90" w14:textId="77777777" w:rsidR="00EB05FF" w:rsidRDefault="00000000">
            <w:pPr>
              <w:widowControl w:val="0"/>
              <w:spacing w:before="20"/>
              <w:ind w:left="190"/>
              <w:rPr>
                <w:color w:val="1B1C1D"/>
                <w:sz w:val="16"/>
                <w:szCs w:val="16"/>
                <w:shd w:val="clear" w:color="auto" w:fill="F8FAFD"/>
              </w:rPr>
            </w:pPr>
            <w:r>
              <w:rPr>
                <w:color w:val="1B1C1D"/>
                <w:sz w:val="16"/>
                <w:szCs w:val="16"/>
                <w:shd w:val="clear" w:color="auto" w:fill="F8FAFD"/>
              </w:rPr>
              <w:lastRenderedPageBreak/>
              <w:t xml:space="preserve">approach. </w:t>
            </w:r>
          </w:p>
        </w:tc>
        <w:tc>
          <w:tcPr>
            <w:tcW w:w="1540" w:type="dxa"/>
            <w:tcMar>
              <w:top w:w="100" w:type="dxa"/>
              <w:left w:w="100" w:type="dxa"/>
              <w:bottom w:w="100" w:type="dxa"/>
              <w:right w:w="100" w:type="dxa"/>
            </w:tcMar>
          </w:tcPr>
          <w:p w14:paraId="6265ABFC" w14:textId="77777777" w:rsidR="00EB05FF" w:rsidRDefault="00000000">
            <w:pPr>
              <w:widowControl w:val="0"/>
              <w:spacing w:line="234" w:lineRule="auto"/>
              <w:ind w:left="186" w:right="290" w:firstLine="3"/>
              <w:rPr>
                <w:color w:val="1B1C1D"/>
                <w:sz w:val="16"/>
                <w:szCs w:val="16"/>
                <w:shd w:val="clear" w:color="auto" w:fill="F8FAFD"/>
              </w:rPr>
            </w:pPr>
            <w:r>
              <w:rPr>
                <w:color w:val="1B1C1D"/>
                <w:sz w:val="16"/>
                <w:szCs w:val="16"/>
                <w:shd w:val="clear" w:color="auto" w:fill="F8FAFD"/>
              </w:rPr>
              <w:lastRenderedPageBreak/>
              <w:t xml:space="preserve">The implementation of  the artefact design is  </w:t>
            </w:r>
          </w:p>
          <w:p w14:paraId="7183BBEF" w14:textId="77777777" w:rsidR="00EB05FF" w:rsidRDefault="00000000">
            <w:pPr>
              <w:widowControl w:val="0"/>
              <w:spacing w:before="5"/>
              <w:ind w:left="190"/>
              <w:rPr>
                <w:color w:val="1B1C1D"/>
                <w:sz w:val="16"/>
                <w:szCs w:val="16"/>
                <w:shd w:val="clear" w:color="auto" w:fill="F8FAFD"/>
              </w:rPr>
            </w:pPr>
            <w:r>
              <w:rPr>
                <w:color w:val="1B1C1D"/>
                <w:sz w:val="16"/>
                <w:szCs w:val="16"/>
                <w:shd w:val="clear" w:color="auto" w:fill="F8FAFD"/>
              </w:rPr>
              <w:t xml:space="preserve">complete, but the  </w:t>
            </w:r>
          </w:p>
          <w:p w14:paraId="65CDB469" w14:textId="77777777" w:rsidR="00EB05FF" w:rsidRDefault="00000000">
            <w:pPr>
              <w:widowControl w:val="0"/>
              <w:spacing w:before="1"/>
              <w:ind w:left="186"/>
              <w:rPr>
                <w:color w:val="1B1C1D"/>
                <w:sz w:val="16"/>
                <w:szCs w:val="16"/>
                <w:shd w:val="clear" w:color="auto" w:fill="F8FAFD"/>
              </w:rPr>
            </w:pPr>
            <w:r>
              <w:rPr>
                <w:color w:val="1B1C1D"/>
                <w:sz w:val="16"/>
                <w:szCs w:val="16"/>
                <w:shd w:val="clear" w:color="auto" w:fill="F8FAFD"/>
              </w:rPr>
              <w:t xml:space="preserve">validation or testing is  </w:t>
            </w:r>
          </w:p>
          <w:p w14:paraId="1F8F1243" w14:textId="77777777" w:rsidR="00EB05FF" w:rsidRDefault="00000000">
            <w:pPr>
              <w:widowControl w:val="0"/>
              <w:spacing w:before="1" w:line="234" w:lineRule="auto"/>
              <w:ind w:left="190" w:right="202"/>
              <w:rPr>
                <w:color w:val="1B1C1D"/>
                <w:sz w:val="16"/>
                <w:szCs w:val="16"/>
                <w:shd w:val="clear" w:color="auto" w:fill="F8FAFD"/>
              </w:rPr>
            </w:pPr>
            <w:r>
              <w:rPr>
                <w:color w:val="1B1C1D"/>
                <w:sz w:val="16"/>
                <w:szCs w:val="16"/>
                <w:shd w:val="clear" w:color="auto" w:fill="F8FAFD"/>
              </w:rPr>
              <w:t xml:space="preserve">incomplete, insufficient,  or the methodological  </w:t>
            </w:r>
          </w:p>
          <w:p w14:paraId="4EBC6051" w14:textId="77777777" w:rsidR="00EB05FF" w:rsidRDefault="00000000">
            <w:pPr>
              <w:widowControl w:val="0"/>
              <w:spacing w:before="22"/>
              <w:ind w:left="190"/>
              <w:rPr>
                <w:color w:val="1B1C1D"/>
                <w:sz w:val="16"/>
                <w:szCs w:val="16"/>
                <w:shd w:val="clear" w:color="auto" w:fill="F8FAFD"/>
              </w:rPr>
            </w:pPr>
            <w:r>
              <w:rPr>
                <w:color w:val="1B1C1D"/>
                <w:sz w:val="16"/>
                <w:szCs w:val="16"/>
                <w:shd w:val="clear" w:color="auto" w:fill="F8FAFD"/>
              </w:rPr>
              <w:t xml:space="preserve">approach is flawed. </w:t>
            </w:r>
          </w:p>
        </w:tc>
        <w:tc>
          <w:tcPr>
            <w:tcW w:w="1320" w:type="dxa"/>
            <w:tcMar>
              <w:top w:w="100" w:type="dxa"/>
              <w:left w:w="100" w:type="dxa"/>
              <w:bottom w:w="100" w:type="dxa"/>
              <w:right w:w="100" w:type="dxa"/>
            </w:tcMar>
          </w:tcPr>
          <w:p w14:paraId="2BC7E44F" w14:textId="77777777" w:rsidR="00EB05FF" w:rsidRDefault="00000000">
            <w:pPr>
              <w:widowControl w:val="0"/>
              <w:spacing w:line="234" w:lineRule="auto"/>
              <w:ind w:left="192" w:right="181"/>
              <w:rPr>
                <w:color w:val="1B1C1D"/>
                <w:sz w:val="16"/>
                <w:szCs w:val="16"/>
                <w:shd w:val="clear" w:color="auto" w:fill="F8FAFD"/>
              </w:rPr>
            </w:pPr>
            <w:r>
              <w:rPr>
                <w:color w:val="1B1C1D"/>
                <w:sz w:val="16"/>
                <w:szCs w:val="16"/>
                <w:shd w:val="clear" w:color="auto" w:fill="F8FAFD"/>
              </w:rPr>
              <w:t xml:space="preserve">The implementation  of the artefact's  </w:t>
            </w:r>
          </w:p>
          <w:p w14:paraId="2E8E7F38" w14:textId="77777777" w:rsidR="00EB05FF" w:rsidRDefault="00000000">
            <w:pPr>
              <w:widowControl w:val="0"/>
              <w:spacing w:before="5"/>
              <w:ind w:left="192"/>
              <w:rPr>
                <w:color w:val="1B1C1D"/>
                <w:sz w:val="16"/>
                <w:szCs w:val="16"/>
                <w:shd w:val="clear" w:color="auto" w:fill="F8FAFD"/>
              </w:rPr>
            </w:pPr>
            <w:r>
              <w:rPr>
                <w:color w:val="1B1C1D"/>
                <w:sz w:val="16"/>
                <w:szCs w:val="16"/>
                <w:shd w:val="clear" w:color="auto" w:fill="F8FAFD"/>
              </w:rPr>
              <w:t xml:space="preserve">design and  </w:t>
            </w:r>
          </w:p>
          <w:p w14:paraId="2BB35CFD" w14:textId="77777777" w:rsidR="00EB05FF" w:rsidRDefault="00000000">
            <w:pPr>
              <w:widowControl w:val="0"/>
              <w:spacing w:before="1" w:line="234" w:lineRule="auto"/>
              <w:ind w:left="188" w:right="214"/>
              <w:jc w:val="both"/>
              <w:rPr>
                <w:color w:val="1B1C1D"/>
                <w:sz w:val="16"/>
                <w:szCs w:val="16"/>
                <w:shd w:val="clear" w:color="auto" w:fill="F8FAFD"/>
              </w:rPr>
            </w:pPr>
            <w:r>
              <w:rPr>
                <w:color w:val="1B1C1D"/>
                <w:sz w:val="16"/>
                <w:szCs w:val="16"/>
                <w:shd w:val="clear" w:color="auto" w:fill="F8FAFD"/>
              </w:rPr>
              <w:t xml:space="preserve">validation/testing is  incomplete, and the  methodological  </w:t>
            </w:r>
          </w:p>
          <w:p w14:paraId="1B0320FE" w14:textId="77777777" w:rsidR="00EB05FF" w:rsidRDefault="00000000">
            <w:pPr>
              <w:widowControl w:val="0"/>
              <w:spacing w:before="2"/>
              <w:ind w:left="192"/>
              <w:rPr>
                <w:color w:val="1B1C1D"/>
                <w:sz w:val="16"/>
                <w:szCs w:val="16"/>
                <w:shd w:val="clear" w:color="auto" w:fill="F8FAFD"/>
              </w:rPr>
            </w:pPr>
            <w:r>
              <w:rPr>
                <w:color w:val="1B1C1D"/>
                <w:sz w:val="16"/>
                <w:szCs w:val="16"/>
                <w:shd w:val="clear" w:color="auto" w:fill="F8FAFD"/>
              </w:rPr>
              <w:t xml:space="preserve">approach and  </w:t>
            </w:r>
          </w:p>
          <w:p w14:paraId="621563E6"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methods used are  </w:t>
            </w:r>
          </w:p>
          <w:p w14:paraId="69A64E29" w14:textId="77777777" w:rsidR="00EB05FF" w:rsidRDefault="00000000">
            <w:pPr>
              <w:widowControl w:val="0"/>
              <w:spacing w:before="20"/>
              <w:ind w:left="191"/>
              <w:rPr>
                <w:color w:val="1B1C1D"/>
                <w:sz w:val="16"/>
                <w:szCs w:val="16"/>
                <w:shd w:val="clear" w:color="auto" w:fill="F8FAFD"/>
              </w:rPr>
            </w:pPr>
            <w:r>
              <w:rPr>
                <w:color w:val="1B1C1D"/>
                <w:sz w:val="16"/>
                <w:szCs w:val="16"/>
                <w:shd w:val="clear" w:color="auto" w:fill="F8FAFD"/>
              </w:rPr>
              <w:t>inappropriate.</w:t>
            </w:r>
          </w:p>
        </w:tc>
        <w:tc>
          <w:tcPr>
            <w:tcW w:w="1420" w:type="dxa"/>
            <w:tcMar>
              <w:top w:w="100" w:type="dxa"/>
              <w:left w:w="100" w:type="dxa"/>
              <w:bottom w:w="100" w:type="dxa"/>
              <w:right w:w="100" w:type="dxa"/>
            </w:tcMar>
          </w:tcPr>
          <w:p w14:paraId="2C117268" w14:textId="77777777" w:rsidR="00EB05FF" w:rsidRDefault="00000000">
            <w:pPr>
              <w:widowControl w:val="0"/>
              <w:spacing w:line="234" w:lineRule="auto"/>
              <w:ind w:left="188" w:right="148" w:firstLine="3"/>
              <w:rPr>
                <w:color w:val="1B1C1D"/>
                <w:sz w:val="16"/>
                <w:szCs w:val="16"/>
                <w:shd w:val="clear" w:color="auto" w:fill="F8FAFD"/>
              </w:rPr>
            </w:pPr>
            <w:r>
              <w:rPr>
                <w:color w:val="1B1C1D"/>
                <w:sz w:val="16"/>
                <w:szCs w:val="16"/>
                <w:shd w:val="clear" w:color="auto" w:fill="F8FAFD"/>
              </w:rPr>
              <w:t xml:space="preserve">The implementation of </w:t>
            </w:r>
            <w:r>
              <w:rPr>
                <w:color w:val="1B1C1D"/>
                <w:sz w:val="16"/>
                <w:szCs w:val="16"/>
              </w:rPr>
              <w:t xml:space="preserve"> </w:t>
            </w:r>
            <w:r>
              <w:rPr>
                <w:color w:val="1B1C1D"/>
                <w:sz w:val="16"/>
                <w:szCs w:val="16"/>
                <w:shd w:val="clear" w:color="auto" w:fill="F8FAFD"/>
              </w:rPr>
              <w:t xml:space="preserve">the artefact's design  </w:t>
            </w:r>
          </w:p>
          <w:p w14:paraId="345ECEC2" w14:textId="77777777" w:rsidR="00EB05FF" w:rsidRDefault="00000000">
            <w:pPr>
              <w:widowControl w:val="0"/>
              <w:spacing w:before="5" w:line="235" w:lineRule="auto"/>
              <w:ind w:left="191" w:right="231" w:firstLine="1"/>
              <w:rPr>
                <w:color w:val="1B1C1D"/>
                <w:sz w:val="16"/>
                <w:szCs w:val="16"/>
                <w:shd w:val="clear" w:color="auto" w:fill="F8FAFD"/>
              </w:rPr>
            </w:pPr>
            <w:r>
              <w:rPr>
                <w:color w:val="1B1C1D"/>
                <w:sz w:val="16"/>
                <w:szCs w:val="16"/>
                <w:shd w:val="clear" w:color="auto" w:fill="F8FAFD"/>
              </w:rPr>
              <w:t xml:space="preserve">and validation/testing  is incomplete or  </w:t>
            </w:r>
          </w:p>
          <w:p w14:paraId="342EAD30" w14:textId="77777777" w:rsidR="00EB05FF" w:rsidRDefault="00000000">
            <w:pPr>
              <w:widowControl w:val="0"/>
              <w:spacing w:before="4"/>
              <w:ind w:left="192"/>
              <w:rPr>
                <w:color w:val="1B1C1D"/>
                <w:sz w:val="16"/>
                <w:szCs w:val="16"/>
                <w:shd w:val="clear" w:color="auto" w:fill="F8FAFD"/>
              </w:rPr>
            </w:pPr>
            <w:r>
              <w:rPr>
                <w:color w:val="1B1C1D"/>
                <w:sz w:val="16"/>
                <w:szCs w:val="16"/>
                <w:shd w:val="clear" w:color="auto" w:fill="F8FAFD"/>
              </w:rPr>
              <w:t xml:space="preserve">absent. There are  </w:t>
            </w:r>
          </w:p>
          <w:p w14:paraId="7DB6D390" w14:textId="77777777" w:rsidR="00EB05FF" w:rsidRDefault="00000000">
            <w:pPr>
              <w:widowControl w:val="0"/>
              <w:spacing w:before="1" w:line="231" w:lineRule="auto"/>
              <w:ind w:left="188" w:right="256" w:firstLine="3"/>
              <w:rPr>
                <w:color w:val="1B1C1D"/>
                <w:sz w:val="16"/>
                <w:szCs w:val="16"/>
                <w:shd w:val="clear" w:color="auto" w:fill="F8FAFD"/>
              </w:rPr>
            </w:pPr>
            <w:r>
              <w:rPr>
                <w:color w:val="1B1C1D"/>
                <w:sz w:val="16"/>
                <w:szCs w:val="16"/>
                <w:shd w:val="clear" w:color="auto" w:fill="F8FAFD"/>
              </w:rPr>
              <w:t xml:space="preserve">considerable flaws in  the methodological  </w:t>
            </w:r>
          </w:p>
          <w:p w14:paraId="69DF464D" w14:textId="77777777" w:rsidR="00EB05FF" w:rsidRDefault="00000000">
            <w:pPr>
              <w:widowControl w:val="0"/>
              <w:spacing w:before="7" w:line="255" w:lineRule="auto"/>
              <w:ind w:left="193" w:right="175"/>
              <w:rPr>
                <w:color w:val="1B1C1D"/>
                <w:sz w:val="16"/>
                <w:szCs w:val="16"/>
                <w:shd w:val="clear" w:color="auto" w:fill="F8FAFD"/>
              </w:rPr>
            </w:pPr>
            <w:r>
              <w:rPr>
                <w:color w:val="1B1C1D"/>
                <w:sz w:val="16"/>
                <w:szCs w:val="16"/>
                <w:shd w:val="clear" w:color="auto" w:fill="F8FAFD"/>
              </w:rPr>
              <w:t xml:space="preserve">approach and methods  </w:t>
            </w:r>
            <w:r>
              <w:rPr>
                <w:color w:val="1B1C1D"/>
                <w:sz w:val="16"/>
                <w:szCs w:val="16"/>
                <w:shd w:val="clear" w:color="auto" w:fill="F8FAFD"/>
              </w:rPr>
              <w:lastRenderedPageBreak/>
              <w:t>employed.</w:t>
            </w:r>
          </w:p>
        </w:tc>
      </w:tr>
      <w:tr w:rsidR="00EB05FF" w14:paraId="3E6D50A2" w14:textId="77777777">
        <w:trPr>
          <w:trHeight w:val="2153"/>
        </w:trPr>
        <w:tc>
          <w:tcPr>
            <w:tcW w:w="1100" w:type="dxa"/>
            <w:tcMar>
              <w:top w:w="100" w:type="dxa"/>
              <w:left w:w="100" w:type="dxa"/>
              <w:bottom w:w="100" w:type="dxa"/>
              <w:right w:w="100" w:type="dxa"/>
            </w:tcMar>
          </w:tcPr>
          <w:p w14:paraId="48252BA4"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lastRenderedPageBreak/>
              <w:t xml:space="preserve">Critical  </w:t>
            </w:r>
          </w:p>
          <w:p w14:paraId="55080C44" w14:textId="77777777" w:rsidR="00EB05FF" w:rsidRDefault="00000000">
            <w:pPr>
              <w:widowControl w:val="0"/>
              <w:spacing w:before="1"/>
              <w:ind w:left="190"/>
              <w:rPr>
                <w:color w:val="1B1C1D"/>
                <w:sz w:val="16"/>
                <w:szCs w:val="16"/>
                <w:shd w:val="clear" w:color="auto" w:fill="F8FAFD"/>
              </w:rPr>
            </w:pPr>
            <w:r>
              <w:rPr>
                <w:color w:val="1B1C1D"/>
                <w:sz w:val="16"/>
                <w:szCs w:val="16"/>
                <w:shd w:val="clear" w:color="auto" w:fill="F8FAFD"/>
              </w:rPr>
              <w:t xml:space="preserve">Evaluation </w:t>
            </w:r>
          </w:p>
          <w:p w14:paraId="30CB76CE" w14:textId="77777777" w:rsidR="00EB05FF" w:rsidRDefault="00000000">
            <w:pPr>
              <w:widowControl w:val="0"/>
              <w:spacing w:before="20"/>
              <w:ind w:left="189"/>
              <w:rPr>
                <w:color w:val="1B1C1D"/>
                <w:sz w:val="16"/>
                <w:szCs w:val="16"/>
                <w:highlight w:val="yellow"/>
              </w:rPr>
            </w:pPr>
            <w:r>
              <w:rPr>
                <w:color w:val="1B1C1D"/>
                <w:sz w:val="16"/>
                <w:szCs w:val="16"/>
                <w:highlight w:val="yellow"/>
              </w:rPr>
              <w:t>40%</w:t>
            </w:r>
          </w:p>
        </w:tc>
        <w:tc>
          <w:tcPr>
            <w:tcW w:w="1420" w:type="dxa"/>
            <w:tcMar>
              <w:top w:w="100" w:type="dxa"/>
              <w:left w:w="100" w:type="dxa"/>
              <w:bottom w:w="100" w:type="dxa"/>
              <w:right w:w="100" w:type="dxa"/>
            </w:tcMar>
          </w:tcPr>
          <w:p w14:paraId="0899781C" w14:textId="77777777" w:rsidR="00EB05FF" w:rsidRDefault="00000000">
            <w:pPr>
              <w:widowControl w:val="0"/>
              <w:spacing w:line="234" w:lineRule="auto"/>
              <w:ind w:left="188" w:right="138" w:firstLine="3"/>
              <w:rPr>
                <w:color w:val="1B1C1D"/>
                <w:sz w:val="16"/>
                <w:szCs w:val="16"/>
                <w:shd w:val="clear" w:color="auto" w:fill="F8FAFD"/>
              </w:rPr>
            </w:pPr>
            <w:r>
              <w:rPr>
                <w:color w:val="1B1C1D"/>
                <w:sz w:val="16"/>
                <w:szCs w:val="16"/>
                <w:shd w:val="clear" w:color="auto" w:fill="F8FAFD"/>
              </w:rPr>
              <w:t xml:space="preserve">The evaluation offers a </w:t>
            </w:r>
            <w:r>
              <w:rPr>
                <w:color w:val="1B1C1D"/>
                <w:sz w:val="16"/>
                <w:szCs w:val="16"/>
              </w:rPr>
              <w:t xml:space="preserve"> </w:t>
            </w:r>
            <w:r>
              <w:rPr>
                <w:color w:val="1B1C1D"/>
                <w:sz w:val="16"/>
                <w:szCs w:val="16"/>
                <w:shd w:val="clear" w:color="auto" w:fill="F8FAFD"/>
              </w:rPr>
              <w:t xml:space="preserve">deeply insightful and  objective perspective,  thoughtfully exploring </w:t>
            </w:r>
            <w:r>
              <w:rPr>
                <w:color w:val="1B1C1D"/>
                <w:sz w:val="16"/>
                <w:szCs w:val="16"/>
              </w:rPr>
              <w:t xml:space="preserve"> </w:t>
            </w:r>
            <w:r>
              <w:rPr>
                <w:color w:val="1B1C1D"/>
                <w:sz w:val="16"/>
                <w:szCs w:val="16"/>
                <w:shd w:val="clear" w:color="auto" w:fill="F8FAFD"/>
              </w:rPr>
              <w:t xml:space="preserve">the artefact's  </w:t>
            </w:r>
          </w:p>
          <w:p w14:paraId="02A1714A" w14:textId="77777777" w:rsidR="00EB05FF" w:rsidRDefault="00000000">
            <w:pPr>
              <w:widowControl w:val="0"/>
              <w:spacing w:before="5"/>
              <w:ind w:left="195"/>
              <w:rPr>
                <w:color w:val="1B1C1D"/>
                <w:sz w:val="16"/>
                <w:szCs w:val="16"/>
                <w:shd w:val="clear" w:color="auto" w:fill="F8FAFD"/>
              </w:rPr>
            </w:pPr>
            <w:r>
              <w:rPr>
                <w:color w:val="1B1C1D"/>
                <w:sz w:val="16"/>
                <w:szCs w:val="16"/>
                <w:shd w:val="clear" w:color="auto" w:fill="F8FAFD"/>
              </w:rPr>
              <w:t xml:space="preserve">significance,  </w:t>
            </w:r>
          </w:p>
          <w:p w14:paraId="0683D052" w14:textId="77777777" w:rsidR="00EB05FF" w:rsidRDefault="00000000">
            <w:pPr>
              <w:widowControl w:val="0"/>
              <w:spacing w:before="1"/>
              <w:ind w:left="191"/>
              <w:rPr>
                <w:color w:val="1B1C1D"/>
                <w:sz w:val="16"/>
                <w:szCs w:val="16"/>
                <w:shd w:val="clear" w:color="auto" w:fill="F8FAFD"/>
              </w:rPr>
            </w:pPr>
            <w:r>
              <w:rPr>
                <w:color w:val="1B1C1D"/>
                <w:sz w:val="16"/>
                <w:szCs w:val="16"/>
                <w:shd w:val="clear" w:color="auto" w:fill="F8FAFD"/>
              </w:rPr>
              <w:t xml:space="preserve">influence, and future  </w:t>
            </w:r>
          </w:p>
          <w:p w14:paraId="09DB8242" w14:textId="77777777" w:rsidR="00EB05FF" w:rsidRDefault="00000000">
            <w:pPr>
              <w:widowControl w:val="0"/>
              <w:spacing w:before="17"/>
              <w:ind w:left="186"/>
              <w:rPr>
                <w:color w:val="1B1C1D"/>
                <w:sz w:val="16"/>
                <w:szCs w:val="16"/>
                <w:shd w:val="clear" w:color="auto" w:fill="F8FAFD"/>
              </w:rPr>
            </w:pPr>
            <w:r>
              <w:rPr>
                <w:color w:val="1B1C1D"/>
                <w:sz w:val="16"/>
                <w:szCs w:val="16"/>
              </w:rPr>
              <w:t>p</w:t>
            </w:r>
            <w:r>
              <w:rPr>
                <w:color w:val="1B1C1D"/>
                <w:sz w:val="16"/>
                <w:szCs w:val="16"/>
                <w:shd w:val="clear" w:color="auto" w:fill="F8FAFD"/>
              </w:rPr>
              <w:t>ossibilities.</w:t>
            </w:r>
          </w:p>
        </w:tc>
        <w:tc>
          <w:tcPr>
            <w:tcW w:w="1200" w:type="dxa"/>
            <w:tcMar>
              <w:top w:w="100" w:type="dxa"/>
              <w:left w:w="100" w:type="dxa"/>
              <w:bottom w:w="100" w:type="dxa"/>
              <w:right w:w="100" w:type="dxa"/>
            </w:tcMar>
          </w:tcPr>
          <w:p w14:paraId="4520C562"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t xml:space="preserve">The evaluation  </w:t>
            </w:r>
          </w:p>
          <w:p w14:paraId="154127A6"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offers valuable  </w:t>
            </w:r>
          </w:p>
          <w:p w14:paraId="7F9AD3E8" w14:textId="77777777" w:rsidR="00EB05FF" w:rsidRDefault="00000000">
            <w:pPr>
              <w:widowControl w:val="0"/>
              <w:spacing w:before="1"/>
              <w:ind w:left="191"/>
              <w:rPr>
                <w:color w:val="1B1C1D"/>
                <w:sz w:val="16"/>
                <w:szCs w:val="16"/>
                <w:shd w:val="clear" w:color="auto" w:fill="F8FAFD"/>
              </w:rPr>
            </w:pPr>
            <w:r>
              <w:rPr>
                <w:color w:val="1B1C1D"/>
                <w:sz w:val="16"/>
                <w:szCs w:val="16"/>
                <w:shd w:val="clear" w:color="auto" w:fill="F8FAFD"/>
              </w:rPr>
              <w:t xml:space="preserve">insights and  </w:t>
            </w:r>
          </w:p>
          <w:p w14:paraId="71C06BDB"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thoughtfully  </w:t>
            </w:r>
          </w:p>
          <w:p w14:paraId="7DF6A512" w14:textId="77777777" w:rsidR="00EB05FF" w:rsidRDefault="00000000">
            <w:pPr>
              <w:widowControl w:val="0"/>
              <w:spacing w:before="1"/>
              <w:ind w:left="193"/>
              <w:rPr>
                <w:color w:val="1B1C1D"/>
                <w:sz w:val="16"/>
                <w:szCs w:val="16"/>
                <w:shd w:val="clear" w:color="auto" w:fill="F8FAFD"/>
              </w:rPr>
            </w:pPr>
            <w:r>
              <w:rPr>
                <w:color w:val="1B1C1D"/>
                <w:sz w:val="16"/>
                <w:szCs w:val="16"/>
                <w:shd w:val="clear" w:color="auto" w:fill="F8FAFD"/>
              </w:rPr>
              <w:t xml:space="preserve">examines the  </w:t>
            </w:r>
          </w:p>
          <w:p w14:paraId="7A278EC2"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artefact's  </w:t>
            </w:r>
          </w:p>
          <w:p w14:paraId="5A9CA5FB" w14:textId="77777777" w:rsidR="00EB05FF" w:rsidRDefault="00000000">
            <w:pPr>
              <w:widowControl w:val="0"/>
              <w:spacing w:before="1" w:line="231" w:lineRule="auto"/>
              <w:ind w:left="192" w:right="163" w:hanging="4"/>
              <w:rPr>
                <w:color w:val="1B1C1D"/>
                <w:sz w:val="16"/>
                <w:szCs w:val="16"/>
                <w:shd w:val="clear" w:color="auto" w:fill="F8FAFD"/>
              </w:rPr>
            </w:pPr>
            <w:r>
              <w:rPr>
                <w:color w:val="1B1C1D"/>
                <w:sz w:val="16"/>
                <w:szCs w:val="16"/>
                <w:shd w:val="clear" w:color="auto" w:fill="F8FAFD"/>
              </w:rPr>
              <w:t xml:space="preserve">relevance, impact, </w:t>
            </w:r>
            <w:r>
              <w:rPr>
                <w:color w:val="1B1C1D"/>
                <w:sz w:val="16"/>
                <w:szCs w:val="16"/>
              </w:rPr>
              <w:t xml:space="preserve"> </w:t>
            </w:r>
            <w:r>
              <w:rPr>
                <w:color w:val="1B1C1D"/>
                <w:sz w:val="16"/>
                <w:szCs w:val="16"/>
                <w:shd w:val="clear" w:color="auto" w:fill="F8FAFD"/>
              </w:rPr>
              <w:t xml:space="preserve">and future  </w:t>
            </w:r>
          </w:p>
          <w:p w14:paraId="4698719D" w14:textId="77777777" w:rsidR="00EB05FF" w:rsidRDefault="00000000">
            <w:pPr>
              <w:widowControl w:val="0"/>
              <w:spacing w:before="26"/>
              <w:ind w:left="186"/>
              <w:rPr>
                <w:color w:val="1B1C1D"/>
                <w:sz w:val="16"/>
                <w:szCs w:val="16"/>
                <w:shd w:val="clear" w:color="auto" w:fill="F8FAFD"/>
              </w:rPr>
            </w:pPr>
            <w:r>
              <w:rPr>
                <w:color w:val="1B1C1D"/>
                <w:sz w:val="16"/>
                <w:szCs w:val="16"/>
              </w:rPr>
              <w:t>p</w:t>
            </w:r>
            <w:r>
              <w:rPr>
                <w:color w:val="1B1C1D"/>
                <w:sz w:val="16"/>
                <w:szCs w:val="16"/>
                <w:shd w:val="clear" w:color="auto" w:fill="F8FAFD"/>
              </w:rPr>
              <w:t>ossibilities.</w:t>
            </w:r>
          </w:p>
        </w:tc>
        <w:tc>
          <w:tcPr>
            <w:tcW w:w="1100" w:type="dxa"/>
            <w:tcMar>
              <w:top w:w="100" w:type="dxa"/>
              <w:left w:w="100" w:type="dxa"/>
              <w:bottom w:w="100" w:type="dxa"/>
              <w:right w:w="100" w:type="dxa"/>
            </w:tcMar>
          </w:tcPr>
          <w:p w14:paraId="614B6F4C" w14:textId="77777777" w:rsidR="00EB05FF" w:rsidRDefault="00000000">
            <w:pPr>
              <w:widowControl w:val="0"/>
              <w:jc w:val="center"/>
              <w:rPr>
                <w:color w:val="1B1C1D"/>
                <w:sz w:val="16"/>
                <w:szCs w:val="16"/>
                <w:shd w:val="clear" w:color="auto" w:fill="F8FAFD"/>
              </w:rPr>
            </w:pPr>
            <w:r>
              <w:rPr>
                <w:color w:val="1B1C1D"/>
                <w:sz w:val="16"/>
                <w:szCs w:val="16"/>
                <w:shd w:val="clear" w:color="auto" w:fill="F8FAFD"/>
              </w:rPr>
              <w:t xml:space="preserve">The evaluation  </w:t>
            </w:r>
          </w:p>
          <w:p w14:paraId="25F99997"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offers an  </w:t>
            </w:r>
          </w:p>
          <w:p w14:paraId="73860DAB"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objective  </w:t>
            </w:r>
          </w:p>
          <w:p w14:paraId="78C754D3"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examination of  </w:t>
            </w:r>
          </w:p>
          <w:p w14:paraId="120E1EA9"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the artefact,  </w:t>
            </w:r>
          </w:p>
          <w:p w14:paraId="42BB048C" w14:textId="77777777" w:rsidR="00EB05FF" w:rsidRDefault="00000000">
            <w:pPr>
              <w:widowControl w:val="0"/>
              <w:spacing w:before="1"/>
              <w:jc w:val="center"/>
              <w:rPr>
                <w:color w:val="1B1C1D"/>
                <w:sz w:val="16"/>
                <w:szCs w:val="16"/>
                <w:shd w:val="clear" w:color="auto" w:fill="F8FAFD"/>
              </w:rPr>
            </w:pPr>
            <w:r>
              <w:rPr>
                <w:color w:val="1B1C1D"/>
                <w:sz w:val="16"/>
                <w:szCs w:val="16"/>
                <w:shd w:val="clear" w:color="auto" w:fill="F8FAFD"/>
              </w:rPr>
              <w:t xml:space="preserve">highlighting its  </w:t>
            </w:r>
          </w:p>
          <w:p w14:paraId="1BAA4FD2"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relevance and  </w:t>
            </w:r>
          </w:p>
          <w:p w14:paraId="6FC4E069" w14:textId="77777777" w:rsidR="00EB05FF" w:rsidRDefault="00000000">
            <w:pPr>
              <w:widowControl w:val="0"/>
              <w:spacing w:before="17"/>
              <w:ind w:left="191"/>
              <w:rPr>
                <w:color w:val="1B1C1D"/>
                <w:sz w:val="16"/>
                <w:szCs w:val="16"/>
                <w:shd w:val="clear" w:color="auto" w:fill="F8FAFD"/>
              </w:rPr>
            </w:pPr>
            <w:r>
              <w:rPr>
                <w:color w:val="1B1C1D"/>
                <w:sz w:val="16"/>
                <w:szCs w:val="16"/>
                <w:shd w:val="clear" w:color="auto" w:fill="F8FAFD"/>
              </w:rPr>
              <w:t>impact.</w:t>
            </w:r>
          </w:p>
        </w:tc>
        <w:tc>
          <w:tcPr>
            <w:tcW w:w="1320" w:type="dxa"/>
            <w:tcMar>
              <w:top w:w="100" w:type="dxa"/>
              <w:left w:w="100" w:type="dxa"/>
              <w:bottom w:w="100" w:type="dxa"/>
              <w:right w:w="100" w:type="dxa"/>
            </w:tcMar>
          </w:tcPr>
          <w:p w14:paraId="6EE21407"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t xml:space="preserve">The evaluation is  </w:t>
            </w:r>
          </w:p>
          <w:p w14:paraId="7227425B" w14:textId="77777777" w:rsidR="00EB05FF" w:rsidRDefault="00000000">
            <w:pPr>
              <w:widowControl w:val="0"/>
              <w:spacing w:before="1"/>
              <w:ind w:left="195"/>
              <w:rPr>
                <w:color w:val="1B1C1D"/>
                <w:sz w:val="16"/>
                <w:szCs w:val="16"/>
                <w:shd w:val="clear" w:color="auto" w:fill="F8FAFD"/>
              </w:rPr>
            </w:pPr>
            <w:r>
              <w:rPr>
                <w:color w:val="1B1C1D"/>
                <w:sz w:val="16"/>
                <w:szCs w:val="16"/>
                <w:shd w:val="clear" w:color="auto" w:fill="F8FAFD"/>
              </w:rPr>
              <w:t xml:space="preserve">solid, striking a  </w:t>
            </w:r>
          </w:p>
          <w:p w14:paraId="672999F6" w14:textId="77777777" w:rsidR="00EB05FF" w:rsidRDefault="00000000">
            <w:pPr>
              <w:widowControl w:val="0"/>
              <w:spacing w:before="1"/>
              <w:ind w:left="187"/>
              <w:rPr>
                <w:color w:val="1B1C1D"/>
                <w:sz w:val="16"/>
                <w:szCs w:val="16"/>
                <w:shd w:val="clear" w:color="auto" w:fill="F8FAFD"/>
              </w:rPr>
            </w:pPr>
            <w:r>
              <w:rPr>
                <w:color w:val="1B1C1D"/>
                <w:sz w:val="16"/>
                <w:szCs w:val="16"/>
              </w:rPr>
              <w:t>b</w:t>
            </w:r>
            <w:r>
              <w:rPr>
                <w:color w:val="1B1C1D"/>
                <w:sz w:val="16"/>
                <w:szCs w:val="16"/>
                <w:shd w:val="clear" w:color="auto" w:fill="F8FAFD"/>
              </w:rPr>
              <w:t xml:space="preserve">alance between  </w:t>
            </w:r>
          </w:p>
          <w:p w14:paraId="42046AC7"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objectivity and a  </w:t>
            </w:r>
          </w:p>
          <w:p w14:paraId="3E812A29" w14:textId="77777777" w:rsidR="00EB05FF" w:rsidRDefault="00000000">
            <w:pPr>
              <w:widowControl w:val="0"/>
              <w:spacing w:before="1"/>
              <w:ind w:left="195"/>
              <w:rPr>
                <w:color w:val="1B1C1D"/>
                <w:sz w:val="16"/>
                <w:szCs w:val="16"/>
                <w:shd w:val="clear" w:color="auto" w:fill="F8FAFD"/>
              </w:rPr>
            </w:pPr>
            <w:r>
              <w:rPr>
                <w:color w:val="1B1C1D"/>
                <w:sz w:val="16"/>
                <w:szCs w:val="16"/>
                <w:shd w:val="clear" w:color="auto" w:fill="F8FAFD"/>
              </w:rPr>
              <w:t xml:space="preserve">straightforward  </w:t>
            </w:r>
          </w:p>
          <w:p w14:paraId="7C3B46E0"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analysis of the  </w:t>
            </w:r>
          </w:p>
          <w:p w14:paraId="091AF35E"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artefact's  </w:t>
            </w:r>
          </w:p>
          <w:p w14:paraId="69F71784" w14:textId="77777777" w:rsidR="00EB05FF" w:rsidRDefault="00000000">
            <w:pPr>
              <w:widowControl w:val="0"/>
              <w:ind w:left="195"/>
              <w:rPr>
                <w:color w:val="1B1C1D"/>
                <w:sz w:val="16"/>
                <w:szCs w:val="16"/>
                <w:shd w:val="clear" w:color="auto" w:fill="F8FAFD"/>
              </w:rPr>
            </w:pPr>
            <w:r>
              <w:rPr>
                <w:color w:val="1B1C1D"/>
                <w:sz w:val="16"/>
                <w:szCs w:val="16"/>
                <w:shd w:val="clear" w:color="auto" w:fill="F8FAFD"/>
              </w:rPr>
              <w:t xml:space="preserve">significance and  </w:t>
            </w:r>
          </w:p>
          <w:p w14:paraId="474E0FE6" w14:textId="77777777" w:rsidR="00EB05FF" w:rsidRDefault="00000000">
            <w:pPr>
              <w:widowControl w:val="0"/>
              <w:spacing w:before="20"/>
              <w:ind w:left="191"/>
              <w:rPr>
                <w:color w:val="1B1C1D"/>
                <w:sz w:val="16"/>
                <w:szCs w:val="16"/>
                <w:shd w:val="clear" w:color="auto" w:fill="F8FAFD"/>
              </w:rPr>
            </w:pPr>
            <w:r>
              <w:rPr>
                <w:color w:val="1B1C1D"/>
                <w:sz w:val="16"/>
                <w:szCs w:val="16"/>
                <w:shd w:val="clear" w:color="auto" w:fill="F8FAFD"/>
              </w:rPr>
              <w:t xml:space="preserve">impact. </w:t>
            </w:r>
          </w:p>
        </w:tc>
        <w:tc>
          <w:tcPr>
            <w:tcW w:w="1200" w:type="dxa"/>
            <w:tcMar>
              <w:top w:w="100" w:type="dxa"/>
              <w:left w:w="100" w:type="dxa"/>
              <w:bottom w:w="100" w:type="dxa"/>
              <w:right w:w="100" w:type="dxa"/>
            </w:tcMar>
          </w:tcPr>
          <w:p w14:paraId="18C4C871" w14:textId="77777777" w:rsidR="00EB05FF" w:rsidRDefault="00000000">
            <w:pPr>
              <w:widowControl w:val="0"/>
              <w:jc w:val="center"/>
              <w:rPr>
                <w:color w:val="1B1C1D"/>
                <w:sz w:val="16"/>
                <w:szCs w:val="16"/>
                <w:shd w:val="clear" w:color="auto" w:fill="F8FAFD"/>
              </w:rPr>
            </w:pPr>
            <w:r>
              <w:rPr>
                <w:color w:val="1B1C1D"/>
                <w:sz w:val="16"/>
                <w:szCs w:val="16"/>
                <w:shd w:val="clear" w:color="auto" w:fill="F8FAFD"/>
              </w:rPr>
              <w:t xml:space="preserve">The evaluation is  </w:t>
            </w:r>
          </w:p>
          <w:p w14:paraId="504A6161" w14:textId="77777777" w:rsidR="00EB05FF" w:rsidRDefault="00000000">
            <w:pPr>
              <w:widowControl w:val="0"/>
              <w:spacing w:before="1"/>
              <w:ind w:left="184"/>
              <w:rPr>
                <w:color w:val="1B1C1D"/>
                <w:sz w:val="16"/>
                <w:szCs w:val="16"/>
                <w:shd w:val="clear" w:color="auto" w:fill="F8FAFD"/>
              </w:rPr>
            </w:pPr>
            <w:r>
              <w:rPr>
                <w:color w:val="1B1C1D"/>
                <w:sz w:val="16"/>
                <w:szCs w:val="16"/>
              </w:rPr>
              <w:t>p</w:t>
            </w:r>
            <w:r>
              <w:rPr>
                <w:color w:val="1B1C1D"/>
                <w:sz w:val="16"/>
                <w:szCs w:val="16"/>
                <w:shd w:val="clear" w:color="auto" w:fill="F8FAFD"/>
              </w:rPr>
              <w:t xml:space="preserve">resented but  </w:t>
            </w:r>
          </w:p>
          <w:p w14:paraId="5086A745" w14:textId="77777777" w:rsidR="00EB05FF" w:rsidRDefault="00000000">
            <w:pPr>
              <w:widowControl w:val="0"/>
              <w:spacing w:before="1"/>
              <w:ind w:left="189"/>
              <w:rPr>
                <w:color w:val="1B1C1D"/>
                <w:sz w:val="16"/>
                <w:szCs w:val="16"/>
                <w:shd w:val="clear" w:color="auto" w:fill="F8FAFD"/>
              </w:rPr>
            </w:pPr>
            <w:r>
              <w:rPr>
                <w:color w:val="1B1C1D"/>
                <w:sz w:val="16"/>
                <w:szCs w:val="16"/>
                <w:shd w:val="clear" w:color="auto" w:fill="F8FAFD"/>
              </w:rPr>
              <w:t xml:space="preserve">lacks a detailed  </w:t>
            </w:r>
          </w:p>
          <w:p w14:paraId="58CBE485" w14:textId="77777777" w:rsidR="00EB05FF" w:rsidRDefault="00000000">
            <w:pPr>
              <w:widowControl w:val="0"/>
              <w:spacing w:before="1"/>
              <w:ind w:left="190"/>
              <w:rPr>
                <w:color w:val="1B1C1D"/>
                <w:sz w:val="16"/>
                <w:szCs w:val="16"/>
                <w:shd w:val="clear" w:color="auto" w:fill="F8FAFD"/>
              </w:rPr>
            </w:pPr>
            <w:r>
              <w:rPr>
                <w:color w:val="1B1C1D"/>
                <w:sz w:val="16"/>
                <w:szCs w:val="16"/>
                <w:shd w:val="clear" w:color="auto" w:fill="F8FAFD"/>
              </w:rPr>
              <w:t xml:space="preserve">objective  </w:t>
            </w:r>
          </w:p>
          <w:p w14:paraId="210AB615" w14:textId="77777777" w:rsidR="00EB05FF" w:rsidRDefault="00000000">
            <w:pPr>
              <w:widowControl w:val="0"/>
              <w:spacing w:before="1"/>
              <w:ind w:left="184"/>
              <w:rPr>
                <w:color w:val="1B1C1D"/>
                <w:sz w:val="16"/>
                <w:szCs w:val="16"/>
                <w:shd w:val="clear" w:color="auto" w:fill="F8FAFD"/>
              </w:rPr>
            </w:pPr>
            <w:r>
              <w:rPr>
                <w:color w:val="1B1C1D"/>
                <w:sz w:val="16"/>
                <w:szCs w:val="16"/>
              </w:rPr>
              <w:t>p</w:t>
            </w:r>
            <w:r>
              <w:rPr>
                <w:color w:val="1B1C1D"/>
                <w:sz w:val="16"/>
                <w:szCs w:val="16"/>
                <w:shd w:val="clear" w:color="auto" w:fill="F8FAFD"/>
              </w:rPr>
              <w:t xml:space="preserve">erspective and  </w:t>
            </w:r>
          </w:p>
          <w:p w14:paraId="32F80F75" w14:textId="77777777" w:rsidR="00EB05FF" w:rsidRDefault="00000000">
            <w:pPr>
              <w:widowControl w:val="0"/>
              <w:spacing w:before="1"/>
              <w:ind w:left="190"/>
              <w:rPr>
                <w:color w:val="1B1C1D"/>
                <w:sz w:val="16"/>
                <w:szCs w:val="16"/>
                <w:shd w:val="clear" w:color="auto" w:fill="F8FAFD"/>
              </w:rPr>
            </w:pPr>
            <w:r>
              <w:rPr>
                <w:color w:val="1B1C1D"/>
                <w:sz w:val="16"/>
                <w:szCs w:val="16"/>
                <w:shd w:val="clear" w:color="auto" w:fill="F8FAFD"/>
              </w:rPr>
              <w:t xml:space="preserve">analysis of its  </w:t>
            </w:r>
          </w:p>
          <w:p w14:paraId="7175CE72"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significance in  </w:t>
            </w:r>
          </w:p>
          <w:p w14:paraId="4F7DEE8A" w14:textId="77777777" w:rsidR="00EB05FF" w:rsidRDefault="00000000">
            <w:pPr>
              <w:widowControl w:val="0"/>
              <w:ind w:left="185"/>
              <w:rPr>
                <w:color w:val="1B1C1D"/>
                <w:sz w:val="16"/>
                <w:szCs w:val="16"/>
                <w:shd w:val="clear" w:color="auto" w:fill="F8FAFD"/>
              </w:rPr>
            </w:pPr>
            <w:r>
              <w:rPr>
                <w:color w:val="1B1C1D"/>
                <w:sz w:val="16"/>
                <w:szCs w:val="16"/>
                <w:shd w:val="clear" w:color="auto" w:fill="F8FAFD"/>
              </w:rPr>
              <w:t xml:space="preserve">relation to the  </w:t>
            </w:r>
          </w:p>
          <w:p w14:paraId="2D34F907" w14:textId="77777777" w:rsidR="00EB05FF" w:rsidRDefault="00000000">
            <w:pPr>
              <w:widowControl w:val="0"/>
              <w:spacing w:before="20"/>
              <w:jc w:val="center"/>
              <w:rPr>
                <w:color w:val="1B1C1D"/>
                <w:sz w:val="16"/>
                <w:szCs w:val="16"/>
                <w:shd w:val="clear" w:color="auto" w:fill="F8FAFD"/>
              </w:rPr>
            </w:pPr>
            <w:r>
              <w:rPr>
                <w:color w:val="1B1C1D"/>
                <w:sz w:val="16"/>
                <w:szCs w:val="16"/>
                <w:shd w:val="clear" w:color="auto" w:fill="F8FAFD"/>
              </w:rPr>
              <w:t>specified problem.</w:t>
            </w:r>
          </w:p>
        </w:tc>
        <w:tc>
          <w:tcPr>
            <w:tcW w:w="1540" w:type="dxa"/>
            <w:tcMar>
              <w:top w:w="100" w:type="dxa"/>
              <w:left w:w="100" w:type="dxa"/>
              <w:bottom w:w="100" w:type="dxa"/>
              <w:right w:w="100" w:type="dxa"/>
            </w:tcMar>
          </w:tcPr>
          <w:p w14:paraId="644253AA" w14:textId="77777777" w:rsidR="00EB05FF" w:rsidRDefault="00000000">
            <w:pPr>
              <w:widowControl w:val="0"/>
              <w:ind w:left="189"/>
              <w:rPr>
                <w:color w:val="1B1C1D"/>
                <w:sz w:val="16"/>
                <w:szCs w:val="16"/>
                <w:shd w:val="clear" w:color="auto" w:fill="F8FAFD"/>
              </w:rPr>
            </w:pPr>
            <w:r>
              <w:rPr>
                <w:color w:val="1B1C1D"/>
                <w:sz w:val="16"/>
                <w:szCs w:val="16"/>
                <w:shd w:val="clear" w:color="auto" w:fill="F8FAFD"/>
              </w:rPr>
              <w:t xml:space="preserve">The evaluation is  </w:t>
            </w:r>
          </w:p>
          <w:p w14:paraId="5F907D98" w14:textId="77777777" w:rsidR="00EB05FF" w:rsidRDefault="00000000">
            <w:pPr>
              <w:widowControl w:val="0"/>
              <w:spacing w:before="1" w:line="234" w:lineRule="auto"/>
              <w:ind w:left="189" w:right="158"/>
              <w:rPr>
                <w:color w:val="1B1C1D"/>
                <w:sz w:val="16"/>
                <w:szCs w:val="16"/>
                <w:shd w:val="clear" w:color="auto" w:fill="F8FAFD"/>
              </w:rPr>
            </w:pPr>
            <w:r>
              <w:rPr>
                <w:color w:val="1B1C1D"/>
                <w:sz w:val="16"/>
                <w:szCs w:val="16"/>
                <w:shd w:val="clear" w:color="auto" w:fill="F8FAFD"/>
              </w:rPr>
              <w:t xml:space="preserve">completed but flawed, as </w:t>
            </w:r>
            <w:r>
              <w:rPr>
                <w:color w:val="1B1C1D"/>
                <w:sz w:val="16"/>
                <w:szCs w:val="16"/>
              </w:rPr>
              <w:t xml:space="preserve"> </w:t>
            </w:r>
            <w:r>
              <w:rPr>
                <w:color w:val="1B1C1D"/>
                <w:sz w:val="16"/>
                <w:szCs w:val="16"/>
                <w:shd w:val="clear" w:color="auto" w:fill="F8FAFD"/>
              </w:rPr>
              <w:t xml:space="preserve">it is only partially  </w:t>
            </w:r>
          </w:p>
          <w:p w14:paraId="452F0C15" w14:textId="77777777" w:rsidR="00EB05FF" w:rsidRDefault="00000000">
            <w:pPr>
              <w:widowControl w:val="0"/>
              <w:spacing w:before="5"/>
              <w:ind w:left="190"/>
              <w:rPr>
                <w:color w:val="1B1C1D"/>
                <w:sz w:val="16"/>
                <w:szCs w:val="16"/>
                <w:shd w:val="clear" w:color="auto" w:fill="F8FAFD"/>
              </w:rPr>
            </w:pPr>
            <w:r>
              <w:rPr>
                <w:color w:val="1B1C1D"/>
                <w:sz w:val="16"/>
                <w:szCs w:val="16"/>
                <w:shd w:val="clear" w:color="auto" w:fill="F8FAFD"/>
              </w:rPr>
              <w:t xml:space="preserve">contextualised to the  </w:t>
            </w:r>
          </w:p>
          <w:p w14:paraId="38EF4FA1" w14:textId="77777777" w:rsidR="00EB05FF" w:rsidRDefault="00000000">
            <w:pPr>
              <w:widowControl w:val="0"/>
              <w:spacing w:before="1"/>
              <w:ind w:left="184"/>
              <w:rPr>
                <w:color w:val="1B1C1D"/>
                <w:sz w:val="16"/>
                <w:szCs w:val="16"/>
                <w:shd w:val="clear" w:color="auto" w:fill="F8FAFD"/>
              </w:rPr>
            </w:pPr>
            <w:r>
              <w:rPr>
                <w:color w:val="1B1C1D"/>
                <w:sz w:val="16"/>
                <w:szCs w:val="16"/>
              </w:rPr>
              <w:t>p</w:t>
            </w:r>
            <w:r>
              <w:rPr>
                <w:color w:val="1B1C1D"/>
                <w:sz w:val="16"/>
                <w:szCs w:val="16"/>
                <w:shd w:val="clear" w:color="auto" w:fill="F8FAFD"/>
              </w:rPr>
              <w:t xml:space="preserve">roblem. Although it  </w:t>
            </w:r>
          </w:p>
          <w:p w14:paraId="4FCEB0B3" w14:textId="77777777" w:rsidR="00EB05FF" w:rsidRDefault="00000000">
            <w:pPr>
              <w:widowControl w:val="0"/>
              <w:spacing w:before="1" w:line="234" w:lineRule="auto"/>
              <w:ind w:left="190" w:right="300"/>
              <w:rPr>
                <w:color w:val="1B1C1D"/>
                <w:sz w:val="16"/>
                <w:szCs w:val="16"/>
                <w:shd w:val="clear" w:color="auto" w:fill="F8FAFD"/>
              </w:rPr>
            </w:pPr>
            <w:r>
              <w:rPr>
                <w:color w:val="1B1C1D"/>
                <w:sz w:val="16"/>
                <w:szCs w:val="16"/>
                <w:shd w:val="clear" w:color="auto" w:fill="F8FAFD"/>
              </w:rPr>
              <w:t xml:space="preserve">addresses its relevance  and impact, it remains  </w:t>
            </w:r>
          </w:p>
          <w:p w14:paraId="475D9B5E" w14:textId="77777777" w:rsidR="00EB05FF" w:rsidRDefault="00000000">
            <w:pPr>
              <w:widowControl w:val="0"/>
              <w:spacing w:before="2"/>
              <w:ind w:left="189"/>
              <w:rPr>
                <w:color w:val="1B1C1D"/>
                <w:sz w:val="16"/>
                <w:szCs w:val="16"/>
                <w:shd w:val="clear" w:color="auto" w:fill="F8FAFD"/>
              </w:rPr>
            </w:pPr>
            <w:r>
              <w:rPr>
                <w:color w:val="1B1C1D"/>
                <w:sz w:val="16"/>
                <w:szCs w:val="16"/>
                <w:shd w:val="clear" w:color="auto" w:fill="F8FAFD"/>
              </w:rPr>
              <w:t xml:space="preserve">incomplete and  </w:t>
            </w:r>
          </w:p>
          <w:p w14:paraId="6D1E44E8" w14:textId="77777777" w:rsidR="00EB05FF" w:rsidRDefault="00000000">
            <w:pPr>
              <w:widowControl w:val="0"/>
              <w:spacing w:before="20"/>
              <w:ind w:left="189"/>
              <w:rPr>
                <w:color w:val="1B1C1D"/>
                <w:sz w:val="16"/>
                <w:szCs w:val="16"/>
                <w:shd w:val="clear" w:color="auto" w:fill="F8FAFD"/>
              </w:rPr>
            </w:pPr>
            <w:r>
              <w:rPr>
                <w:color w:val="1B1C1D"/>
                <w:sz w:val="16"/>
                <w:szCs w:val="16"/>
                <w:shd w:val="clear" w:color="auto" w:fill="F8FAFD"/>
              </w:rPr>
              <w:t>insufficient.</w:t>
            </w:r>
          </w:p>
        </w:tc>
        <w:tc>
          <w:tcPr>
            <w:tcW w:w="1320" w:type="dxa"/>
            <w:tcMar>
              <w:top w:w="100" w:type="dxa"/>
              <w:left w:w="100" w:type="dxa"/>
              <w:bottom w:w="100" w:type="dxa"/>
              <w:right w:w="100" w:type="dxa"/>
            </w:tcMar>
          </w:tcPr>
          <w:p w14:paraId="3D46575E"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t xml:space="preserve">The evaluation is  </w:t>
            </w:r>
          </w:p>
          <w:p w14:paraId="4E9277F5" w14:textId="77777777" w:rsidR="00EB05FF" w:rsidRDefault="00000000">
            <w:pPr>
              <w:widowControl w:val="0"/>
              <w:spacing w:before="1" w:line="234" w:lineRule="auto"/>
              <w:ind w:left="188" w:right="184" w:firstLine="4"/>
              <w:rPr>
                <w:color w:val="1B1C1D"/>
                <w:sz w:val="16"/>
                <w:szCs w:val="16"/>
                <w:shd w:val="clear" w:color="auto" w:fill="F8FAFD"/>
              </w:rPr>
            </w:pPr>
            <w:r>
              <w:rPr>
                <w:color w:val="1B1C1D"/>
                <w:sz w:val="16"/>
                <w:szCs w:val="16"/>
                <w:shd w:val="clear" w:color="auto" w:fill="F8FAFD"/>
              </w:rPr>
              <w:t xml:space="preserve">either incomplete or  not adequately  </w:t>
            </w:r>
          </w:p>
          <w:p w14:paraId="6410BE6E" w14:textId="77777777" w:rsidR="00EB05FF" w:rsidRDefault="00000000">
            <w:pPr>
              <w:widowControl w:val="0"/>
              <w:spacing w:before="5" w:line="234" w:lineRule="auto"/>
              <w:ind w:left="195" w:right="150" w:hanging="2"/>
              <w:rPr>
                <w:color w:val="1B1C1D"/>
                <w:sz w:val="16"/>
                <w:szCs w:val="16"/>
                <w:shd w:val="clear" w:color="auto" w:fill="F8FAFD"/>
              </w:rPr>
            </w:pPr>
            <w:r>
              <w:rPr>
                <w:color w:val="1B1C1D"/>
                <w:sz w:val="16"/>
                <w:szCs w:val="16"/>
                <w:shd w:val="clear" w:color="auto" w:fill="F8FAFD"/>
              </w:rPr>
              <w:t xml:space="preserve">contextualised to the </w:t>
            </w:r>
            <w:r>
              <w:rPr>
                <w:color w:val="1B1C1D"/>
                <w:sz w:val="16"/>
                <w:szCs w:val="16"/>
              </w:rPr>
              <w:t xml:space="preserve"> </w:t>
            </w:r>
            <w:r>
              <w:rPr>
                <w:color w:val="1B1C1D"/>
                <w:sz w:val="16"/>
                <w:szCs w:val="16"/>
                <w:shd w:val="clear" w:color="auto" w:fill="F8FAFD"/>
              </w:rPr>
              <w:t xml:space="preserve">specified problem.  </w:t>
            </w:r>
          </w:p>
          <w:p w14:paraId="7166664A" w14:textId="77777777" w:rsidR="00EB05FF" w:rsidRDefault="00000000">
            <w:pPr>
              <w:widowControl w:val="0"/>
              <w:spacing w:before="5"/>
              <w:ind w:left="192"/>
              <w:rPr>
                <w:color w:val="1B1C1D"/>
                <w:sz w:val="16"/>
                <w:szCs w:val="16"/>
                <w:shd w:val="clear" w:color="auto" w:fill="F8FAFD"/>
              </w:rPr>
            </w:pPr>
            <w:r>
              <w:rPr>
                <w:color w:val="1B1C1D"/>
                <w:sz w:val="16"/>
                <w:szCs w:val="16"/>
                <w:shd w:val="clear" w:color="auto" w:fill="F8FAFD"/>
              </w:rPr>
              <w:t xml:space="preserve">There is minimal  </w:t>
            </w:r>
          </w:p>
          <w:p w14:paraId="006F070B" w14:textId="77777777" w:rsidR="00EB05FF" w:rsidRDefault="00000000">
            <w:pPr>
              <w:widowControl w:val="0"/>
              <w:spacing w:before="1"/>
              <w:ind w:left="192"/>
              <w:rPr>
                <w:color w:val="1B1C1D"/>
                <w:sz w:val="16"/>
                <w:szCs w:val="16"/>
                <w:shd w:val="clear" w:color="auto" w:fill="F8FAFD"/>
              </w:rPr>
            </w:pPr>
            <w:r>
              <w:rPr>
                <w:color w:val="1B1C1D"/>
                <w:sz w:val="16"/>
                <w:szCs w:val="16"/>
                <w:shd w:val="clear" w:color="auto" w:fill="F8FAFD"/>
              </w:rPr>
              <w:t xml:space="preserve">discussion of the  </w:t>
            </w:r>
          </w:p>
          <w:p w14:paraId="3E6DE286" w14:textId="77777777" w:rsidR="00EB05FF" w:rsidRDefault="00000000">
            <w:pPr>
              <w:widowControl w:val="0"/>
              <w:ind w:left="188"/>
              <w:rPr>
                <w:color w:val="1B1C1D"/>
                <w:sz w:val="16"/>
                <w:szCs w:val="16"/>
                <w:shd w:val="clear" w:color="auto" w:fill="F8FAFD"/>
              </w:rPr>
            </w:pPr>
            <w:r>
              <w:rPr>
                <w:color w:val="1B1C1D"/>
                <w:sz w:val="16"/>
                <w:szCs w:val="16"/>
                <w:shd w:val="clear" w:color="auto" w:fill="F8FAFD"/>
              </w:rPr>
              <w:t xml:space="preserve">relevance and  </w:t>
            </w:r>
          </w:p>
          <w:p w14:paraId="18980AFF" w14:textId="77777777" w:rsidR="00EB05FF" w:rsidRDefault="00000000">
            <w:pPr>
              <w:widowControl w:val="0"/>
              <w:spacing w:before="20"/>
              <w:ind w:left="191"/>
              <w:rPr>
                <w:color w:val="1B1C1D"/>
                <w:sz w:val="16"/>
                <w:szCs w:val="16"/>
                <w:shd w:val="clear" w:color="auto" w:fill="F8FAFD"/>
              </w:rPr>
            </w:pPr>
            <w:r>
              <w:rPr>
                <w:color w:val="1B1C1D"/>
                <w:sz w:val="16"/>
                <w:szCs w:val="16"/>
                <w:shd w:val="clear" w:color="auto" w:fill="F8FAFD"/>
              </w:rPr>
              <w:t>implications.</w:t>
            </w:r>
          </w:p>
        </w:tc>
        <w:tc>
          <w:tcPr>
            <w:tcW w:w="1420" w:type="dxa"/>
            <w:tcMar>
              <w:top w:w="100" w:type="dxa"/>
              <w:left w:w="100" w:type="dxa"/>
              <w:bottom w:w="100" w:type="dxa"/>
              <w:right w:w="100" w:type="dxa"/>
            </w:tcMar>
          </w:tcPr>
          <w:p w14:paraId="1BEA8F30"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t xml:space="preserve">The evaluation is  </w:t>
            </w:r>
          </w:p>
          <w:p w14:paraId="1083E0E8" w14:textId="77777777" w:rsidR="00EB05FF" w:rsidRDefault="00000000">
            <w:pPr>
              <w:widowControl w:val="0"/>
              <w:spacing w:before="1"/>
              <w:ind w:left="193"/>
              <w:rPr>
                <w:color w:val="1B1C1D"/>
                <w:sz w:val="16"/>
                <w:szCs w:val="16"/>
                <w:shd w:val="clear" w:color="auto" w:fill="F8FAFD"/>
              </w:rPr>
            </w:pPr>
            <w:r>
              <w:rPr>
                <w:color w:val="1B1C1D"/>
                <w:sz w:val="16"/>
                <w:szCs w:val="16"/>
                <w:shd w:val="clear" w:color="auto" w:fill="F8FAFD"/>
              </w:rPr>
              <w:t xml:space="preserve">either absent or too  </w:t>
            </w:r>
          </w:p>
          <w:p w14:paraId="2E57EE29" w14:textId="77777777" w:rsidR="00EB05FF" w:rsidRDefault="00000000">
            <w:pPr>
              <w:widowControl w:val="0"/>
              <w:spacing w:before="1"/>
              <w:ind w:left="188"/>
              <w:rPr>
                <w:color w:val="1B1C1D"/>
                <w:sz w:val="16"/>
                <w:szCs w:val="16"/>
                <w:shd w:val="clear" w:color="auto" w:fill="F8FAFD"/>
              </w:rPr>
            </w:pPr>
            <w:r>
              <w:rPr>
                <w:color w:val="1B1C1D"/>
                <w:sz w:val="16"/>
                <w:szCs w:val="16"/>
                <w:shd w:val="clear" w:color="auto" w:fill="F8FAFD"/>
              </w:rPr>
              <w:t xml:space="preserve">vague without  </w:t>
            </w:r>
          </w:p>
          <w:p w14:paraId="7E58787A" w14:textId="77777777" w:rsidR="00EB05FF" w:rsidRDefault="00000000">
            <w:pPr>
              <w:widowControl w:val="0"/>
              <w:spacing w:before="1" w:line="234" w:lineRule="auto"/>
              <w:ind w:left="188" w:right="167" w:firstLine="6"/>
              <w:rPr>
                <w:color w:val="1B1C1D"/>
                <w:sz w:val="16"/>
                <w:szCs w:val="16"/>
                <w:shd w:val="clear" w:color="auto" w:fill="F8FAFD"/>
              </w:rPr>
            </w:pPr>
            <w:r>
              <w:rPr>
                <w:color w:val="1B1C1D"/>
                <w:sz w:val="16"/>
                <w:szCs w:val="16"/>
                <w:shd w:val="clear" w:color="auto" w:fill="F8FAFD"/>
              </w:rPr>
              <w:t xml:space="preserve">sufficient detail. There </w:t>
            </w:r>
            <w:r>
              <w:rPr>
                <w:color w:val="1B1C1D"/>
                <w:sz w:val="16"/>
                <w:szCs w:val="16"/>
              </w:rPr>
              <w:t xml:space="preserve"> </w:t>
            </w:r>
            <w:r>
              <w:rPr>
                <w:color w:val="1B1C1D"/>
                <w:sz w:val="16"/>
                <w:szCs w:val="16"/>
                <w:shd w:val="clear" w:color="auto" w:fill="F8FAFD"/>
              </w:rPr>
              <w:t xml:space="preserve">is no discussion of its  relevance and  </w:t>
            </w:r>
          </w:p>
          <w:p w14:paraId="2312DB81" w14:textId="77777777" w:rsidR="00EB05FF" w:rsidRDefault="00000000">
            <w:pPr>
              <w:widowControl w:val="0"/>
              <w:spacing w:before="5"/>
              <w:ind w:left="191"/>
              <w:rPr>
                <w:color w:val="1B1C1D"/>
                <w:sz w:val="16"/>
                <w:szCs w:val="16"/>
                <w:shd w:val="clear" w:color="auto" w:fill="F8FAFD"/>
              </w:rPr>
            </w:pPr>
            <w:r>
              <w:rPr>
                <w:color w:val="1B1C1D"/>
                <w:sz w:val="16"/>
                <w:szCs w:val="16"/>
                <w:shd w:val="clear" w:color="auto" w:fill="F8FAFD"/>
              </w:rPr>
              <w:t xml:space="preserve">implications, or the  </w:t>
            </w:r>
          </w:p>
          <w:p w14:paraId="257BAF05" w14:textId="77777777" w:rsidR="00EB05FF" w:rsidRDefault="00000000">
            <w:pPr>
              <w:widowControl w:val="0"/>
              <w:ind w:left="192"/>
              <w:rPr>
                <w:color w:val="1B1C1D"/>
                <w:sz w:val="16"/>
                <w:szCs w:val="16"/>
                <w:shd w:val="clear" w:color="auto" w:fill="F8FAFD"/>
              </w:rPr>
            </w:pPr>
            <w:r>
              <w:rPr>
                <w:color w:val="1B1C1D"/>
                <w:sz w:val="16"/>
                <w:szCs w:val="16"/>
                <w:shd w:val="clear" w:color="auto" w:fill="F8FAFD"/>
              </w:rPr>
              <w:t xml:space="preserve">discussion is  </w:t>
            </w:r>
          </w:p>
          <w:p w14:paraId="14F60D6A" w14:textId="77777777" w:rsidR="00EB05FF" w:rsidRDefault="00000000">
            <w:pPr>
              <w:widowControl w:val="0"/>
              <w:spacing w:before="20"/>
              <w:ind w:left="191"/>
              <w:rPr>
                <w:color w:val="1B1C1D"/>
                <w:sz w:val="16"/>
                <w:szCs w:val="16"/>
                <w:shd w:val="clear" w:color="auto" w:fill="F8FAFD"/>
              </w:rPr>
            </w:pPr>
            <w:r>
              <w:rPr>
                <w:color w:val="1B1C1D"/>
                <w:sz w:val="16"/>
                <w:szCs w:val="16"/>
                <w:shd w:val="clear" w:color="auto" w:fill="F8FAFD"/>
              </w:rPr>
              <w:t>irrelevant.</w:t>
            </w:r>
          </w:p>
        </w:tc>
      </w:tr>
    </w:tbl>
    <w:p w14:paraId="02BB2861" w14:textId="77777777" w:rsidR="00EB05FF" w:rsidRDefault="00EB05FF">
      <w:pPr>
        <w:widowControl w:val="0"/>
        <w:spacing w:line="276" w:lineRule="auto"/>
        <w:rPr>
          <w:b/>
          <w:bCs/>
          <w:sz w:val="22"/>
          <w:szCs w:val="22"/>
        </w:rPr>
      </w:pPr>
    </w:p>
    <w:p w14:paraId="6108B653" w14:textId="77777777" w:rsidR="00EB05FF" w:rsidRDefault="00EB05FF">
      <w:pPr>
        <w:rPr>
          <w:rFonts w:ascii="Arial" w:eastAsia="Arial" w:hAnsi="Arial" w:cs="Arial"/>
          <w:sz w:val="22"/>
          <w:szCs w:val="22"/>
        </w:rPr>
      </w:pPr>
    </w:p>
    <w:sectPr w:rsidR="00EB05FF">
      <w:pgSz w:w="16838" w:h="11906" w:orient="landscape"/>
      <w:pgMar w:top="851" w:right="851" w:bottom="851" w:left="567"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D0208C" w14:textId="77777777" w:rsidR="007918F9" w:rsidRDefault="007918F9">
      <w:r>
        <w:separator/>
      </w:r>
    </w:p>
  </w:endnote>
  <w:endnote w:type="continuationSeparator" w:id="0">
    <w:p w14:paraId="665B1D97" w14:textId="77777777" w:rsidR="007918F9" w:rsidRDefault="0079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1749B4-7266-404B-8F2B-8F4EBD877ECF}"/>
    <w:embedBold r:id="rId2" w:fontKey="{1719EA72-7906-B544-9C8D-DC9D48773957}"/>
    <w:embedItalic r:id="rId3" w:fontKey="{EE5E6D5B-7CB8-874E-9E28-FB9DACFC4F9B}"/>
  </w:font>
  <w:font w:name="Georgia">
    <w:panose1 w:val="02040502050405020303"/>
    <w:charset w:val="00"/>
    <w:family w:val="roman"/>
    <w:pitch w:val="variable"/>
    <w:sig w:usb0="00000287" w:usb1="00000000" w:usb2="00000000" w:usb3="00000000" w:csb0="0000009F" w:csb1="00000000"/>
    <w:embedItalic r:id="rId4" w:fontKey="{CDEF8945-BDBB-E24C-9956-80E1860FD068}"/>
  </w:font>
  <w:font w:name="Arial">
    <w:panose1 w:val="020B0604020202020204"/>
    <w:charset w:val="00"/>
    <w:family w:val="swiss"/>
    <w:pitch w:val="variable"/>
    <w:sig w:usb0="E0002EFF" w:usb1="C000785B" w:usb2="00000009" w:usb3="00000000" w:csb0="000001FF" w:csb1="00000000"/>
    <w:embedRegular r:id="rId5" w:fontKey="{CDC26179-1595-9C40-B5F5-6D080FF9D96B}"/>
    <w:embedBold r:id="rId6" w:fontKey="{076CFD71-C980-384C-B87D-FAF7564CA4E4}"/>
  </w:font>
  <w:font w:name="Calibri">
    <w:panose1 w:val="020F0502020204030204"/>
    <w:charset w:val="00"/>
    <w:family w:val="swiss"/>
    <w:pitch w:val="variable"/>
    <w:sig w:usb0="E4002EFF" w:usb1="C200247B" w:usb2="00000009" w:usb3="00000000" w:csb0="000001FF" w:csb1="00000000"/>
    <w:embedRegular r:id="rId7" w:fontKey="{ECC5AEBA-3A0E-0F47-91DA-7496DDDBDFA8}"/>
  </w:font>
  <w:font w:name="Cambria">
    <w:panose1 w:val="02040503050406030204"/>
    <w:charset w:val="00"/>
    <w:family w:val="roman"/>
    <w:pitch w:val="variable"/>
    <w:sig w:usb0="E00006FF" w:usb1="420024FF" w:usb2="02000000" w:usb3="00000000" w:csb0="0000019F" w:csb1="00000000"/>
    <w:embedRegular r:id="rId8" w:fontKey="{300ECB1B-41AD-5A4E-ACFF-34C0BE0E81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B3555F" w14:textId="77777777" w:rsidR="007918F9" w:rsidRDefault="007918F9">
      <w:r>
        <w:separator/>
      </w:r>
    </w:p>
  </w:footnote>
  <w:footnote w:type="continuationSeparator" w:id="0">
    <w:p w14:paraId="025A5C32" w14:textId="77777777" w:rsidR="007918F9" w:rsidRDefault="00791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05807B" w14:textId="77777777" w:rsidR="00EB05FF" w:rsidRDefault="00EB05FF">
    <w:pPr>
      <w:pBdr>
        <w:top w:val="nil"/>
        <w:left w:val="nil"/>
        <w:bottom w:val="nil"/>
        <w:right w:val="nil"/>
        <w:between w:val="nil"/>
      </w:pBdr>
      <w:tabs>
        <w:tab w:val="center" w:pos="4153"/>
        <w:tab w:val="right" w:pos="8306"/>
      </w:tabs>
      <w:jc w:val="right"/>
      <w:rPr>
        <w:rFonts w:ascii="Arial" w:eastAsia="Arial" w:hAnsi="Arial" w:cs="Arial"/>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12F00" w14:textId="77777777" w:rsidR="00EB05FF" w:rsidRDefault="00000000">
    <w:pPr>
      <w:pBdr>
        <w:top w:val="nil"/>
        <w:left w:val="nil"/>
        <w:bottom w:val="nil"/>
        <w:right w:val="nil"/>
        <w:between w:val="nil"/>
      </w:pBdr>
      <w:tabs>
        <w:tab w:val="center" w:pos="4153"/>
        <w:tab w:val="right" w:pos="8306"/>
      </w:tabs>
      <w:jc w:val="right"/>
      <w:rPr>
        <w:color w:val="000000"/>
      </w:rPr>
    </w:pPr>
    <w:r>
      <w:rPr>
        <w:rFonts w:ascii="Arial" w:eastAsia="Arial" w:hAnsi="Arial" w:cs="Arial"/>
        <w:noProof/>
        <w:color w:val="000000"/>
      </w:rPr>
      <w:drawing>
        <wp:inline distT="0" distB="0" distL="0" distR="0" wp14:anchorId="16BFB941" wp14:editId="5432B287">
          <wp:extent cx="1542898" cy="430387"/>
          <wp:effectExtent l="0" t="0" r="0" b="0"/>
          <wp:docPr id="2" name="image1.png" descr="New Logo Tiny"/>
          <wp:cNvGraphicFramePr/>
          <a:graphic xmlns:a="http://schemas.openxmlformats.org/drawingml/2006/main">
            <a:graphicData uri="http://schemas.openxmlformats.org/drawingml/2006/picture">
              <pic:pic xmlns:pic="http://schemas.openxmlformats.org/drawingml/2006/picture">
                <pic:nvPicPr>
                  <pic:cNvPr id="0" name="image1.png" descr="New Logo Tiny"/>
                  <pic:cNvPicPr preferRelativeResize="0"/>
                </pic:nvPicPr>
                <pic:blipFill>
                  <a:blip r:embed="rId1"/>
                  <a:srcRect/>
                  <a:stretch>
                    <a:fillRect/>
                  </a:stretch>
                </pic:blipFill>
                <pic:spPr>
                  <a:xfrm>
                    <a:off x="0" y="0"/>
                    <a:ext cx="1542898" cy="43038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0D0CDC"/>
    <w:multiLevelType w:val="multilevel"/>
    <w:tmpl w:val="D32CF5A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3372675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FF"/>
    <w:rsid w:val="001075E9"/>
    <w:rsid w:val="00162B08"/>
    <w:rsid w:val="001E238A"/>
    <w:rsid w:val="00252F58"/>
    <w:rsid w:val="002706C4"/>
    <w:rsid w:val="002F09F4"/>
    <w:rsid w:val="00431504"/>
    <w:rsid w:val="0049449E"/>
    <w:rsid w:val="0053506B"/>
    <w:rsid w:val="0077580F"/>
    <w:rsid w:val="007918F9"/>
    <w:rsid w:val="00817854"/>
    <w:rsid w:val="008406ED"/>
    <w:rsid w:val="008537A5"/>
    <w:rsid w:val="00A71724"/>
    <w:rsid w:val="00A80770"/>
    <w:rsid w:val="00AD3302"/>
    <w:rsid w:val="00C23138"/>
    <w:rsid w:val="00CB672B"/>
    <w:rsid w:val="00EB05FF"/>
    <w:rsid w:val="00F30E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9FEC5"/>
  <w15:docId w15:val="{3073A79C-9409-9743-8ABA-4E774F3BB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57" w:type="dxa"/>
        <w:left w:w="57" w:type="dxa"/>
        <w:bottom w:w="57" w:type="dxa"/>
        <w:right w:w="57"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ccess@bcu.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cu.ac.uk/library/services-and-support/book-a-tutoria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IaF5DYeLQfEoSIXLUAptoUBww==">CgMxLjA4AHIhMVYzbzduN0hTX0s4UVJrSzVNSnREQmhXR0NjRThYMm9v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1149</Words>
  <Characters>7159</Characters>
  <Application>Microsoft Office Word</Application>
  <DocSecurity>0</DocSecurity>
  <Lines>596</Lines>
  <Paragraphs>332</Paragraphs>
  <ScaleCrop>false</ScaleCrop>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 Chi Thanh</cp:lastModifiedBy>
  <cp:revision>18</cp:revision>
  <dcterms:created xsi:type="dcterms:W3CDTF">2026-07-14T17:52:00Z</dcterms:created>
  <dcterms:modified xsi:type="dcterms:W3CDTF">2026-07-14T18:10:00Z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0x01010015B29C4A1554B54C832A39305E2F5BB9</vt:lpwstr>
  </property>
  <property fmtid="{D5CDD505-2E9C-101B-9397-08002B2CF9AE}" pid="3" name="_dlc_DocIdItemGuid">
    <vt:lpwstr>26c5cadd-9fc5-4340-a845-a136440fcdd3</vt:lpwstr>
  </property>
  <property fmtid="{D5CDD505-2E9C-101B-9397-08002B2CF9AE}" pid="4" name="GrammarlyDocumentId">
    <vt:lpwstr>4edebc0ff4fff3d884fa108cb0ec51b2f18505d1a5d40bf2f73de6bdc70be434</vt:lpwstr>
  </property>
</Properties>
</file>