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Triangle Project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ab/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Your triangle project must have two files, a Triangle class and a TriangleMain class.  The goal is to be able to create a triangle object that stores a specific size and character.  Then you will be able to display that triangle with various orientations and either hollow or solid using only the assigned character and blank spaces.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file must run the EXACT main file found on the back of this page.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have a default character of ‘*’ and a default size of 10 so that you can create a triangle by assigning both constraints, either constraint or no constraints.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 to your constructors, you must have the following methods: displaySolidLL(), displaySolidLR(), displaySolidUL(), displaySolidUR(), displayHollowLL(), displayHollowLR(), displayHollowUL(), displayHollowUR(), setChar(char c), setSize(int s)</w:t>
      </w:r>
    </w:p>
    <w:p w:rsidR="00000000" w:rsidDel="00000000" w:rsidP="00000000" w:rsidRDefault="00000000" w:rsidRPr="00000000" w14:paraId="00000008">
      <w:pPr>
        <w:ind w:left="108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**You may create additional private methods if you wish.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Restrictions: Your program must only allow the triangle size to be [1,50] and the character may not be a blank space.  If anything else is attempted, change to the default value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restriction: you may not use any arrays (other than Strings) Your triangle should be “built” by concatenating Strings and each triangle should be printed at once by a SINGLE System.out.println() command.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By including “\n” in a String, it creates a new line.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 s1=”Hello\nWorld”;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41ed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41ed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41ed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main (String[] args){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br w:type="textWrapping"/>
        <w:t xml:space="preserve">         Triangle t1 =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Triangle(5,</w:t>
      </w:r>
      <w:r w:rsidDel="00000000" w:rsidR="00000000" w:rsidRPr="00000000">
        <w:rPr>
          <w:rFonts w:ascii="Courier New" w:cs="Courier New" w:eastAsia="Courier New" w:hAnsi="Courier New"/>
          <w:color w:val="00cb00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  <w:br w:type="textWrapping"/>
        <w:t xml:space="preserve">         t1.displaySolidLL();</w:t>
        <w:br w:type="textWrapping"/>
        <w:t xml:space="preserve">         t1.setSize(100);        </w:t>
      </w:r>
      <w:r w:rsidDel="00000000" w:rsidR="00000000" w:rsidRPr="00000000">
        <w:rPr>
          <w:rFonts w:ascii="Courier New" w:cs="Courier New" w:eastAsia="Courier New" w:hAnsi="Courier New"/>
          <w:color w:val="fa6400"/>
          <w:sz w:val="24"/>
          <w:szCs w:val="24"/>
          <w:rtl w:val="0"/>
        </w:rPr>
        <w:t xml:space="preserve">//  Try to set size to 100.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t1.displaySolidLR();</w:t>
        <w:br w:type="textWrapping"/>
        <w:t xml:space="preserve">         t1.setSize(0);          </w:t>
      </w:r>
      <w:r w:rsidDel="00000000" w:rsidR="00000000" w:rsidRPr="00000000">
        <w:rPr>
          <w:rFonts w:ascii="Courier New" w:cs="Courier New" w:eastAsia="Courier New" w:hAnsi="Courier New"/>
          <w:color w:val="fa6400"/>
          <w:sz w:val="24"/>
          <w:szCs w:val="24"/>
          <w:rtl w:val="0"/>
        </w:rPr>
        <w:t xml:space="preserve">//  Try to set size to 0.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      t1.displaySolidUR();</w:t>
        <w:br w:type="textWrapping"/>
        <w:t xml:space="preserve">         t1.setSize(5);</w:t>
        <w:br w:type="textWrapping"/>
        <w:t xml:space="preserve">         t1.displaySolidUL();</w:t>
        <w:br w:type="textWrapping"/>
        <w:t xml:space="preserve">         t1.setSize(-10);        </w:t>
      </w:r>
      <w:r w:rsidDel="00000000" w:rsidR="00000000" w:rsidRPr="00000000">
        <w:rPr>
          <w:rFonts w:ascii="Courier New" w:cs="Courier New" w:eastAsia="Courier New" w:hAnsi="Courier New"/>
          <w:color w:val="fa6400"/>
          <w:sz w:val="24"/>
          <w:szCs w:val="24"/>
          <w:rtl w:val="0"/>
        </w:rPr>
        <w:t xml:space="preserve">//  Try to set size to -10.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br w:type="textWrapping"/>
        <w:t xml:space="preserve">      </w:t>
        <w:br w:type="textWrapping"/>
        <w:t xml:space="preserve">         Triangle t2 =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Triangle(4);</w:t>
      </w:r>
    </w:p>
    <w:p w:rsidR="00000000" w:rsidDel="00000000" w:rsidP="00000000" w:rsidRDefault="00000000" w:rsidRPr="00000000" w14:paraId="00000014">
      <w:pPr>
        <w:spacing w:after="0" w:lineRule="auto"/>
        <w:ind w:left="720" w:firstLine="45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t2.setChar(</w:t>
      </w:r>
      <w:r w:rsidDel="00000000" w:rsidR="00000000" w:rsidRPr="00000000">
        <w:rPr>
          <w:rFonts w:ascii="Courier New" w:cs="Courier New" w:eastAsia="Courier New" w:hAnsi="Courier New"/>
          <w:color w:val="00cb00"/>
          <w:sz w:val="24"/>
          <w:szCs w:val="24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2610" w:hanging="1305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xg7vs9wxcw1k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t2.displayHollowLL();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260" w:hanging="90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4hf61xe6vau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t2.setChar(</w:t>
      </w:r>
      <w:r w:rsidDel="00000000" w:rsidR="00000000" w:rsidRPr="00000000">
        <w:rPr>
          <w:rFonts w:ascii="Courier New" w:cs="Courier New" w:eastAsia="Courier New" w:hAnsi="Courier New"/>
          <w:color w:val="00cb00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     </w:t>
      </w:r>
      <w:r w:rsidDel="00000000" w:rsidR="00000000" w:rsidRPr="00000000">
        <w:rPr>
          <w:rFonts w:ascii="Courier New" w:cs="Courier New" w:eastAsia="Courier New" w:hAnsi="Courier New"/>
          <w:color w:val="fa6400"/>
          <w:sz w:val="24"/>
          <w:szCs w:val="24"/>
          <w:rtl w:val="0"/>
        </w:rPr>
        <w:t xml:space="preserve">//Try to set char to a blank space 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t2.displayHollowLR();</w:t>
        <w:br w:type="textWrapping"/>
        <w:t xml:space="preserve">t2.setChar(</w:t>
      </w:r>
      <w:r w:rsidDel="00000000" w:rsidR="00000000" w:rsidRPr="00000000">
        <w:rPr>
          <w:rFonts w:ascii="Courier New" w:cs="Courier New" w:eastAsia="Courier New" w:hAnsi="Courier New"/>
          <w:color w:val="00cb00"/>
          <w:sz w:val="24"/>
          <w:szCs w:val="24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  <w:br w:type="textWrapping"/>
        <w:t xml:space="preserve">t2.displayHollowUR();</w:t>
        <w:br w:type="textWrapping"/>
        <w:t xml:space="preserve">t2.displayHollowUL();</w:t>
        <w:br w:type="textWrapping"/>
        <w:t xml:space="preserve">      </w:t>
        <w:br w:type="textWrapping"/>
        <w:t xml:space="preserve">      </w:t>
        <w:br w:type="textWrapping"/>
        <w:t xml:space="preserve">Triangle t3 =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Triangle();</w:t>
        <w:br w:type="textWrapping"/>
        <w:t xml:space="preserve">t3.displaySolidLL();</w:t>
        <w:br w:type="textWrapping"/>
        <w:t xml:space="preserve">t3.displayHollowUR();</w:t>
        <w:br w:type="textWrapping"/>
        <w:t xml:space="preserve">      </w:t>
        <w:br w:type="textWrapping"/>
        <w:t xml:space="preserve">Triangle t4 = </w:t>
      </w:r>
      <w:r w:rsidDel="00000000" w:rsidR="00000000" w:rsidRPr="00000000">
        <w:rPr>
          <w:rFonts w:ascii="Courier New" w:cs="Courier New" w:eastAsia="Courier New" w:hAnsi="Courier New"/>
          <w:color w:val="941ed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Triangle(</w:t>
      </w:r>
      <w:r w:rsidDel="00000000" w:rsidR="00000000" w:rsidRPr="00000000">
        <w:rPr>
          <w:rFonts w:ascii="Courier New" w:cs="Courier New" w:eastAsia="Courier New" w:hAnsi="Courier New"/>
          <w:color w:val="00cb00"/>
          <w:sz w:val="24"/>
          <w:szCs w:val="24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  <w:br w:type="textWrapping"/>
        <w:t xml:space="preserve">t4.displaySolidLR();</w:t>
        <w:br w:type="textWrapping"/>
        <w:t xml:space="preserve">t4.displayHollowUL();</w:t>
        <w:br w:type="textWrapping"/>
        <w:t xml:space="preserve">t4.setSize(1);</w:t>
        <w:br w:type="textWrapping"/>
        <w:t xml:space="preserve">t4.displaySolidLL();</w:t>
        <w:br w:type="textWrapping"/>
        <w:t xml:space="preserve">t4.displayHollowUR();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30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70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yFHNRmjMiKqWIaKQnzBCL934Q==">AMUW2mV2IXk6QP9k3z6IIUrC5eXkTAwh7Z0oVn4oxcC/xRNLkLL5WR93hu198K/kXoB/L2QTsyB1iu/oODMoEf4caJu0AHkSS3Q1CORx85zDckDnNr8vDOl8yRhO78+7VO5oNtjqWuKuGUf1AjbfWvfrGgu6+fegzg==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2013-02-28T13:54:00Z</dcterms:created>
  <dc:creator>NPSD</dc:creator>
</cp:coreProperties>
</file>