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rPr>
          <w:rFonts w:ascii="Arial" w:cs="Arial" w:eastAsia="Arial" w:hAnsi="Arial"/>
          <w:sz w:val="22"/>
          <w:szCs w:val="22"/>
        </w:rPr>
        <w:t xml:space="preserve"/>
      </w:r>
    </w:p>
    <w:p>
      <w:pPr>
        <w:pBdr>
          <w:bottom w:val="single" w:color="C0392B" w:sz="12" w:space="8"/>
        </w:pBdr>
        <w:spacing w:after="100"/>
        <w:jc w:val="center"/>
      </w:pPr>
      <w:r>
        <w:rPr>
          <w:rFonts w:ascii="Arial" w:cs="Arial" w:eastAsia="Arial" w:hAnsi="Arial"/>
          <w:b/>
          <w:bCs/>
          <w:color w:val="C0392B"/>
          <w:sz w:val="52"/>
          <w:szCs w:val="52"/>
        </w:rPr>
        <w:t xml:space="preserve">DEVIS PROFESSIONNEL</w:t>
      </w:r>
    </w:p>
    <w:p>
      <w:pPr>
        <w:spacing w:after="40"/>
      </w:pPr>
      <w:r>
        <w:rPr>
          <w:rFonts w:ascii="Arial" w:cs="Arial" w:eastAsia="Arial" w:hAnsi="Arial"/>
          <w:sz w:val="22"/>
          <w:szCs w:val="22"/>
        </w:rPr>
        <w:t xml:space="preserve"/>
      </w:r>
    </w:p>
    <w:p>
      <w:pPr>
        <w:spacing w:after="80"/>
        <w:jc w:val="center"/>
      </w:pPr>
      <w:r>
        <w:rPr>
          <w:rFonts w:ascii="Arial" w:cs="Arial" w:eastAsia="Arial" w:hAnsi="Arial"/>
          <w:color w:val="2C3E50"/>
          <w:sz w:val="32"/>
          <w:szCs w:val="32"/>
        </w:rPr>
        <w:t xml:space="preserve">Création complète d'un site web de pizzeria moderne</w:t>
      </w:r>
    </w:p>
    <w:p>
      <w:pPr>
        <w:spacing w:after="200"/>
      </w:pPr>
      <w:r>
        <w:rPr>
          <w:rFonts w:ascii="Arial" w:cs="Arial" w:eastAsia="Arial" w:hAnsi="Arial"/>
          <w:sz w:val="22"/>
          <w:szCs w:val="22"/>
        </w:rP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7200"/>
            <w:gridSpan w:val="2"/>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tcPr>
          <w:p>
            <w:pPr>
              <w:jc w:val="center"/>
            </w:pPr>
            <w:r>
              <w:rPr>
                <w:rFonts w:ascii="Arial" w:cs="Arial" w:eastAsia="Arial" w:hAnsi="Arial"/>
                <w:b/>
                <w:bCs/>
                <w:color w:val="FFFFFF"/>
                <w:sz w:val="24"/>
                <w:szCs w:val="24"/>
              </w:rPr>
              <w:t xml:space="preserve">INFORMATIONS DU DEVIS</w:t>
            </w:r>
          </w:p>
        </w:tc>
      </w:tr>
      <w:tr>
        <w:tc>
          <w:tcPr>
            <w:tcW w:type="dxa" w:w="3600"/>
            <w:tcBorders>
              <w:top w:val="single" w:color="D5D5D5" w:sz="1"/>
              <w:left w:val="single" w:color="D5D5D5" w:sz="1"/>
              <w:bottom w:val="single" w:color="D5D5D5" w:sz="1"/>
              <w:right w:val="single" w:color="D5D5D5" w:sz="1"/>
            </w:tcBorders>
            <w:shd w:fill="F2F2F2" w:val="clear"/>
            <w:tcMar>
              <w:top w:type="dxa" w:w="100"/>
              <w:left w:type="dxa" w:w="150"/>
              <w:bottom w:type="dxa" w:w="100"/>
              <w:right w:type="dxa" w:w="150"/>
            </w:tcMar>
          </w:tcPr>
          <w:p>
            <w:r>
              <w:rPr>
                <w:rFonts w:ascii="Arial" w:cs="Arial" w:eastAsia="Arial" w:hAnsi="Arial"/>
                <w:b/>
                <w:bCs/>
                <w:color w:val="2C3E50"/>
                <w:sz w:val="22"/>
                <w:szCs w:val="22"/>
              </w:rPr>
              <w:t xml:space="preserve">Prestataire</w:t>
            </w:r>
          </w:p>
        </w:tc>
        <w:tc>
          <w:tcPr>
            <w:tcW w:type="dxa" w:w="36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tcPr>
          <w:p>
            <w:r>
              <w:rPr>
                <w:rFonts w:ascii="Arial" w:cs="Arial" w:eastAsia="Arial" w:hAnsi="Arial"/>
                <w:color w:val="2C3E50"/>
                <w:sz w:val="22"/>
                <w:szCs w:val="22"/>
              </w:rPr>
              <w:t xml:space="preserve">WebStudio Agency — Agence Web Premium</w:t>
            </w:r>
          </w:p>
        </w:tc>
      </w:tr>
      <w:tr>
        <w:tc>
          <w:tcPr>
            <w:tcW w:type="dxa" w:w="3600"/>
            <w:tcBorders>
              <w:top w:val="single" w:color="D5D5D5" w:sz="1"/>
              <w:left w:val="single" w:color="D5D5D5" w:sz="1"/>
              <w:bottom w:val="single" w:color="D5D5D5" w:sz="1"/>
              <w:right w:val="single" w:color="D5D5D5" w:sz="1"/>
            </w:tcBorders>
            <w:shd w:fill="F2F2F2" w:val="clear"/>
            <w:tcMar>
              <w:top w:type="dxa" w:w="100"/>
              <w:left w:type="dxa" w:w="150"/>
              <w:bottom w:type="dxa" w:w="100"/>
              <w:right w:type="dxa" w:w="150"/>
            </w:tcMar>
          </w:tcPr>
          <w:p>
            <w:r>
              <w:rPr>
                <w:rFonts w:ascii="Arial" w:cs="Arial" w:eastAsia="Arial" w:hAnsi="Arial"/>
                <w:b/>
                <w:bCs/>
                <w:color w:val="2C3E50"/>
                <w:sz w:val="22"/>
                <w:szCs w:val="22"/>
              </w:rPr>
              <w:t xml:space="preserve">Client</w:t>
            </w:r>
          </w:p>
        </w:tc>
        <w:tc>
          <w:tcPr>
            <w:tcW w:type="dxa" w:w="36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tcPr>
          <w:p>
            <w:r>
              <w:rPr>
                <w:rFonts w:ascii="Arial" w:cs="Arial" w:eastAsia="Arial" w:hAnsi="Arial"/>
                <w:color w:val="2C3E50"/>
                <w:sz w:val="22"/>
                <w:szCs w:val="22"/>
              </w:rPr>
              <w:t xml:space="preserve">Pizzeria [Nom du Client]</w:t>
            </w:r>
          </w:p>
        </w:tc>
      </w:tr>
      <w:tr>
        <w:tc>
          <w:tcPr>
            <w:tcW w:type="dxa" w:w="3600"/>
            <w:tcBorders>
              <w:top w:val="single" w:color="D5D5D5" w:sz="1"/>
              <w:left w:val="single" w:color="D5D5D5" w:sz="1"/>
              <w:bottom w:val="single" w:color="D5D5D5" w:sz="1"/>
              <w:right w:val="single" w:color="D5D5D5" w:sz="1"/>
            </w:tcBorders>
            <w:shd w:fill="F2F2F2" w:val="clear"/>
            <w:tcMar>
              <w:top w:type="dxa" w:w="100"/>
              <w:left w:type="dxa" w:w="150"/>
              <w:bottom w:type="dxa" w:w="100"/>
              <w:right w:type="dxa" w:w="150"/>
            </w:tcMar>
          </w:tcPr>
          <w:p>
            <w:r>
              <w:rPr>
                <w:rFonts w:ascii="Arial" w:cs="Arial" w:eastAsia="Arial" w:hAnsi="Arial"/>
                <w:b/>
                <w:bCs/>
                <w:color w:val="2C3E50"/>
                <w:sz w:val="22"/>
                <w:szCs w:val="22"/>
              </w:rPr>
              <w:t xml:space="preserve">N° Devis</w:t>
            </w:r>
          </w:p>
        </w:tc>
        <w:tc>
          <w:tcPr>
            <w:tcW w:type="dxa" w:w="36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tcPr>
          <w:p>
            <w:r>
              <w:rPr>
                <w:rFonts w:ascii="Arial" w:cs="Arial" w:eastAsia="Arial" w:hAnsi="Arial"/>
                <w:color w:val="2C3E50"/>
                <w:sz w:val="22"/>
                <w:szCs w:val="22"/>
              </w:rPr>
              <w:t xml:space="preserve">DEV-2025-0147</w:t>
            </w:r>
          </w:p>
        </w:tc>
      </w:tr>
      <w:tr>
        <w:tc>
          <w:tcPr>
            <w:tcW w:type="dxa" w:w="3600"/>
            <w:tcBorders>
              <w:top w:val="single" w:color="D5D5D5" w:sz="1"/>
              <w:left w:val="single" w:color="D5D5D5" w:sz="1"/>
              <w:bottom w:val="single" w:color="D5D5D5" w:sz="1"/>
              <w:right w:val="single" w:color="D5D5D5" w:sz="1"/>
            </w:tcBorders>
            <w:shd w:fill="F2F2F2" w:val="clear"/>
            <w:tcMar>
              <w:top w:type="dxa" w:w="100"/>
              <w:left w:type="dxa" w:w="150"/>
              <w:bottom w:type="dxa" w:w="100"/>
              <w:right w:type="dxa" w:w="150"/>
            </w:tcMar>
          </w:tcPr>
          <w:p>
            <w:r>
              <w:rPr>
                <w:rFonts w:ascii="Arial" w:cs="Arial" w:eastAsia="Arial" w:hAnsi="Arial"/>
                <w:b/>
                <w:bCs/>
                <w:color w:val="2C3E50"/>
                <w:sz w:val="22"/>
                <w:szCs w:val="22"/>
              </w:rPr>
              <w:t xml:space="preserve">Date d'émission</w:t>
            </w:r>
          </w:p>
        </w:tc>
        <w:tc>
          <w:tcPr>
            <w:tcW w:type="dxa" w:w="36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tcPr>
          <w:p>
            <w:r>
              <w:rPr>
                <w:rFonts w:ascii="Arial" w:cs="Arial" w:eastAsia="Arial" w:hAnsi="Arial"/>
                <w:color w:val="2C3E50"/>
                <w:sz w:val="22"/>
                <w:szCs w:val="22"/>
              </w:rPr>
              <w:t xml:space="preserve">23 mai 2025</w:t>
            </w:r>
          </w:p>
        </w:tc>
      </w:tr>
      <w:tr>
        <w:tc>
          <w:tcPr>
            <w:tcW w:type="dxa" w:w="3600"/>
            <w:tcBorders>
              <w:top w:val="single" w:color="D5D5D5" w:sz="1"/>
              <w:left w:val="single" w:color="D5D5D5" w:sz="1"/>
              <w:bottom w:val="single" w:color="D5D5D5" w:sz="1"/>
              <w:right w:val="single" w:color="D5D5D5" w:sz="1"/>
            </w:tcBorders>
            <w:shd w:fill="F2F2F2" w:val="clear"/>
            <w:tcMar>
              <w:top w:type="dxa" w:w="100"/>
              <w:left w:type="dxa" w:w="150"/>
              <w:bottom w:type="dxa" w:w="100"/>
              <w:right w:type="dxa" w:w="150"/>
            </w:tcMar>
          </w:tcPr>
          <w:p>
            <w:r>
              <w:rPr>
                <w:rFonts w:ascii="Arial" w:cs="Arial" w:eastAsia="Arial" w:hAnsi="Arial"/>
                <w:b/>
                <w:bCs/>
                <w:color w:val="2C3E50"/>
                <w:sz w:val="22"/>
                <w:szCs w:val="22"/>
              </w:rPr>
              <w:t xml:space="preserve">Validité du devis</w:t>
            </w:r>
          </w:p>
        </w:tc>
        <w:tc>
          <w:tcPr>
            <w:tcW w:type="dxa" w:w="36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tcPr>
          <w:p>
            <w:r>
              <w:rPr>
                <w:rFonts w:ascii="Arial" w:cs="Arial" w:eastAsia="Arial" w:hAnsi="Arial"/>
                <w:color w:val="2C3E50"/>
                <w:sz w:val="22"/>
                <w:szCs w:val="22"/>
              </w:rPr>
              <w:t xml:space="preserve">30 jours à compter de la date d'émission</w:t>
            </w:r>
          </w:p>
        </w:tc>
      </w:tr>
    </w:tbl>
    <w:p>
      <w:pPr>
        <w:spacing w:after="300"/>
      </w:pPr>
      <w:r>
        <w:rPr>
          <w:rFonts w:ascii="Arial" w:cs="Arial" w:eastAsia="Arial" w:hAnsi="Arial"/>
          <w:sz w:val="22"/>
          <w:szCs w:val="22"/>
        </w:rPr>
        <w:t xml:space="preserve"/>
      </w:r>
    </w:p>
    <w:p>
      <w:pPr>
        <w:jc w:val="center"/>
      </w:pPr>
      <w:r>
        <w:rPr>
          <w:rFonts w:ascii="Arial" w:cs="Arial" w:eastAsia="Arial" w:hAnsi="Arial"/>
          <w:i/>
          <w:iCs/>
          <w:color w:val="555555"/>
          <w:sz w:val="20"/>
          <w:szCs w:val="20"/>
        </w:rPr>
        <w:t xml:space="preserve">Ce devis est strictement confidentiel et établi sur mesure.</w:t>
      </w:r>
    </w:p>
    <w:p>
      <w:r>
        <w:br w:type="page"/>
      </w:r>
    </w:p>
    <w:p>
      <w:pPr>
        <w:pStyle w:val="Heading1"/>
        <w:pBdr>
          <w:bottom w:val="single" w:color="C0392B" w:sz="8"/>
        </w:pBdr>
        <w:shd w:fill="2C3E50" w:val="clear"/>
        <w:spacing w:after="200" w:before="360"/>
        <w:ind w:left="200"/>
      </w:pPr>
      <w:r>
        <w:rPr>
          <w:rFonts w:ascii="Arial" w:cs="Arial" w:eastAsia="Arial" w:hAnsi="Arial"/>
          <w:b/>
          <w:bCs/>
          <w:color w:val="FFFFFF"/>
          <w:sz w:val="36"/>
          <w:szCs w:val="36"/>
        </w:rPr>
        <w:t xml:space="preserve">1. PRÉSENTATION DU PROJET</w:t>
      </w:r>
    </w:p>
    <w:p>
      <w:pPr>
        <w:spacing w:after="60"/>
      </w:pPr>
      <w:r>
        <w:rPr>
          <w:rFonts w:ascii="Arial" w:cs="Arial" w:eastAsia="Arial" w:hAnsi="Arial"/>
          <w:sz w:val="22"/>
          <w:szCs w:val="22"/>
        </w:rPr>
        <w:t xml:space="preserve"/>
      </w:r>
    </w:p>
    <w:p>
      <w:pPr>
        <w:spacing w:after="120"/>
      </w:pPr>
      <w:r>
        <w:rPr>
          <w:rFonts w:ascii="Arial" w:cs="Arial" w:eastAsia="Arial" w:hAnsi="Arial"/>
          <w:b/>
          <w:bCs/>
          <w:sz w:val="22"/>
          <w:szCs w:val="22"/>
        </w:rPr>
        <w:t xml:space="preserve">Contexte général</w:t>
      </w:r>
      <w:r>
        <w:rPr>
          <w:rFonts w:ascii="Arial" w:cs="Arial" w:eastAsia="Arial" w:hAnsi="Arial"/>
          <w:sz w:val="22"/>
          <w:szCs w:val="22"/>
        </w:rPr>
        <w:t xml:space="preserve"> ─ La transformation numérique du secteur de la restauration est aujourd'hui incontournable. Dans un marché où plus de 73% des consommateurs français recherchent un restaurant ou passent commande en ligne avant de se déplacer ou de se faire livrer, disposer d'un site web performant et d'une plateforme de commande en ligne n'est plus un luxe mais une nécessité stratégique.</w:t>
      </w:r>
    </w:p>
    <w:p>
      <w:pPr>
        <w:spacing w:after="40"/>
      </w:pPr>
      <w:r>
        <w:rPr>
          <w:rFonts w:ascii="Arial" w:cs="Arial" w:eastAsia="Arial" w:hAnsi="Arial"/>
          <w:sz w:val="22"/>
          <w:szCs w:val="22"/>
        </w:rPr>
        <w:t xml:space="preserve"/>
      </w:r>
    </w:p>
    <w:p>
      <w:pPr>
        <w:spacing w:after="120"/>
      </w:pPr>
      <w:r>
        <w:rPr>
          <w:rFonts w:ascii="Arial" w:cs="Arial" w:eastAsia="Arial" w:hAnsi="Arial"/>
          <w:sz w:val="22"/>
          <w:szCs w:val="22"/>
        </w:rPr>
        <w:t xml:space="preserve">À la demande de </w:t>
      </w:r>
      <w:r>
        <w:rPr>
          <w:rFonts w:ascii="Arial" w:cs="Arial" w:eastAsia="Arial" w:hAnsi="Arial"/>
          <w:b/>
          <w:bCs/>
          <w:sz w:val="22"/>
          <w:szCs w:val="22"/>
        </w:rPr>
        <w:t xml:space="preserve">[Nom de la Pizzeria]</w:t>
      </w:r>
      <w:r>
        <w:rPr>
          <w:rFonts w:ascii="Arial" w:cs="Arial" w:eastAsia="Arial" w:hAnsi="Arial"/>
          <w:sz w:val="22"/>
          <w:szCs w:val="22"/>
        </w:rPr>
        <w:t xml:space="preserve">, notre agence WebStudio Agency a réalisé une analyse approfondie de vos besoins afin de concevoir une solution digitale complète, moderne et hautement performante. Ce devis couvre l'intégralité du cycle de vie du projet, de la conception UX/UI jusqu'à la mise en production, en passant par le développement full-stack, l'intégration des paiements en ligne et la configuration d'un espace d'administration complet.</w:t>
      </w:r>
    </w:p>
    <w:p>
      <w:pPr>
        <w:spacing w:after="40"/>
      </w:pPr>
      <w:r>
        <w:rPr>
          <w:rFonts w:ascii="Arial" w:cs="Arial" w:eastAsia="Arial" w:hAnsi="Arial"/>
          <w:sz w:val="22"/>
          <w:szCs w:val="22"/>
        </w:rPr>
        <w:t xml:space="preserve"/>
      </w:r>
    </w:p>
    <w:p>
      <w:pPr>
        <w:spacing w:after="120"/>
      </w:pPr>
      <w:r>
        <w:rPr>
          <w:rFonts w:ascii="Arial" w:cs="Arial" w:eastAsia="Arial" w:hAnsi="Arial"/>
          <w:sz w:val="22"/>
          <w:szCs w:val="22"/>
        </w:rPr>
        <w:t xml:space="preserve">Le site que nous vous proposons de créer sera une véritable plateforme e-commerce spécialisée dans la restauration, pensée pour maximiser les conversions, améliorer l'expérience client et vous donner un avantage concurrentiel durable sur votre zone de chalandise.</w:t>
      </w:r>
    </w:p>
    <w:p>
      <w:pPr>
        <w:spacing w:after="80"/>
      </w:pPr>
      <w:r>
        <w:rPr>
          <w:rFonts w:ascii="Arial" w:cs="Arial" w:eastAsia="Arial" w:hAnsi="Arial"/>
          <w:sz w:val="22"/>
          <w:szCs w:val="22"/>
        </w:rPr>
        <w:t xml:space="preserve"/>
      </w:r>
    </w:p>
    <w:p>
      <w:pPr>
        <w:pStyle w:val="Heading3"/>
        <w:spacing w:after="100" w:before="200"/>
      </w:pPr>
      <w:r>
        <w:rPr>
          <w:rFonts w:ascii="Arial" w:cs="Arial" w:eastAsia="Arial" w:hAnsi="Arial"/>
          <w:b/>
          <w:bCs/>
          <w:color w:val="2C3E50"/>
          <w:sz w:val="24"/>
          <w:szCs w:val="24"/>
        </w:rPr>
        <w:t xml:space="preserve">Périmètre du projet</w:t>
      </w:r>
    </w:p>
    <w:p>
      <w:pPr>
        <w:pStyle w:val="ListParagraph"/>
        <w:numPr>
          <w:ilvl w:val="0"/>
          <w:numId w:val="2"/>
        </w:numPr>
        <w:spacing w:after="60"/>
      </w:pPr>
      <w:r>
        <w:rPr>
          <w:rFonts w:ascii="Arial" w:cs="Arial" w:eastAsia="Arial" w:hAnsi="Arial"/>
          <w:sz w:val="22"/>
          <w:szCs w:val="22"/>
        </w:rPr>
        <w:t xml:space="preserve">Création d'un site web vitrine et marchand avec commandes en ligne</w:t>
      </w:r>
    </w:p>
    <w:p>
      <w:pPr>
        <w:pStyle w:val="ListParagraph"/>
        <w:numPr>
          <w:ilvl w:val="0"/>
          <w:numId w:val="2"/>
        </w:numPr>
        <w:spacing w:after="60"/>
      </w:pPr>
      <w:r>
        <w:rPr>
          <w:rFonts w:ascii="Arial" w:cs="Arial" w:eastAsia="Arial" w:hAnsi="Arial"/>
          <w:sz w:val="22"/>
          <w:szCs w:val="22"/>
        </w:rPr>
        <w:t xml:space="preserve">Développement d'un espace client sécurisé avec historique de commandes</w:t>
      </w:r>
    </w:p>
    <w:p>
      <w:pPr>
        <w:pStyle w:val="ListParagraph"/>
        <w:numPr>
          <w:ilvl w:val="0"/>
          <w:numId w:val="2"/>
        </w:numPr>
        <w:spacing w:after="60"/>
      </w:pPr>
      <w:r>
        <w:rPr>
          <w:rFonts w:ascii="Arial" w:cs="Arial" w:eastAsia="Arial" w:hAnsi="Arial"/>
          <w:sz w:val="22"/>
          <w:szCs w:val="22"/>
        </w:rPr>
        <w:t xml:space="preserve">Intégration d'un système de paiement sécurisé (Stripe, PayPal)</w:t>
      </w:r>
    </w:p>
    <w:p>
      <w:pPr>
        <w:pStyle w:val="ListParagraph"/>
        <w:numPr>
          <w:ilvl w:val="0"/>
          <w:numId w:val="2"/>
        </w:numPr>
        <w:spacing w:after="60"/>
      </w:pPr>
      <w:r>
        <w:rPr>
          <w:rFonts w:ascii="Arial" w:cs="Arial" w:eastAsia="Arial" w:hAnsi="Arial"/>
          <w:sz w:val="22"/>
          <w:szCs w:val="22"/>
        </w:rPr>
        <w:t xml:space="preserve">Développement d'un back-office complet (administration des produits, commandes, clients)</w:t>
      </w:r>
    </w:p>
    <w:p>
      <w:pPr>
        <w:pStyle w:val="ListParagraph"/>
        <w:numPr>
          <w:ilvl w:val="0"/>
          <w:numId w:val="2"/>
        </w:numPr>
        <w:spacing w:after="60"/>
      </w:pPr>
      <w:r>
        <w:rPr>
          <w:rFonts w:ascii="Arial" w:cs="Arial" w:eastAsia="Arial" w:hAnsi="Arial"/>
          <w:sz w:val="22"/>
          <w:szCs w:val="22"/>
        </w:rPr>
        <w:t xml:space="preserve">Optimisation SEO locale et technique pour un référencement optimal</w:t>
      </w:r>
    </w:p>
    <w:p>
      <w:pPr>
        <w:pStyle w:val="ListParagraph"/>
        <w:numPr>
          <w:ilvl w:val="0"/>
          <w:numId w:val="2"/>
        </w:numPr>
        <w:spacing w:after="60"/>
      </w:pPr>
      <w:r>
        <w:rPr>
          <w:rFonts w:ascii="Arial" w:cs="Arial" w:eastAsia="Arial" w:hAnsi="Arial"/>
          <w:sz w:val="22"/>
          <w:szCs w:val="22"/>
        </w:rPr>
        <w:t xml:space="preserve">Mise en conformité RGPD et sécurisation complète de la plateforme</w:t>
      </w:r>
    </w:p>
    <w:p>
      <w:pPr>
        <w:pStyle w:val="ListParagraph"/>
        <w:numPr>
          <w:ilvl w:val="0"/>
          <w:numId w:val="2"/>
        </w:numPr>
        <w:spacing w:after="60"/>
      </w:pPr>
      <w:r>
        <w:rPr>
          <w:rFonts w:ascii="Arial" w:cs="Arial" w:eastAsia="Arial" w:hAnsi="Arial"/>
          <w:sz w:val="22"/>
          <w:szCs w:val="22"/>
        </w:rPr>
        <w:t xml:space="preserve">Responsive design mobile-first pour tous les appareils</w:t>
      </w:r>
    </w:p>
    <w:p>
      <w:pPr>
        <w:spacing w:after="100"/>
      </w:pPr>
      <w:r>
        <w:rPr>
          <w:rFonts w:ascii="Arial" w:cs="Arial" w:eastAsia="Arial" w:hAnsi="Arial"/>
          <w:sz w:val="22"/>
          <w:szCs w:val="22"/>
        </w:rPr>
        <w:t xml:space="preserve"/>
      </w:r>
    </w:p>
    <w:p>
      <w:pPr>
        <w:pStyle w:val="Heading1"/>
        <w:pBdr>
          <w:bottom w:val="single" w:color="C0392B" w:sz="8"/>
        </w:pBdr>
        <w:shd w:fill="2C3E50" w:val="clear"/>
        <w:spacing w:after="200" w:before="360"/>
        <w:ind w:left="200"/>
      </w:pPr>
      <w:r>
        <w:rPr>
          <w:rFonts w:ascii="Arial" w:cs="Arial" w:eastAsia="Arial" w:hAnsi="Arial"/>
          <w:b/>
          <w:bCs/>
          <w:color w:val="FFFFFF"/>
          <w:sz w:val="36"/>
          <w:szCs w:val="36"/>
        </w:rPr>
        <w:t xml:space="preserve">2. OBJECTIFS DU SITE</w:t>
      </w:r>
    </w:p>
    <w:p>
      <w:pPr>
        <w:spacing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c>
          <w:tcPr>
            <w:tcW w:type="dxa" w:w="900"/>
            <w:gridSpan w:val="1"/>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t>
            </w:r>
          </w:p>
        </w:tc>
        <w:tc>
          <w:tcPr>
            <w:tcW w:type="dxa" w:w="3000"/>
            <w:gridSpan w:val="1"/>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Objectif</w:t>
            </w:r>
          </w:p>
        </w:tc>
        <w:tc>
          <w:tcPr>
            <w:tcW w:type="dxa" w:w="5460"/>
            <w:gridSpan w:val="1"/>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Actions concrètes</w:t>
            </w:r>
          </w:p>
        </w:tc>
      </w:tr>
      <w:tr>
        <w:tc>
          <w:tcPr>
            <w:tcW w:type="dxa" w:w="9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01</w:t>
            </w:r>
          </w:p>
        </w:tc>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Augmenter le chiffre d'affaires</w:t>
            </w:r>
          </w:p>
        </w:tc>
        <w:tc>
          <w:tcPr>
            <w:tcW w:type="dxa" w:w="54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Vente directe sans commission tierce, commandes 24h/24, upsell automatisé (suggestions de produits, boissons, desserts)</w:t>
            </w:r>
          </w:p>
        </w:tc>
      </w:tr>
      <w:tr>
        <w:tc>
          <w:tcPr>
            <w:tcW w:type="dxa" w:w="9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02</w:t>
            </w:r>
          </w:p>
        </w:tc>
        <w:tc>
          <w:tcPr>
            <w:tcW w:type="dxa" w:w="30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Commandes en ligne autonomes</w:t>
            </w:r>
          </w:p>
        </w:tc>
        <w:tc>
          <w:tcPr>
            <w:tcW w:type="dxa" w:w="546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Tunnel de commande optimisé pour la livraison et le click &amp; collect, réduction des appels téléphoniques, gestion automatique des stocks</w:t>
            </w:r>
          </w:p>
        </w:tc>
      </w:tr>
      <w:tr>
        <w:tc>
          <w:tcPr>
            <w:tcW w:type="dxa" w:w="9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03</w:t>
            </w:r>
          </w:p>
        </w:tc>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Visibilité locale renforcée</w:t>
            </w:r>
          </w:p>
        </w:tc>
        <w:tc>
          <w:tcPr>
            <w:tcW w:type="dxa" w:w="54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SEO local (Google My Business, Schema.org Restaurant), référencement sur les requêtes de proximité, intégration Google Maps</w:t>
            </w:r>
          </w:p>
        </w:tc>
      </w:tr>
      <w:tr>
        <w:tc>
          <w:tcPr>
            <w:tcW w:type="dxa" w:w="9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04</w:t>
            </w:r>
          </w:p>
        </w:tc>
        <w:tc>
          <w:tcPr>
            <w:tcW w:type="dxa" w:w="30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Fidélisation de la clientèle</w:t>
            </w:r>
          </w:p>
        </w:tc>
        <w:tc>
          <w:tcPr>
            <w:tcW w:type="dxa" w:w="546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Espace client personnalisé, historique des commandes, système de favoris, promotions personnalisées, emails transactionnels</w:t>
            </w:r>
          </w:p>
        </w:tc>
      </w:tr>
      <w:tr>
        <w:tc>
          <w:tcPr>
            <w:tcW w:type="dxa" w:w="9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05</w:t>
            </w:r>
          </w:p>
        </w:tc>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Image de marque professionnelle</w:t>
            </w:r>
          </w:p>
        </w:tc>
        <w:tc>
          <w:tcPr>
            <w:tcW w:type="dxa" w:w="54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Design sur mesure aux couleurs de votre pizzeria, storytelling de marque, photos haute qualité, cohérence visuelle totale</w:t>
            </w:r>
          </w:p>
        </w:tc>
      </w:tr>
    </w:tbl>
    <w:p>
      <w:pPr>
        <w:spacing w:after="100"/>
      </w:pPr>
      <w:r>
        <w:rPr>
          <w:rFonts w:ascii="Arial" w:cs="Arial" w:eastAsia="Arial" w:hAnsi="Arial"/>
          <w:sz w:val="22"/>
          <w:szCs w:val="22"/>
        </w:rPr>
        <w:t xml:space="preserve"/>
      </w:r>
    </w:p>
    <w:p>
      <w:r>
        <w:br w:type="page"/>
      </w:r>
    </w:p>
    <w:p>
      <w:pPr>
        <w:pStyle w:val="Heading1"/>
        <w:pBdr>
          <w:bottom w:val="single" w:color="C0392B" w:sz="8"/>
        </w:pBdr>
        <w:shd w:fill="2C3E50" w:val="clear"/>
        <w:spacing w:after="200" w:before="360"/>
        <w:ind w:left="200"/>
      </w:pPr>
      <w:r>
        <w:rPr>
          <w:rFonts w:ascii="Arial" w:cs="Arial" w:eastAsia="Arial" w:hAnsi="Arial"/>
          <w:b/>
          <w:bCs/>
          <w:color w:val="FFFFFF"/>
          <w:sz w:val="36"/>
          <w:szCs w:val="36"/>
        </w:rPr>
        <w:t xml:space="preserve">3. DÉTAIL COMPLET DES FONCTIONNALITÉS</w:t>
      </w:r>
    </w:p>
    <w:p>
      <w:pPr>
        <w:spacing w:after="60"/>
      </w:pPr>
      <w:r>
        <w:rPr>
          <w:rFonts w:ascii="Arial" w:cs="Arial" w:eastAsia="Arial" w:hAnsi="Arial"/>
          <w:sz w:val="22"/>
          <w:szCs w:val="22"/>
        </w:rPr>
        <w:t xml:space="preserve"/>
      </w:r>
    </w:p>
    <w:p>
      <w:pPr>
        <w:pStyle w:val="Heading2"/>
        <w:pBdr>
          <w:bottom w:val="single" w:color="C0392B" w:sz="3" w:space="4"/>
        </w:pBdr>
        <w:spacing w:after="140" w:before="280"/>
      </w:pPr>
      <w:r>
        <w:rPr>
          <w:rFonts w:ascii="Arial" w:cs="Arial" w:eastAsia="Arial" w:hAnsi="Arial"/>
          <w:b/>
          <w:bCs/>
          <w:color w:val="C0392B"/>
          <w:sz w:val="28"/>
          <w:szCs w:val="28"/>
        </w:rPr>
        <w:t xml:space="preserve">3.1 — Frontend &amp; Interface Utilisateur</w:t>
      </w:r>
    </w:p>
    <w:p>
      <w:pPr>
        <w:spacing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1200"/>
        <w:gridCol w:w="1200"/>
        <w:gridCol w:w="960"/>
      </w:tblGrid>
      <w:tr>
        <w:tc>
          <w:tcPr>
            <w:tcW w:type="dxa" w:w="3000"/>
            <w:gridSpan w:val="1"/>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Fonctionnalité</w:t>
            </w:r>
          </w:p>
        </w:tc>
        <w:tc>
          <w:tcPr>
            <w:tcW w:type="dxa" w:w="3000"/>
            <w:gridSpan w:val="1"/>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 &amp; travail technique</w:t>
            </w:r>
          </w:p>
        </w:tc>
        <w:tc>
          <w:tcPr>
            <w:tcW w:type="dxa" w:w="1200"/>
            <w:gridSpan w:val="1"/>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Temps</w:t>
            </w:r>
          </w:p>
        </w:tc>
        <w:tc>
          <w:tcPr>
            <w:tcW w:type="dxa" w:w="1200"/>
            <w:gridSpan w:val="1"/>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Prix HT</w:t>
            </w:r>
          </w:p>
        </w:tc>
        <w:tc>
          <w:tcPr>
            <w:tcW w:type="dxa" w:w="960"/>
            <w:gridSpan w:val="1"/>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Complexité</w:t>
            </w:r>
          </w:p>
        </w:tc>
      </w:tr>
      <w:tr>
        <w:tc>
          <w:tcPr>
            <w:tcW w:type="dxa" w:w="9360"/>
            <w:gridSpan w:val="99"/>
            <w:tcBorders>
              <w:top w:val="single" w:color="C0392B" w:sz="1"/>
              <w:left w:val="single" w:color="C0392B" w:sz="1"/>
              <w:bottom w:val="single" w:color="C0392B" w:sz="1"/>
              <w:right w:val="single" w:color="C0392B" w:sz="1"/>
            </w:tcBorders>
            <w:shd w:fill="C0392B" w:val="clear"/>
            <w:tcMar>
              <w:top w:type="dxa" w:w="100"/>
              <w:left w:type="dxa" w:w="150"/>
              <w:bottom w:type="dxa" w:w="100"/>
              <w:right w:type="dxa" w:w="150"/>
            </w:tcMar>
          </w:tcPr>
          <w:p>
            <w:r>
              <w:rPr>
                <w:rFonts w:ascii="Arial" w:cs="Arial" w:eastAsia="Arial" w:hAnsi="Arial"/>
                <w:b/>
                <w:bCs/>
                <w:color w:val="FFFFFF"/>
                <w:sz w:val="22"/>
                <w:szCs w:val="22"/>
              </w:rPr>
              <w:t xml:space="preserve">🏠  PAGE D'ACCUEIL &amp; NAVIGATION</w:t>
            </w:r>
          </w:p>
        </w:tc>
      </w:tr>
      <w:tr>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Page d'accueil</w:t>
            </w:r>
          </w:p>
        </w:tc>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Design hero avec slider, mise en avant des promotions, call-to-action commande, section témoignages clients. Développement Next.js avec animations Framer Motion.</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16h</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800 €</w:t>
            </w:r>
          </w:p>
        </w:tc>
        <w:tc>
          <w:tcPr>
            <w:tcW w:type="dxa" w:w="9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Élevée</w:t>
            </w:r>
          </w:p>
        </w:tc>
      </w:tr>
      <w:tr>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Header dynamique</w:t>
            </w:r>
          </w:p>
        </w:tc>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Navigation sticky responsive, logo, bouton panier avec compteur temps réel, lien connexion/compte, menu hamburger mobile.</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8h</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400 €</w:t>
            </w:r>
          </w:p>
        </w:tc>
        <w:tc>
          <w:tcPr>
            <w:tcW w:type="dxa" w:w="9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Moyenne</w:t>
            </w:r>
          </w:p>
        </w:tc>
      </w:tr>
      <w:tr>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Footer complet</w:t>
            </w:r>
          </w:p>
        </w:tc>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Liens légaux, horaires d'ouverture, réseaux sociaux, adresse, numéro de téléphone, newsletter opt-in.</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6h</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300 €</w:t>
            </w:r>
          </w:p>
        </w:tc>
        <w:tc>
          <w:tcPr>
            <w:tcW w:type="dxa" w:w="9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Faible</w:t>
            </w:r>
          </w:p>
        </w:tc>
      </w:tr>
      <w:tr>
        <w:tc>
          <w:tcPr>
            <w:tcW w:type="dxa" w:w="9360"/>
            <w:gridSpan w:val="99"/>
            <w:tcBorders>
              <w:top w:val="single" w:color="C0392B" w:sz="1"/>
              <w:left w:val="single" w:color="C0392B" w:sz="1"/>
              <w:bottom w:val="single" w:color="C0392B" w:sz="1"/>
              <w:right w:val="single" w:color="C0392B" w:sz="1"/>
            </w:tcBorders>
            <w:shd w:fill="C0392B" w:val="clear"/>
            <w:tcMar>
              <w:top w:type="dxa" w:w="100"/>
              <w:left w:type="dxa" w:w="150"/>
              <w:bottom w:type="dxa" w:w="100"/>
              <w:right w:type="dxa" w:w="150"/>
            </w:tcMar>
          </w:tcPr>
          <w:p>
            <w:r>
              <w:rPr>
                <w:rFonts w:ascii="Arial" w:cs="Arial" w:eastAsia="Arial" w:hAnsi="Arial"/>
                <w:b/>
                <w:bCs/>
                <w:color w:val="FFFFFF"/>
                <w:sz w:val="22"/>
                <w:szCs w:val="22"/>
              </w:rPr>
              <w:t xml:space="preserve">🍕  MENU &amp; CATALOGUE PRODUITS</w:t>
            </w:r>
          </w:p>
        </w:tc>
      </w:tr>
      <w:tr>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Carte des pizzas</w:t>
            </w:r>
          </w:p>
        </w:tc>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Affichage en grille/liste, photos HD, prix, descriptions, badges (nouveauté, bestseller, végétarien), filtre par régime.</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20h</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1 000 €</w:t>
            </w:r>
          </w:p>
        </w:tc>
        <w:tc>
          <w:tcPr>
            <w:tcW w:type="dxa" w:w="9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Élevée</w:t>
            </w:r>
          </w:p>
        </w:tc>
      </w:tr>
      <w:tr>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Catégories de produits</w:t>
            </w:r>
          </w:p>
        </w:tc>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Navigation par catégories (Pizzas classiques, Spécialités, Entrées, Desserts, Boissons), breadcrumb, compteur de produits.</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10h</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500 €</w:t>
            </w:r>
          </w:p>
        </w:tc>
        <w:tc>
          <w:tcPr>
            <w:tcW w:type="dxa" w:w="9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Moyenne</w:t>
            </w:r>
          </w:p>
        </w:tc>
      </w:tr>
      <w:tr>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Filtres &amp; recherche</w:t>
            </w:r>
          </w:p>
        </w:tc>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Filtres multicritères (allergènes, végétarien, taille, prix), barre de recherche avec autocomplétion Elasticsearch.</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14h</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700 €</w:t>
            </w:r>
          </w:p>
        </w:tc>
        <w:tc>
          <w:tcPr>
            <w:tcW w:type="dxa" w:w="9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Élevée</w:t>
            </w:r>
          </w:p>
        </w:tc>
      </w:tr>
      <w:tr>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Pages produit détaillées</w:t>
            </w:r>
          </w:p>
        </w:tc>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Photos zoomables, liste des ingrédients, allergènes, personnalisation (taille, supplément), ajout au panier animé.</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18h</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900 €</w:t>
            </w:r>
          </w:p>
        </w:tc>
        <w:tc>
          <w:tcPr>
            <w:tcW w:type="dxa" w:w="9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Élevée</w:t>
            </w:r>
          </w:p>
        </w:tc>
      </w:tr>
      <w:tr>
        <w:tc>
          <w:tcPr>
            <w:tcW w:type="dxa" w:w="9360"/>
            <w:gridSpan w:val="99"/>
            <w:tcBorders>
              <w:top w:val="single" w:color="C0392B" w:sz="1"/>
              <w:left w:val="single" w:color="C0392B" w:sz="1"/>
              <w:bottom w:val="single" w:color="C0392B" w:sz="1"/>
              <w:right w:val="single" w:color="C0392B" w:sz="1"/>
            </w:tcBorders>
            <w:shd w:fill="C0392B" w:val="clear"/>
            <w:tcMar>
              <w:top w:type="dxa" w:w="100"/>
              <w:left w:type="dxa" w:w="150"/>
              <w:bottom w:type="dxa" w:w="100"/>
              <w:right w:type="dxa" w:w="150"/>
            </w:tcMar>
          </w:tcPr>
          <w:p>
            <w:r>
              <w:rPr>
                <w:rFonts w:ascii="Arial" w:cs="Arial" w:eastAsia="Arial" w:hAnsi="Arial"/>
                <w:b/>
                <w:bCs/>
                <w:color w:val="FFFFFF"/>
                <w:sz w:val="22"/>
                <w:szCs w:val="22"/>
              </w:rPr>
              <w:t xml:space="preserve">📱  EXPÉRIENCE MOBILE &amp; ANIMATIONS</w:t>
            </w:r>
          </w:p>
        </w:tc>
      </w:tr>
      <w:tr>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Responsive Mobile/Tablette</w:t>
            </w:r>
          </w:p>
        </w:tc>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Design mobile-first, breakpoints optimisés (320px à 1920px), tests multi-appareils (iOS, Android), touch interactions.</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24h</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1 200 €</w:t>
            </w:r>
          </w:p>
        </w:tc>
        <w:tc>
          <w:tcPr>
            <w:tcW w:type="dxa" w:w="9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Élevée</w:t>
            </w:r>
          </w:p>
        </w:tc>
      </w:tr>
      <w:tr>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Animations UI/UX</w:t>
            </w:r>
          </w:p>
        </w:tc>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Micro-interactions, transitions de pages, animations de chargement (skeleton), feedback visuel sur actions utilisateur.</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12h</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600 €</w:t>
            </w:r>
          </w:p>
        </w:tc>
        <w:tc>
          <w:tcPr>
            <w:tcW w:type="dxa" w:w="9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Moyenne</w:t>
            </w:r>
          </w:p>
        </w:tc>
      </w:tr>
      <w:tr>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Design personnalisé</w:t>
            </w:r>
          </w:p>
        </w:tc>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Charte graphique complète sur mesure, choix de typographies, palette de couleurs, composants UI réutilisables (Design System).</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32h</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1 600 €</w:t>
            </w:r>
          </w:p>
        </w:tc>
        <w:tc>
          <w:tcPr>
            <w:tcW w:type="dxa" w:w="9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Élevée</w:t>
            </w:r>
          </w:p>
        </w:tc>
      </w:tr>
      <w:tr>
        <w:tc>
          <w:tcPr>
            <w:tcW w:type="dxa" w:w="9360"/>
            <w:gridSpan w:val="99"/>
            <w:tcBorders>
              <w:top w:val="single" w:color="C0392B" w:sz="1"/>
              <w:left w:val="single" w:color="C0392B" w:sz="1"/>
              <w:bottom w:val="single" w:color="C0392B" w:sz="1"/>
              <w:right w:val="single" w:color="C0392B" w:sz="1"/>
            </w:tcBorders>
            <w:shd w:fill="C0392B" w:val="clear"/>
            <w:tcMar>
              <w:top w:type="dxa" w:w="100"/>
              <w:left w:type="dxa" w:w="150"/>
              <w:bottom w:type="dxa" w:w="100"/>
              <w:right w:type="dxa" w:w="150"/>
            </w:tcMar>
          </w:tcPr>
          <w:p>
            <w:r>
              <w:rPr>
                <w:rFonts w:ascii="Arial" w:cs="Arial" w:eastAsia="Arial" w:hAnsi="Arial"/>
                <w:b/>
                <w:bCs/>
                <w:color w:val="FFFFFF"/>
                <w:sz w:val="22"/>
                <w:szCs w:val="22"/>
              </w:rPr>
              <w:t xml:space="preserve">📄  PAGES INSTITUTIONNELLES</w:t>
            </w:r>
          </w:p>
        </w:tc>
      </w:tr>
      <w:tr>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Page Présentation / À propos</w:t>
            </w:r>
          </w:p>
        </w:tc>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Histoire de la pizzeria, équipe, valeurs, photos de l'établissement, timeline, signature artisanale.</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8h</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400 €</w:t>
            </w:r>
          </w:p>
        </w:tc>
        <w:tc>
          <w:tcPr>
            <w:tcW w:type="dxa" w:w="9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Faible</w:t>
            </w:r>
          </w:p>
        </w:tc>
      </w:tr>
      <w:tr>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Page Contact</w:t>
            </w:r>
          </w:p>
        </w:tc>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Formulaire de contact sécurisé (anti-spam reCAPTCHA), Google Maps intégré, horaires d'ouverture, numéro click-to-call.</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10h</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500 €</w:t>
            </w:r>
          </w:p>
        </w:tc>
        <w:tc>
          <w:tcPr>
            <w:tcW w:type="dxa" w:w="9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Moyenne</w:t>
            </w:r>
          </w:p>
        </w:tc>
      </w:tr>
      <w:tr>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Intégration Google Maps</w:t>
            </w:r>
          </w:p>
        </w:tc>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Carte interactive avec marqueur, itinéraire, zone de livraison, pop-up d'informations.</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6h</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300 €</w:t>
            </w:r>
          </w:p>
        </w:tc>
        <w:tc>
          <w:tcPr>
            <w:tcW w:type="dxa" w:w="9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Faible</w:t>
            </w:r>
          </w:p>
        </w:tc>
      </w:tr>
      <w:tr>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FAQ</w:t>
            </w:r>
          </w:p>
        </w:tc>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Questions/réponses accordéon, catégories, moteur de recherche FAQ, schema.org FAQPage.</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8h</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400 €</w:t>
            </w:r>
          </w:p>
        </w:tc>
        <w:tc>
          <w:tcPr>
            <w:tcW w:type="dxa" w:w="9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Faible</w:t>
            </w:r>
          </w:p>
        </w:tc>
      </w:tr>
      <w:tr>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Pages légales</w:t>
            </w:r>
          </w:p>
        </w:tc>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Mentions légales, Politique de confidentialité (RGPD), CGV e-commerce, gestion des cookies (bandeau + préférences).</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10h</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500 €</w:t>
            </w:r>
          </w:p>
        </w:tc>
        <w:tc>
          <w:tcPr>
            <w:tcW w:type="dxa" w:w="9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Faible</w:t>
            </w:r>
          </w:p>
        </w:tc>
      </w:tr>
    </w:tbl>
    <w:p>
      <w:pPr>
        <w:spacing w:after="60"/>
      </w:pPr>
      <w:r>
        <w:rPr>
          <w:rFonts w:ascii="Arial" w:cs="Arial" w:eastAsia="Arial" w:hAnsi="Arial"/>
          <w:sz w:val="22"/>
          <w:szCs w:val="22"/>
        </w:rPr>
        <w:t xml:space="preserve"/>
      </w:r>
    </w:p>
    <w:p>
      <w:pPr>
        <w:pStyle w:val="Heading2"/>
        <w:pBdr>
          <w:bottom w:val="single" w:color="C0392B" w:sz="3" w:space="4"/>
        </w:pBdr>
        <w:spacing w:after="140" w:before="280"/>
      </w:pPr>
      <w:r>
        <w:rPr>
          <w:rFonts w:ascii="Arial" w:cs="Arial" w:eastAsia="Arial" w:hAnsi="Arial"/>
          <w:b/>
          <w:bCs/>
          <w:color w:val="C0392B"/>
          <w:sz w:val="28"/>
          <w:szCs w:val="28"/>
        </w:rPr>
        <w:t xml:space="preserve">3.2 — Espace Utilisateur &amp; Authentification</w:t>
      </w:r>
    </w:p>
    <w:p>
      <w:pPr>
        <w:spacing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1200"/>
        <w:gridCol w:w="1200"/>
        <w:gridCol w:w="960"/>
      </w:tblGrid>
      <w:tr>
        <w:tc>
          <w:tcPr>
            <w:tcW w:type="dxa" w:w="3000"/>
            <w:gridSpan w:val="1"/>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Fonctionnalité</w:t>
            </w:r>
          </w:p>
        </w:tc>
        <w:tc>
          <w:tcPr>
            <w:tcW w:type="dxa" w:w="3000"/>
            <w:gridSpan w:val="1"/>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 &amp; travail technique</w:t>
            </w:r>
          </w:p>
        </w:tc>
        <w:tc>
          <w:tcPr>
            <w:tcW w:type="dxa" w:w="1200"/>
            <w:gridSpan w:val="1"/>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Temps</w:t>
            </w:r>
          </w:p>
        </w:tc>
        <w:tc>
          <w:tcPr>
            <w:tcW w:type="dxa" w:w="1200"/>
            <w:gridSpan w:val="1"/>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Prix HT</w:t>
            </w:r>
          </w:p>
        </w:tc>
        <w:tc>
          <w:tcPr>
            <w:tcW w:type="dxa" w:w="960"/>
            <w:gridSpan w:val="1"/>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Complexité</w:t>
            </w:r>
          </w:p>
        </w:tc>
      </w:tr>
      <w:tr>
        <w:tc>
          <w:tcPr>
            <w:tcW w:type="dxa" w:w="9360"/>
            <w:gridSpan w:val="99"/>
            <w:tcBorders>
              <w:top w:val="single" w:color="C0392B" w:sz="1"/>
              <w:left w:val="single" w:color="C0392B" w:sz="1"/>
              <w:bottom w:val="single" w:color="C0392B" w:sz="1"/>
              <w:right w:val="single" w:color="C0392B" w:sz="1"/>
            </w:tcBorders>
            <w:shd w:fill="C0392B" w:val="clear"/>
            <w:tcMar>
              <w:top w:type="dxa" w:w="100"/>
              <w:left w:type="dxa" w:w="150"/>
              <w:bottom w:type="dxa" w:w="100"/>
              <w:right w:type="dxa" w:w="150"/>
            </w:tcMar>
          </w:tcPr>
          <w:p>
            <w:r>
              <w:rPr>
                <w:rFonts w:ascii="Arial" w:cs="Arial" w:eastAsia="Arial" w:hAnsi="Arial"/>
                <w:b/>
                <w:bCs/>
                <w:color w:val="FFFFFF"/>
                <w:sz w:val="22"/>
                <w:szCs w:val="22"/>
              </w:rPr>
              <w:t xml:space="preserve">👤  GESTION DES COMPTES</w:t>
            </w:r>
          </w:p>
        </w:tc>
      </w:tr>
      <w:tr>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Inscription utilisateur</w:t>
            </w:r>
          </w:p>
        </w:tc>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Formulaire d'inscription avec validation en temps réel, confirmation par email, double opt-in, vérification anti-spam.</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12h</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600 €</w:t>
            </w:r>
          </w:p>
        </w:tc>
        <w:tc>
          <w:tcPr>
            <w:tcW w:type="dxa" w:w="9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Moyenne</w:t>
            </w:r>
          </w:p>
        </w:tc>
      </w:tr>
      <w:tr>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Connexion sécurisée</w:t>
            </w:r>
          </w:p>
        </w:tc>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Authentification JWT + cookies httpOnly, protection brute-force, session persistante, connexion sociale (Google OAuth).</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14h</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700 €</w:t>
            </w:r>
          </w:p>
        </w:tc>
        <w:tc>
          <w:tcPr>
            <w:tcW w:type="dxa" w:w="9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Élevée</w:t>
            </w:r>
          </w:p>
        </w:tc>
      </w:tr>
      <w:tr>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Mot de passe oublié</w:t>
            </w:r>
          </w:p>
        </w:tc>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Flow complet : saisie email → envoi lien sécurisé (token 24h) → page reset → confirmation. Emails transactionnels stylisés.</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8h</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400 €</w:t>
            </w:r>
          </w:p>
        </w:tc>
        <w:tc>
          <w:tcPr>
            <w:tcW w:type="dxa" w:w="9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Moyenne</w:t>
            </w:r>
          </w:p>
        </w:tc>
      </w:tr>
      <w:tr>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Profil utilisateur</w:t>
            </w:r>
          </w:p>
        </w:tc>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Modification nom/prénom/email/téléphone, photo de profil, préférences de livraison, changement de mot de passe.</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10h</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500 €</w:t>
            </w:r>
          </w:p>
        </w:tc>
        <w:tc>
          <w:tcPr>
            <w:tcW w:type="dxa" w:w="9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Moyenne</w:t>
            </w:r>
          </w:p>
        </w:tc>
      </w:tr>
      <w:tr>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Historique des commandes</w:t>
            </w:r>
          </w:p>
        </w:tc>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Liste paginée, détail par commande (articles, prix, statut, date), possibilité de re-commander en un clic.</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12h</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600 €</w:t>
            </w:r>
          </w:p>
        </w:tc>
        <w:tc>
          <w:tcPr>
            <w:tcW w:type="dxa" w:w="9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Moyenne</w:t>
            </w:r>
          </w:p>
        </w:tc>
      </w:tr>
      <w:tr>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Gestion des adresses</w:t>
            </w:r>
          </w:p>
        </w:tc>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CRUD adresses de livraison, adresse par défaut, validation via API d'adresses (La Poste), vérification zone de livraison.</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12h</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600 €</w:t>
            </w:r>
          </w:p>
        </w:tc>
        <w:tc>
          <w:tcPr>
            <w:tcW w:type="dxa" w:w="9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Élevée</w:t>
            </w:r>
          </w:p>
        </w:tc>
      </w:tr>
      <w:tr>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Produits favoris</w:t>
            </w:r>
          </w:p>
        </w:tc>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Ajout/suppression en un clic, liste sauvegardée, synchronisation multi-appareils.</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6h</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300 €</w:t>
            </w:r>
          </w:p>
        </w:tc>
        <w:tc>
          <w:tcPr>
            <w:tcW w:type="dxa" w:w="9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Faible</w:t>
            </w:r>
          </w:p>
        </w:tc>
      </w:tr>
      <w:tr>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Suivi de commande</w:t>
            </w:r>
          </w:p>
        </w:tc>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Page de suivi en temps réel avec statuts (reçue, en préparation, en livraison, livrée), notifications par email.</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16h</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800 €</w:t>
            </w:r>
          </w:p>
        </w:tc>
        <w:tc>
          <w:tcPr>
            <w:tcW w:type="dxa" w:w="9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Élevée</w:t>
            </w:r>
          </w:p>
        </w:tc>
      </w:tr>
    </w:tbl>
    <w:p>
      <w:pPr>
        <w:spacing w:after="60"/>
      </w:pPr>
      <w:r>
        <w:rPr>
          <w:rFonts w:ascii="Arial" w:cs="Arial" w:eastAsia="Arial" w:hAnsi="Arial"/>
          <w:sz w:val="22"/>
          <w:szCs w:val="22"/>
        </w:rPr>
        <w:t xml:space="preserve"/>
      </w:r>
    </w:p>
    <w:p>
      <w:pPr>
        <w:pStyle w:val="Heading2"/>
        <w:pBdr>
          <w:bottom w:val="single" w:color="C0392B" w:sz="3" w:space="4"/>
        </w:pBdr>
        <w:spacing w:after="140" w:before="280"/>
      </w:pPr>
      <w:r>
        <w:rPr>
          <w:rFonts w:ascii="Arial" w:cs="Arial" w:eastAsia="Arial" w:hAnsi="Arial"/>
          <w:b/>
          <w:bCs/>
          <w:color w:val="C0392B"/>
          <w:sz w:val="28"/>
          <w:szCs w:val="28"/>
        </w:rPr>
        <w:t xml:space="preserve">3.3 — Système de Commande en Ligne</w:t>
      </w:r>
    </w:p>
    <w:p>
      <w:pPr>
        <w:spacing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1200"/>
        <w:gridCol w:w="1200"/>
        <w:gridCol w:w="960"/>
      </w:tblGrid>
      <w:tr>
        <w:tc>
          <w:tcPr>
            <w:tcW w:type="dxa" w:w="3000"/>
            <w:gridSpan w:val="1"/>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Fonctionnalité</w:t>
            </w:r>
          </w:p>
        </w:tc>
        <w:tc>
          <w:tcPr>
            <w:tcW w:type="dxa" w:w="3000"/>
            <w:gridSpan w:val="1"/>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 &amp; travail technique</w:t>
            </w:r>
          </w:p>
        </w:tc>
        <w:tc>
          <w:tcPr>
            <w:tcW w:type="dxa" w:w="1200"/>
            <w:gridSpan w:val="1"/>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Temps</w:t>
            </w:r>
          </w:p>
        </w:tc>
        <w:tc>
          <w:tcPr>
            <w:tcW w:type="dxa" w:w="1200"/>
            <w:gridSpan w:val="1"/>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Prix HT</w:t>
            </w:r>
          </w:p>
        </w:tc>
        <w:tc>
          <w:tcPr>
            <w:tcW w:type="dxa" w:w="960"/>
            <w:gridSpan w:val="1"/>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Complexité</w:t>
            </w:r>
          </w:p>
        </w:tc>
      </w:tr>
      <w:tr>
        <w:tc>
          <w:tcPr>
            <w:tcW w:type="dxa" w:w="9360"/>
            <w:gridSpan w:val="99"/>
            <w:tcBorders>
              <w:top w:val="single" w:color="C0392B" w:sz="1"/>
              <w:left w:val="single" w:color="C0392B" w:sz="1"/>
              <w:bottom w:val="single" w:color="C0392B" w:sz="1"/>
              <w:right w:val="single" w:color="C0392B" w:sz="1"/>
            </w:tcBorders>
            <w:shd w:fill="C0392B" w:val="clear"/>
            <w:tcMar>
              <w:top w:type="dxa" w:w="100"/>
              <w:left w:type="dxa" w:w="150"/>
              <w:bottom w:type="dxa" w:w="100"/>
              <w:right w:type="dxa" w:w="150"/>
            </w:tcMar>
          </w:tcPr>
          <w:p>
            <w:r>
              <w:rPr>
                <w:rFonts w:ascii="Arial" w:cs="Arial" w:eastAsia="Arial" w:hAnsi="Arial"/>
                <w:b/>
                <w:bCs/>
                <w:color w:val="FFFFFF"/>
                <w:sz w:val="22"/>
                <w:szCs w:val="22"/>
              </w:rPr>
              <w:t xml:space="preserve">🛒  PANIER &amp; TUNNEL DE COMMANDE</w:t>
            </w:r>
          </w:p>
        </w:tc>
      </w:tr>
      <w:tr>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Gestion du panier</w:t>
            </w:r>
          </w:p>
        </w:tc>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Ajout/suppression/modification quantités, persistance (localStorage + serveur), calcul automatique TVA, sauvegarde de session.</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16h</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800 €</w:t>
            </w:r>
          </w:p>
        </w:tc>
        <w:tc>
          <w:tcPr>
            <w:tcW w:type="dxa" w:w="9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Élevée</w:t>
            </w:r>
          </w:p>
        </w:tc>
      </w:tr>
      <w:tr>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Tunnel de commande (checkout)</w:t>
            </w:r>
          </w:p>
        </w:tc>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Étapes guidées : récapitulatif → adresse → livraison/créneau → paiement → confirmation. UX optimisée anti-abandon.</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24h</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1 200 €</w:t>
            </w:r>
          </w:p>
        </w:tc>
        <w:tc>
          <w:tcPr>
            <w:tcW w:type="dxa" w:w="9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Très élevée</w:t>
            </w:r>
          </w:p>
        </w:tc>
      </w:tr>
      <w:tr>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Livraison à domicile</w:t>
            </w:r>
          </w:p>
        </w:tc>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Saisie et validation d'adresse, vérification zone de livraison par rayon géographique (API Google Maps), calcul des frais.</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14h</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700 €</w:t>
            </w:r>
          </w:p>
        </w:tc>
        <w:tc>
          <w:tcPr>
            <w:tcW w:type="dxa" w:w="9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Élevée</w:t>
            </w:r>
          </w:p>
        </w:tc>
      </w:tr>
      <w:tr>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Click &amp; Collect</w:t>
            </w:r>
          </w:p>
        </w:tc>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Sélection mode retrait, créneaux horaires disponibles en temps réel, confirmation par email avec QR code.</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12h</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600 €</w:t>
            </w:r>
          </w:p>
        </w:tc>
        <w:tc>
          <w:tcPr>
            <w:tcW w:type="dxa" w:w="9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Élevée</w:t>
            </w:r>
          </w:p>
        </w:tc>
      </w:tr>
      <w:tr>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Calcul des frais de livraison</w:t>
            </w:r>
          </w:p>
        </w:tc>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Frais dynamiques par zone/distance, frais offerts à partir d'un montant minimum, affichage transparent client.</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8h</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400 €</w:t>
            </w:r>
          </w:p>
        </w:tc>
        <w:tc>
          <w:tcPr>
            <w:tcW w:type="dxa" w:w="9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Moyenne</w:t>
            </w:r>
          </w:p>
        </w:tc>
      </w:tr>
      <w:tr>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Gestion des horaires</w:t>
            </w:r>
          </w:p>
        </w:tc>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Blocage commandes hors horaires, créneaux de livraison paramétrables, gestion des jours fériés et fermetures exceptionnelles.</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10h</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500 €</w:t>
            </w:r>
          </w:p>
        </w:tc>
        <w:tc>
          <w:tcPr>
            <w:tcW w:type="dxa" w:w="9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Élevée</w:t>
            </w:r>
          </w:p>
        </w:tc>
      </w:tr>
      <w:tr>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Gestion des statuts commande</w:t>
            </w:r>
          </w:p>
        </w:tc>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Workflow complet : nouvelle → acceptée → en préparation → prête/en route → livrée/retirée → annulée. Notifications auto.</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14h</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700 €</w:t>
            </w:r>
          </w:p>
        </w:tc>
        <w:tc>
          <w:tcPr>
            <w:tcW w:type="dxa" w:w="9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Élevée</w:t>
            </w:r>
          </w:p>
        </w:tc>
      </w:tr>
      <w:tr>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Codes promo &amp; réductions</w:t>
            </w:r>
          </w:p>
        </w:tc>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Saisie code promo dans le panier, validation serveur, réductions en % ou montant fixe, conditions (montant min, date).</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10h</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500 €</w:t>
            </w:r>
          </w:p>
        </w:tc>
        <w:tc>
          <w:tcPr>
            <w:tcW w:type="dxa" w:w="9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Moyenne</w:t>
            </w:r>
          </w:p>
        </w:tc>
      </w:tr>
    </w:tbl>
    <w:p>
      <w:pPr>
        <w:spacing w:after="60"/>
      </w:pPr>
      <w:r>
        <w:rPr>
          <w:rFonts w:ascii="Arial" w:cs="Arial" w:eastAsia="Arial" w:hAnsi="Arial"/>
          <w:sz w:val="22"/>
          <w:szCs w:val="22"/>
        </w:rPr>
        <w:t xml:space="preserve"/>
      </w:r>
    </w:p>
    <w:p>
      <w:pPr>
        <w:pStyle w:val="Heading2"/>
        <w:pBdr>
          <w:bottom w:val="single" w:color="C0392B" w:sz="3" w:space="4"/>
        </w:pBdr>
        <w:spacing w:after="140" w:before="280"/>
      </w:pPr>
      <w:r>
        <w:rPr>
          <w:rFonts w:ascii="Arial" w:cs="Arial" w:eastAsia="Arial" w:hAnsi="Arial"/>
          <w:b/>
          <w:bCs/>
          <w:color w:val="C0392B"/>
          <w:sz w:val="28"/>
          <w:szCs w:val="28"/>
        </w:rPr>
        <w:t xml:space="preserve">3.4 — Paiement en Ligne Sécurisé</w:t>
      </w:r>
    </w:p>
    <w:p>
      <w:pPr>
        <w:spacing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1200"/>
        <w:gridCol w:w="1200"/>
        <w:gridCol w:w="960"/>
      </w:tblGrid>
      <w:tr>
        <w:tc>
          <w:tcPr>
            <w:tcW w:type="dxa" w:w="3000"/>
            <w:gridSpan w:val="1"/>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Fonctionnalité</w:t>
            </w:r>
          </w:p>
        </w:tc>
        <w:tc>
          <w:tcPr>
            <w:tcW w:type="dxa" w:w="3000"/>
            <w:gridSpan w:val="1"/>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 &amp; travail technique</w:t>
            </w:r>
          </w:p>
        </w:tc>
        <w:tc>
          <w:tcPr>
            <w:tcW w:type="dxa" w:w="1200"/>
            <w:gridSpan w:val="1"/>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Temps</w:t>
            </w:r>
          </w:p>
        </w:tc>
        <w:tc>
          <w:tcPr>
            <w:tcW w:type="dxa" w:w="1200"/>
            <w:gridSpan w:val="1"/>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Prix HT</w:t>
            </w:r>
          </w:p>
        </w:tc>
        <w:tc>
          <w:tcPr>
            <w:tcW w:type="dxa" w:w="960"/>
            <w:gridSpan w:val="1"/>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Complexité</w:t>
            </w:r>
          </w:p>
        </w:tc>
      </w:tr>
      <w:tr>
        <w:tc>
          <w:tcPr>
            <w:tcW w:type="dxa" w:w="9360"/>
            <w:gridSpan w:val="99"/>
            <w:tcBorders>
              <w:top w:val="single" w:color="C0392B" w:sz="1"/>
              <w:left w:val="single" w:color="C0392B" w:sz="1"/>
              <w:bottom w:val="single" w:color="C0392B" w:sz="1"/>
              <w:right w:val="single" w:color="C0392B" w:sz="1"/>
            </w:tcBorders>
            <w:shd w:fill="C0392B" w:val="clear"/>
            <w:tcMar>
              <w:top w:type="dxa" w:w="100"/>
              <w:left w:type="dxa" w:w="150"/>
              <w:bottom w:type="dxa" w:w="100"/>
              <w:right w:type="dxa" w:w="150"/>
            </w:tcMar>
          </w:tcPr>
          <w:p>
            <w:r>
              <w:rPr>
                <w:rFonts w:ascii="Arial" w:cs="Arial" w:eastAsia="Arial" w:hAnsi="Arial"/>
                <w:b/>
                <w:bCs/>
                <w:color w:val="FFFFFF"/>
                <w:sz w:val="22"/>
                <w:szCs w:val="22"/>
              </w:rPr>
              <w:t xml:space="preserve">💳  INTÉGRATION PAIEMENT</w:t>
            </w:r>
          </w:p>
        </w:tc>
      </w:tr>
      <w:tr>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Stripe (CB, Apple Pay, Google Pay)</w:t>
            </w:r>
          </w:p>
        </w:tc>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Intégration Stripe Elements, gestion 3D Secure, paiement immédiat ou différé, remboursements depuis l'admin.</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20h</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1 000 €</w:t>
            </w:r>
          </w:p>
        </w:tc>
        <w:tc>
          <w:tcPr>
            <w:tcW w:type="dxa" w:w="9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Élevée</w:t>
            </w:r>
          </w:p>
        </w:tc>
      </w:tr>
      <w:tr>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PayPal</w:t>
            </w:r>
          </w:p>
        </w:tc>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Intégration SDK PayPal, bouton express checkout, gestion des litiges et remboursements.</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10h</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500 €</w:t>
            </w:r>
          </w:p>
        </w:tc>
        <w:tc>
          <w:tcPr>
            <w:tcW w:type="dxa" w:w="9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Moyenne</w:t>
            </w:r>
          </w:p>
        </w:tc>
      </w:tr>
      <w:tr>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Sécurisation PCI-DSS</w:t>
            </w:r>
          </w:p>
        </w:tc>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Aucune donnée CB stockée, tokenisation Stripe, certificat SSL, conformité PCI-DSS niveau 1.</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8h</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400 €</w:t>
            </w:r>
          </w:p>
        </w:tc>
        <w:tc>
          <w:tcPr>
            <w:tcW w:type="dxa" w:w="9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Élevée</w:t>
            </w:r>
          </w:p>
        </w:tc>
      </w:tr>
      <w:tr>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Facturation automatique</w:t>
            </w:r>
          </w:p>
        </w:tc>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Génération PDF des factures, envoi automatique par email, espace de téléchargement dans le compte client.</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10h</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500 €</w:t>
            </w:r>
          </w:p>
        </w:tc>
        <w:tc>
          <w:tcPr>
            <w:tcW w:type="dxa" w:w="9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Moyenne</w:t>
            </w:r>
          </w:p>
        </w:tc>
      </w:tr>
      <w:tr>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Emails de confirmation</w:t>
            </w:r>
          </w:p>
        </w:tc>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Templates HTML responsive : confirmation commande, confirmation paiement, mise à jour statut, facture en pièce jointe.</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12h</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600 €</w:t>
            </w:r>
          </w:p>
        </w:tc>
        <w:tc>
          <w:tcPr>
            <w:tcW w:type="dxa" w:w="9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Moyenne</w:t>
            </w:r>
          </w:p>
        </w:tc>
      </w:tr>
      <w:tr>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Gestion des remboursements</w:t>
            </w:r>
          </w:p>
        </w:tc>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Interface admin pour remboursements partiels/totaux, annulation de commande, gestion des litiges Stripe.</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8h</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400 €</w:t>
            </w:r>
          </w:p>
        </w:tc>
        <w:tc>
          <w:tcPr>
            <w:tcW w:type="dxa" w:w="9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Élevée</w:t>
            </w:r>
          </w:p>
        </w:tc>
      </w:tr>
    </w:tbl>
    <w:p>
      <w:pPr>
        <w:spacing w:after="60"/>
      </w:pPr>
      <w:r>
        <w:rPr>
          <w:rFonts w:ascii="Arial" w:cs="Arial" w:eastAsia="Arial" w:hAnsi="Arial"/>
          <w:sz w:val="22"/>
          <w:szCs w:val="22"/>
        </w:rPr>
        <w:t xml:space="preserve"/>
      </w:r>
    </w:p>
    <w:p>
      <w:r>
        <w:br w:type="page"/>
      </w:r>
    </w:p>
    <w:p>
      <w:pPr>
        <w:pStyle w:val="Heading2"/>
        <w:pBdr>
          <w:bottom w:val="single" w:color="C0392B" w:sz="3" w:space="4"/>
        </w:pBdr>
        <w:spacing w:after="140" w:before="280"/>
      </w:pPr>
      <w:r>
        <w:rPr>
          <w:rFonts w:ascii="Arial" w:cs="Arial" w:eastAsia="Arial" w:hAnsi="Arial"/>
          <w:b/>
          <w:bCs/>
          <w:color w:val="C0392B"/>
          <w:sz w:val="28"/>
          <w:szCs w:val="28"/>
        </w:rPr>
        <w:t xml:space="preserve">3.5 — Back-Office &amp; Administration</w:t>
      </w:r>
    </w:p>
    <w:p>
      <w:pPr>
        <w:spacing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1200"/>
        <w:gridCol w:w="1200"/>
        <w:gridCol w:w="960"/>
      </w:tblGrid>
      <w:tr>
        <w:tc>
          <w:tcPr>
            <w:tcW w:type="dxa" w:w="3000"/>
            <w:gridSpan w:val="1"/>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Fonctionnalité</w:t>
            </w:r>
          </w:p>
        </w:tc>
        <w:tc>
          <w:tcPr>
            <w:tcW w:type="dxa" w:w="3000"/>
            <w:gridSpan w:val="1"/>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 &amp; travail technique</w:t>
            </w:r>
          </w:p>
        </w:tc>
        <w:tc>
          <w:tcPr>
            <w:tcW w:type="dxa" w:w="1200"/>
            <w:gridSpan w:val="1"/>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Temps</w:t>
            </w:r>
          </w:p>
        </w:tc>
        <w:tc>
          <w:tcPr>
            <w:tcW w:type="dxa" w:w="1200"/>
            <w:gridSpan w:val="1"/>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Prix HT</w:t>
            </w:r>
          </w:p>
        </w:tc>
        <w:tc>
          <w:tcPr>
            <w:tcW w:type="dxa" w:w="960"/>
            <w:gridSpan w:val="1"/>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Complexité</w:t>
            </w:r>
          </w:p>
        </w:tc>
      </w:tr>
      <w:tr>
        <w:tc>
          <w:tcPr>
            <w:tcW w:type="dxa" w:w="9360"/>
            <w:gridSpan w:val="99"/>
            <w:tcBorders>
              <w:top w:val="single" w:color="C0392B" w:sz="1"/>
              <w:left w:val="single" w:color="C0392B" w:sz="1"/>
              <w:bottom w:val="single" w:color="C0392B" w:sz="1"/>
              <w:right w:val="single" w:color="C0392B" w:sz="1"/>
            </w:tcBorders>
            <w:shd w:fill="C0392B" w:val="clear"/>
            <w:tcMar>
              <w:top w:type="dxa" w:w="100"/>
              <w:left w:type="dxa" w:w="150"/>
              <w:bottom w:type="dxa" w:w="100"/>
              <w:right w:type="dxa" w:w="150"/>
            </w:tcMar>
          </w:tcPr>
          <w:p>
            <w:r>
              <w:rPr>
                <w:rFonts w:ascii="Arial" w:cs="Arial" w:eastAsia="Arial" w:hAnsi="Arial"/>
                <w:b/>
                <w:bCs/>
                <w:color w:val="FFFFFF"/>
                <w:sz w:val="22"/>
                <w:szCs w:val="22"/>
              </w:rPr>
              <w:t xml:space="preserve">⚙️  TABLEAU DE BORD ADMIN</w:t>
            </w:r>
          </w:p>
        </w:tc>
      </w:tr>
      <w:tr>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Dashboard principal</w:t>
            </w:r>
          </w:p>
        </w:tc>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Vue temps réel : CA du jour, nombre de commandes, commandes en cours, alertes stock, graphiques de performance.</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20h</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1 000 €</w:t>
            </w:r>
          </w:p>
        </w:tc>
        <w:tc>
          <w:tcPr>
            <w:tcW w:type="dxa" w:w="9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Élevée</w:t>
            </w:r>
          </w:p>
        </w:tc>
      </w:tr>
      <w:tr>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Gestion des produits/pizzas</w:t>
            </w:r>
          </w:p>
        </w:tc>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CRUD complet, upload photo avec recadrage, gestion des variantes (tailles, suppléments), ordre d'affichage drag &amp; drop.</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24h</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1 200 €</w:t>
            </w:r>
          </w:p>
        </w:tc>
        <w:tc>
          <w:tcPr>
            <w:tcW w:type="dxa" w:w="9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Élevée</w:t>
            </w:r>
          </w:p>
        </w:tc>
      </w:tr>
      <w:tr>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Gestion des catégories</w:t>
            </w:r>
          </w:p>
        </w:tc>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Créer/modifier/supprimer catégories, icônes, ordre d'affichage, activation/désactivation.</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10h</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500 €</w:t>
            </w:r>
          </w:p>
        </w:tc>
        <w:tc>
          <w:tcPr>
            <w:tcW w:type="dxa" w:w="9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Moyenne</w:t>
            </w:r>
          </w:p>
        </w:tc>
      </w:tr>
      <w:tr>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Gestion des commandes</w:t>
            </w:r>
          </w:p>
        </w:tc>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Liste temps réel avec filtres, changement de statut, impression bon de commande (PDF/thermique), alertes nouvelles commandes.</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24h</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1 200 €</w:t>
            </w:r>
          </w:p>
        </w:tc>
        <w:tc>
          <w:tcPr>
            <w:tcW w:type="dxa" w:w="9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Très élevée</w:t>
            </w:r>
          </w:p>
        </w:tc>
      </w:tr>
      <w:tr>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Gestion des clients</w:t>
            </w:r>
          </w:p>
        </w:tc>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Liste clients, fiche détaillée, historique commandes, blocage, export CSV/Excel.</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12h</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600 €</w:t>
            </w:r>
          </w:p>
        </w:tc>
        <w:tc>
          <w:tcPr>
            <w:tcW w:type="dxa" w:w="9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Moyenne</w:t>
            </w:r>
          </w:p>
        </w:tc>
      </w:tr>
      <w:tr>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Statistiques &amp; Analytics</w:t>
            </w:r>
          </w:p>
        </w:tc>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CA par période, produits les plus vendus, analyse des horaires de pointe, taux de conversion, panier moyen, exports.</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20h</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1 000 €</w:t>
            </w:r>
          </w:p>
        </w:tc>
        <w:tc>
          <w:tcPr>
            <w:tcW w:type="dxa" w:w="9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Très élevée</w:t>
            </w:r>
          </w:p>
        </w:tc>
      </w:tr>
      <w:tr>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Gestion des promotions</w:t>
            </w:r>
          </w:p>
        </w:tc>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Création d'offres (bannière, réduction %, produit offert), planification date/heure, ciblage client.</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14h</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700 €</w:t>
            </w:r>
          </w:p>
        </w:tc>
        <w:tc>
          <w:tcPr>
            <w:tcW w:type="dxa" w:w="9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Élevée</w:t>
            </w:r>
          </w:p>
        </w:tc>
      </w:tr>
      <w:tr>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Gestion des coupons</w:t>
            </w:r>
          </w:p>
        </w:tc>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Génération de codes (unique ou générique), règles d'utilisation, quota, suivi d'utilisation.</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10h</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500 €</w:t>
            </w:r>
          </w:p>
        </w:tc>
        <w:tc>
          <w:tcPr>
            <w:tcW w:type="dxa" w:w="9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Moyenne</w:t>
            </w:r>
          </w:p>
        </w:tc>
      </w:tr>
      <w:tr>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Gestion horaires ouverture</w:t>
            </w:r>
          </w:p>
        </w:tc>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Interface calendrier hebdomadaire, gestion des fermetures exceptionnelles, publication immédiate.</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8h</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400 €</w:t>
            </w:r>
          </w:p>
        </w:tc>
        <w:tc>
          <w:tcPr>
            <w:tcW w:type="dxa" w:w="9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Faible</w:t>
            </w:r>
          </w:p>
        </w:tc>
      </w:tr>
      <w:tr>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Gestion des stocks</w:t>
            </w:r>
          </w:p>
        </w:tc>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Suivi des ingrédients, alertes rupture de stock, désactivation automatique produit, historique.</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16h</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800 €</w:t>
            </w:r>
          </w:p>
        </w:tc>
        <w:tc>
          <w:tcPr>
            <w:tcW w:type="dxa" w:w="9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Élevée</w:t>
            </w:r>
          </w:p>
        </w:tc>
      </w:tr>
      <w:tr>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Gestion du contenu (CMS)</w:t>
            </w:r>
          </w:p>
        </w:tc>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Édition des textes/images du site sans code (page accueil, présentation, FAQ, promotions visuelles).</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16h</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800 €</w:t>
            </w:r>
          </w:p>
        </w:tc>
        <w:tc>
          <w:tcPr>
            <w:tcW w:type="dxa" w:w="9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Élevée</w:t>
            </w:r>
          </w:p>
        </w:tc>
      </w:tr>
      <w:tr>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Gestion des zones de livraison</w:t>
            </w:r>
          </w:p>
        </w:tc>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Dessin de zones sur carte, tarification par zone, activation/désactivation par zone.</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12h</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600 €</w:t>
            </w:r>
          </w:p>
        </w:tc>
        <w:tc>
          <w:tcPr>
            <w:tcW w:type="dxa" w:w="9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Élevée</w:t>
            </w:r>
          </w:p>
        </w:tc>
      </w:tr>
    </w:tbl>
    <w:p>
      <w:pPr>
        <w:spacing w:after="60"/>
      </w:pPr>
      <w:r>
        <w:rPr>
          <w:rFonts w:ascii="Arial" w:cs="Arial" w:eastAsia="Arial" w:hAnsi="Arial"/>
          <w:sz w:val="22"/>
          <w:szCs w:val="22"/>
        </w:rPr>
        <w:t xml:space="preserve"/>
      </w:r>
    </w:p>
    <w:p>
      <w:pPr>
        <w:pStyle w:val="Heading2"/>
        <w:pBdr>
          <w:bottom w:val="single" w:color="C0392B" w:sz="3" w:space="4"/>
        </w:pBdr>
        <w:spacing w:after="140" w:before="280"/>
      </w:pPr>
      <w:r>
        <w:rPr>
          <w:rFonts w:ascii="Arial" w:cs="Arial" w:eastAsia="Arial" w:hAnsi="Arial"/>
          <w:b/>
          <w:bCs/>
          <w:color w:val="C0392B"/>
          <w:sz w:val="28"/>
          <w:szCs w:val="28"/>
        </w:rPr>
        <w:t xml:space="preserve">3.6 — SEO, Performance &amp; Sécurité</w:t>
      </w:r>
    </w:p>
    <w:p>
      <w:pPr>
        <w:spacing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1200"/>
        <w:gridCol w:w="1200"/>
        <w:gridCol w:w="960"/>
      </w:tblGrid>
      <w:tr>
        <w:tc>
          <w:tcPr>
            <w:tcW w:type="dxa" w:w="3000"/>
            <w:gridSpan w:val="1"/>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Fonctionnalité</w:t>
            </w:r>
          </w:p>
        </w:tc>
        <w:tc>
          <w:tcPr>
            <w:tcW w:type="dxa" w:w="3000"/>
            <w:gridSpan w:val="1"/>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 &amp; travail technique</w:t>
            </w:r>
          </w:p>
        </w:tc>
        <w:tc>
          <w:tcPr>
            <w:tcW w:type="dxa" w:w="1200"/>
            <w:gridSpan w:val="1"/>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Temps</w:t>
            </w:r>
          </w:p>
        </w:tc>
        <w:tc>
          <w:tcPr>
            <w:tcW w:type="dxa" w:w="1200"/>
            <w:gridSpan w:val="1"/>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Prix HT</w:t>
            </w:r>
          </w:p>
        </w:tc>
        <w:tc>
          <w:tcPr>
            <w:tcW w:type="dxa" w:w="960"/>
            <w:gridSpan w:val="1"/>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Complexité</w:t>
            </w:r>
          </w:p>
        </w:tc>
      </w:tr>
      <w:tr>
        <w:tc>
          <w:tcPr>
            <w:tcW w:type="dxa" w:w="9360"/>
            <w:gridSpan w:val="99"/>
            <w:tcBorders>
              <w:top w:val="single" w:color="C0392B" w:sz="1"/>
              <w:left w:val="single" w:color="C0392B" w:sz="1"/>
              <w:bottom w:val="single" w:color="C0392B" w:sz="1"/>
              <w:right w:val="single" w:color="C0392B" w:sz="1"/>
            </w:tcBorders>
            <w:shd w:fill="C0392B" w:val="clear"/>
            <w:tcMar>
              <w:top w:type="dxa" w:w="100"/>
              <w:left w:type="dxa" w:w="150"/>
              <w:bottom w:type="dxa" w:w="100"/>
              <w:right w:type="dxa" w:w="150"/>
            </w:tcMar>
          </w:tcPr>
          <w:p>
            <w:r>
              <w:rPr>
                <w:rFonts w:ascii="Arial" w:cs="Arial" w:eastAsia="Arial" w:hAnsi="Arial"/>
                <w:b/>
                <w:bCs/>
                <w:color w:val="FFFFFF"/>
                <w:sz w:val="22"/>
                <w:szCs w:val="22"/>
              </w:rPr>
              <w:t xml:space="preserve">🔍  RÉFÉRENCEMENT NATUREL (SEO)</w:t>
            </w:r>
          </w:p>
        </w:tc>
      </w:tr>
      <w:tr>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SEO technique on-page</w:t>
            </w:r>
          </w:p>
        </w:tc>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Balises title/meta uniques, Open Graph, structure Hn, URL canoniques, pagination, vitesse Core Web Vitals.</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16h</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800 €</w:t>
            </w:r>
          </w:p>
        </w:tc>
        <w:tc>
          <w:tcPr>
            <w:tcW w:type="dxa" w:w="9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Élevée</w:t>
            </w:r>
          </w:p>
        </w:tc>
      </w:tr>
      <w:tr>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SEO local</w:t>
            </w:r>
          </w:p>
        </w:tc>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Schema.org Restaurant/LocalBusiness, Google My Business sync, avis clients structurés, pages géolocalisées.</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12h</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600 €</w:t>
            </w:r>
          </w:p>
        </w:tc>
        <w:tc>
          <w:tcPr>
            <w:tcW w:type="dxa" w:w="9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Élevée</w:t>
            </w:r>
          </w:p>
        </w:tc>
      </w:tr>
      <w:tr>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Sitemap &amp; robots.txt</w:t>
            </w:r>
          </w:p>
        </w:tc>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Génération automatique du sitemap XML dynamique, configuration robots.txt, soumission Search Console.</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4h</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200 €</w:t>
            </w:r>
          </w:p>
        </w:tc>
        <w:tc>
          <w:tcPr>
            <w:tcW w:type="dxa" w:w="9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Faible</w:t>
            </w:r>
          </w:p>
        </w:tc>
      </w:tr>
      <w:tr>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Optimisation de la vitesse</w:t>
            </w:r>
          </w:p>
        </w:tc>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Next.js SSG/SSR, lazy loading images, WebP auto, code splitting, CDN Cloudflare, score Lighthouse &gt; 90.</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20h</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1 000 €</w:t>
            </w:r>
          </w:p>
        </w:tc>
        <w:tc>
          <w:tcPr>
            <w:tcW w:type="dxa" w:w="9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Élevée</w:t>
            </w:r>
          </w:p>
        </w:tc>
      </w:tr>
      <w:tr>
        <w:tc>
          <w:tcPr>
            <w:tcW w:type="dxa" w:w="9360"/>
            <w:gridSpan w:val="99"/>
            <w:tcBorders>
              <w:top w:val="single" w:color="C0392B" w:sz="1"/>
              <w:left w:val="single" w:color="C0392B" w:sz="1"/>
              <w:bottom w:val="single" w:color="C0392B" w:sz="1"/>
              <w:right w:val="single" w:color="C0392B" w:sz="1"/>
            </w:tcBorders>
            <w:shd w:fill="C0392B" w:val="clear"/>
            <w:tcMar>
              <w:top w:type="dxa" w:w="100"/>
              <w:left w:type="dxa" w:w="150"/>
              <w:bottom w:type="dxa" w:w="100"/>
              <w:right w:type="dxa" w:w="150"/>
            </w:tcMar>
          </w:tcPr>
          <w:p>
            <w:r>
              <w:rPr>
                <w:rFonts w:ascii="Arial" w:cs="Arial" w:eastAsia="Arial" w:hAnsi="Arial"/>
                <w:b/>
                <w:bCs/>
                <w:color w:val="FFFFFF"/>
                <w:sz w:val="22"/>
                <w:szCs w:val="22"/>
              </w:rPr>
              <w:t xml:space="preserve">🔒  SÉCURITÉ &amp; CONFORMITÉ</w:t>
            </w:r>
          </w:p>
        </w:tc>
      </w:tr>
      <w:tr>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Sécurité authentification</w:t>
            </w:r>
          </w:p>
        </w:tc>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Hashing bcrypt, JWT sécurisé, rate limiting, protection CSRF, session management, 2FA optionnel.</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14h</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700 €</w:t>
            </w:r>
          </w:p>
        </w:tc>
        <w:tc>
          <w:tcPr>
            <w:tcW w:type="dxa" w:w="9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Élevée</w:t>
            </w:r>
          </w:p>
        </w:tc>
      </w:tr>
      <w:tr>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Protection des API</w:t>
            </w:r>
          </w:p>
        </w:tc>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Middlewares d'authentification, validation des entrées (Zod), protection contre l'injection SQL/NoSQL, CORS.</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10h</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500 €</w:t>
            </w:r>
          </w:p>
        </w:tc>
        <w:tc>
          <w:tcPr>
            <w:tcW w:type="dxa" w:w="9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Élevée</w:t>
            </w:r>
          </w:p>
        </w:tc>
      </w:tr>
      <w:tr>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Protection anti-spam</w:t>
            </w:r>
          </w:p>
        </w:tc>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reCAPTCHA v3 sur formulaires, honeypot fields, rate limiting par IP, filtres commentaires.</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6h</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300 €</w:t>
            </w:r>
          </w:p>
        </w:tc>
        <w:tc>
          <w:tcPr>
            <w:tcW w:type="dxa" w:w="9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Moyenne</w:t>
            </w:r>
          </w:p>
        </w:tc>
      </w:tr>
      <w:tr>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SSL &amp; chiffrement</w:t>
            </w:r>
          </w:p>
        </w:tc>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Certificat SSL Let's Encrypt (HTTPS), HSTS, en-têtes de sécurité HTTP, Content Security Policy.</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4h</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200 €</w:t>
            </w:r>
          </w:p>
        </w:tc>
        <w:tc>
          <w:tcPr>
            <w:tcW w:type="dxa" w:w="9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Faible</w:t>
            </w:r>
          </w:p>
        </w:tc>
      </w:tr>
      <w:tr>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Conformité RGPD</w:t>
            </w:r>
          </w:p>
        </w:tc>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Bandeau cookies (Consent Manager), politique de confidentialité, droit à l'oubli (suppression compte), exports données.</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12h</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600 €</w:t>
            </w:r>
          </w:p>
        </w:tc>
        <w:tc>
          <w:tcPr>
            <w:tcW w:type="dxa" w:w="9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Élevée</w:t>
            </w:r>
          </w:p>
        </w:tc>
      </w:tr>
      <w:tr>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Sauvegardes automatiques</w:t>
            </w:r>
          </w:p>
        </w:tc>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Snapshots BDD quotidiens (rétention 30 jours), backup fichiers hebdomadaire, procédure de restauration testée.</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6h</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300 €</w:t>
            </w:r>
          </w:p>
        </w:tc>
        <w:tc>
          <w:tcPr>
            <w:tcW w:type="dxa" w:w="9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Moyenne</w:t>
            </w:r>
          </w:p>
        </w:tc>
      </w:tr>
    </w:tbl>
    <w:p>
      <w:pPr>
        <w:spacing w:after="100"/>
      </w:pPr>
      <w:r>
        <w:rPr>
          <w:rFonts w:ascii="Arial" w:cs="Arial" w:eastAsia="Arial" w:hAnsi="Arial"/>
          <w:sz w:val="22"/>
          <w:szCs w:val="22"/>
        </w:rPr>
        <w:t xml:space="preserve"/>
      </w:r>
    </w:p>
    <w:p>
      <w:r>
        <w:br w:type="page"/>
      </w:r>
    </w:p>
    <w:p>
      <w:pPr>
        <w:pStyle w:val="Heading1"/>
        <w:pBdr>
          <w:bottom w:val="single" w:color="C0392B" w:sz="8"/>
        </w:pBdr>
        <w:shd w:fill="2C3E50" w:val="clear"/>
        <w:spacing w:after="200" w:before="360"/>
        <w:ind w:left="200"/>
      </w:pPr>
      <w:r>
        <w:rPr>
          <w:rFonts w:ascii="Arial" w:cs="Arial" w:eastAsia="Arial" w:hAnsi="Arial"/>
          <w:b/>
          <w:bCs/>
          <w:color w:val="FFFFFF"/>
          <w:sz w:val="36"/>
          <w:szCs w:val="36"/>
        </w:rPr>
        <w:t xml:space="preserve">4. TECHNOLOGIES UTILISÉES</w:t>
      </w:r>
    </w:p>
    <w:p>
      <w:pPr>
        <w:spacing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gridSpan w:val="1"/>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Couche</w:t>
            </w:r>
          </w:p>
        </w:tc>
        <w:tc>
          <w:tcPr>
            <w:tcW w:type="dxa" w:w="2500"/>
            <w:gridSpan w:val="1"/>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Technologies</w:t>
            </w:r>
          </w:p>
        </w:tc>
        <w:tc>
          <w:tcPr>
            <w:tcW w:type="dxa" w:w="4860"/>
            <w:gridSpan w:val="1"/>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Justification du choix</w:t>
            </w:r>
          </w:p>
        </w:tc>
      </w:tr>
      <w:tr>
        <w:tc>
          <w:tcPr>
            <w:tcW w:type="dxa" w:w="20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Frontend</w:t>
            </w:r>
          </w:p>
        </w:tc>
        <w:tc>
          <w:tcPr>
            <w:tcW w:type="dxa" w:w="25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Next.js 14, React 18, TypeScript, Tailwind CSS, Framer Motion</w:t>
            </w:r>
          </w:p>
        </w:tc>
        <w:tc>
          <w:tcPr>
            <w:tcW w:type="dxa" w:w="486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Next.js offre SSR/SSG pour le SEO, React pour la réactivité, TypeScript pour la robustesse du code, Tailwind pour la rapidité de styling.</w:t>
            </w:r>
          </w:p>
        </w:tc>
      </w:tr>
      <w:tr>
        <w:tc>
          <w:tcPr>
            <w:tcW w:type="dxa" w:w="2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Backend</w:t>
            </w:r>
          </w:p>
        </w:tc>
        <w:tc>
          <w:tcPr>
            <w:tcW w:type="dxa" w:w="25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Node.js, Express.js / Next.js API Routes</w:t>
            </w:r>
          </w:p>
        </w:tc>
        <w:tc>
          <w:tcPr>
            <w:tcW w:type="dxa" w:w="48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API REST robuste, architecture modulaire, scalabilité horizontale, compatibilité totale avec l'écosystème JavaScript.</w:t>
            </w:r>
          </w:p>
        </w:tc>
      </w:tr>
      <w:tr>
        <w:tc>
          <w:tcPr>
            <w:tcW w:type="dxa" w:w="20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Base de données</w:t>
            </w:r>
          </w:p>
        </w:tc>
        <w:tc>
          <w:tcPr>
            <w:tcW w:type="dxa" w:w="25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PostgreSQL + Prisma ORM</w:t>
            </w:r>
          </w:p>
        </w:tc>
        <w:tc>
          <w:tcPr>
            <w:tcW w:type="dxa" w:w="486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PostgreSQL pour la fiabilité des transactions (commandes, paiements), Prisma pour la sécurité des requêtes et les migrations.</w:t>
            </w:r>
          </w:p>
        </w:tc>
      </w:tr>
      <w:tr>
        <w:tc>
          <w:tcPr>
            <w:tcW w:type="dxa" w:w="2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Authentification</w:t>
            </w:r>
          </w:p>
        </w:tc>
        <w:tc>
          <w:tcPr>
            <w:tcW w:type="dxa" w:w="25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NextAuth.js, JWT, bcrypt, OAuth 2.0</w:t>
            </w:r>
          </w:p>
        </w:tc>
        <w:tc>
          <w:tcPr>
            <w:tcW w:type="dxa" w:w="48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Solution éprouvée, multi-providers, sécurité industrielle, sessions serveur et JWT pour les API.</w:t>
            </w:r>
          </w:p>
        </w:tc>
      </w:tr>
      <w:tr>
        <w:tc>
          <w:tcPr>
            <w:tcW w:type="dxa" w:w="20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Paiement</w:t>
            </w:r>
          </w:p>
        </w:tc>
        <w:tc>
          <w:tcPr>
            <w:tcW w:type="dxa" w:w="25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Stripe, PayPal SDK</w:t>
            </w:r>
          </w:p>
        </w:tc>
        <w:tc>
          <w:tcPr>
            <w:tcW w:type="dxa" w:w="486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Stripe est la référence mondiale pour l'e-commerce, conformité PCI-DSS, Apple Pay/Google Pay inclus, webhooks pour la gestion async.</w:t>
            </w:r>
          </w:p>
        </w:tc>
      </w:tr>
      <w:tr>
        <w:tc>
          <w:tcPr>
            <w:tcW w:type="dxa" w:w="2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Hébergement</w:t>
            </w:r>
          </w:p>
        </w:tc>
        <w:tc>
          <w:tcPr>
            <w:tcW w:type="dxa" w:w="25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Vercel (Frontend), Railway (Backend/BDD)</w:t>
            </w:r>
          </w:p>
        </w:tc>
        <w:tc>
          <w:tcPr>
            <w:tcW w:type="dxa" w:w="48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Vercel : déploiements automatiques, CDN mondial, edge functions. Railway : PostgreSQL managé, logs temps réel, backups automatiques.</w:t>
            </w:r>
          </w:p>
        </w:tc>
      </w:tr>
      <w:tr>
        <w:tc>
          <w:tcPr>
            <w:tcW w:type="dxa" w:w="20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CDN &amp; DNS</w:t>
            </w:r>
          </w:p>
        </w:tc>
        <w:tc>
          <w:tcPr>
            <w:tcW w:type="dxa" w:w="25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Cloudflare</w:t>
            </w:r>
          </w:p>
        </w:tc>
        <w:tc>
          <w:tcPr>
            <w:tcW w:type="dxa" w:w="486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Cache global, protection DDoS, SSL universel, optimisation d'images WebP automatique, analytics de trafic.</w:t>
            </w:r>
          </w:p>
        </w:tc>
      </w:tr>
      <w:tr>
        <w:tc>
          <w:tcPr>
            <w:tcW w:type="dxa" w:w="2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Emails transactionnels</w:t>
            </w:r>
          </w:p>
        </w:tc>
        <w:tc>
          <w:tcPr>
            <w:tcW w:type="dxa" w:w="25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Resend + React Email</w:t>
            </w:r>
          </w:p>
        </w:tc>
        <w:tc>
          <w:tcPr>
            <w:tcW w:type="dxa" w:w="48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API email moderne, templates React, taux de délivrabilité élevé, logs détaillés, 100 emails/jour offerts.</w:t>
            </w:r>
          </w:p>
        </w:tc>
      </w:tr>
      <w:tr>
        <w:tc>
          <w:tcPr>
            <w:tcW w:type="dxa" w:w="20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Stockage médias</w:t>
            </w:r>
          </w:p>
        </w:tc>
        <w:tc>
          <w:tcPr>
            <w:tcW w:type="dxa" w:w="25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Cloudinary</w:t>
            </w:r>
          </w:p>
        </w:tc>
        <w:tc>
          <w:tcPr>
            <w:tcW w:type="dxa" w:w="486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Upload, transformation et livraison optimisée des images (WebP, AVIF), redimensionnement automatique selon le device.</w:t>
            </w:r>
          </w:p>
        </w:tc>
      </w:tr>
      <w:tr>
        <w:tc>
          <w:tcPr>
            <w:tcW w:type="dxa" w:w="2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Monitoring</w:t>
            </w:r>
          </w:p>
        </w:tc>
        <w:tc>
          <w:tcPr>
            <w:tcW w:type="dxa" w:w="25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Sentry, Vercel Analytics, Uptime Robot</w:t>
            </w:r>
          </w:p>
        </w:tc>
        <w:tc>
          <w:tcPr>
            <w:tcW w:type="dxa" w:w="48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Sentry pour le suivi d'erreurs temps réel, Analytics pour les performances, Uptime Robot pour la disponibilité (alerte SMS).</w:t>
            </w:r>
          </w:p>
        </w:tc>
      </w:tr>
      <w:tr>
        <w:tc>
          <w:tcPr>
            <w:tcW w:type="dxa" w:w="20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Maps &amp; Géolocalisation</w:t>
            </w:r>
          </w:p>
        </w:tc>
        <w:tc>
          <w:tcPr>
            <w:tcW w:type="dxa" w:w="25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Google Maps API, Places API</w:t>
            </w:r>
          </w:p>
        </w:tc>
        <w:tc>
          <w:tcPr>
            <w:tcW w:type="dxa" w:w="486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Intégration carte interactive, autocomplétion d'adresses, calcul de distances pour les frais de livraison.</w:t>
            </w:r>
          </w:p>
        </w:tc>
      </w:tr>
      <w:tr>
        <w:tc>
          <w:tcPr>
            <w:tcW w:type="dxa" w:w="2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CI/CD &amp; Versioning</w:t>
            </w:r>
          </w:p>
        </w:tc>
        <w:tc>
          <w:tcPr>
            <w:tcW w:type="dxa" w:w="25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GitHub, GitHub Actions</w:t>
            </w:r>
          </w:p>
        </w:tc>
        <w:tc>
          <w:tcPr>
            <w:tcW w:type="dxa" w:w="48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Versioning complet du code source, déploiements automatisés en staging puis production, revues de code.</w:t>
            </w:r>
          </w:p>
        </w:tc>
      </w:tr>
    </w:tbl>
    <w:p>
      <w:pPr>
        <w:spacing w:after="100"/>
      </w:pPr>
      <w:r>
        <w:rPr>
          <w:rFonts w:ascii="Arial" w:cs="Arial" w:eastAsia="Arial" w:hAnsi="Arial"/>
          <w:sz w:val="22"/>
          <w:szCs w:val="22"/>
        </w:rPr>
        <w:t xml:space="preserve"/>
      </w:r>
    </w:p>
    <w:p>
      <w:r>
        <w:br w:type="page"/>
      </w:r>
    </w:p>
    <w:p>
      <w:pPr>
        <w:pStyle w:val="Heading1"/>
        <w:pBdr>
          <w:bottom w:val="single" w:color="C0392B" w:sz="8"/>
        </w:pBdr>
        <w:shd w:fill="2C3E50" w:val="clear"/>
        <w:spacing w:after="200" w:before="360"/>
        <w:ind w:left="200"/>
      </w:pPr>
      <w:r>
        <w:rPr>
          <w:rFonts w:ascii="Arial" w:cs="Arial" w:eastAsia="Arial" w:hAnsi="Arial"/>
          <w:b/>
          <w:bCs/>
          <w:color w:val="FFFFFF"/>
          <w:sz w:val="36"/>
          <w:szCs w:val="36"/>
        </w:rPr>
        <w:t xml:space="preserve">5. DÉTAIL DES COÛTS</w:t>
      </w:r>
    </w:p>
    <w:p>
      <w:pPr>
        <w:spacing w:after="60"/>
      </w:pPr>
      <w:r>
        <w:rPr>
          <w:rFonts w:ascii="Arial" w:cs="Arial" w:eastAsia="Arial" w:hAnsi="Arial"/>
          <w:sz w:val="22"/>
          <w:szCs w:val="22"/>
        </w:rPr>
        <w:t xml:space="preserve"/>
      </w:r>
    </w:p>
    <w:p>
      <w:pPr>
        <w:pStyle w:val="Heading2"/>
        <w:pBdr>
          <w:bottom w:val="single" w:color="C0392B" w:sz="3" w:space="4"/>
        </w:pBdr>
        <w:spacing w:after="140" w:before="280"/>
      </w:pPr>
      <w:r>
        <w:rPr>
          <w:rFonts w:ascii="Arial" w:cs="Arial" w:eastAsia="Arial" w:hAnsi="Arial"/>
          <w:b/>
          <w:bCs/>
          <w:color w:val="C0392B"/>
          <w:sz w:val="28"/>
          <w:szCs w:val="28"/>
        </w:rPr>
        <w:t xml:space="preserve">5.1 — Récapitulatif par Fonctionnalité</w:t>
      </w:r>
    </w:p>
    <w:p>
      <w:pPr>
        <w:spacing w:after="30"/>
      </w:pPr>
      <w:r>
        <w:rPr>
          <w:rFonts w:ascii="Arial" w:cs="Arial" w:eastAsia="Arial" w:hAnsi="Arial"/>
          <w:sz w:val="22"/>
          <w:szCs w:val="22"/>
        </w:rPr>
        <w:t xml:space="preserve"/>
      </w:r>
    </w:p>
    <w:p>
      <w:pPr>
        <w:spacing w:after="120"/>
      </w:pPr>
      <w:r>
        <w:rPr>
          <w:rFonts w:ascii="Arial" w:cs="Arial" w:eastAsia="Arial" w:hAnsi="Arial"/>
          <w:i/>
          <w:iCs/>
          <w:color w:val="555555"/>
          <w:sz w:val="20"/>
          <w:szCs w:val="20"/>
        </w:rPr>
        <w:t xml:space="preserve">Le tableau ci-dessous synthétise l'ensemble des postes de développement avec leur estimation de temps et de coût. Ces tarifs sont calculés sur la base d'un taux journalier de 500 € HT (soit 62,50 €/h), cohérent avec les standards du marché freelance senior en France.</w:t>
      </w:r>
    </w:p>
    <w:p>
      <w:pPr>
        <w:spacing w:after="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160"/>
        <w:gridCol w:w="1200"/>
        <w:gridCol w:w="1000"/>
      </w:tblGrid>
      <w:tr>
        <w:tc>
          <w:tcPr>
            <w:tcW w:type="dxa" w:w="4000"/>
            <w:gridSpan w:val="1"/>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Poste / Module</w:t>
            </w:r>
          </w:p>
        </w:tc>
        <w:tc>
          <w:tcPr>
            <w:tcW w:type="dxa" w:w="3160"/>
            <w:gridSpan w:val="1"/>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Sous-total estimé</w:t>
            </w:r>
          </w:p>
        </w:tc>
        <w:tc>
          <w:tcPr>
            <w:tcW w:type="dxa" w:w="1200"/>
            <w:gridSpan w:val="1"/>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Temps total</w:t>
            </w:r>
          </w:p>
        </w:tc>
        <w:tc>
          <w:tcPr>
            <w:tcW w:type="dxa" w:w="1000"/>
            <w:gridSpan w:val="1"/>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Prix HT</w:t>
            </w:r>
          </w:p>
        </w:tc>
      </w:tr>
      <w:tr>
        <w:tc>
          <w:tcPr>
            <w:tcW w:type="dxa" w:w="9360"/>
            <w:gridSpan w:val="99"/>
            <w:tcBorders>
              <w:top w:val="single" w:color="3D6E8A" w:sz="1"/>
              <w:left w:val="single" w:color="3D6E8A" w:sz="1"/>
              <w:bottom w:val="single" w:color="3D6E8A" w:sz="1"/>
              <w:right w:val="single" w:color="3D6E8A" w:sz="1"/>
            </w:tcBorders>
            <w:shd w:fill="3D6E8A" w:val="clear"/>
            <w:tcMar>
              <w:top w:type="dxa" w:w="100"/>
              <w:left w:type="dxa" w:w="150"/>
              <w:bottom w:type="dxa" w:w="100"/>
              <w:right w:type="dxa" w:w="150"/>
            </w:tcMar>
          </w:tcPr>
          <w:p>
            <w:r>
              <w:rPr>
                <w:rFonts w:ascii="Arial" w:cs="Arial" w:eastAsia="Arial" w:hAnsi="Arial"/>
                <w:b/>
                <w:bCs/>
                <w:color w:val="FFFFFF"/>
                <w:sz w:val="22"/>
                <w:szCs w:val="22"/>
              </w:rPr>
              <w:t xml:space="preserve">Frontend &amp; Interface Utilisateur</w:t>
            </w:r>
          </w:p>
        </w:tc>
      </w:tr>
      <w:tr>
        <w:tc>
          <w:tcPr>
            <w:tcW w:type="dxa" w:w="4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20"/>
                <w:szCs w:val="20"/>
              </w:rPr>
              <w:t xml:space="preserve">Page accueil + Header + Footer + Design</w:t>
            </w:r>
          </w:p>
        </w:tc>
        <w:tc>
          <w:tcPr>
            <w:tcW w:type="dxa" w:w="31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Conception, développement, animations</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62h</w:t>
            </w:r>
          </w:p>
        </w:tc>
        <w:tc>
          <w:tcPr>
            <w:tcW w:type="dxa" w:w="1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3 100 €</w:t>
            </w:r>
          </w:p>
        </w:tc>
      </w:tr>
      <w:tr>
        <w:tc>
          <w:tcPr>
            <w:tcW w:type="dxa" w:w="40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val="false"/>
                <w:bCs w:val="false"/>
                <w:color w:val="2C3E50"/>
                <w:sz w:val="20"/>
                <w:szCs w:val="20"/>
              </w:rPr>
              <w:t xml:space="preserve">Carte/Menu, Filtres, Pages produit</w:t>
            </w:r>
          </w:p>
        </w:tc>
        <w:tc>
          <w:tcPr>
            <w:tcW w:type="dxa" w:w="316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Catalogue complet avec recherche avancée</w:t>
            </w:r>
          </w:p>
        </w:tc>
        <w:tc>
          <w:tcPr>
            <w:tcW w:type="dxa" w:w="12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52h</w:t>
            </w:r>
          </w:p>
        </w:tc>
        <w:tc>
          <w:tcPr>
            <w:tcW w:type="dxa" w:w="10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2 600 €</w:t>
            </w:r>
          </w:p>
        </w:tc>
      </w:tr>
      <w:tr>
        <w:tc>
          <w:tcPr>
            <w:tcW w:type="dxa" w:w="4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20"/>
                <w:szCs w:val="20"/>
              </w:rPr>
              <w:t xml:space="preserve">Pages institutionnelles + légales + Maps</w:t>
            </w:r>
          </w:p>
        </w:tc>
        <w:tc>
          <w:tcPr>
            <w:tcW w:type="dxa" w:w="31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Contact, FAQ, CGV, Mentions légales, Maps</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42h</w:t>
            </w:r>
          </w:p>
        </w:tc>
        <w:tc>
          <w:tcPr>
            <w:tcW w:type="dxa" w:w="1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2 100 €</w:t>
            </w:r>
          </w:p>
        </w:tc>
      </w:tr>
      <w:tr>
        <w:tc>
          <w:tcPr>
            <w:tcW w:type="dxa" w:w="40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val="false"/>
                <w:bCs w:val="false"/>
                <w:color w:val="2C3E50"/>
                <w:sz w:val="20"/>
                <w:szCs w:val="20"/>
              </w:rPr>
              <w:t xml:space="preserve">Responsive mobile-first + Animations</w:t>
            </w:r>
          </w:p>
        </w:tc>
        <w:tc>
          <w:tcPr>
            <w:tcW w:type="dxa" w:w="316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Optimisation tous appareils, micro-interactions</w:t>
            </w:r>
          </w:p>
        </w:tc>
        <w:tc>
          <w:tcPr>
            <w:tcW w:type="dxa" w:w="12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36h</w:t>
            </w:r>
          </w:p>
        </w:tc>
        <w:tc>
          <w:tcPr>
            <w:tcW w:type="dxa" w:w="10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1 800 €</w:t>
            </w:r>
          </w:p>
        </w:tc>
      </w:tr>
      <w:tr>
        <w:tc>
          <w:tcPr>
            <w:tcW w:type="dxa" w:w="9360"/>
            <w:gridSpan w:val="99"/>
            <w:tcBorders>
              <w:top w:val="single" w:color="3D6E8A" w:sz="1"/>
              <w:left w:val="single" w:color="3D6E8A" w:sz="1"/>
              <w:bottom w:val="single" w:color="3D6E8A" w:sz="1"/>
              <w:right w:val="single" w:color="3D6E8A" w:sz="1"/>
            </w:tcBorders>
            <w:shd w:fill="3D6E8A" w:val="clear"/>
            <w:tcMar>
              <w:top w:type="dxa" w:w="100"/>
              <w:left w:type="dxa" w:w="150"/>
              <w:bottom w:type="dxa" w:w="100"/>
              <w:right w:type="dxa" w:w="150"/>
            </w:tcMar>
          </w:tcPr>
          <w:p>
            <w:r>
              <w:rPr>
                <w:rFonts w:ascii="Arial" w:cs="Arial" w:eastAsia="Arial" w:hAnsi="Arial"/>
                <w:b/>
                <w:bCs/>
                <w:color w:val="FFFFFF"/>
                <w:sz w:val="22"/>
                <w:szCs w:val="22"/>
              </w:rPr>
              <w:t xml:space="preserve">Espace Utilisateur</w:t>
            </w:r>
          </w:p>
        </w:tc>
      </w:tr>
      <w:tr>
        <w:tc>
          <w:tcPr>
            <w:tcW w:type="dxa" w:w="4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20"/>
                <w:szCs w:val="20"/>
              </w:rPr>
              <w:t xml:space="preserve">Inscription, connexion, OAuth, mot de passe</w:t>
            </w:r>
          </w:p>
        </w:tc>
        <w:tc>
          <w:tcPr>
            <w:tcW w:type="dxa" w:w="31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Authentification complète et sécurisée</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34h</w:t>
            </w:r>
          </w:p>
        </w:tc>
        <w:tc>
          <w:tcPr>
            <w:tcW w:type="dxa" w:w="1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1 700 €</w:t>
            </w:r>
          </w:p>
        </w:tc>
      </w:tr>
      <w:tr>
        <w:tc>
          <w:tcPr>
            <w:tcW w:type="dxa" w:w="40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val="false"/>
                <w:bCs w:val="false"/>
                <w:color w:val="2C3E50"/>
                <w:sz w:val="20"/>
                <w:szCs w:val="20"/>
              </w:rPr>
              <w:t xml:space="preserve">Profil, historique, adresses, favoris, suivi</w:t>
            </w:r>
          </w:p>
        </w:tc>
        <w:tc>
          <w:tcPr>
            <w:tcW w:type="dxa" w:w="316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Espace client complet</w:t>
            </w:r>
          </w:p>
        </w:tc>
        <w:tc>
          <w:tcPr>
            <w:tcW w:type="dxa" w:w="12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56h</w:t>
            </w:r>
          </w:p>
        </w:tc>
        <w:tc>
          <w:tcPr>
            <w:tcW w:type="dxa" w:w="10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2 800 €</w:t>
            </w:r>
          </w:p>
        </w:tc>
      </w:tr>
      <w:tr>
        <w:tc>
          <w:tcPr>
            <w:tcW w:type="dxa" w:w="9360"/>
            <w:gridSpan w:val="99"/>
            <w:tcBorders>
              <w:top w:val="single" w:color="3D6E8A" w:sz="1"/>
              <w:left w:val="single" w:color="3D6E8A" w:sz="1"/>
              <w:bottom w:val="single" w:color="3D6E8A" w:sz="1"/>
              <w:right w:val="single" w:color="3D6E8A" w:sz="1"/>
            </w:tcBorders>
            <w:shd w:fill="3D6E8A" w:val="clear"/>
            <w:tcMar>
              <w:top w:type="dxa" w:w="100"/>
              <w:left w:type="dxa" w:w="150"/>
              <w:bottom w:type="dxa" w:w="100"/>
              <w:right w:type="dxa" w:w="150"/>
            </w:tcMar>
          </w:tcPr>
          <w:p>
            <w:r>
              <w:rPr>
                <w:rFonts w:ascii="Arial" w:cs="Arial" w:eastAsia="Arial" w:hAnsi="Arial"/>
                <w:b/>
                <w:bCs/>
                <w:color w:val="FFFFFF"/>
                <w:sz w:val="22"/>
                <w:szCs w:val="22"/>
              </w:rPr>
              <w:t xml:space="preserve">Commandes en Ligne</w:t>
            </w:r>
          </w:p>
        </w:tc>
      </w:tr>
      <w:tr>
        <w:tc>
          <w:tcPr>
            <w:tcW w:type="dxa" w:w="4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20"/>
                <w:szCs w:val="20"/>
              </w:rPr>
              <w:t xml:space="preserve">Panier, tunnel de commande complet</w:t>
            </w:r>
          </w:p>
        </w:tc>
        <w:tc>
          <w:tcPr>
            <w:tcW w:type="dxa" w:w="31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Checkout multi-étapes, UX optimisée</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40h</w:t>
            </w:r>
          </w:p>
        </w:tc>
        <w:tc>
          <w:tcPr>
            <w:tcW w:type="dxa" w:w="1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2 000 €</w:t>
            </w:r>
          </w:p>
        </w:tc>
      </w:tr>
      <w:tr>
        <w:tc>
          <w:tcPr>
            <w:tcW w:type="dxa" w:w="40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val="false"/>
                <w:bCs w:val="false"/>
                <w:color w:val="2C3E50"/>
                <w:sz w:val="20"/>
                <w:szCs w:val="20"/>
              </w:rPr>
              <w:t xml:space="preserve">Livraison, Click &amp; Collect, horaires, codes promo</w:t>
            </w:r>
          </w:p>
        </w:tc>
        <w:tc>
          <w:tcPr>
            <w:tcW w:type="dxa" w:w="316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Logique métier complète de la commande</w:t>
            </w:r>
          </w:p>
        </w:tc>
        <w:tc>
          <w:tcPr>
            <w:tcW w:type="dxa" w:w="12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54h</w:t>
            </w:r>
          </w:p>
        </w:tc>
        <w:tc>
          <w:tcPr>
            <w:tcW w:type="dxa" w:w="10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2 700 €</w:t>
            </w:r>
          </w:p>
        </w:tc>
      </w:tr>
      <w:tr>
        <w:tc>
          <w:tcPr>
            <w:tcW w:type="dxa" w:w="9360"/>
            <w:gridSpan w:val="99"/>
            <w:tcBorders>
              <w:top w:val="single" w:color="3D6E8A" w:sz="1"/>
              <w:left w:val="single" w:color="3D6E8A" w:sz="1"/>
              <w:bottom w:val="single" w:color="3D6E8A" w:sz="1"/>
              <w:right w:val="single" w:color="3D6E8A" w:sz="1"/>
            </w:tcBorders>
            <w:shd w:fill="3D6E8A" w:val="clear"/>
            <w:tcMar>
              <w:top w:type="dxa" w:w="100"/>
              <w:left w:type="dxa" w:w="150"/>
              <w:bottom w:type="dxa" w:w="100"/>
              <w:right w:type="dxa" w:w="150"/>
            </w:tcMar>
          </w:tcPr>
          <w:p>
            <w:r>
              <w:rPr>
                <w:rFonts w:ascii="Arial" w:cs="Arial" w:eastAsia="Arial" w:hAnsi="Arial"/>
                <w:b/>
                <w:bCs/>
                <w:color w:val="FFFFFF"/>
                <w:sz w:val="22"/>
                <w:szCs w:val="22"/>
              </w:rPr>
              <w:t xml:space="preserve">Paiement</w:t>
            </w:r>
          </w:p>
        </w:tc>
      </w:tr>
      <w:tr>
        <w:tc>
          <w:tcPr>
            <w:tcW w:type="dxa" w:w="4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20"/>
                <w:szCs w:val="20"/>
              </w:rPr>
              <w:t xml:space="preserve">Stripe, PayPal, facturation, emails, remboursements</w:t>
            </w:r>
          </w:p>
        </w:tc>
        <w:tc>
          <w:tcPr>
            <w:tcW w:type="dxa" w:w="31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Intégration paiement sécurisé complète</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68h</w:t>
            </w:r>
          </w:p>
        </w:tc>
        <w:tc>
          <w:tcPr>
            <w:tcW w:type="dxa" w:w="1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3 400 €</w:t>
            </w:r>
          </w:p>
        </w:tc>
      </w:tr>
      <w:tr>
        <w:tc>
          <w:tcPr>
            <w:tcW w:type="dxa" w:w="9360"/>
            <w:gridSpan w:val="99"/>
            <w:tcBorders>
              <w:top w:val="single" w:color="3D6E8A" w:sz="1"/>
              <w:left w:val="single" w:color="3D6E8A" w:sz="1"/>
              <w:bottom w:val="single" w:color="3D6E8A" w:sz="1"/>
              <w:right w:val="single" w:color="3D6E8A" w:sz="1"/>
            </w:tcBorders>
            <w:shd w:fill="3D6E8A" w:val="clear"/>
            <w:tcMar>
              <w:top w:type="dxa" w:w="100"/>
              <w:left w:type="dxa" w:w="150"/>
              <w:bottom w:type="dxa" w:w="100"/>
              <w:right w:type="dxa" w:w="150"/>
            </w:tcMar>
          </w:tcPr>
          <w:p>
            <w:r>
              <w:rPr>
                <w:rFonts w:ascii="Arial" w:cs="Arial" w:eastAsia="Arial" w:hAnsi="Arial"/>
                <w:b/>
                <w:bCs/>
                <w:color w:val="FFFFFF"/>
                <w:sz w:val="22"/>
                <w:szCs w:val="22"/>
              </w:rPr>
              <w:t xml:space="preserve">Back-Office Administration</w:t>
            </w:r>
          </w:p>
        </w:tc>
      </w:tr>
      <w:tr>
        <w:tc>
          <w:tcPr>
            <w:tcW w:type="dxa" w:w="40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val="false"/>
                <w:bCs w:val="false"/>
                <w:color w:val="2C3E50"/>
                <w:sz w:val="20"/>
                <w:szCs w:val="20"/>
              </w:rPr>
              <w:t xml:space="preserve">Dashboard, produits, catégories, commandes, clients</w:t>
            </w:r>
          </w:p>
        </w:tc>
        <w:tc>
          <w:tcPr>
            <w:tcW w:type="dxa" w:w="316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Interface d'administration temps réel</w:t>
            </w:r>
          </w:p>
        </w:tc>
        <w:tc>
          <w:tcPr>
            <w:tcW w:type="dxa" w:w="12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106h</w:t>
            </w:r>
          </w:p>
        </w:tc>
        <w:tc>
          <w:tcPr>
            <w:tcW w:type="dxa" w:w="10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5 300 €</w:t>
            </w:r>
          </w:p>
        </w:tc>
      </w:tr>
      <w:tr>
        <w:tc>
          <w:tcPr>
            <w:tcW w:type="dxa" w:w="4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20"/>
                <w:szCs w:val="20"/>
              </w:rPr>
              <w:t xml:space="preserve">Statistiques, promotions, coupons, stocks, CMS, zones</w:t>
            </w:r>
          </w:p>
        </w:tc>
        <w:tc>
          <w:tcPr>
            <w:tcW w:type="dxa" w:w="31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Outils marketing et gestion avancée</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76h</w:t>
            </w:r>
          </w:p>
        </w:tc>
        <w:tc>
          <w:tcPr>
            <w:tcW w:type="dxa" w:w="1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3 800 €</w:t>
            </w:r>
          </w:p>
        </w:tc>
      </w:tr>
      <w:tr>
        <w:tc>
          <w:tcPr>
            <w:tcW w:type="dxa" w:w="9360"/>
            <w:gridSpan w:val="99"/>
            <w:tcBorders>
              <w:top w:val="single" w:color="3D6E8A" w:sz="1"/>
              <w:left w:val="single" w:color="3D6E8A" w:sz="1"/>
              <w:bottom w:val="single" w:color="3D6E8A" w:sz="1"/>
              <w:right w:val="single" w:color="3D6E8A" w:sz="1"/>
            </w:tcBorders>
            <w:shd w:fill="3D6E8A" w:val="clear"/>
            <w:tcMar>
              <w:top w:type="dxa" w:w="100"/>
              <w:left w:type="dxa" w:w="150"/>
              <w:bottom w:type="dxa" w:w="100"/>
              <w:right w:type="dxa" w:w="150"/>
            </w:tcMar>
          </w:tcPr>
          <w:p>
            <w:r>
              <w:rPr>
                <w:rFonts w:ascii="Arial" w:cs="Arial" w:eastAsia="Arial" w:hAnsi="Arial"/>
                <w:b/>
                <w:bCs/>
                <w:color w:val="FFFFFF"/>
                <w:sz w:val="22"/>
                <w:szCs w:val="22"/>
              </w:rPr>
              <w:t xml:space="preserve">SEO, Performance, Sécurité</w:t>
            </w:r>
          </w:p>
        </w:tc>
      </w:tr>
      <w:tr>
        <w:tc>
          <w:tcPr>
            <w:tcW w:type="dxa" w:w="40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val="false"/>
                <w:bCs w:val="false"/>
                <w:color w:val="2C3E50"/>
                <w:sz w:val="20"/>
                <w:szCs w:val="20"/>
              </w:rPr>
              <w:t xml:space="preserve">SEO technique + local + vitesse + sécurité + RGPD</w:t>
            </w:r>
          </w:p>
        </w:tc>
        <w:tc>
          <w:tcPr>
            <w:tcW w:type="dxa" w:w="316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Conformité, performance, référencement</w:t>
            </w:r>
          </w:p>
        </w:tc>
        <w:tc>
          <w:tcPr>
            <w:tcW w:type="dxa" w:w="12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104h</w:t>
            </w:r>
          </w:p>
        </w:tc>
        <w:tc>
          <w:tcPr>
            <w:tcW w:type="dxa" w:w="10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5 200 €</w:t>
            </w:r>
          </w:p>
        </w:tc>
      </w:tr>
      <w:tr>
        <w:tc>
          <w:tcPr>
            <w:tcW w:type="dxa" w:w="9360"/>
            <w:gridSpan w:val="99"/>
            <w:tcBorders>
              <w:top w:val="single" w:color="3D6E8A" w:sz="1"/>
              <w:left w:val="single" w:color="3D6E8A" w:sz="1"/>
              <w:bottom w:val="single" w:color="3D6E8A" w:sz="1"/>
              <w:right w:val="single" w:color="3D6E8A" w:sz="1"/>
            </w:tcBorders>
            <w:shd w:fill="3D6E8A" w:val="clear"/>
            <w:tcMar>
              <w:top w:type="dxa" w:w="100"/>
              <w:left w:type="dxa" w:w="150"/>
              <w:bottom w:type="dxa" w:w="100"/>
              <w:right w:type="dxa" w:w="150"/>
            </w:tcMar>
          </w:tcPr>
          <w:p>
            <w:r>
              <w:rPr>
                <w:rFonts w:ascii="Arial" w:cs="Arial" w:eastAsia="Arial" w:hAnsi="Arial"/>
                <w:b/>
                <w:bCs/>
                <w:color w:val="FFFFFF"/>
                <w:sz w:val="22"/>
                <w:szCs w:val="22"/>
              </w:rPr>
              <w:t xml:space="preserve">Configuration &amp; Mise en Production</w:t>
            </w:r>
          </w:p>
        </w:tc>
      </w:tr>
      <w:tr>
        <w:tc>
          <w:tcPr>
            <w:tcW w:type="dxa" w:w="4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20"/>
                <w:szCs w:val="20"/>
              </w:rPr>
              <w:t xml:space="preserve">Config. serveurs, DNS, CI/CD, domaine, SSL, monitoring</w:t>
            </w:r>
          </w:p>
        </w:tc>
        <w:tc>
          <w:tcPr>
            <w:tcW w:type="dxa" w:w="31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Infrastructure complète opérationnelle</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24h</w:t>
            </w:r>
          </w:p>
        </w:tc>
        <w:tc>
          <w:tcPr>
            <w:tcW w:type="dxa" w:w="1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1 200 €</w:t>
            </w:r>
          </w:p>
        </w:tc>
      </w:tr>
      <w:tr>
        <w:tc>
          <w:tcPr>
            <w:tcW w:type="dxa" w:w="9360"/>
            <w:gridSpan w:val="99"/>
            <w:tcBorders>
              <w:top w:val="single" w:color="3D6E8A" w:sz="1"/>
              <w:left w:val="single" w:color="3D6E8A" w:sz="1"/>
              <w:bottom w:val="single" w:color="3D6E8A" w:sz="1"/>
              <w:right w:val="single" w:color="3D6E8A" w:sz="1"/>
            </w:tcBorders>
            <w:shd w:fill="3D6E8A" w:val="clear"/>
            <w:tcMar>
              <w:top w:type="dxa" w:w="100"/>
              <w:left w:type="dxa" w:w="150"/>
              <w:bottom w:type="dxa" w:w="100"/>
              <w:right w:type="dxa" w:w="150"/>
            </w:tcMar>
          </w:tcPr>
          <w:p>
            <w:r>
              <w:rPr>
                <w:rFonts w:ascii="Arial" w:cs="Arial" w:eastAsia="Arial" w:hAnsi="Arial"/>
                <w:b/>
                <w:bCs/>
                <w:color w:val="FFFFFF"/>
                <w:sz w:val="22"/>
                <w:szCs w:val="22"/>
              </w:rPr>
              <w:t xml:space="preserve">Tests &amp; Recette</w:t>
            </w:r>
          </w:p>
        </w:tc>
      </w:tr>
      <w:tr>
        <w:tc>
          <w:tcPr>
            <w:tcW w:type="dxa" w:w="40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val="false"/>
                <w:bCs w:val="false"/>
                <w:color w:val="2C3E50"/>
                <w:sz w:val="20"/>
                <w:szCs w:val="20"/>
              </w:rPr>
              <w:t xml:space="preserve">Tests fonctionnels, tests de charge, QA, corrections</w:t>
            </w:r>
          </w:p>
        </w:tc>
        <w:tc>
          <w:tcPr>
            <w:tcW w:type="dxa" w:w="316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Assurance qualité avant livraison</w:t>
            </w:r>
          </w:p>
        </w:tc>
        <w:tc>
          <w:tcPr>
            <w:tcW w:type="dxa" w:w="12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40h</w:t>
            </w:r>
          </w:p>
        </w:tc>
        <w:tc>
          <w:tcPr>
            <w:tcW w:type="dxa" w:w="10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2 000 €</w:t>
            </w:r>
          </w:p>
        </w:tc>
      </w:tr>
      <w:tr>
        <w:tc>
          <w:tcPr>
            <w:tcW w:type="dxa" w:w="7160"/>
            <w:gridSpan w:val="2"/>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tcPr>
          <w:p>
            <w:r>
              <w:rPr>
                <w:rFonts w:ascii="Arial" w:cs="Arial" w:eastAsia="Arial" w:hAnsi="Arial"/>
                <w:b/>
                <w:bCs/>
                <w:color w:val="FFFFFF"/>
                <w:sz w:val="24"/>
                <w:szCs w:val="24"/>
              </w:rPr>
              <w:t xml:space="preserve">TOTAL DÉVELOPPEMENT (Version Professionnelle)</w:t>
            </w:r>
          </w:p>
        </w:tc>
        <w:tc>
          <w:tcPr>
            <w:tcW w:type="dxa" w:w="1200"/>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794h</w:t>
            </w:r>
          </w:p>
        </w:tc>
        <w:tc>
          <w:tcPr>
            <w:tcW w:type="dxa" w:w="1000"/>
            <w:tcBorders>
              <w:top w:val="single" w:color="C0392B" w:sz="1"/>
              <w:left w:val="single" w:color="C0392B" w:sz="1"/>
              <w:bottom w:val="single" w:color="C0392B" w:sz="1"/>
              <w:right w:val="single" w:color="C0392B" w:sz="1"/>
            </w:tcBorders>
            <w:shd w:fill="C0392B"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39 700 €</w:t>
            </w:r>
          </w:p>
        </w:tc>
      </w:tr>
    </w:tbl>
    <w:p>
      <w:pPr>
        <w:spacing w:after="80"/>
      </w:pPr>
      <w:r>
        <w:rPr>
          <w:rFonts w:ascii="Arial" w:cs="Arial" w:eastAsia="Arial" w:hAnsi="Arial"/>
          <w:sz w:val="22"/>
          <w:szCs w:val="22"/>
        </w:rPr>
        <w:t xml:space="preserve"/>
      </w:r>
    </w:p>
    <w:p>
      <w:pPr>
        <w:pStyle w:val="Heading2"/>
        <w:pBdr>
          <w:bottom w:val="single" w:color="C0392B" w:sz="3" w:space="4"/>
        </w:pBdr>
        <w:spacing w:after="140" w:before="280"/>
      </w:pPr>
      <w:r>
        <w:rPr>
          <w:rFonts w:ascii="Arial" w:cs="Arial" w:eastAsia="Arial" w:hAnsi="Arial"/>
          <w:b/>
          <w:bCs/>
          <w:color w:val="C0392B"/>
          <w:sz w:val="28"/>
          <w:szCs w:val="28"/>
        </w:rPr>
        <w:t xml:space="preserve">5.2 — Coûts Mensuels Récurrents</w:t>
      </w:r>
    </w:p>
    <w:p>
      <w:pPr>
        <w:spacing w:after="3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gridSpan w:val="1"/>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Service</w:t>
            </w:r>
          </w:p>
        </w:tc>
        <w:tc>
          <w:tcPr>
            <w:tcW w:type="dxa" w:w="3500"/>
            <w:gridSpan w:val="1"/>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Détail &amp; fournisseur</w:t>
            </w:r>
          </w:p>
        </w:tc>
        <w:tc>
          <w:tcPr>
            <w:tcW w:type="dxa" w:w="2360"/>
            <w:gridSpan w:val="1"/>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Coût mensuel HT</w:t>
            </w:r>
          </w:p>
        </w:tc>
      </w:tr>
      <w:tr>
        <w:tc>
          <w:tcPr>
            <w:tcW w:type="dxa" w:w="35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Hébergement Vercel Pro</w:t>
            </w:r>
          </w:p>
        </w:tc>
        <w:tc>
          <w:tcPr>
            <w:tcW w:type="dxa" w:w="35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Déploiements illimités, CDN mondial, edge functions, analytics</w:t>
            </w:r>
          </w:p>
        </w:tc>
        <w:tc>
          <w:tcPr>
            <w:tcW w:type="dxa" w:w="23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20 €/mois</w:t>
            </w:r>
          </w:p>
        </w:tc>
      </w:tr>
      <w:tr>
        <w:tc>
          <w:tcPr>
            <w:tcW w:type="dxa" w:w="35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Base de données Railway</w:t>
            </w:r>
          </w:p>
        </w:tc>
        <w:tc>
          <w:tcPr>
            <w:tcW w:type="dxa" w:w="35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PostgreSQL managé 1GB, backups automatiques, monitoring</w:t>
            </w:r>
          </w:p>
        </w:tc>
        <w:tc>
          <w:tcPr>
            <w:tcW w:type="dxa" w:w="236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15 €/mois</w:t>
            </w:r>
          </w:p>
        </w:tc>
      </w:tr>
      <w:tr>
        <w:tc>
          <w:tcPr>
            <w:tcW w:type="dxa" w:w="35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CDN Cloudflare Pro</w:t>
            </w:r>
          </w:p>
        </w:tc>
        <w:tc>
          <w:tcPr>
            <w:tcW w:type="dxa" w:w="35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Cache global, protection DDoS, analytics avancés, SSL</w:t>
            </w:r>
          </w:p>
        </w:tc>
        <w:tc>
          <w:tcPr>
            <w:tcW w:type="dxa" w:w="23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20 €/mois</w:t>
            </w:r>
          </w:p>
        </w:tc>
      </w:tr>
      <w:tr>
        <w:tc>
          <w:tcPr>
            <w:tcW w:type="dxa" w:w="35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Nom de domaine</w:t>
            </w:r>
          </w:p>
        </w:tc>
        <w:tc>
          <w:tcPr>
            <w:tcW w:type="dxa" w:w="35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Extension .fr ou .com, renouvellement annuel (≈ 12 €/an)</w:t>
            </w:r>
          </w:p>
        </w:tc>
        <w:tc>
          <w:tcPr>
            <w:tcW w:type="dxa" w:w="236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1 €/mois</w:t>
            </w:r>
          </w:p>
        </w:tc>
      </w:tr>
      <w:tr>
        <w:tc>
          <w:tcPr>
            <w:tcW w:type="dxa" w:w="35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Emails transactionnels (Resend)</w:t>
            </w:r>
          </w:p>
        </w:tc>
        <w:tc>
          <w:tcPr>
            <w:tcW w:type="dxa" w:w="35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Jusqu'à 50 000 emails/mois, logs, analytics</w:t>
            </w:r>
          </w:p>
        </w:tc>
        <w:tc>
          <w:tcPr>
            <w:tcW w:type="dxa" w:w="23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20 €/mois</w:t>
            </w:r>
          </w:p>
        </w:tc>
      </w:tr>
      <w:tr>
        <w:tc>
          <w:tcPr>
            <w:tcW w:type="dxa" w:w="35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Stockage médias (Cloudinary)</w:t>
            </w:r>
          </w:p>
        </w:tc>
        <w:tc>
          <w:tcPr>
            <w:tcW w:type="dxa" w:w="35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25 GB stockage, transformations images, CDN</w:t>
            </w:r>
          </w:p>
        </w:tc>
        <w:tc>
          <w:tcPr>
            <w:tcW w:type="dxa" w:w="236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25 €/mois</w:t>
            </w:r>
          </w:p>
        </w:tc>
      </w:tr>
      <w:tr>
        <w:tc>
          <w:tcPr>
            <w:tcW w:type="dxa" w:w="35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Google Maps API</w:t>
            </w:r>
          </w:p>
        </w:tc>
        <w:tc>
          <w:tcPr>
            <w:tcW w:type="dxa" w:w="35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Cartes, Places, Distance Matrix (environ 5 000 req/mois)</w:t>
            </w:r>
          </w:p>
        </w:tc>
        <w:tc>
          <w:tcPr>
            <w:tcW w:type="dxa" w:w="23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15 €/mois</w:t>
            </w:r>
          </w:p>
        </w:tc>
      </w:tr>
      <w:tr>
        <w:tc>
          <w:tcPr>
            <w:tcW w:type="dxa" w:w="35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Stripe (variable)</w:t>
            </w:r>
          </w:p>
        </w:tc>
        <w:tc>
          <w:tcPr>
            <w:tcW w:type="dxa" w:w="35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1,4% + 0,25€ par transaction CB Europe (coût variable)</w:t>
            </w:r>
          </w:p>
        </w:tc>
        <w:tc>
          <w:tcPr>
            <w:tcW w:type="dxa" w:w="236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Variable</w:t>
            </w:r>
          </w:p>
        </w:tc>
      </w:tr>
      <w:tr>
        <w:tc>
          <w:tcPr>
            <w:tcW w:type="dxa" w:w="35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Monitoring &amp; alertes (Sentry + Uptime Robot)</w:t>
            </w:r>
          </w:p>
        </w:tc>
        <w:tc>
          <w:tcPr>
            <w:tcW w:type="dxa" w:w="35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Suivi erreurs, disponibilité, alertes SMS/email</w:t>
            </w:r>
          </w:p>
        </w:tc>
        <w:tc>
          <w:tcPr>
            <w:tcW w:type="dxa" w:w="23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15 €/mois</w:t>
            </w:r>
          </w:p>
        </w:tc>
      </w:tr>
      <w:tr>
        <w:tc>
          <w:tcPr>
            <w:tcW w:type="dxa" w:w="35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Maintenance incluse (pack de base)</w:t>
            </w:r>
          </w:p>
        </w:tc>
        <w:tc>
          <w:tcPr>
            <w:tcW w:type="dxa" w:w="35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Corrections bugs critiques, mises à jour sécurité</w:t>
            </w:r>
          </w:p>
        </w:tc>
        <w:tc>
          <w:tcPr>
            <w:tcW w:type="dxa" w:w="236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150 €/mois</w:t>
            </w:r>
          </w:p>
        </w:tc>
      </w:tr>
      <w:tr>
        <w:tc>
          <w:tcPr>
            <w:tcW w:type="dxa" w:w="7000"/>
            <w:gridSpan w:val="2"/>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tcPr>
          <w:p>
            <w:r>
              <w:rPr>
                <w:rFonts w:ascii="Arial" w:cs="Arial" w:eastAsia="Arial" w:hAnsi="Arial"/>
                <w:b/>
                <w:bCs/>
                <w:color w:val="FFFFFF"/>
                <w:sz w:val="22"/>
                <w:szCs w:val="22"/>
              </w:rPr>
              <w:t xml:space="preserve">TOTAL MENSUEL FIXE (hors Stripe variable)</w:t>
            </w:r>
          </w:p>
        </w:tc>
        <w:tc>
          <w:tcPr>
            <w:tcW w:type="dxa" w:w="2360"/>
            <w:tcBorders>
              <w:top w:val="single" w:color="C0392B" w:sz="1"/>
              <w:left w:val="single" w:color="C0392B" w:sz="1"/>
              <w:bottom w:val="single" w:color="C0392B" w:sz="1"/>
              <w:right w:val="single" w:color="C0392B" w:sz="1"/>
            </w:tcBorders>
            <w:shd w:fill="C0392B"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281 €/mois HT</w:t>
            </w:r>
          </w:p>
        </w:tc>
      </w:tr>
    </w:tbl>
    <w:p>
      <w:pPr>
        <w:spacing w:after="80"/>
      </w:pPr>
      <w:r>
        <w:rPr>
          <w:rFonts w:ascii="Arial" w:cs="Arial" w:eastAsia="Arial" w:hAnsi="Arial"/>
          <w:sz w:val="22"/>
          <w:szCs w:val="22"/>
        </w:rPr>
        <w:t xml:space="preserve"/>
      </w:r>
    </w:p>
    <w:p>
      <w:pPr>
        <w:pStyle w:val="Heading2"/>
        <w:pBdr>
          <w:bottom w:val="single" w:color="C0392B" w:sz="3" w:space="4"/>
        </w:pBdr>
        <w:spacing w:after="140" w:before="280"/>
      </w:pPr>
      <w:r>
        <w:rPr>
          <w:rFonts w:ascii="Arial" w:cs="Arial" w:eastAsia="Arial" w:hAnsi="Arial"/>
          <w:b/>
          <w:bCs/>
          <w:color w:val="C0392B"/>
          <w:sz w:val="28"/>
          <w:szCs w:val="28"/>
        </w:rPr>
        <w:t xml:space="preserve">5.3 — Options &amp; Fonctionnalités Supplémentaires</w:t>
      </w:r>
    </w:p>
    <w:p>
      <w:pPr>
        <w:spacing w:after="3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1000"/>
        <w:gridCol w:w="1000"/>
      </w:tblGrid>
      <w:tr>
        <w:tc>
          <w:tcPr>
            <w:tcW w:type="dxa" w:w="3000"/>
            <w:gridSpan w:val="1"/>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Option</w:t>
            </w:r>
          </w:p>
        </w:tc>
        <w:tc>
          <w:tcPr>
            <w:tcW w:type="dxa" w:w="4360"/>
            <w:gridSpan w:val="1"/>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c>
          <w:tcPr>
            <w:tcW w:type="dxa" w:w="1000"/>
            <w:gridSpan w:val="1"/>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Temps</w:t>
            </w:r>
          </w:p>
        </w:tc>
        <w:tc>
          <w:tcPr>
            <w:tcW w:type="dxa" w:w="1000"/>
            <w:gridSpan w:val="1"/>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Prix HT</w:t>
            </w:r>
          </w:p>
        </w:tc>
      </w:tr>
      <w:tr>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Application mobile (iOS + Android)</w:t>
            </w:r>
          </w:p>
        </w:tc>
        <w:tc>
          <w:tcPr>
            <w:tcW w:type="dxa" w:w="43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React Native, publication App Store &amp; Play Store, notifications push</w:t>
            </w:r>
          </w:p>
        </w:tc>
        <w:tc>
          <w:tcPr>
            <w:tcW w:type="dxa" w:w="1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200h</w:t>
            </w:r>
          </w:p>
        </w:tc>
        <w:tc>
          <w:tcPr>
            <w:tcW w:type="dxa" w:w="1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10 000 €</w:t>
            </w:r>
          </w:p>
        </w:tc>
      </w:tr>
      <w:tr>
        <w:tc>
          <w:tcPr>
            <w:tcW w:type="dxa" w:w="30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Programme de fidélité</w:t>
            </w:r>
          </w:p>
        </w:tc>
        <w:tc>
          <w:tcPr>
            <w:tcW w:type="dxa" w:w="436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Points par commande, niveaux (Bronze/Silver/Gold), récompenses</w:t>
            </w:r>
          </w:p>
        </w:tc>
        <w:tc>
          <w:tcPr>
            <w:tcW w:type="dxa" w:w="10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40h</w:t>
            </w:r>
          </w:p>
        </w:tc>
        <w:tc>
          <w:tcPr>
            <w:tcW w:type="dxa" w:w="10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2 000 €</w:t>
            </w:r>
          </w:p>
        </w:tc>
      </w:tr>
      <w:tr>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Notifications push web</w:t>
            </w:r>
          </w:p>
        </w:tc>
        <w:tc>
          <w:tcPr>
            <w:tcW w:type="dxa" w:w="43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Alertes promotions, statut commande, récupération panier abandonné</w:t>
            </w:r>
          </w:p>
        </w:tc>
        <w:tc>
          <w:tcPr>
            <w:tcW w:type="dxa" w:w="1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16h</w:t>
            </w:r>
          </w:p>
        </w:tc>
        <w:tc>
          <w:tcPr>
            <w:tcW w:type="dxa" w:w="1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800 €</w:t>
            </w:r>
          </w:p>
        </w:tc>
      </w:tr>
      <w:tr>
        <w:tc>
          <w:tcPr>
            <w:tcW w:type="dxa" w:w="30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Chatbot assistant commande</w:t>
            </w:r>
          </w:p>
        </w:tc>
        <w:tc>
          <w:tcPr>
            <w:tcW w:type="dxa" w:w="436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FAQ automatisée, aide à la commande, intégration OpenAI</w:t>
            </w:r>
          </w:p>
        </w:tc>
        <w:tc>
          <w:tcPr>
            <w:tcW w:type="dxa" w:w="10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30h</w:t>
            </w:r>
          </w:p>
        </w:tc>
        <w:tc>
          <w:tcPr>
            <w:tcW w:type="dxa" w:w="10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1 500 €</w:t>
            </w:r>
          </w:p>
        </w:tc>
      </w:tr>
      <w:tr>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Shooting photo professionnel</w:t>
            </w:r>
          </w:p>
        </w:tc>
        <w:tc>
          <w:tcPr>
            <w:tcW w:type="dxa" w:w="43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Photographe spécialisé food, retouches, 30 visuels HD livrés</w:t>
            </w:r>
          </w:p>
        </w:tc>
        <w:tc>
          <w:tcPr>
            <w:tcW w:type="dxa" w:w="1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1 journée</w:t>
            </w:r>
          </w:p>
        </w:tc>
        <w:tc>
          <w:tcPr>
            <w:tcW w:type="dxa" w:w="1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800 €</w:t>
            </w:r>
          </w:p>
        </w:tc>
      </w:tr>
      <w:tr>
        <w:tc>
          <w:tcPr>
            <w:tcW w:type="dxa" w:w="30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Création / refonte logo</w:t>
            </w:r>
          </w:p>
        </w:tc>
        <w:tc>
          <w:tcPr>
            <w:tcW w:type="dxa" w:w="436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3 propositions, révisions, fichiers sources (AI, SVG, PNG)</w:t>
            </w:r>
          </w:p>
        </w:tc>
        <w:tc>
          <w:tcPr>
            <w:tcW w:type="dxa" w:w="10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w:t>
            </w:r>
          </w:p>
        </w:tc>
        <w:tc>
          <w:tcPr>
            <w:tcW w:type="dxa" w:w="10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600 €</w:t>
            </w:r>
          </w:p>
        </w:tc>
      </w:tr>
      <w:tr>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Campagne Google Ads (setup)</w:t>
            </w:r>
          </w:p>
        </w:tc>
        <w:tc>
          <w:tcPr>
            <w:tcW w:type="dxa" w:w="43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Configuration campagne locale, mots-clés, budget, tracking conversions</w:t>
            </w:r>
          </w:p>
        </w:tc>
        <w:tc>
          <w:tcPr>
            <w:tcW w:type="dxa" w:w="1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8h</w:t>
            </w:r>
          </w:p>
        </w:tc>
        <w:tc>
          <w:tcPr>
            <w:tcW w:type="dxa" w:w="1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400 €</w:t>
            </w:r>
          </w:p>
        </w:tc>
      </w:tr>
      <w:tr>
        <w:tc>
          <w:tcPr>
            <w:tcW w:type="dxa" w:w="30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Formation utilisation admin</w:t>
            </w:r>
          </w:p>
        </w:tc>
        <w:tc>
          <w:tcPr>
            <w:tcW w:type="dxa" w:w="436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Formation 3h en visioconférence + documentation vidéo personnalisée</w:t>
            </w:r>
          </w:p>
        </w:tc>
        <w:tc>
          <w:tcPr>
            <w:tcW w:type="dxa" w:w="10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3h</w:t>
            </w:r>
          </w:p>
        </w:tc>
        <w:tc>
          <w:tcPr>
            <w:tcW w:type="dxa" w:w="10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300 €</w:t>
            </w:r>
          </w:p>
        </w:tc>
      </w:tr>
      <w:tr>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Maintenance évolutive (pack avancé)</w:t>
            </w:r>
          </w:p>
        </w:tc>
        <w:tc>
          <w:tcPr>
            <w:tcW w:type="dxa" w:w="43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5h/mois de développement dédié, nouvelles fonctionnalités en priorité</w:t>
            </w:r>
          </w:p>
        </w:tc>
        <w:tc>
          <w:tcPr>
            <w:tcW w:type="dxa" w:w="1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5h/mois</w:t>
            </w:r>
          </w:p>
        </w:tc>
        <w:tc>
          <w:tcPr>
            <w:tcW w:type="dxa" w:w="1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350 €/mois</w:t>
            </w:r>
          </w:p>
        </w:tc>
      </w:tr>
    </w:tbl>
    <w:p>
      <w:pPr>
        <w:spacing w:after="100"/>
      </w:pPr>
      <w:r>
        <w:rPr>
          <w:rFonts w:ascii="Arial" w:cs="Arial" w:eastAsia="Arial" w:hAnsi="Arial"/>
          <w:sz w:val="22"/>
          <w:szCs w:val="22"/>
        </w:rPr>
        <w:t xml:space="preserve"/>
      </w:r>
    </w:p>
    <w:p>
      <w:r>
        <w:br w:type="page"/>
      </w:r>
    </w:p>
    <w:p>
      <w:pPr>
        <w:pStyle w:val="Heading1"/>
        <w:pBdr>
          <w:bottom w:val="single" w:color="C0392B" w:sz="8"/>
        </w:pBdr>
        <w:shd w:fill="2C3E50" w:val="clear"/>
        <w:spacing w:after="200" w:before="360"/>
        <w:ind w:left="200"/>
      </w:pPr>
      <w:r>
        <w:rPr>
          <w:rFonts w:ascii="Arial" w:cs="Arial" w:eastAsia="Arial" w:hAnsi="Arial"/>
          <w:b/>
          <w:bCs/>
          <w:color w:val="FFFFFF"/>
          <w:sz w:val="36"/>
          <w:szCs w:val="36"/>
        </w:rPr>
        <w:t xml:space="preserve">6. PLANNING DU PROJET</w:t>
      </w:r>
    </w:p>
    <w:p>
      <w:pPr>
        <w:spacing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1200"/>
        <w:gridCol w:w="1760"/>
      </w:tblGrid>
      <w:tr>
        <w:tc>
          <w:tcPr>
            <w:tcW w:type="dxa" w:w="2800"/>
            <w:gridSpan w:val="1"/>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w:t>
            </w:r>
          </w:p>
        </w:tc>
        <w:tc>
          <w:tcPr>
            <w:tcW w:type="dxa" w:w="3600"/>
            <w:gridSpan w:val="1"/>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Livrables &amp; tâches</w:t>
            </w:r>
          </w:p>
        </w:tc>
        <w:tc>
          <w:tcPr>
            <w:tcW w:type="dxa" w:w="1200"/>
            <w:gridSpan w:val="1"/>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Jours</w:t>
            </w:r>
          </w:p>
        </w:tc>
        <w:tc>
          <w:tcPr>
            <w:tcW w:type="dxa" w:w="1760"/>
            <w:gridSpan w:val="1"/>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Semaines</w:t>
            </w:r>
          </w:p>
        </w:tc>
      </w:tr>
      <w:tr>
        <w:tc>
          <w:tcPr>
            <w:tcW w:type="dxa" w:w="28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Phase 1 — Cadrage &amp; Analyse</w:t>
            </w:r>
          </w:p>
        </w:tc>
        <w:tc>
          <w:tcPr>
            <w:tcW w:type="dxa" w:w="36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Réunion de lancement, recueil des besoins détaillés, analyse concurrentielle, validation des maquettes fonctionnelles (wireframes)</w:t>
            </w:r>
          </w:p>
        </w:tc>
        <w:tc>
          <w:tcPr>
            <w:tcW w:type="dxa" w:w="12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center"/>
            </w:pPr>
            <w:r>
              <w:rPr>
                <w:rFonts w:ascii="Arial" w:cs="Arial" w:eastAsia="Arial" w:hAnsi="Arial"/>
                <w:b/>
                <w:bCs/>
                <w:color w:val="2C3E50"/>
                <w:sz w:val="20"/>
                <w:szCs w:val="20"/>
              </w:rPr>
              <w:t xml:space="preserve">3j</w:t>
            </w:r>
          </w:p>
        </w:tc>
        <w:tc>
          <w:tcPr>
            <w:tcW w:type="dxa" w:w="176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Semaine 1</w:t>
            </w:r>
          </w:p>
        </w:tc>
      </w:tr>
      <w:tr>
        <w:tc>
          <w:tcPr>
            <w:tcW w:type="dxa" w:w="28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Phase 2 — Design UX/UI</w:t>
            </w:r>
          </w:p>
        </w:tc>
        <w:tc>
          <w:tcPr>
            <w:tcW w:type="dxa" w:w="36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Maquettes Figma haute fidélité (desktop + mobile), charte graphique, design system, validation client (2 cycles de révisions inclus)</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2C3E50"/>
                <w:sz w:val="20"/>
                <w:szCs w:val="20"/>
              </w:rPr>
              <w:t xml:space="preserve">7j</w:t>
            </w:r>
          </w:p>
        </w:tc>
        <w:tc>
          <w:tcPr>
            <w:tcW w:type="dxa" w:w="17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Semaines 2–3</w:t>
            </w:r>
          </w:p>
        </w:tc>
      </w:tr>
      <w:tr>
        <w:tc>
          <w:tcPr>
            <w:tcW w:type="dxa" w:w="28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Phase 3 — Dev. Infrastructure</w:t>
            </w:r>
          </w:p>
        </w:tc>
        <w:tc>
          <w:tcPr>
            <w:tcW w:type="dxa" w:w="36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Setup Next.js, PostgreSQL, Prisma, authentification, déploiement staging, CI/CD GitHub Actions, configuration Cloudflare</w:t>
            </w:r>
          </w:p>
        </w:tc>
        <w:tc>
          <w:tcPr>
            <w:tcW w:type="dxa" w:w="12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center"/>
            </w:pPr>
            <w:r>
              <w:rPr>
                <w:rFonts w:ascii="Arial" w:cs="Arial" w:eastAsia="Arial" w:hAnsi="Arial"/>
                <w:b/>
                <w:bCs/>
                <w:color w:val="2C3E50"/>
                <w:sz w:val="20"/>
                <w:szCs w:val="20"/>
              </w:rPr>
              <w:t xml:space="preserve">5j</w:t>
            </w:r>
          </w:p>
        </w:tc>
        <w:tc>
          <w:tcPr>
            <w:tcW w:type="dxa" w:w="176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Semaine 4</w:t>
            </w:r>
          </w:p>
        </w:tc>
      </w:tr>
      <w:tr>
        <w:tc>
          <w:tcPr>
            <w:tcW w:type="dxa" w:w="28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Phase 4 — Dev. Frontend</w:t>
            </w:r>
          </w:p>
        </w:tc>
        <w:tc>
          <w:tcPr>
            <w:tcW w:type="dxa" w:w="36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Intégration du design, pages publiques (accueil, menu, produits, contact), composants UI, animations, responsive</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2C3E50"/>
                <w:sz w:val="20"/>
                <w:szCs w:val="20"/>
              </w:rPr>
              <w:t xml:space="preserve">12j</w:t>
            </w:r>
          </w:p>
        </w:tc>
        <w:tc>
          <w:tcPr>
            <w:tcW w:type="dxa" w:w="17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Semaines 5–7</w:t>
            </w:r>
          </w:p>
        </w:tc>
      </w:tr>
      <w:tr>
        <w:tc>
          <w:tcPr>
            <w:tcW w:type="dxa" w:w="28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Phase 5 — Dev. Commandes &amp; Paiement</w:t>
            </w:r>
          </w:p>
        </w:tc>
        <w:tc>
          <w:tcPr>
            <w:tcW w:type="dxa" w:w="36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Panier, tunnel de commande, livraison/click&amp;collect, Stripe, PayPal, emails transactionnels, facturation PDF</w:t>
            </w:r>
          </w:p>
        </w:tc>
        <w:tc>
          <w:tcPr>
            <w:tcW w:type="dxa" w:w="12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center"/>
            </w:pPr>
            <w:r>
              <w:rPr>
                <w:rFonts w:ascii="Arial" w:cs="Arial" w:eastAsia="Arial" w:hAnsi="Arial"/>
                <w:b/>
                <w:bCs/>
                <w:color w:val="2C3E50"/>
                <w:sz w:val="20"/>
                <w:szCs w:val="20"/>
              </w:rPr>
              <w:t xml:space="preserve">10j</w:t>
            </w:r>
          </w:p>
        </w:tc>
        <w:tc>
          <w:tcPr>
            <w:tcW w:type="dxa" w:w="176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Semaines 8–9</w:t>
            </w:r>
          </w:p>
        </w:tc>
      </w:tr>
      <w:tr>
        <w:tc>
          <w:tcPr>
            <w:tcW w:type="dxa" w:w="28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Phase 6 — Dev. Espace Client</w:t>
            </w:r>
          </w:p>
        </w:tc>
        <w:tc>
          <w:tcPr>
            <w:tcW w:type="dxa" w:w="36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Inscription, connexion, profil, historique, adresses, favoris, suivi commande en temps réel</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2C3E50"/>
                <w:sz w:val="20"/>
                <w:szCs w:val="20"/>
              </w:rPr>
              <w:t xml:space="preserve">6j</w:t>
            </w:r>
          </w:p>
        </w:tc>
        <w:tc>
          <w:tcPr>
            <w:tcW w:type="dxa" w:w="17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Semaine 10</w:t>
            </w:r>
          </w:p>
        </w:tc>
      </w:tr>
      <w:tr>
        <w:tc>
          <w:tcPr>
            <w:tcW w:type="dxa" w:w="28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Phase 7 — Dev. Back-Office Admin</w:t>
            </w:r>
          </w:p>
        </w:tc>
        <w:tc>
          <w:tcPr>
            <w:tcW w:type="dxa" w:w="36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Dashboard, gestion produits/commandes/clients, statistiques, CMS, promotions, zones livraison, gestion stocks</w:t>
            </w:r>
          </w:p>
        </w:tc>
        <w:tc>
          <w:tcPr>
            <w:tcW w:type="dxa" w:w="12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center"/>
            </w:pPr>
            <w:r>
              <w:rPr>
                <w:rFonts w:ascii="Arial" w:cs="Arial" w:eastAsia="Arial" w:hAnsi="Arial"/>
                <w:b/>
                <w:bCs/>
                <w:color w:val="2C3E50"/>
                <w:sz w:val="20"/>
                <w:szCs w:val="20"/>
              </w:rPr>
              <w:t xml:space="preserve">14j</w:t>
            </w:r>
          </w:p>
        </w:tc>
        <w:tc>
          <w:tcPr>
            <w:tcW w:type="dxa" w:w="176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Semaines 11–13</w:t>
            </w:r>
          </w:p>
        </w:tc>
      </w:tr>
      <w:tr>
        <w:tc>
          <w:tcPr>
            <w:tcW w:type="dxa" w:w="28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Phase 8 — SEO &amp; Performance</w:t>
            </w:r>
          </w:p>
        </w:tc>
        <w:tc>
          <w:tcPr>
            <w:tcW w:type="dxa" w:w="36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Optimisation Core Web Vitals, SEO technique, SEO local, sitemap, Schema.org, tests Lighthouse, optimisation images</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2C3E50"/>
                <w:sz w:val="20"/>
                <w:szCs w:val="20"/>
              </w:rPr>
              <w:t xml:space="preserve">5j</w:t>
            </w:r>
          </w:p>
        </w:tc>
        <w:tc>
          <w:tcPr>
            <w:tcW w:type="dxa" w:w="17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Semaine 14</w:t>
            </w:r>
          </w:p>
        </w:tc>
      </w:tr>
      <w:tr>
        <w:tc>
          <w:tcPr>
            <w:tcW w:type="dxa" w:w="28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Phase 9 — Tests &amp; QA</w:t>
            </w:r>
          </w:p>
        </w:tc>
        <w:tc>
          <w:tcPr>
            <w:tcW w:type="dxa" w:w="36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Tests fonctionnels complets (tous les parcours), tests de charge, tests de sécurité (OWASP), cross-browser/device, recette client</w:t>
            </w:r>
          </w:p>
        </w:tc>
        <w:tc>
          <w:tcPr>
            <w:tcW w:type="dxa" w:w="12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center"/>
            </w:pPr>
            <w:r>
              <w:rPr>
                <w:rFonts w:ascii="Arial" w:cs="Arial" w:eastAsia="Arial" w:hAnsi="Arial"/>
                <w:b/>
                <w:bCs/>
                <w:color w:val="2C3E50"/>
                <w:sz w:val="20"/>
                <w:szCs w:val="20"/>
              </w:rPr>
              <w:t xml:space="preserve">5j</w:t>
            </w:r>
          </w:p>
        </w:tc>
        <w:tc>
          <w:tcPr>
            <w:tcW w:type="dxa" w:w="176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Semaine 15</w:t>
            </w:r>
          </w:p>
        </w:tc>
      </w:tr>
      <w:tr>
        <w:tc>
          <w:tcPr>
            <w:tcW w:type="dxa" w:w="28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Phase 10 — Corrections &amp; Ajustements</w:t>
            </w:r>
          </w:p>
        </w:tc>
        <w:tc>
          <w:tcPr>
            <w:tcW w:type="dxa" w:w="36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Prise en compte des retours de recette, corrections, ajustements finaux, validation finale client</w:t>
            </w:r>
          </w:p>
        </w:tc>
        <w:tc>
          <w:tcPr>
            <w:tcW w:type="dxa" w:w="12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2C3E50"/>
                <w:sz w:val="20"/>
                <w:szCs w:val="20"/>
              </w:rPr>
              <w:t xml:space="preserve">3j</w:t>
            </w:r>
          </w:p>
        </w:tc>
        <w:tc>
          <w:tcPr>
            <w:tcW w:type="dxa" w:w="17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Semaine 16</w:t>
            </w:r>
          </w:p>
        </w:tc>
      </w:tr>
      <w:tr>
        <w:tc>
          <w:tcPr>
            <w:tcW w:type="dxa" w:w="28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Phase 11 — Mise en Production</w:t>
            </w:r>
          </w:p>
        </w:tc>
        <w:tc>
          <w:tcPr>
            <w:tcW w:type="dxa" w:w="36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Migration vers serveurs de production, configuration DNS finale, tests post-déploiement, formation client (3h), documentation technique</w:t>
            </w:r>
          </w:p>
        </w:tc>
        <w:tc>
          <w:tcPr>
            <w:tcW w:type="dxa" w:w="12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center"/>
            </w:pPr>
            <w:r>
              <w:rPr>
                <w:rFonts w:ascii="Arial" w:cs="Arial" w:eastAsia="Arial" w:hAnsi="Arial"/>
                <w:b/>
                <w:bCs/>
                <w:color w:val="2C3E50"/>
                <w:sz w:val="20"/>
                <w:szCs w:val="20"/>
              </w:rPr>
              <w:t xml:space="preserve">2j</w:t>
            </w:r>
          </w:p>
        </w:tc>
        <w:tc>
          <w:tcPr>
            <w:tcW w:type="dxa" w:w="176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Semaine 16</w:t>
            </w:r>
          </w:p>
        </w:tc>
      </w:tr>
      <w:tr>
        <w:tc>
          <w:tcPr>
            <w:tcW w:type="dxa" w:w="6400"/>
            <w:gridSpan w:val="2"/>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tcPr>
          <w:p>
            <w:r>
              <w:rPr>
                <w:rFonts w:ascii="Arial" w:cs="Arial" w:eastAsia="Arial" w:hAnsi="Arial"/>
                <w:b/>
                <w:bCs/>
                <w:color w:val="FFFFFF"/>
                <w:sz w:val="22"/>
                <w:szCs w:val="22"/>
              </w:rPr>
              <w:t xml:space="preserve">DURÉE TOTALE DU PROJET</w:t>
            </w:r>
          </w:p>
        </w:tc>
        <w:tc>
          <w:tcPr>
            <w:tcW w:type="dxa" w:w="1200"/>
            <w:tcBorders>
              <w:top w:val="single" w:color="C0392B" w:sz="1"/>
              <w:left w:val="single" w:color="C0392B" w:sz="1"/>
              <w:bottom w:val="single" w:color="C0392B" w:sz="1"/>
              <w:right w:val="single" w:color="C0392B" w:sz="1"/>
            </w:tcBorders>
            <w:shd w:fill="C0392B"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72 jours</w:t>
            </w:r>
          </w:p>
        </w:tc>
        <w:tc>
          <w:tcPr>
            <w:tcW w:type="dxa" w:w="1760"/>
            <w:tcBorders>
              <w:top w:val="single" w:color="C0392B" w:sz="1"/>
              <w:left w:val="single" w:color="C0392B" w:sz="1"/>
              <w:bottom w:val="single" w:color="C0392B" w:sz="1"/>
              <w:right w:val="single" w:color="C0392B" w:sz="1"/>
            </w:tcBorders>
            <w:shd w:fill="C0392B"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 16 semaines</w:t>
            </w:r>
          </w:p>
        </w:tc>
      </w:tr>
    </w:tbl>
    <w:p>
      <w:pPr>
        <w:spacing w:after="60"/>
      </w:pPr>
      <w:r>
        <w:rPr>
          <w:rFonts w:ascii="Arial" w:cs="Arial" w:eastAsia="Arial" w:hAnsi="Arial"/>
          <w:sz w:val="22"/>
          <w:szCs w:val="22"/>
        </w:rPr>
        <w:t xml:space="preserve"/>
      </w:r>
    </w:p>
    <w:p>
      <w:pPr>
        <w:spacing w:after="120"/>
      </w:pPr>
      <w:r>
        <w:rPr>
          <w:rFonts w:ascii="Arial" w:cs="Arial" w:eastAsia="Arial" w:hAnsi="Arial"/>
          <w:i/>
          <w:iCs/>
          <w:color w:val="555555"/>
          <w:sz w:val="20"/>
          <w:szCs w:val="20"/>
        </w:rPr>
        <w:t xml:space="preserve">⚠️  Ces délais sont indicatifs et supposent une validation rapide des livrables par le client (délai de validation max. 5 jours ouvrés par phase). Tout retard de validation entraîne un décalage équivalent du planning.</w:t>
      </w:r>
    </w:p>
    <w:p>
      <w:pPr>
        <w:spacing w:after="100"/>
      </w:pPr>
      <w:r>
        <w:rPr>
          <w:rFonts w:ascii="Arial" w:cs="Arial" w:eastAsia="Arial" w:hAnsi="Arial"/>
          <w:sz w:val="22"/>
          <w:szCs w:val="22"/>
        </w:rPr>
        <w:t xml:space="preserve"/>
      </w:r>
    </w:p>
    <w:p>
      <w:r>
        <w:br w:type="page"/>
      </w:r>
    </w:p>
    <w:p>
      <w:pPr>
        <w:pStyle w:val="Heading1"/>
        <w:pBdr>
          <w:bottom w:val="single" w:color="C0392B" w:sz="8"/>
        </w:pBdr>
        <w:shd w:fill="2C3E50" w:val="clear"/>
        <w:spacing w:after="200" w:before="360"/>
        <w:ind w:left="200"/>
      </w:pPr>
      <w:r>
        <w:rPr>
          <w:rFonts w:ascii="Arial" w:cs="Arial" w:eastAsia="Arial" w:hAnsi="Arial"/>
          <w:b/>
          <w:bCs/>
          <w:color w:val="FFFFFF"/>
          <w:sz w:val="36"/>
          <w:szCs w:val="36"/>
        </w:rPr>
        <w:t xml:space="preserve">7. MAINTENANCE &amp; SUPPORT</w:t>
      </w:r>
    </w:p>
    <w:p>
      <w:pPr>
        <w:spacing w:after="60"/>
      </w:pPr>
      <w:r>
        <w:rPr>
          <w:rFonts w:ascii="Arial" w:cs="Arial" w:eastAsia="Arial" w:hAnsi="Arial"/>
          <w:sz w:val="22"/>
          <w:szCs w:val="22"/>
        </w:rPr>
        <w:t xml:space="preserve"/>
      </w:r>
    </w:p>
    <w:p>
      <w:pPr>
        <w:pStyle w:val="Heading2"/>
        <w:pBdr>
          <w:bottom w:val="single" w:color="C0392B" w:sz="3" w:space="4"/>
        </w:pBdr>
        <w:spacing w:after="140" w:before="280"/>
      </w:pPr>
      <w:r>
        <w:rPr>
          <w:rFonts w:ascii="Arial" w:cs="Arial" w:eastAsia="Arial" w:hAnsi="Arial"/>
          <w:b/>
          <w:bCs/>
          <w:color w:val="C0392B"/>
          <w:sz w:val="28"/>
          <w:szCs w:val="28"/>
        </w:rPr>
        <w:t xml:space="preserve">7.1 — Maintenance Corrective (incluse)</w:t>
      </w:r>
    </w:p>
    <w:p>
      <w:pPr>
        <w:pStyle w:val="ListParagraph"/>
        <w:numPr>
          <w:ilvl w:val="0"/>
          <w:numId w:val="2"/>
        </w:numPr>
        <w:spacing w:after="60"/>
      </w:pPr>
      <w:r>
        <w:rPr>
          <w:rFonts w:ascii="Arial" w:cs="Arial" w:eastAsia="Arial" w:hAnsi="Arial"/>
          <w:sz w:val="22"/>
          <w:szCs w:val="22"/>
        </w:rPr>
        <w:t xml:space="preserve">Correction des bugs et anomalies signalés dans les 48h ouvrées (bugs critiques dans les 4h)</w:t>
      </w:r>
    </w:p>
    <w:p>
      <w:pPr>
        <w:pStyle w:val="ListParagraph"/>
        <w:numPr>
          <w:ilvl w:val="0"/>
          <w:numId w:val="2"/>
        </w:numPr>
        <w:spacing w:after="60"/>
      </w:pPr>
      <w:r>
        <w:rPr>
          <w:rFonts w:ascii="Arial" w:cs="Arial" w:eastAsia="Arial" w:hAnsi="Arial"/>
          <w:sz w:val="22"/>
          <w:szCs w:val="22"/>
        </w:rPr>
        <w:t xml:space="preserve">Mises à jour de sécurité des dépendances (patches critiques sous 24h)</w:t>
      </w:r>
    </w:p>
    <w:p>
      <w:pPr>
        <w:pStyle w:val="ListParagraph"/>
        <w:numPr>
          <w:ilvl w:val="0"/>
          <w:numId w:val="2"/>
        </w:numPr>
        <w:spacing w:after="60"/>
      </w:pPr>
      <w:r>
        <w:rPr>
          <w:rFonts w:ascii="Arial" w:cs="Arial" w:eastAsia="Arial" w:hAnsi="Arial"/>
          <w:sz w:val="22"/>
          <w:szCs w:val="22"/>
        </w:rPr>
        <w:t xml:space="preserve">Surveillance automatisée 24/7 (uptime, erreurs, alertes)</w:t>
      </w:r>
    </w:p>
    <w:p>
      <w:pPr>
        <w:pStyle w:val="ListParagraph"/>
        <w:numPr>
          <w:ilvl w:val="0"/>
          <w:numId w:val="2"/>
        </w:numPr>
        <w:spacing w:after="60"/>
      </w:pPr>
      <w:r>
        <w:rPr>
          <w:rFonts w:ascii="Arial" w:cs="Arial" w:eastAsia="Arial" w:hAnsi="Arial"/>
          <w:sz w:val="22"/>
          <w:szCs w:val="22"/>
        </w:rPr>
        <w:t xml:space="preserve">Sauvegardes quotidiennes de la base de données (rétention 30 jours)</w:t>
      </w:r>
    </w:p>
    <w:p>
      <w:pPr>
        <w:pStyle w:val="ListParagraph"/>
        <w:numPr>
          <w:ilvl w:val="0"/>
          <w:numId w:val="2"/>
        </w:numPr>
        <w:spacing w:after="60"/>
      </w:pPr>
      <w:r>
        <w:rPr>
          <w:rFonts w:ascii="Arial" w:cs="Arial" w:eastAsia="Arial" w:hAnsi="Arial"/>
          <w:sz w:val="22"/>
          <w:szCs w:val="22"/>
        </w:rPr>
        <w:t xml:space="preserve">Rapport mensuel de performance et disponibilité</w:t>
      </w:r>
    </w:p>
    <w:p>
      <w:pPr>
        <w:spacing w:after="60"/>
      </w:pPr>
      <w:r>
        <w:rPr>
          <w:rFonts w:ascii="Arial" w:cs="Arial" w:eastAsia="Arial" w:hAnsi="Arial"/>
          <w:sz w:val="22"/>
          <w:szCs w:val="22"/>
        </w:rPr>
        <w:t xml:space="preserve"/>
      </w:r>
    </w:p>
    <w:p>
      <w:pPr>
        <w:pStyle w:val="Heading2"/>
        <w:pBdr>
          <w:bottom w:val="single" w:color="C0392B" w:sz="3" w:space="4"/>
        </w:pBdr>
        <w:spacing w:after="140" w:before="280"/>
      </w:pPr>
      <w:r>
        <w:rPr>
          <w:rFonts w:ascii="Arial" w:cs="Arial" w:eastAsia="Arial" w:hAnsi="Arial"/>
          <w:b/>
          <w:bCs/>
          <w:color w:val="C0392B"/>
          <w:sz w:val="28"/>
          <w:szCs w:val="28"/>
        </w:rPr>
        <w:t xml:space="preserve">7.2 — Maintenance Évolutive (option)</w:t>
      </w:r>
    </w:p>
    <w:p>
      <w:pPr>
        <w:pStyle w:val="ListParagraph"/>
        <w:numPr>
          <w:ilvl w:val="0"/>
          <w:numId w:val="2"/>
        </w:numPr>
        <w:spacing w:after="60"/>
      </w:pPr>
      <w:r>
        <w:rPr>
          <w:rFonts w:ascii="Arial" w:cs="Arial" w:eastAsia="Arial" w:hAnsi="Arial"/>
          <w:sz w:val="22"/>
          <w:szCs w:val="22"/>
        </w:rPr>
        <w:t xml:space="preserve">Développement de nouvelles fonctionnalités selon vos demandes (5h/mois — 350 € HT/mois)</w:t>
      </w:r>
    </w:p>
    <w:p>
      <w:pPr>
        <w:pStyle w:val="ListParagraph"/>
        <w:numPr>
          <w:ilvl w:val="0"/>
          <w:numId w:val="2"/>
        </w:numPr>
        <w:spacing w:after="60"/>
      </w:pPr>
      <w:r>
        <w:rPr>
          <w:rFonts w:ascii="Arial" w:cs="Arial" w:eastAsia="Arial" w:hAnsi="Arial"/>
          <w:sz w:val="22"/>
          <w:szCs w:val="22"/>
        </w:rPr>
        <w:t xml:space="preserve">Intégration de nouvelles API ou services tiers</w:t>
      </w:r>
    </w:p>
    <w:p>
      <w:pPr>
        <w:pStyle w:val="ListParagraph"/>
        <w:numPr>
          <w:ilvl w:val="0"/>
          <w:numId w:val="2"/>
        </w:numPr>
        <w:spacing w:after="60"/>
      </w:pPr>
      <w:r>
        <w:rPr>
          <w:rFonts w:ascii="Arial" w:cs="Arial" w:eastAsia="Arial" w:hAnsi="Arial"/>
          <w:sz w:val="22"/>
          <w:szCs w:val="22"/>
        </w:rPr>
        <w:t xml:space="preserve">Adaptation à de nouvelles réglementations (RGPD, accessibilité)</w:t>
      </w:r>
    </w:p>
    <w:p>
      <w:pPr>
        <w:pStyle w:val="ListParagraph"/>
        <w:numPr>
          <w:ilvl w:val="0"/>
          <w:numId w:val="2"/>
        </w:numPr>
        <w:spacing w:after="60"/>
      </w:pPr>
      <w:r>
        <w:rPr>
          <w:rFonts w:ascii="Arial" w:cs="Arial" w:eastAsia="Arial" w:hAnsi="Arial"/>
          <w:sz w:val="22"/>
          <w:szCs w:val="22"/>
        </w:rPr>
        <w:t xml:space="preserve">Optimisations continues des performances et du SEO</w:t>
      </w:r>
    </w:p>
    <w:p>
      <w:pPr>
        <w:pStyle w:val="ListParagraph"/>
        <w:numPr>
          <w:ilvl w:val="0"/>
          <w:numId w:val="2"/>
        </w:numPr>
        <w:spacing w:after="60"/>
      </w:pPr>
      <w:r>
        <w:rPr>
          <w:rFonts w:ascii="Arial" w:cs="Arial" w:eastAsia="Arial" w:hAnsi="Arial"/>
          <w:sz w:val="22"/>
          <w:szCs w:val="22"/>
        </w:rPr>
        <w:t xml:space="preserve">Refonte partielle de sections du site selon l'évolution de votre offre</w:t>
      </w:r>
    </w:p>
    <w:p>
      <w:pPr>
        <w:spacing w:after="60"/>
      </w:pPr>
      <w:r>
        <w:rPr>
          <w:rFonts w:ascii="Arial" w:cs="Arial" w:eastAsia="Arial" w:hAnsi="Arial"/>
          <w:sz w:val="22"/>
          <w:szCs w:val="22"/>
        </w:rPr>
        <w:t xml:space="preserve"/>
      </w:r>
    </w:p>
    <w:p>
      <w:pPr>
        <w:pStyle w:val="Heading2"/>
        <w:pBdr>
          <w:bottom w:val="single" w:color="C0392B" w:sz="3" w:space="4"/>
        </w:pBdr>
        <w:spacing w:after="140" w:before="280"/>
      </w:pPr>
      <w:r>
        <w:rPr>
          <w:rFonts w:ascii="Arial" w:cs="Arial" w:eastAsia="Arial" w:hAnsi="Arial"/>
          <w:b/>
          <w:bCs/>
          <w:color w:val="C0392B"/>
          <w:sz w:val="28"/>
          <w:szCs w:val="28"/>
        </w:rPr>
        <w:t xml:space="preserve">7.3 — Support Technique</w:t>
      </w:r>
    </w:p>
    <w:p>
      <w:pPr>
        <w:pStyle w:val="ListParagraph"/>
        <w:numPr>
          <w:ilvl w:val="0"/>
          <w:numId w:val="2"/>
        </w:numPr>
        <w:spacing w:after="60"/>
      </w:pPr>
      <w:r>
        <w:rPr>
          <w:rFonts w:ascii="Arial" w:cs="Arial" w:eastAsia="Arial" w:hAnsi="Arial"/>
          <w:sz w:val="22"/>
          <w:szCs w:val="22"/>
        </w:rPr>
        <w:t xml:space="preserve">Support par email (réponse sous 24h ouvrées)</w:t>
      </w:r>
    </w:p>
    <w:p>
      <w:pPr>
        <w:pStyle w:val="ListParagraph"/>
        <w:numPr>
          <w:ilvl w:val="0"/>
          <w:numId w:val="2"/>
        </w:numPr>
        <w:spacing w:after="60"/>
      </w:pPr>
      <w:r>
        <w:rPr>
          <w:rFonts w:ascii="Arial" w:cs="Arial" w:eastAsia="Arial" w:hAnsi="Arial"/>
          <w:sz w:val="22"/>
          <w:szCs w:val="22"/>
        </w:rPr>
        <w:t xml:space="preserve">Support téléphonique / visioconférence (inclus dans le pack évolutif)</w:t>
      </w:r>
    </w:p>
    <w:p>
      <w:pPr>
        <w:pStyle w:val="ListParagraph"/>
        <w:numPr>
          <w:ilvl w:val="0"/>
          <w:numId w:val="2"/>
        </w:numPr>
        <w:spacing w:after="60"/>
      </w:pPr>
      <w:r>
        <w:rPr>
          <w:rFonts w:ascii="Arial" w:cs="Arial" w:eastAsia="Arial" w:hAnsi="Arial"/>
          <w:sz w:val="22"/>
          <w:szCs w:val="22"/>
        </w:rPr>
        <w:t xml:space="preserve">Portail de tickets pour le suivi des demandes</w:t>
      </w:r>
    </w:p>
    <w:p>
      <w:pPr>
        <w:pStyle w:val="ListParagraph"/>
        <w:numPr>
          <w:ilvl w:val="0"/>
          <w:numId w:val="2"/>
        </w:numPr>
        <w:spacing w:after="60"/>
      </w:pPr>
      <w:r>
        <w:rPr>
          <w:rFonts w:ascii="Arial" w:cs="Arial" w:eastAsia="Arial" w:hAnsi="Arial"/>
          <w:sz w:val="22"/>
          <w:szCs w:val="22"/>
        </w:rPr>
        <w:t xml:space="preserve">Documentation technique complète remise à la livraison</w:t>
      </w:r>
    </w:p>
    <w:p>
      <w:pPr>
        <w:pStyle w:val="ListParagraph"/>
        <w:numPr>
          <w:ilvl w:val="0"/>
          <w:numId w:val="2"/>
        </w:numPr>
        <w:spacing w:after="60"/>
      </w:pPr>
      <w:r>
        <w:rPr>
          <w:rFonts w:ascii="Arial" w:cs="Arial" w:eastAsia="Arial" w:hAnsi="Arial"/>
          <w:sz w:val="22"/>
          <w:szCs w:val="22"/>
        </w:rPr>
        <w:t xml:space="preserve">Formation vidéo à l'utilisation du back-office (accès permanente)</w:t>
      </w:r>
    </w:p>
    <w:p>
      <w:pPr>
        <w:spacing w:after="100"/>
      </w:pPr>
      <w:r>
        <w:rPr>
          <w:rFonts w:ascii="Arial" w:cs="Arial" w:eastAsia="Arial" w:hAnsi="Arial"/>
          <w:sz w:val="22"/>
          <w:szCs w:val="22"/>
        </w:rPr>
        <w:t xml:space="preserve"/>
      </w:r>
    </w:p>
    <w:p>
      <w:r>
        <w:br w:type="page"/>
      </w:r>
    </w:p>
    <w:p>
      <w:pPr>
        <w:pStyle w:val="Heading1"/>
        <w:pBdr>
          <w:bottom w:val="single" w:color="C0392B" w:sz="8"/>
        </w:pBdr>
        <w:shd w:fill="2C3E50" w:val="clear"/>
        <w:spacing w:after="200" w:before="360"/>
        <w:ind w:left="200"/>
      </w:pPr>
      <w:r>
        <w:rPr>
          <w:rFonts w:ascii="Arial" w:cs="Arial" w:eastAsia="Arial" w:hAnsi="Arial"/>
          <w:b/>
          <w:bCs/>
          <w:color w:val="FFFFFF"/>
          <w:sz w:val="36"/>
          <w:szCs w:val="36"/>
        </w:rPr>
        <w:t xml:space="preserve">8. CONDITIONS DU DEVIS</w:t>
      </w:r>
    </w:p>
    <w:p>
      <w:pPr>
        <w:spacing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Condition</w:t>
            </w:r>
          </w:p>
        </w:tc>
        <w:tc>
          <w:tcPr>
            <w:tcW w:type="dxa" w:w="6360"/>
            <w:gridSpan w:val="1"/>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Détail</w:t>
            </w:r>
          </w:p>
        </w:tc>
      </w:tr>
      <w:tr>
        <w:tc>
          <w:tcPr>
            <w:tcW w:type="dxa" w:w="30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Acompte au démarrage</w:t>
            </w:r>
          </w:p>
        </w:tc>
        <w:tc>
          <w:tcPr>
            <w:tcW w:type="dxa" w:w="636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30% du total HT dû à la signature du bon de commande — démarrage des travaux après réception</w:t>
            </w:r>
          </w:p>
        </w:tc>
      </w:tr>
      <w:tr>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Versement intermédiaire</w:t>
            </w:r>
          </w:p>
        </w:tc>
        <w:tc>
          <w:tcPr>
            <w:tcW w:type="dxa" w:w="63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40% du total HT dû à la validation de la Phase 7 (back-office livré)</w:t>
            </w:r>
          </w:p>
        </w:tc>
      </w:tr>
      <w:tr>
        <w:tc>
          <w:tcPr>
            <w:tcW w:type="dxa" w:w="30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Solde à la livraison</w:t>
            </w:r>
          </w:p>
        </w:tc>
        <w:tc>
          <w:tcPr>
            <w:tcW w:type="dxa" w:w="636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30% restant dû à la mise en production et validation finale client</w:t>
            </w:r>
          </w:p>
        </w:tc>
      </w:tr>
      <w:tr>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Modifications incluses</w:t>
            </w:r>
          </w:p>
        </w:tc>
        <w:tc>
          <w:tcPr>
            <w:tcW w:type="dxa" w:w="63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2 cycles de révisions inclus par phase design. 10h de modifications de développement post-livraison (dans les 30 jours).</w:t>
            </w:r>
          </w:p>
        </w:tc>
      </w:tr>
      <w:tr>
        <w:tc>
          <w:tcPr>
            <w:tcW w:type="dxa" w:w="30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Propriété intellectuelle</w:t>
            </w:r>
          </w:p>
        </w:tc>
        <w:tc>
          <w:tcPr>
            <w:tcW w:type="dxa" w:w="636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Le code source devient propriété du client après paiement intégral. Les licences tierces (librairies open source) restent sous leur licence respective.</w:t>
            </w:r>
          </w:p>
        </w:tc>
      </w:tr>
      <w:tr>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Contenu client</w:t>
            </w:r>
          </w:p>
        </w:tc>
        <w:tc>
          <w:tcPr>
            <w:tcW w:type="dxa" w:w="63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Le client s'engage à fournir textes, logos, photos dans les 5 jours ouvrés suivant la validation de chaque phase.</w:t>
            </w:r>
          </w:p>
        </w:tc>
      </w:tr>
      <w:tr>
        <w:tc>
          <w:tcPr>
            <w:tcW w:type="dxa" w:w="30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Validité du devis</w:t>
            </w:r>
          </w:p>
        </w:tc>
        <w:tc>
          <w:tcPr>
            <w:tcW w:type="dxa" w:w="636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30 jours calendaires à compter de la date d'émission. Au-delà, un nouveau devis peut être émis.</w:t>
            </w:r>
          </w:p>
        </w:tc>
      </w:tr>
      <w:tr>
        <w:tc>
          <w:tcPr>
            <w:tcW w:type="dxa" w:w="3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Confidentialité</w:t>
            </w:r>
          </w:p>
        </w:tc>
        <w:tc>
          <w:tcPr>
            <w:tcW w:type="dxa" w:w="63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Ce devis est strictement confidentiel. Aucune information ne peut être divulguée à des tiers sans accord écrit.</w:t>
            </w:r>
          </w:p>
        </w:tc>
      </w:tr>
      <w:tr>
        <w:tc>
          <w:tcPr>
            <w:tcW w:type="dxa" w:w="30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Droit applicable</w:t>
            </w:r>
          </w:p>
        </w:tc>
        <w:tc>
          <w:tcPr>
            <w:tcW w:type="dxa" w:w="636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Contrat soumis au droit français. En cas de litige, les tribunaux de Paris seront compétents.</w:t>
            </w:r>
          </w:p>
        </w:tc>
      </w:tr>
    </w:tbl>
    <w:p>
      <w:pPr>
        <w:spacing w:after="100"/>
      </w:pPr>
      <w:r>
        <w:rPr>
          <w:rFonts w:ascii="Arial" w:cs="Arial" w:eastAsia="Arial" w:hAnsi="Arial"/>
          <w:sz w:val="22"/>
          <w:szCs w:val="22"/>
        </w:rPr>
        <w:t xml:space="preserve"/>
      </w:r>
    </w:p>
    <w:p>
      <w:r>
        <w:br w:type="page"/>
      </w:r>
    </w:p>
    <w:p>
      <w:pPr>
        <w:pStyle w:val="Heading1"/>
        <w:pBdr>
          <w:bottom w:val="single" w:color="C0392B" w:sz="8"/>
        </w:pBdr>
        <w:shd w:fill="2C3E50" w:val="clear"/>
        <w:spacing w:after="200" w:before="360"/>
        <w:ind w:left="200"/>
      </w:pPr>
      <w:r>
        <w:rPr>
          <w:rFonts w:ascii="Arial" w:cs="Arial" w:eastAsia="Arial" w:hAnsi="Arial"/>
          <w:b/>
          <w:bCs/>
          <w:color w:val="FFFFFF"/>
          <w:sz w:val="36"/>
          <w:szCs w:val="36"/>
        </w:rPr>
        <w:t xml:space="preserve">9. INCLUS / NON INCLUS</w:t>
      </w:r>
    </w:p>
    <w:p>
      <w:pPr>
        <w:spacing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  CE QUI EST INCLUS</w:t>
            </w:r>
          </w:p>
        </w:tc>
        <w:tc>
          <w:tcPr>
            <w:tcW w:type="dxa" w:w="4680"/>
            <w:gridSpan w:val="1"/>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  CE QUI N'EST PAS INCLUS</w:t>
            </w:r>
          </w:p>
        </w:tc>
      </w:tr>
      <w:tr>
        <w:tc>
          <w:tcPr>
            <w:tcW w:type="dxa" w:w="4680"/>
            <w:tcBorders>
              <w:top w:val="single" w:color="27AE60" w:sz="1"/>
              <w:left w:val="single" w:color="27AE60" w:sz="1"/>
              <w:bottom w:val="single" w:color="27AE60" w:sz="1"/>
              <w:right w:val="single" w:color="27AE60" w:sz="1"/>
            </w:tcBorders>
            <w:shd w:fill="F0FFF4" w:val="clear"/>
            <w:tcMar>
              <w:top w:type="dxa" w:w="100"/>
              <w:left w:type="dxa" w:w="150"/>
              <w:bottom w:type="dxa" w:w="100"/>
              <w:right w:type="dxa" w:w="150"/>
            </w:tcMar>
            <w:vAlign w:val="top"/>
          </w:tcPr>
          <w:p>
            <w:pPr>
              <w:pStyle w:val="ListParagraph"/>
              <w:numPr>
                <w:ilvl w:val="0"/>
                <w:numId w:val="2"/>
              </w:numPr>
              <w:spacing w:after="60"/>
            </w:pPr>
            <w:r>
              <w:rPr>
                <w:rFonts w:ascii="Arial" w:cs="Arial" w:eastAsia="Arial" w:hAnsi="Arial"/>
                <w:color w:val="2C3E50"/>
                <w:sz w:val="20"/>
                <w:szCs w:val="20"/>
              </w:rPr>
              <w:t xml:space="preserve">Développement complet selon le cahier des charges validé</w:t>
            </w:r>
          </w:p>
          <w:p>
            <w:pPr>
              <w:pStyle w:val="ListParagraph"/>
              <w:numPr>
                <w:ilvl w:val="0"/>
                <w:numId w:val="2"/>
              </w:numPr>
              <w:spacing w:after="60"/>
            </w:pPr>
            <w:r>
              <w:rPr>
                <w:rFonts w:ascii="Arial" w:cs="Arial" w:eastAsia="Arial" w:hAnsi="Arial"/>
                <w:color w:val="2C3E50"/>
                <w:sz w:val="20"/>
                <w:szCs w:val="20"/>
              </w:rPr>
              <w:t xml:space="preserve">Design UI/UX sur mesure (maquettes Figma incluses)</w:t>
            </w:r>
          </w:p>
          <w:p>
            <w:pPr>
              <w:pStyle w:val="ListParagraph"/>
              <w:numPr>
                <w:ilvl w:val="0"/>
                <w:numId w:val="2"/>
              </w:numPr>
              <w:spacing w:after="60"/>
            </w:pPr>
            <w:r>
              <w:rPr>
                <w:rFonts w:ascii="Arial" w:cs="Arial" w:eastAsia="Arial" w:hAnsi="Arial"/>
                <w:color w:val="2C3E50"/>
                <w:sz w:val="20"/>
                <w:szCs w:val="20"/>
              </w:rPr>
              <w:t xml:space="preserve">Intégration Stripe + PayPal complète</w:t>
            </w:r>
          </w:p>
          <w:p>
            <w:pPr>
              <w:pStyle w:val="ListParagraph"/>
              <w:numPr>
                <w:ilvl w:val="0"/>
                <w:numId w:val="2"/>
              </w:numPr>
              <w:spacing w:after="60"/>
            </w:pPr>
            <w:r>
              <w:rPr>
                <w:rFonts w:ascii="Arial" w:cs="Arial" w:eastAsia="Arial" w:hAnsi="Arial"/>
                <w:color w:val="2C3E50"/>
                <w:sz w:val="20"/>
                <w:szCs w:val="20"/>
              </w:rPr>
              <w:t xml:space="preserve">Back-office administration complet</w:t>
            </w:r>
          </w:p>
          <w:p>
            <w:pPr>
              <w:pStyle w:val="ListParagraph"/>
              <w:numPr>
                <w:ilvl w:val="0"/>
                <w:numId w:val="2"/>
              </w:numPr>
              <w:spacing w:after="60"/>
            </w:pPr>
            <w:r>
              <w:rPr>
                <w:rFonts w:ascii="Arial" w:cs="Arial" w:eastAsia="Arial" w:hAnsi="Arial"/>
                <w:color w:val="2C3E50"/>
                <w:sz w:val="20"/>
                <w:szCs w:val="20"/>
              </w:rPr>
              <w:t xml:space="preserve">Responsive mobile + tablette + desktop</w:t>
            </w:r>
          </w:p>
          <w:p>
            <w:pPr>
              <w:pStyle w:val="ListParagraph"/>
              <w:numPr>
                <w:ilvl w:val="0"/>
                <w:numId w:val="2"/>
              </w:numPr>
              <w:spacing w:after="60"/>
            </w:pPr>
            <w:r>
              <w:rPr>
                <w:rFonts w:ascii="Arial" w:cs="Arial" w:eastAsia="Arial" w:hAnsi="Arial"/>
                <w:color w:val="2C3E50"/>
                <w:sz w:val="20"/>
                <w:szCs w:val="20"/>
              </w:rPr>
              <w:t xml:space="preserve">SEO technique et local (configuration initiale)</w:t>
            </w:r>
          </w:p>
          <w:p>
            <w:pPr>
              <w:pStyle w:val="ListParagraph"/>
              <w:numPr>
                <w:ilvl w:val="0"/>
                <w:numId w:val="2"/>
              </w:numPr>
              <w:spacing w:after="60"/>
            </w:pPr>
            <w:r>
              <w:rPr>
                <w:rFonts w:ascii="Arial" w:cs="Arial" w:eastAsia="Arial" w:hAnsi="Arial"/>
                <w:color w:val="2C3E50"/>
                <w:sz w:val="20"/>
                <w:szCs w:val="20"/>
              </w:rPr>
              <w:t xml:space="preserve">Sécurité : SSL, CORS, authentification, RGPD</w:t>
            </w:r>
          </w:p>
          <w:p>
            <w:pPr>
              <w:pStyle w:val="ListParagraph"/>
              <w:numPr>
                <w:ilvl w:val="0"/>
                <w:numId w:val="2"/>
              </w:numPr>
              <w:spacing w:after="60"/>
            </w:pPr>
            <w:r>
              <w:rPr>
                <w:rFonts w:ascii="Arial" w:cs="Arial" w:eastAsia="Arial" w:hAnsi="Arial"/>
                <w:color w:val="2C3E50"/>
                <w:sz w:val="20"/>
                <w:szCs w:val="20"/>
              </w:rPr>
              <w:t xml:space="preserve">Configuration serveurs et domaine (déploiement initial)</w:t>
            </w:r>
          </w:p>
          <w:p>
            <w:pPr>
              <w:pStyle w:val="ListParagraph"/>
              <w:numPr>
                <w:ilvl w:val="0"/>
                <w:numId w:val="2"/>
              </w:numPr>
              <w:spacing w:after="60"/>
            </w:pPr>
            <w:r>
              <w:rPr>
                <w:rFonts w:ascii="Arial" w:cs="Arial" w:eastAsia="Arial" w:hAnsi="Arial"/>
                <w:color w:val="2C3E50"/>
                <w:sz w:val="20"/>
                <w:szCs w:val="20"/>
              </w:rPr>
              <w:t xml:space="preserve">Formation utilisation back-office (3h visioconférence)</w:t>
            </w:r>
          </w:p>
          <w:p>
            <w:pPr>
              <w:pStyle w:val="ListParagraph"/>
              <w:numPr>
                <w:ilvl w:val="0"/>
                <w:numId w:val="2"/>
              </w:numPr>
              <w:spacing w:after="60"/>
            </w:pPr>
            <w:r>
              <w:rPr>
                <w:rFonts w:ascii="Arial" w:cs="Arial" w:eastAsia="Arial" w:hAnsi="Arial"/>
                <w:color w:val="2C3E50"/>
                <w:sz w:val="20"/>
                <w:szCs w:val="20"/>
              </w:rPr>
              <w:t xml:space="preserve">Documentation technique et guide utilisateur</w:t>
            </w:r>
          </w:p>
          <w:p>
            <w:pPr>
              <w:pStyle w:val="ListParagraph"/>
              <w:numPr>
                <w:ilvl w:val="0"/>
                <w:numId w:val="2"/>
              </w:numPr>
              <w:spacing w:after="60"/>
            </w:pPr>
            <w:r>
              <w:rPr>
                <w:rFonts w:ascii="Arial" w:cs="Arial" w:eastAsia="Arial" w:hAnsi="Arial"/>
                <w:color w:val="2C3E50"/>
                <w:sz w:val="20"/>
                <w:szCs w:val="20"/>
              </w:rPr>
              <w:t xml:space="preserve">2 cycles de révisions par phase de design</w:t>
            </w:r>
          </w:p>
          <w:p>
            <w:pPr>
              <w:pStyle w:val="ListParagraph"/>
              <w:numPr>
                <w:ilvl w:val="0"/>
                <w:numId w:val="2"/>
              </w:numPr>
              <w:spacing w:after="60"/>
            </w:pPr>
            <w:r>
              <w:rPr>
                <w:rFonts w:ascii="Arial" w:cs="Arial" w:eastAsia="Arial" w:hAnsi="Arial"/>
                <w:color w:val="2C3E50"/>
                <w:sz w:val="20"/>
                <w:szCs w:val="20"/>
              </w:rPr>
              <w:t xml:space="preserve">10h de corrections post-livraison (30 jours)</w:t>
            </w:r>
          </w:p>
          <w:p>
            <w:pPr>
              <w:pStyle w:val="ListParagraph"/>
              <w:numPr>
                <w:ilvl w:val="0"/>
                <w:numId w:val="2"/>
              </w:numPr>
              <w:spacing w:after="60"/>
            </w:pPr>
            <w:r>
              <w:rPr>
                <w:rFonts w:ascii="Arial" w:cs="Arial" w:eastAsia="Arial" w:hAnsi="Arial"/>
                <w:color w:val="2C3E50"/>
                <w:sz w:val="20"/>
                <w:szCs w:val="20"/>
              </w:rPr>
              <w:t xml:space="preserve">Remise du code source complet (propriété client)</w:t>
            </w:r>
          </w:p>
        </w:tc>
        <w:tc>
          <w:tcPr>
            <w:tcW w:type="dxa" w:w="4680"/>
            <w:tcBorders>
              <w:top w:val="single" w:color="C0392B" w:sz="1"/>
              <w:left w:val="single" w:color="C0392B" w:sz="1"/>
              <w:bottom w:val="single" w:color="C0392B" w:sz="1"/>
              <w:right w:val="single" w:color="C0392B" w:sz="1"/>
            </w:tcBorders>
            <w:shd w:fill="FFF5F5" w:val="clear"/>
            <w:tcMar>
              <w:top w:type="dxa" w:w="100"/>
              <w:left w:type="dxa" w:w="150"/>
              <w:bottom w:type="dxa" w:w="100"/>
              <w:right w:type="dxa" w:w="150"/>
            </w:tcMar>
            <w:vAlign w:val="top"/>
          </w:tcPr>
          <w:p>
            <w:pPr>
              <w:pStyle w:val="ListParagraph"/>
              <w:numPr>
                <w:ilvl w:val="0"/>
                <w:numId w:val="3"/>
              </w:numPr>
              <w:spacing w:after="60"/>
            </w:pPr>
            <w:r>
              <w:rPr>
                <w:rFonts w:ascii="Arial" w:cs="Arial" w:eastAsia="Arial" w:hAnsi="Arial"/>
                <w:color w:val="2C3E50"/>
                <w:sz w:val="20"/>
                <w:szCs w:val="20"/>
              </w:rPr>
              <w:t xml:space="preserve">Coût du nom de domaine (achat ou renouvellement annuel)</w:t>
            </w:r>
          </w:p>
          <w:p>
            <w:pPr>
              <w:pStyle w:val="ListParagraph"/>
              <w:numPr>
                <w:ilvl w:val="0"/>
                <w:numId w:val="3"/>
              </w:numPr>
              <w:spacing w:after="60"/>
            </w:pPr>
            <w:r>
              <w:rPr>
                <w:rFonts w:ascii="Arial" w:cs="Arial" w:eastAsia="Arial" w:hAnsi="Arial"/>
                <w:color w:val="2C3E50"/>
                <w:sz w:val="20"/>
                <w:szCs w:val="20"/>
              </w:rPr>
              <w:t xml:space="preserve">Frais d'hébergement mensuels (voir section 5.2)</w:t>
            </w:r>
          </w:p>
          <w:p>
            <w:pPr>
              <w:pStyle w:val="ListParagraph"/>
              <w:numPr>
                <w:ilvl w:val="0"/>
                <w:numId w:val="3"/>
              </w:numPr>
              <w:spacing w:after="60"/>
            </w:pPr>
            <w:r>
              <w:rPr>
                <w:rFonts w:ascii="Arial" w:cs="Arial" w:eastAsia="Arial" w:hAnsi="Arial"/>
                <w:color w:val="2C3E50"/>
                <w:sz w:val="20"/>
                <w:szCs w:val="20"/>
              </w:rPr>
              <w:t xml:space="preserve">Commissions Stripe / PayPal (prélevées par les plateformes)</w:t>
            </w:r>
          </w:p>
          <w:p>
            <w:pPr>
              <w:pStyle w:val="ListParagraph"/>
              <w:numPr>
                <w:ilvl w:val="0"/>
                <w:numId w:val="3"/>
              </w:numPr>
              <w:spacing w:after="60"/>
            </w:pPr>
            <w:r>
              <w:rPr>
                <w:rFonts w:ascii="Arial" w:cs="Arial" w:eastAsia="Arial" w:hAnsi="Arial"/>
                <w:color w:val="2C3E50"/>
                <w:sz w:val="20"/>
                <w:szCs w:val="20"/>
              </w:rPr>
              <w:t xml:space="preserve">Photos professionnelles (option à 800 €)</w:t>
            </w:r>
          </w:p>
          <w:p>
            <w:pPr>
              <w:pStyle w:val="ListParagraph"/>
              <w:numPr>
                <w:ilvl w:val="0"/>
                <w:numId w:val="3"/>
              </w:numPr>
              <w:spacing w:after="60"/>
            </w:pPr>
            <w:r>
              <w:rPr>
                <w:rFonts w:ascii="Arial" w:cs="Arial" w:eastAsia="Arial" w:hAnsi="Arial"/>
                <w:color w:val="2C3E50"/>
                <w:sz w:val="20"/>
                <w:szCs w:val="20"/>
              </w:rPr>
              <w:t xml:space="preserve">Création ou refonte du logo (option à 600 €)</w:t>
            </w:r>
          </w:p>
          <w:p>
            <w:pPr>
              <w:pStyle w:val="ListParagraph"/>
              <w:numPr>
                <w:ilvl w:val="0"/>
                <w:numId w:val="3"/>
              </w:numPr>
              <w:spacing w:after="60"/>
            </w:pPr>
            <w:r>
              <w:rPr>
                <w:rFonts w:ascii="Arial" w:cs="Arial" w:eastAsia="Arial" w:hAnsi="Arial"/>
                <w:color w:val="2C3E50"/>
                <w:sz w:val="20"/>
                <w:szCs w:val="20"/>
              </w:rPr>
              <w:t xml:space="preserve">Application mobile iOS / Android (option à 10 000 €)</w:t>
            </w:r>
          </w:p>
          <w:p>
            <w:pPr>
              <w:pStyle w:val="ListParagraph"/>
              <w:numPr>
                <w:ilvl w:val="0"/>
                <w:numId w:val="3"/>
              </w:numPr>
              <w:spacing w:after="60"/>
            </w:pPr>
            <w:r>
              <w:rPr>
                <w:rFonts w:ascii="Arial" w:cs="Arial" w:eastAsia="Arial" w:hAnsi="Arial"/>
                <w:color w:val="2C3E50"/>
                <w:sz w:val="20"/>
                <w:szCs w:val="20"/>
              </w:rPr>
              <w:t xml:space="preserve">Rédaction des contenus textuels du site (fournis par le client)</w:t>
            </w:r>
          </w:p>
          <w:p>
            <w:pPr>
              <w:pStyle w:val="ListParagraph"/>
              <w:numPr>
                <w:ilvl w:val="0"/>
                <w:numId w:val="3"/>
              </w:numPr>
              <w:spacing w:after="60"/>
            </w:pPr>
            <w:r>
              <w:rPr>
                <w:rFonts w:ascii="Arial" w:cs="Arial" w:eastAsia="Arial" w:hAnsi="Arial"/>
                <w:color w:val="2C3E50"/>
                <w:sz w:val="20"/>
                <w:szCs w:val="20"/>
              </w:rPr>
              <w:t xml:space="preserve">Campagnes Google Ads / Meta Ads (budget publicitaire)</w:t>
            </w:r>
          </w:p>
          <w:p>
            <w:pPr>
              <w:pStyle w:val="ListParagraph"/>
              <w:numPr>
                <w:ilvl w:val="0"/>
                <w:numId w:val="3"/>
              </w:numPr>
              <w:spacing w:after="60"/>
            </w:pPr>
            <w:r>
              <w:rPr>
                <w:rFonts w:ascii="Arial" w:cs="Arial" w:eastAsia="Arial" w:hAnsi="Arial"/>
                <w:color w:val="2C3E50"/>
                <w:sz w:val="20"/>
                <w:szCs w:val="20"/>
              </w:rPr>
              <w:t xml:space="preserve">Traductions multilingues (non prévu dans ce devis)</w:t>
            </w:r>
          </w:p>
          <w:p>
            <w:pPr>
              <w:pStyle w:val="ListParagraph"/>
              <w:numPr>
                <w:ilvl w:val="0"/>
                <w:numId w:val="3"/>
              </w:numPr>
              <w:spacing w:after="60"/>
            </w:pPr>
            <w:r>
              <w:rPr>
                <w:rFonts w:ascii="Arial" w:cs="Arial" w:eastAsia="Arial" w:hAnsi="Arial"/>
                <w:color w:val="2C3E50"/>
                <w:sz w:val="20"/>
                <w:szCs w:val="20"/>
              </w:rPr>
              <w:t xml:space="preserve">Fonctionnalités hors périmètre (feront l'objet d'un avenant)</w:t>
            </w:r>
          </w:p>
          <w:p>
            <w:pPr>
              <w:pStyle w:val="ListParagraph"/>
              <w:numPr>
                <w:ilvl w:val="0"/>
                <w:numId w:val="3"/>
              </w:numPr>
              <w:spacing w:after="60"/>
            </w:pPr>
            <w:r>
              <w:rPr>
                <w:rFonts w:ascii="Arial" w:cs="Arial" w:eastAsia="Arial" w:hAnsi="Arial"/>
                <w:color w:val="2C3E50"/>
                <w:sz w:val="20"/>
                <w:szCs w:val="20"/>
              </w:rPr>
              <w:t xml:space="preserve">Maintenance mensuelle au-delà du pack de base inclus</w:t>
            </w:r>
          </w:p>
        </w:tc>
      </w:tr>
    </w:tbl>
    <w:p>
      <w:pPr>
        <w:spacing w:after="100"/>
      </w:pPr>
      <w:r>
        <w:rPr>
          <w:rFonts w:ascii="Arial" w:cs="Arial" w:eastAsia="Arial" w:hAnsi="Arial"/>
          <w:sz w:val="22"/>
          <w:szCs w:val="22"/>
        </w:rPr>
        <w:t xml:space="preserve"/>
      </w:r>
    </w:p>
    <w:p>
      <w:r>
        <w:br w:type="page"/>
      </w:r>
    </w:p>
    <w:p>
      <w:pPr>
        <w:pStyle w:val="Heading1"/>
        <w:pBdr>
          <w:bottom w:val="single" w:color="C0392B" w:sz="8"/>
        </w:pBdr>
        <w:shd w:fill="2C3E50" w:val="clear"/>
        <w:spacing w:after="200" w:before="360"/>
        <w:ind w:left="200"/>
      </w:pPr>
      <w:r>
        <w:rPr>
          <w:rFonts w:ascii="Arial" w:cs="Arial" w:eastAsia="Arial" w:hAnsi="Arial"/>
          <w:b/>
          <w:bCs/>
          <w:color w:val="FFFFFF"/>
          <w:sz w:val="36"/>
          <w:szCs w:val="36"/>
        </w:rPr>
        <w:t xml:space="preserve">10. RECOMMANDATIONS PROFESSIONNELLES</w:t>
      </w:r>
    </w:p>
    <w:p>
      <w:pPr>
        <w:spacing w:after="60"/>
      </w:pPr>
      <w:r>
        <w:rPr>
          <w:rFonts w:ascii="Arial" w:cs="Arial" w:eastAsia="Arial" w:hAnsi="Arial"/>
          <w:sz w:val="22"/>
          <w:szCs w:val="22"/>
        </w:rPr>
        <w:t xml:space="preserve"/>
      </w:r>
    </w:p>
    <w:p>
      <w:pPr>
        <w:pStyle w:val="Heading2"/>
        <w:pBdr>
          <w:bottom w:val="single" w:color="C0392B" w:sz="3" w:space="4"/>
        </w:pBdr>
        <w:spacing w:after="140" w:before="280"/>
      </w:pPr>
      <w:r>
        <w:rPr>
          <w:rFonts w:ascii="Arial" w:cs="Arial" w:eastAsia="Arial" w:hAnsi="Arial"/>
          <w:b/>
          <w:bCs/>
          <w:color w:val="C0392B"/>
          <w:sz w:val="28"/>
          <w:szCs w:val="28"/>
        </w:rPr>
        <w:t xml:space="preserve">10.1 — Stack Technique Recommandée</w:t>
      </w:r>
    </w:p>
    <w:p>
      <w:pPr>
        <w:spacing w:after="120"/>
      </w:pPr>
      <w:r>
        <w:rPr>
          <w:rFonts w:ascii="Arial" w:cs="Arial" w:eastAsia="Arial" w:hAnsi="Arial"/>
          <w:sz w:val="22"/>
          <w:szCs w:val="22"/>
        </w:rPr>
        <w:t xml:space="preserve">La stack Next.js 14 + PostgreSQL + Stripe est aujourd'hui la référence pour les plateformes e-commerce de restauration en France. Elle combine performance, sécurité, scalabilité et une excellente maintenabilité à long terme. Ses avantages :</w:t>
      </w:r>
    </w:p>
    <w:p>
      <w:pPr>
        <w:pStyle w:val="ListParagraph"/>
        <w:numPr>
          <w:ilvl w:val="0"/>
          <w:numId w:val="2"/>
        </w:numPr>
        <w:spacing w:after="60"/>
      </w:pPr>
      <w:r>
        <w:rPr>
          <w:rFonts w:ascii="Arial" w:cs="Arial" w:eastAsia="Arial" w:hAnsi="Arial"/>
          <w:sz w:val="22"/>
          <w:szCs w:val="22"/>
        </w:rPr>
        <w:t xml:space="preserve">Rendu serveur (SSR) pour le SEO — les pages sont indexables immédiatement par Google</w:t>
      </w:r>
    </w:p>
    <w:p>
      <w:pPr>
        <w:pStyle w:val="ListParagraph"/>
        <w:numPr>
          <w:ilvl w:val="0"/>
          <w:numId w:val="2"/>
        </w:numPr>
        <w:spacing w:after="60"/>
      </w:pPr>
      <w:r>
        <w:rPr>
          <w:rFonts w:ascii="Arial" w:cs="Arial" w:eastAsia="Arial" w:hAnsi="Arial"/>
          <w:sz w:val="22"/>
          <w:szCs w:val="22"/>
        </w:rPr>
        <w:t xml:space="preserve">TypeScript réduit les bugs de 30% et facilite la maintenance future</w:t>
      </w:r>
    </w:p>
    <w:p>
      <w:pPr>
        <w:pStyle w:val="ListParagraph"/>
        <w:numPr>
          <w:ilvl w:val="0"/>
          <w:numId w:val="2"/>
        </w:numPr>
        <w:spacing w:after="60"/>
      </w:pPr>
      <w:r>
        <w:rPr>
          <w:rFonts w:ascii="Arial" w:cs="Arial" w:eastAsia="Arial" w:hAnsi="Arial"/>
          <w:sz w:val="22"/>
          <w:szCs w:val="22"/>
        </w:rPr>
        <w:t xml:space="preserve">Prisma sécurise 100% des requêtes base de données (protection injection SQL)</w:t>
      </w:r>
    </w:p>
    <w:p>
      <w:pPr>
        <w:pStyle w:val="ListParagraph"/>
        <w:numPr>
          <w:ilvl w:val="0"/>
          <w:numId w:val="2"/>
        </w:numPr>
        <w:spacing w:after="60"/>
      </w:pPr>
      <w:r>
        <w:rPr>
          <w:rFonts w:ascii="Arial" w:cs="Arial" w:eastAsia="Arial" w:hAnsi="Arial"/>
          <w:sz w:val="22"/>
          <w:szCs w:val="22"/>
        </w:rPr>
        <w:t xml:space="preserve">Déploiement Vercel : 0 downtime, rollback instantané, logs temps réel</w:t>
      </w:r>
    </w:p>
    <w:p>
      <w:pPr>
        <w:spacing w:after="60"/>
      </w:pPr>
      <w:r>
        <w:rPr>
          <w:rFonts w:ascii="Arial" w:cs="Arial" w:eastAsia="Arial" w:hAnsi="Arial"/>
          <w:sz w:val="22"/>
          <w:szCs w:val="22"/>
        </w:rPr>
        <w:t xml:space="preserve"/>
      </w:r>
    </w:p>
    <w:p>
      <w:pPr>
        <w:pStyle w:val="Heading2"/>
        <w:pBdr>
          <w:bottom w:val="single" w:color="C0392B" w:sz="3" w:space="4"/>
        </w:pBdr>
        <w:spacing w:after="140" w:before="280"/>
      </w:pPr>
      <w:r>
        <w:rPr>
          <w:rFonts w:ascii="Arial" w:cs="Arial" w:eastAsia="Arial" w:hAnsi="Arial"/>
          <w:b/>
          <w:bCs/>
          <w:color w:val="C0392B"/>
          <w:sz w:val="28"/>
          <w:szCs w:val="28"/>
        </w:rPr>
        <w:t xml:space="preserve">10.2 — Hébergement Recommandé</w:t>
      </w:r>
    </w:p>
    <w:p>
      <w:pPr>
        <w:spacing w:after="120"/>
      </w:pPr>
      <w:r>
        <w:rPr>
          <w:rFonts w:ascii="Arial" w:cs="Arial" w:eastAsia="Arial" w:hAnsi="Arial"/>
          <w:sz w:val="22"/>
          <w:szCs w:val="22"/>
        </w:rPr>
        <w:t xml:space="preserve">Nous recommandons la combinaison </w:t>
      </w:r>
      <w:r>
        <w:rPr>
          <w:rFonts w:ascii="Arial" w:cs="Arial" w:eastAsia="Arial" w:hAnsi="Arial"/>
          <w:b/>
          <w:bCs/>
          <w:sz w:val="22"/>
          <w:szCs w:val="22"/>
        </w:rPr>
        <w:t xml:space="preserve">Vercel + Railway + Cloudflare</w:t>
      </w:r>
      <w:r>
        <w:rPr>
          <w:rFonts w:ascii="Arial" w:cs="Arial" w:eastAsia="Arial" w:hAnsi="Arial"/>
          <w:sz w:val="22"/>
          <w:szCs w:val="22"/>
        </w:rPr>
        <w:t xml:space="preserve"> pour les raisons suivantes :</w:t>
      </w:r>
    </w:p>
    <w:p>
      <w:pPr>
        <w:pStyle w:val="ListParagraph"/>
        <w:numPr>
          <w:ilvl w:val="0"/>
          <w:numId w:val="2"/>
        </w:numPr>
        <w:spacing w:after="60"/>
      </w:pPr>
      <w:r>
        <w:rPr>
          <w:rFonts w:ascii="Arial" w:cs="Arial" w:eastAsia="Arial" w:hAnsi="Arial"/>
          <w:sz w:val="22"/>
          <w:szCs w:val="22"/>
        </w:rPr>
        <w:t xml:space="preserve">Vercel : CDN mondial, déploiements automatiques, scalabilité automatique, 99.99% de disponibilité garantie</w:t>
      </w:r>
    </w:p>
    <w:p>
      <w:pPr>
        <w:pStyle w:val="ListParagraph"/>
        <w:numPr>
          <w:ilvl w:val="0"/>
          <w:numId w:val="2"/>
        </w:numPr>
        <w:spacing w:after="60"/>
      </w:pPr>
      <w:r>
        <w:rPr>
          <w:rFonts w:ascii="Arial" w:cs="Arial" w:eastAsia="Arial" w:hAnsi="Arial"/>
          <w:sz w:val="22"/>
          <w:szCs w:val="22"/>
        </w:rPr>
        <w:t xml:space="preserve">Railway : base de données PostgreSQL managée, backups automatiques, monitoring intégré, prix abordable</w:t>
      </w:r>
    </w:p>
    <w:p>
      <w:pPr>
        <w:pStyle w:val="ListParagraph"/>
        <w:numPr>
          <w:ilvl w:val="0"/>
          <w:numId w:val="2"/>
        </w:numPr>
        <w:spacing w:after="60"/>
      </w:pPr>
      <w:r>
        <w:rPr>
          <w:rFonts w:ascii="Arial" w:cs="Arial" w:eastAsia="Arial" w:hAnsi="Arial"/>
          <w:sz w:val="22"/>
          <w:szCs w:val="22"/>
        </w:rPr>
        <w:t xml:space="preserve">Cloudflare : protection DDoS, cache CDN mondial, optimisation automatique des images, SSL universel gratuit</w:t>
      </w:r>
    </w:p>
    <w:p>
      <w:pPr>
        <w:spacing w:after="120"/>
      </w:pPr>
      <w:r>
        <w:rPr>
          <w:rFonts w:ascii="Arial" w:cs="Arial" w:eastAsia="Arial" w:hAnsi="Arial"/>
          <w:i/>
          <w:iCs/>
          <w:color w:val="555555"/>
          <w:sz w:val="20"/>
          <w:szCs w:val="20"/>
        </w:rPr>
        <w:t xml:space="preserve">Alternative en cas de budget réduit : Vercel (Hobby) + Supabase (free tier) — convient pour un démarrage, mais avec des limites sur le trafic et le stockage.</w:t>
      </w:r>
    </w:p>
    <w:p>
      <w:pPr>
        <w:spacing w:after="60"/>
      </w:pPr>
      <w:r>
        <w:rPr>
          <w:rFonts w:ascii="Arial" w:cs="Arial" w:eastAsia="Arial" w:hAnsi="Arial"/>
          <w:sz w:val="22"/>
          <w:szCs w:val="22"/>
        </w:rPr>
        <w:t xml:space="preserve"/>
      </w:r>
    </w:p>
    <w:p>
      <w:pPr>
        <w:pStyle w:val="Heading2"/>
        <w:pBdr>
          <w:bottom w:val="single" w:color="C0392B" w:sz="3" w:space="4"/>
        </w:pBdr>
        <w:spacing w:after="140" w:before="280"/>
      </w:pPr>
      <w:r>
        <w:rPr>
          <w:rFonts w:ascii="Arial" w:cs="Arial" w:eastAsia="Arial" w:hAnsi="Arial"/>
          <w:b/>
          <w:bCs/>
          <w:color w:val="C0392B"/>
          <w:sz w:val="28"/>
          <w:szCs w:val="28"/>
        </w:rPr>
        <w:t xml:space="preserve">10.3 — Bonnes Pratiques &amp; Évolutivité</w:t>
      </w:r>
    </w:p>
    <w:p>
      <w:pPr>
        <w:pStyle w:val="ListParagraph"/>
        <w:numPr>
          <w:ilvl w:val="0"/>
          <w:numId w:val="2"/>
        </w:numPr>
        <w:spacing w:after="60"/>
      </w:pPr>
      <w:r>
        <w:rPr>
          <w:rFonts w:ascii="Arial" w:cs="Arial" w:eastAsia="Arial" w:hAnsi="Arial"/>
          <w:sz w:val="22"/>
          <w:szCs w:val="22"/>
        </w:rPr>
        <w:t xml:space="preserve">Prévoir dès le départ une architecture modulaire permettant d'ajouter facilement de nouveaux restaurants ou points de vente</w:t>
      </w:r>
    </w:p>
    <w:p>
      <w:pPr>
        <w:pStyle w:val="ListParagraph"/>
        <w:numPr>
          <w:ilvl w:val="0"/>
          <w:numId w:val="2"/>
        </w:numPr>
        <w:spacing w:after="60"/>
      </w:pPr>
      <w:r>
        <w:rPr>
          <w:rFonts w:ascii="Arial" w:cs="Arial" w:eastAsia="Arial" w:hAnsi="Arial"/>
          <w:sz w:val="22"/>
          <w:szCs w:val="22"/>
        </w:rPr>
        <w:t xml:space="preserve">Intégrer dès le début les outils analytics (Google Analytics 4 + Hotjar) pour piloter les optimisations futures</w:t>
      </w:r>
    </w:p>
    <w:p>
      <w:pPr>
        <w:pStyle w:val="ListParagraph"/>
        <w:numPr>
          <w:ilvl w:val="0"/>
          <w:numId w:val="2"/>
        </w:numPr>
        <w:spacing w:after="60"/>
      </w:pPr>
      <w:r>
        <w:rPr>
          <w:rFonts w:ascii="Arial" w:cs="Arial" w:eastAsia="Arial" w:hAnsi="Arial"/>
          <w:sz w:val="22"/>
          <w:szCs w:val="22"/>
        </w:rPr>
        <w:t xml:space="preserve">Planifier une campagne SEO locale dès le lancement (Google My Business, avis clients, backlinks locaux)</w:t>
      </w:r>
    </w:p>
    <w:p>
      <w:pPr>
        <w:pStyle w:val="ListParagraph"/>
        <w:numPr>
          <w:ilvl w:val="0"/>
          <w:numId w:val="2"/>
        </w:numPr>
        <w:spacing w:after="60"/>
      </w:pPr>
      <w:r>
        <w:rPr>
          <w:rFonts w:ascii="Arial" w:cs="Arial" w:eastAsia="Arial" w:hAnsi="Arial"/>
          <w:sz w:val="22"/>
          <w:szCs w:val="22"/>
        </w:rPr>
        <w:t xml:space="preserve">Mettre en place des tests A/B sur le tunnel de commande pour optimiser le taux de conversion</w:t>
      </w:r>
    </w:p>
    <w:p>
      <w:pPr>
        <w:pStyle w:val="ListParagraph"/>
        <w:numPr>
          <w:ilvl w:val="0"/>
          <w:numId w:val="2"/>
        </w:numPr>
        <w:spacing w:after="60"/>
      </w:pPr>
      <w:r>
        <w:rPr>
          <w:rFonts w:ascii="Arial" w:cs="Arial" w:eastAsia="Arial" w:hAnsi="Arial"/>
          <w:sz w:val="22"/>
          <w:szCs w:val="22"/>
        </w:rPr>
        <w:t xml:space="preserve">Collecter les emails clients dès le départ pour constituer une base marketing (newsletter, offres personnalisées)</w:t>
      </w:r>
    </w:p>
    <w:p>
      <w:pPr>
        <w:spacing w:after="100"/>
      </w:pPr>
      <w:r>
        <w:rPr>
          <w:rFonts w:ascii="Arial" w:cs="Arial" w:eastAsia="Arial" w:hAnsi="Arial"/>
          <w:sz w:val="22"/>
          <w:szCs w:val="22"/>
        </w:rPr>
        <w:t xml:space="preserve"/>
      </w:r>
    </w:p>
    <w:p>
      <w:r>
        <w:br w:type="page"/>
      </w:r>
    </w:p>
    <w:p>
      <w:pPr>
        <w:pStyle w:val="Heading1"/>
        <w:pBdr>
          <w:bottom w:val="single" w:color="C0392B" w:sz="8"/>
        </w:pBdr>
        <w:shd w:fill="2C3E50" w:val="clear"/>
        <w:spacing w:after="200" w:before="360"/>
        <w:ind w:left="200"/>
      </w:pPr>
      <w:r>
        <w:rPr>
          <w:rFonts w:ascii="Arial" w:cs="Arial" w:eastAsia="Arial" w:hAnsi="Arial"/>
          <w:b/>
          <w:bCs/>
          <w:color w:val="FFFFFF"/>
          <w:sz w:val="36"/>
          <w:szCs w:val="36"/>
        </w:rPr>
        <w:t xml:space="preserve">11. ESTIMATION FINALE</w:t>
      </w:r>
    </w:p>
    <w:p>
      <w:pPr>
        <w:spacing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3"/>
        <w:gridCol w:w="2454"/>
      </w:tblGrid>
      <w:tr>
        <w:tc>
          <w:tcPr>
            <w:tcW w:type="dxa" w:w="2000"/>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tcPr>
          <w:p>
            <w:r>
              <w:rPr>
                <w:rFonts w:ascii="Arial" w:cs="Arial" w:eastAsia="Arial" w:hAnsi="Arial"/>
                <w:b/>
                <w:bCs/>
                <w:color w:val="FFFFFF"/>
                <w:sz w:val="22"/>
                <w:szCs w:val="22"/>
              </w:rPr>
              <w:t xml:space="preserve">Poste</w:t>
            </w:r>
          </w:p>
        </w:tc>
        <w:tc>
          <w:tcPr>
            <w:tcW w:type="dxa" w:w="2453"/>
            <w:tcBorders>
              <w:top w:val="single" w:color="27AE60" w:sz="1"/>
              <w:left w:val="single" w:color="27AE60" w:sz="1"/>
              <w:bottom w:val="single" w:color="27AE60" w:sz="1"/>
              <w:right w:val="single" w:color="27AE60" w:sz="1"/>
            </w:tcBorders>
            <w:shd w:fill="27AE6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VERSION BASIQUE</w:t>
            </w:r>
          </w:p>
        </w:tc>
        <w:tc>
          <w:tcPr>
            <w:tcW w:type="dxa" w:w="2453"/>
            <w:tcBorders>
              <w:top w:val="single" w:color="C0392B" w:sz="1"/>
              <w:left w:val="single" w:color="C0392B" w:sz="1"/>
              <w:bottom w:val="single" w:color="C0392B" w:sz="1"/>
              <w:right w:val="single" w:color="C0392B" w:sz="1"/>
            </w:tcBorders>
            <w:shd w:fill="C0392B"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VERSION PRO ⭐</w:t>
            </w:r>
          </w:p>
        </w:tc>
        <w:tc>
          <w:tcPr>
            <w:tcW w:type="dxa" w:w="2454"/>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VERSION PREMIUM</w:t>
            </w:r>
          </w:p>
        </w:tc>
      </w:tr>
      <w:tr>
        <w:tc>
          <w:tcPr>
            <w:tcW w:type="dxa" w:w="2000"/>
            <w:tcBorders>
              <w:top w:val="single" w:color="D5D5D5" w:sz="1"/>
              <w:left w:val="single" w:color="D5D5D5" w:sz="1"/>
              <w:bottom w:val="single" w:color="D5D5D5" w:sz="1"/>
              <w:right w:val="single" w:color="D5D5D5" w:sz="1"/>
            </w:tcBorders>
            <w:shd w:fill="F2F2F2"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Cible</w:t>
            </w:r>
          </w:p>
        </w:tc>
        <w:tc>
          <w:tcPr>
            <w:tcW w:type="dxa" w:w="2453"/>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19"/>
                <w:szCs w:val="19"/>
              </w:rPr>
              <w:t xml:space="preserve">Pizzeria débutant sur le digital, budget limité</w:t>
            </w:r>
          </w:p>
        </w:tc>
        <w:tc>
          <w:tcPr>
            <w:tcW w:type="dxa" w:w="2453"/>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19"/>
                <w:szCs w:val="19"/>
              </w:rPr>
              <w:t xml:space="preserve">Pizzeria ambitieuse avec fort potentiel de commandes</w:t>
            </w:r>
          </w:p>
        </w:tc>
        <w:tc>
          <w:tcPr>
            <w:tcW w:type="dxa" w:w="2454"/>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19"/>
                <w:szCs w:val="19"/>
              </w:rPr>
              <w:t xml:space="preserve">Établissement premium visant à concurrencer les grandes plateformes</w:t>
            </w:r>
          </w:p>
        </w:tc>
      </w:tr>
      <w:tr>
        <w:tc>
          <w:tcPr>
            <w:tcW w:type="dxa" w:w="20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Fonctionnalités incluses</w:t>
            </w:r>
          </w:p>
        </w:tc>
        <w:tc>
          <w:tcPr>
            <w:tcW w:type="dxa" w:w="2453"/>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center"/>
            </w:pPr>
            <w:r>
              <w:rPr>
                <w:rFonts w:ascii="Arial" w:cs="Arial" w:eastAsia="Arial" w:hAnsi="Arial"/>
                <w:b w:val="false"/>
                <w:bCs w:val="false"/>
                <w:color w:val="2C3E50"/>
                <w:sz w:val="19"/>
                <w:szCs w:val="19"/>
              </w:rPr>
              <w:t xml:space="preserve">Vitrine + menu + commande basique + paiement Stripe</w:t>
            </w:r>
          </w:p>
        </w:tc>
        <w:tc>
          <w:tcPr>
            <w:tcW w:type="dxa" w:w="2453"/>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center"/>
            </w:pPr>
            <w:r>
              <w:rPr>
                <w:rFonts w:ascii="Arial" w:cs="Arial" w:eastAsia="Arial" w:hAnsi="Arial"/>
                <w:b w:val="false"/>
                <w:bCs w:val="false"/>
                <w:color w:val="2C3E50"/>
                <w:sz w:val="19"/>
                <w:szCs w:val="19"/>
              </w:rPr>
              <w:t xml:space="preserve">Toutes les fonctionnalités du présent devis</w:t>
            </w:r>
          </w:p>
        </w:tc>
        <w:tc>
          <w:tcPr>
            <w:tcW w:type="dxa" w:w="2454"/>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center"/>
            </w:pPr>
            <w:r>
              <w:rPr>
                <w:rFonts w:ascii="Arial" w:cs="Arial" w:eastAsia="Arial" w:hAnsi="Arial"/>
                <w:b w:val="false"/>
                <w:bCs w:val="false"/>
                <w:color w:val="2C3E50"/>
                <w:sz w:val="19"/>
                <w:szCs w:val="19"/>
              </w:rPr>
              <w:t xml:space="preserve">Pro + app mobile + fidélité + chatbot + notifications push</w:t>
            </w:r>
          </w:p>
        </w:tc>
      </w:tr>
      <w:tr>
        <w:tc>
          <w:tcPr>
            <w:tcW w:type="dxa" w:w="2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Design</w:t>
            </w:r>
          </w:p>
        </w:tc>
        <w:tc>
          <w:tcPr>
            <w:tcW w:type="dxa" w:w="2453"/>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19"/>
                <w:szCs w:val="19"/>
              </w:rPr>
              <w:t xml:space="preserve">Template adapté (semi-custom)</w:t>
            </w:r>
          </w:p>
        </w:tc>
        <w:tc>
          <w:tcPr>
            <w:tcW w:type="dxa" w:w="2453"/>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19"/>
                <w:szCs w:val="19"/>
              </w:rPr>
              <w:t xml:space="preserve">Design 100% sur mesure</w:t>
            </w:r>
          </w:p>
        </w:tc>
        <w:tc>
          <w:tcPr>
            <w:tcW w:type="dxa" w:w="2454"/>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19"/>
                <w:szCs w:val="19"/>
              </w:rPr>
              <w:t xml:space="preserve">Design premium + shooting photo inclus</w:t>
            </w:r>
          </w:p>
        </w:tc>
      </w:tr>
      <w:tr>
        <w:tc>
          <w:tcPr>
            <w:tcW w:type="dxa" w:w="20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Back-office admin</w:t>
            </w:r>
          </w:p>
        </w:tc>
        <w:tc>
          <w:tcPr>
            <w:tcW w:type="dxa" w:w="2453"/>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center"/>
            </w:pPr>
            <w:r>
              <w:rPr>
                <w:rFonts w:ascii="Arial" w:cs="Arial" w:eastAsia="Arial" w:hAnsi="Arial"/>
                <w:b w:val="false"/>
                <w:bCs w:val="false"/>
                <w:color w:val="2C3E50"/>
                <w:sz w:val="19"/>
                <w:szCs w:val="19"/>
              </w:rPr>
              <w:t xml:space="preserve">Basique (produits + commandes)</w:t>
            </w:r>
          </w:p>
        </w:tc>
        <w:tc>
          <w:tcPr>
            <w:tcW w:type="dxa" w:w="2453"/>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center"/>
            </w:pPr>
            <w:r>
              <w:rPr>
                <w:rFonts w:ascii="Arial" w:cs="Arial" w:eastAsia="Arial" w:hAnsi="Arial"/>
                <w:b w:val="false"/>
                <w:bCs w:val="false"/>
                <w:color w:val="2C3E50"/>
                <w:sz w:val="19"/>
                <w:szCs w:val="19"/>
              </w:rPr>
              <w:t xml:space="preserve">Complet (tout inclus)</w:t>
            </w:r>
          </w:p>
        </w:tc>
        <w:tc>
          <w:tcPr>
            <w:tcW w:type="dxa" w:w="2454"/>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center"/>
            </w:pPr>
            <w:r>
              <w:rPr>
                <w:rFonts w:ascii="Arial" w:cs="Arial" w:eastAsia="Arial" w:hAnsi="Arial"/>
                <w:b w:val="false"/>
                <w:bCs w:val="false"/>
                <w:color w:val="2C3E50"/>
                <w:sz w:val="19"/>
                <w:szCs w:val="19"/>
              </w:rPr>
              <w:t xml:space="preserve">Complet + analytics avancés</w:t>
            </w:r>
          </w:p>
        </w:tc>
      </w:tr>
      <w:tr>
        <w:tc>
          <w:tcPr>
            <w:tcW w:type="dxa" w:w="2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Délai livraison</w:t>
            </w:r>
          </w:p>
        </w:tc>
        <w:tc>
          <w:tcPr>
            <w:tcW w:type="dxa" w:w="2453"/>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19"/>
                <w:szCs w:val="19"/>
              </w:rPr>
              <w:t xml:space="preserve">8 semaines</w:t>
            </w:r>
          </w:p>
        </w:tc>
        <w:tc>
          <w:tcPr>
            <w:tcW w:type="dxa" w:w="2453"/>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19"/>
                <w:szCs w:val="19"/>
              </w:rPr>
              <w:t xml:space="preserve">16 semaines</w:t>
            </w:r>
          </w:p>
        </w:tc>
        <w:tc>
          <w:tcPr>
            <w:tcW w:type="dxa" w:w="2454"/>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19"/>
                <w:szCs w:val="19"/>
              </w:rPr>
              <w:t xml:space="preserve">24 semaines</w:t>
            </w:r>
          </w:p>
        </w:tc>
      </w:tr>
      <w:tr>
        <w:tc>
          <w:tcPr>
            <w:tcW w:type="dxa" w:w="20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Prix HT</w:t>
            </w:r>
          </w:p>
        </w:tc>
        <w:tc>
          <w:tcPr>
            <w:tcW w:type="dxa" w:w="2453"/>
            <w:tcBorders>
              <w:top w:val="single" w:color="27AE60" w:sz="1"/>
              <w:left w:val="single" w:color="27AE60" w:sz="1"/>
              <w:bottom w:val="single" w:color="27AE60" w:sz="1"/>
              <w:right w:val="single" w:color="27AE60" w:sz="1"/>
            </w:tcBorders>
            <w:shd w:fill="EAFAF1" w:val="clear"/>
            <w:tcMar>
              <w:top w:type="dxa" w:w="100"/>
              <w:left w:type="dxa" w:w="150"/>
              <w:bottom w:type="dxa" w:w="100"/>
              <w:right w:type="dxa" w:w="150"/>
            </w:tcMar>
          </w:tcPr>
          <w:p>
            <w:pPr>
              <w:jc w:val="center"/>
            </w:pPr>
            <w:r>
              <w:rPr>
                <w:rFonts w:ascii="Arial" w:cs="Arial" w:eastAsia="Arial" w:hAnsi="Arial"/>
                <w:b/>
                <w:bCs/>
                <w:color w:val="27AE60"/>
                <w:sz w:val="28"/>
                <w:szCs w:val="28"/>
              </w:rPr>
              <w:t xml:space="preserve">14 800 €</w:t>
            </w:r>
          </w:p>
        </w:tc>
        <w:tc>
          <w:tcPr>
            <w:tcW w:type="dxa" w:w="2453"/>
            <w:tcBorders>
              <w:top w:val="single" w:color="C0392B" w:sz="1"/>
              <w:left w:val="single" w:color="C0392B" w:sz="1"/>
              <w:bottom w:val="single" w:color="C0392B" w:sz="1"/>
              <w:right w:val="single" w:color="C0392B" w:sz="1"/>
            </w:tcBorders>
            <w:shd w:fill="FEF0F0" w:val="clear"/>
            <w:tcMar>
              <w:top w:type="dxa" w:w="100"/>
              <w:left w:type="dxa" w:w="150"/>
              <w:bottom w:type="dxa" w:w="100"/>
              <w:right w:type="dxa" w:w="150"/>
            </w:tcMar>
          </w:tcPr>
          <w:p>
            <w:pPr>
              <w:jc w:val="center"/>
            </w:pPr>
            <w:r>
              <w:rPr>
                <w:rFonts w:ascii="Arial" w:cs="Arial" w:eastAsia="Arial" w:hAnsi="Arial"/>
                <w:b/>
                <w:bCs/>
                <w:color w:val="C0392B"/>
                <w:sz w:val="28"/>
                <w:szCs w:val="28"/>
              </w:rPr>
              <w:t xml:space="preserve">39 700 €</w:t>
            </w:r>
          </w:p>
        </w:tc>
        <w:tc>
          <w:tcPr>
            <w:tcW w:type="dxa" w:w="2454"/>
            <w:tcBorders>
              <w:top w:val="single" w:color="2C3E50" w:sz="1"/>
              <w:left w:val="single" w:color="2C3E50" w:sz="1"/>
              <w:bottom w:val="single" w:color="2C3E50" w:sz="1"/>
              <w:right w:val="single" w:color="2C3E50" w:sz="1"/>
            </w:tcBorders>
            <w:shd w:fill="EBF0F7" w:val="clear"/>
            <w:tcMar>
              <w:top w:type="dxa" w:w="100"/>
              <w:left w:type="dxa" w:w="150"/>
              <w:bottom w:type="dxa" w:w="100"/>
              <w:right w:type="dxa" w:w="150"/>
            </w:tcMar>
          </w:tcPr>
          <w:p>
            <w:pPr>
              <w:jc w:val="center"/>
            </w:pPr>
            <w:r>
              <w:rPr>
                <w:rFonts w:ascii="Arial" w:cs="Arial" w:eastAsia="Arial" w:hAnsi="Arial"/>
                <w:b/>
                <w:bCs/>
                <w:color w:val="2C3E50"/>
                <w:sz w:val="28"/>
                <w:szCs w:val="28"/>
              </w:rPr>
              <w:t xml:space="preserve">62 000 €</w:t>
            </w:r>
          </w:p>
        </w:tc>
      </w:tr>
      <w:tr>
        <w:tc>
          <w:tcPr>
            <w:tcW w:type="dxa" w:w="2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TVA 20%</w:t>
            </w:r>
          </w:p>
        </w:tc>
        <w:tc>
          <w:tcPr>
            <w:tcW w:type="dxa" w:w="2453"/>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2C3E50"/>
                <w:sz w:val="20"/>
                <w:szCs w:val="20"/>
              </w:rPr>
              <w:t xml:space="preserve">2 960 €</w:t>
            </w:r>
          </w:p>
        </w:tc>
        <w:tc>
          <w:tcPr>
            <w:tcW w:type="dxa" w:w="2453"/>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2C3E50"/>
                <w:sz w:val="20"/>
                <w:szCs w:val="20"/>
              </w:rPr>
              <w:t xml:space="preserve">7 940 €</w:t>
            </w:r>
          </w:p>
        </w:tc>
        <w:tc>
          <w:tcPr>
            <w:tcW w:type="dxa" w:w="2454"/>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2C3E50"/>
                <w:sz w:val="20"/>
                <w:szCs w:val="20"/>
              </w:rPr>
              <w:t xml:space="preserve">12 400 €</w:t>
            </w:r>
          </w:p>
        </w:tc>
      </w:tr>
      <w:tr>
        <w:tc>
          <w:tcPr>
            <w:tcW w:type="dxa" w:w="2000"/>
            <w:tcBorders>
              <w:top w:val="single" w:color="D5D5D5" w:sz="1"/>
              <w:left w:val="single" w:color="D5D5D5" w:sz="1"/>
              <w:bottom w:val="single" w:color="D5D5D5" w:sz="1"/>
              <w:right w:val="single" w:color="D5D5D5" w:sz="1"/>
            </w:tcBorders>
            <w:shd w:fill="2C3E50" w:val="clear"/>
            <w:tcMar>
              <w:top w:type="dxa" w:w="100"/>
              <w:left w:type="dxa" w:w="150"/>
              <w:bottom w:type="dxa" w:w="100"/>
              <w:right w:type="dxa" w:w="150"/>
            </w:tcMar>
            <w:vAlign w:val="top"/>
          </w:tcPr>
          <w:p>
            <w:pPr>
              <w:jc w:val="left"/>
            </w:pPr>
            <w:r>
              <w:rPr>
                <w:rFonts w:ascii="Arial" w:cs="Arial" w:eastAsia="Arial" w:hAnsi="Arial"/>
                <w:b/>
                <w:bCs/>
                <w:color w:val="FFFFFF"/>
                <w:sz w:val="20"/>
                <w:szCs w:val="20"/>
              </w:rPr>
              <w:t xml:space="preserve">TOTAL TTC</w:t>
            </w:r>
          </w:p>
        </w:tc>
        <w:tc>
          <w:tcPr>
            <w:tcW w:type="dxa" w:w="2453"/>
            <w:tcBorders>
              <w:top w:val="single" w:color="27AE60" w:sz="1"/>
              <w:left w:val="single" w:color="27AE60" w:sz="1"/>
              <w:bottom w:val="single" w:color="27AE60" w:sz="1"/>
              <w:right w:val="single" w:color="27AE60" w:sz="1"/>
            </w:tcBorders>
            <w:shd w:fill="27AE60" w:val="clear"/>
            <w:tcMar>
              <w:top w:type="dxa" w:w="100"/>
              <w:left w:type="dxa" w:w="150"/>
              <w:bottom w:type="dxa" w:w="100"/>
              <w:right w:type="dxa" w:w="150"/>
            </w:tcMar>
          </w:tcPr>
          <w:p>
            <w:pPr>
              <w:jc w:val="center"/>
            </w:pPr>
            <w:r>
              <w:rPr>
                <w:rFonts w:ascii="Arial" w:cs="Arial" w:eastAsia="Arial" w:hAnsi="Arial"/>
                <w:b/>
                <w:bCs/>
                <w:color w:val="FFFFFF"/>
                <w:sz w:val="24"/>
                <w:szCs w:val="24"/>
              </w:rPr>
              <w:t xml:space="preserve">17 760 € TTC</w:t>
            </w:r>
          </w:p>
        </w:tc>
        <w:tc>
          <w:tcPr>
            <w:tcW w:type="dxa" w:w="2453"/>
            <w:tcBorders>
              <w:top w:val="single" w:color="C0392B" w:sz="1"/>
              <w:left w:val="single" w:color="C0392B" w:sz="1"/>
              <w:bottom w:val="single" w:color="C0392B" w:sz="1"/>
              <w:right w:val="single" w:color="C0392B" w:sz="1"/>
            </w:tcBorders>
            <w:shd w:fill="C0392B" w:val="clear"/>
            <w:tcMar>
              <w:top w:type="dxa" w:w="100"/>
              <w:left w:type="dxa" w:w="150"/>
              <w:bottom w:type="dxa" w:w="100"/>
              <w:right w:type="dxa" w:w="150"/>
            </w:tcMar>
          </w:tcPr>
          <w:p>
            <w:pPr>
              <w:jc w:val="center"/>
            </w:pPr>
            <w:r>
              <w:rPr>
                <w:rFonts w:ascii="Arial" w:cs="Arial" w:eastAsia="Arial" w:hAnsi="Arial"/>
                <w:b/>
                <w:bCs/>
                <w:color w:val="FFFFFF"/>
                <w:sz w:val="24"/>
                <w:szCs w:val="24"/>
              </w:rPr>
              <w:t xml:space="preserve">47 640 € TTC</w:t>
            </w:r>
          </w:p>
        </w:tc>
        <w:tc>
          <w:tcPr>
            <w:tcW w:type="dxa" w:w="2454"/>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tcPr>
          <w:p>
            <w:pPr>
              <w:jc w:val="center"/>
            </w:pPr>
            <w:r>
              <w:rPr>
                <w:rFonts w:ascii="Arial" w:cs="Arial" w:eastAsia="Arial" w:hAnsi="Arial"/>
                <w:b/>
                <w:bCs/>
                <w:color w:val="FFFFFF"/>
                <w:sz w:val="24"/>
                <w:szCs w:val="24"/>
              </w:rPr>
              <w:t xml:space="preserve">74 400 € TTC</w:t>
            </w:r>
          </w:p>
        </w:tc>
      </w:tr>
      <w:tr>
        <w:tc>
          <w:tcPr>
            <w:tcW w:type="dxa" w:w="2000"/>
            <w:tcBorders>
              <w:top w:val="single" w:color="D5D5D5" w:sz="1"/>
              <w:left w:val="single" w:color="D5D5D5" w:sz="1"/>
              <w:bottom w:val="single" w:color="D5D5D5" w:sz="1"/>
              <w:right w:val="single" w:color="D5D5D5" w:sz="1"/>
            </w:tcBorders>
            <w:shd w:fill="F2F2F2"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Mensualités (12 mois)</w:t>
            </w:r>
          </w:p>
        </w:tc>
        <w:tc>
          <w:tcPr>
            <w:tcW w:type="dxa" w:w="2453"/>
            <w:tcBorders>
              <w:top w:val="single" w:color="D5D5D5" w:sz="1"/>
              <w:left w:val="single" w:color="D5D5D5" w:sz="1"/>
              <w:bottom w:val="single" w:color="D5D5D5" w:sz="1"/>
              <w:right w:val="single" w:color="D5D5D5" w:sz="1"/>
            </w:tcBorders>
            <w:shd w:fill="F2F2F2" w:val="clear"/>
            <w:tcMar>
              <w:top w:type="dxa" w:w="100"/>
              <w:left w:type="dxa" w:w="150"/>
              <w:bottom w:type="dxa" w:w="100"/>
              <w:right w:type="dxa" w:w="150"/>
            </w:tcMar>
            <w:vAlign w:val="top"/>
          </w:tcPr>
          <w:p>
            <w:pPr>
              <w:jc w:val="center"/>
            </w:pPr>
            <w:r>
              <w:rPr>
                <w:rFonts w:ascii="Arial" w:cs="Arial" w:eastAsia="Arial" w:hAnsi="Arial"/>
                <w:b w:val="false"/>
                <w:bCs w:val="false"/>
                <w:color w:val="2C3E50"/>
                <w:sz w:val="19"/>
                <w:szCs w:val="19"/>
              </w:rPr>
              <w:t xml:space="preserve">1 480 €/mois HT</w:t>
            </w:r>
          </w:p>
        </w:tc>
        <w:tc>
          <w:tcPr>
            <w:tcW w:type="dxa" w:w="2453"/>
            <w:tcBorders>
              <w:top w:val="single" w:color="D5D5D5" w:sz="1"/>
              <w:left w:val="single" w:color="D5D5D5" w:sz="1"/>
              <w:bottom w:val="single" w:color="D5D5D5" w:sz="1"/>
              <w:right w:val="single" w:color="D5D5D5" w:sz="1"/>
            </w:tcBorders>
            <w:shd w:fill="F2F2F2" w:val="clear"/>
            <w:tcMar>
              <w:top w:type="dxa" w:w="100"/>
              <w:left w:type="dxa" w:w="150"/>
              <w:bottom w:type="dxa" w:w="100"/>
              <w:right w:type="dxa" w:w="150"/>
            </w:tcMar>
            <w:vAlign w:val="top"/>
          </w:tcPr>
          <w:p>
            <w:pPr>
              <w:jc w:val="center"/>
            </w:pPr>
            <w:r>
              <w:rPr>
                <w:rFonts w:ascii="Arial" w:cs="Arial" w:eastAsia="Arial" w:hAnsi="Arial"/>
                <w:b w:val="false"/>
                <w:bCs w:val="false"/>
                <w:color w:val="2C3E50"/>
                <w:sz w:val="19"/>
                <w:szCs w:val="19"/>
              </w:rPr>
              <w:t xml:space="preserve">3 308 €/mois HT</w:t>
            </w:r>
          </w:p>
        </w:tc>
        <w:tc>
          <w:tcPr>
            <w:tcW w:type="dxa" w:w="2454"/>
            <w:tcBorders>
              <w:top w:val="single" w:color="D5D5D5" w:sz="1"/>
              <w:left w:val="single" w:color="D5D5D5" w:sz="1"/>
              <w:bottom w:val="single" w:color="D5D5D5" w:sz="1"/>
              <w:right w:val="single" w:color="D5D5D5" w:sz="1"/>
            </w:tcBorders>
            <w:shd w:fill="F2F2F2" w:val="clear"/>
            <w:tcMar>
              <w:top w:type="dxa" w:w="100"/>
              <w:left w:type="dxa" w:w="150"/>
              <w:bottom w:type="dxa" w:w="100"/>
              <w:right w:type="dxa" w:w="150"/>
            </w:tcMar>
            <w:vAlign w:val="top"/>
          </w:tcPr>
          <w:p>
            <w:pPr>
              <w:jc w:val="center"/>
            </w:pPr>
            <w:r>
              <w:rPr>
                <w:rFonts w:ascii="Arial" w:cs="Arial" w:eastAsia="Arial" w:hAnsi="Arial"/>
                <w:b w:val="false"/>
                <w:bCs w:val="false"/>
                <w:color w:val="2C3E50"/>
                <w:sz w:val="19"/>
                <w:szCs w:val="19"/>
              </w:rPr>
              <w:t xml:space="preserve">5 166 €/mois HT</w:t>
            </w:r>
          </w:p>
        </w:tc>
      </w:tr>
    </w:tbl>
    <w:p>
      <w:pPr>
        <w:spacing w:after="100"/>
      </w:pPr>
      <w:r>
        <w:rPr>
          <w:rFonts w:ascii="Arial" w:cs="Arial" w:eastAsia="Arial" w:hAnsi="Arial"/>
          <w:sz w:val="22"/>
          <w:szCs w:val="22"/>
        </w:rPr>
        <w:t xml:space="preserve"/>
      </w:r>
    </w:p>
    <w:p>
      <w:r>
        <w:br w:type="page"/>
      </w:r>
    </w:p>
    <w:p>
      <w:pPr>
        <w:pStyle w:val="Heading1"/>
        <w:pBdr>
          <w:bottom w:val="single" w:color="C0392B" w:sz="8"/>
        </w:pBdr>
        <w:shd w:fill="2C3E50" w:val="clear"/>
        <w:spacing w:after="200" w:before="360"/>
        <w:ind w:left="200"/>
      </w:pPr>
      <w:r>
        <w:rPr>
          <w:rFonts w:ascii="Arial" w:cs="Arial" w:eastAsia="Arial" w:hAnsi="Arial"/>
          <w:b/>
          <w:bCs/>
          <w:color w:val="FFFFFF"/>
          <w:sz w:val="36"/>
          <w:szCs w:val="36"/>
        </w:rPr>
        <w:t xml:space="preserve">12. VERSION ULTRA PREMIUM — "Ma Pizzeria by WebStudio"</w:t>
      </w:r>
    </w:p>
    <w:p>
      <w:pPr>
        <w:spacing w:after="40"/>
      </w:pPr>
      <w:r>
        <w:rPr>
          <w:rFonts w:ascii="Arial" w:cs="Arial" w:eastAsia="Arial" w:hAnsi="Arial"/>
          <w:sz w:val="22"/>
          <w:szCs w:val="22"/>
        </w:rPr>
        <w:t xml:space="preserve"/>
      </w:r>
    </w:p>
    <w:p>
      <w:pPr>
        <w:spacing w:after="120"/>
      </w:pPr>
      <w:r>
        <w:rPr>
          <w:rFonts w:ascii="Arial" w:cs="Arial" w:eastAsia="Arial" w:hAnsi="Arial"/>
          <w:sz w:val="22"/>
          <w:szCs w:val="22"/>
        </w:rPr>
        <w:t xml:space="preserve">Pour les pizzerias souhaitant se positionner comme une véritable alternative locale aux plateformes nationales (Uber Eats, Deliveroo, Just Eat) tout en conservant 100% de leurs marges, nous proposons une version ultra premium inspirée des standards des grandes plateformes de livraison.</w:t>
      </w:r>
    </w:p>
    <w:p>
      <w:pPr>
        <w:spacing w:after="60"/>
      </w:pPr>
      <w:r>
        <w:rPr>
          <w:rFonts w:ascii="Arial" w:cs="Arial" w:eastAsia="Arial" w:hAnsi="Arial"/>
          <w:sz w:val="22"/>
          <w:szCs w:val="22"/>
        </w:rPr>
        <w:t xml:space="preserve"/>
      </w:r>
    </w:p>
    <w:p>
      <w:pPr>
        <w:pStyle w:val="Heading2"/>
        <w:pBdr>
          <w:bottom w:val="single" w:color="C0392B" w:sz="3" w:space="4"/>
        </w:pBdr>
        <w:spacing w:after="140" w:before="280"/>
      </w:pPr>
      <w:r>
        <w:rPr>
          <w:rFonts w:ascii="Arial" w:cs="Arial" w:eastAsia="Arial" w:hAnsi="Arial"/>
          <w:b/>
          <w:bCs/>
          <w:color w:val="C0392B"/>
          <w:sz w:val="28"/>
          <w:szCs w:val="28"/>
        </w:rPr>
        <w:t xml:space="preserve">12.1 — Fonctionnalités Exclusives Ultra Premium</w:t>
      </w:r>
    </w:p>
    <w:p>
      <w:pPr>
        <w:spacing w:after="3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860"/>
        <w:gridCol w:w="1000"/>
        <w:gridCol w:w="1000"/>
      </w:tblGrid>
      <w:tr>
        <w:tc>
          <w:tcPr>
            <w:tcW w:type="dxa" w:w="3500"/>
            <w:gridSpan w:val="1"/>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Fonctionnalité Exclusive</w:t>
            </w:r>
          </w:p>
        </w:tc>
        <w:tc>
          <w:tcPr>
            <w:tcW w:type="dxa" w:w="3860"/>
            <w:gridSpan w:val="1"/>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 technique</w:t>
            </w:r>
          </w:p>
        </w:tc>
        <w:tc>
          <w:tcPr>
            <w:tcW w:type="dxa" w:w="1000"/>
            <w:gridSpan w:val="1"/>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Temps</w:t>
            </w:r>
          </w:p>
        </w:tc>
        <w:tc>
          <w:tcPr>
            <w:tcW w:type="dxa" w:w="1000"/>
            <w:gridSpan w:val="1"/>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Prix HT</w:t>
            </w:r>
          </w:p>
        </w:tc>
      </w:tr>
      <w:tr>
        <w:tc>
          <w:tcPr>
            <w:tcW w:type="dxa" w:w="35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Géolocalisation livreur temps réel</w:t>
            </w:r>
          </w:p>
        </w:tc>
        <w:tc>
          <w:tcPr>
            <w:tcW w:type="dxa" w:w="38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Tracking GPS du livreur sur carte, estimation heure d'arrivée, mise à jour toutes les 10 secondes via WebSockets</w:t>
            </w:r>
          </w:p>
        </w:tc>
        <w:tc>
          <w:tcPr>
            <w:tcW w:type="dxa" w:w="1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40h</w:t>
            </w:r>
          </w:p>
        </w:tc>
        <w:tc>
          <w:tcPr>
            <w:tcW w:type="dxa" w:w="1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2 000 €</w:t>
            </w:r>
          </w:p>
        </w:tc>
      </w:tr>
      <w:tr>
        <w:tc>
          <w:tcPr>
            <w:tcW w:type="dxa" w:w="35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Application mobile iOS &amp; Android</w:t>
            </w:r>
          </w:p>
        </w:tc>
        <w:tc>
          <w:tcPr>
            <w:tcW w:type="dxa" w:w="386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React Native, 100% des fonctionnalités web, publication stores, code push (mises à jour sans republication)</w:t>
            </w:r>
          </w:p>
        </w:tc>
        <w:tc>
          <w:tcPr>
            <w:tcW w:type="dxa" w:w="10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200h</w:t>
            </w:r>
          </w:p>
        </w:tc>
        <w:tc>
          <w:tcPr>
            <w:tcW w:type="dxa" w:w="10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10 000 €</w:t>
            </w:r>
          </w:p>
        </w:tc>
      </w:tr>
      <w:tr>
        <w:tc>
          <w:tcPr>
            <w:tcW w:type="dxa" w:w="35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Notifications push mobiles &amp; web</w:t>
            </w:r>
          </w:p>
        </w:tc>
        <w:tc>
          <w:tcPr>
            <w:tcW w:type="dxa" w:w="38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Firebase Cloud Messaging, alertes statut commande, promotions flash, récupération paniers abandonnés</w:t>
            </w:r>
          </w:p>
        </w:tc>
        <w:tc>
          <w:tcPr>
            <w:tcW w:type="dxa" w:w="1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20h</w:t>
            </w:r>
          </w:p>
        </w:tc>
        <w:tc>
          <w:tcPr>
            <w:tcW w:type="dxa" w:w="1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1 000 €</w:t>
            </w:r>
          </w:p>
        </w:tc>
      </w:tr>
      <w:tr>
        <w:tc>
          <w:tcPr>
            <w:tcW w:type="dxa" w:w="35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Architecture multi-restaurants</w:t>
            </w:r>
          </w:p>
        </w:tc>
        <w:tc>
          <w:tcPr>
            <w:tcW w:type="dxa" w:w="386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Gestion de plusieurs établissements depuis un seul back-office, zones de livraison par restaurant, menus distincts</w:t>
            </w:r>
          </w:p>
        </w:tc>
        <w:tc>
          <w:tcPr>
            <w:tcW w:type="dxa" w:w="10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80h</w:t>
            </w:r>
          </w:p>
        </w:tc>
        <w:tc>
          <w:tcPr>
            <w:tcW w:type="dxa" w:w="10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4 000 €</w:t>
            </w:r>
          </w:p>
        </w:tc>
      </w:tr>
      <w:tr>
        <w:tc>
          <w:tcPr>
            <w:tcW w:type="dxa" w:w="35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Analytics avancés (BI Dashboard)</w:t>
            </w:r>
          </w:p>
        </w:tc>
        <w:tc>
          <w:tcPr>
            <w:tcW w:type="dxa" w:w="38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Tableau de bord BI temps réel, cohortes clients, LTV, heatmaps commandes par zone, export automatisé</w:t>
            </w:r>
          </w:p>
        </w:tc>
        <w:tc>
          <w:tcPr>
            <w:tcW w:type="dxa" w:w="1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40h</w:t>
            </w:r>
          </w:p>
        </w:tc>
        <w:tc>
          <w:tcPr>
            <w:tcW w:type="dxa" w:w="1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2 000 €</w:t>
            </w:r>
          </w:p>
        </w:tc>
      </w:tr>
      <w:tr>
        <w:tc>
          <w:tcPr>
            <w:tcW w:type="dxa" w:w="35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Programme de fidélité gamifié</w:t>
            </w:r>
          </w:p>
        </w:tc>
        <w:tc>
          <w:tcPr>
            <w:tcW w:type="dxa" w:w="386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Points, niveaux (Bronze/Silver/Gold/Platinum), badges, récompenses, parrainage avec cashback</w:t>
            </w:r>
          </w:p>
        </w:tc>
        <w:tc>
          <w:tcPr>
            <w:tcW w:type="dxa" w:w="10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50h</w:t>
            </w:r>
          </w:p>
        </w:tc>
        <w:tc>
          <w:tcPr>
            <w:tcW w:type="dxa" w:w="10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2 500 €</w:t>
            </w:r>
          </w:p>
        </w:tc>
      </w:tr>
      <w:tr>
        <w:tc>
          <w:tcPr>
            <w:tcW w:type="dxa" w:w="35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Chatbot IA intégré</w:t>
            </w:r>
          </w:p>
        </w:tc>
        <w:tc>
          <w:tcPr>
            <w:tcW w:type="dxa" w:w="38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Assistant commande basé sur OpenAI GPT-4o, FAQ automatique, recommandations personnalisées, transfert agent humain</w:t>
            </w:r>
          </w:p>
        </w:tc>
        <w:tc>
          <w:tcPr>
            <w:tcW w:type="dxa" w:w="1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30h</w:t>
            </w:r>
          </w:p>
        </w:tc>
        <w:tc>
          <w:tcPr>
            <w:tcW w:type="dxa" w:w="1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1 500 €</w:t>
            </w:r>
          </w:p>
        </w:tc>
      </w:tr>
      <w:tr>
        <w:tc>
          <w:tcPr>
            <w:tcW w:type="dxa" w:w="35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Interface livreur dédiée</w:t>
            </w:r>
          </w:p>
        </w:tc>
        <w:tc>
          <w:tcPr>
            <w:tcW w:type="dxa" w:w="386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App web PWA pour les livreurs : liste des livraisons, navigation GPS intégrée, confirmation de livraison photo</w:t>
            </w:r>
          </w:p>
        </w:tc>
        <w:tc>
          <w:tcPr>
            <w:tcW w:type="dxa" w:w="10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40h</w:t>
            </w:r>
          </w:p>
        </w:tc>
        <w:tc>
          <w:tcPr>
            <w:tcW w:type="dxa" w:w="1000"/>
            <w:tcBorders>
              <w:top w:val="single" w:color="D5D5D5" w:sz="1"/>
              <w:left w:val="single" w:color="D5D5D5" w:sz="1"/>
              <w:bottom w:val="single" w:color="D5D5D5" w:sz="1"/>
              <w:right w:val="single" w:color="D5D5D5" w:sz="1"/>
            </w:tcBorders>
            <w:shd w:fill="FEF9F9"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2 000 €</w:t>
            </w:r>
          </w:p>
        </w:tc>
      </w:tr>
      <w:tr>
        <w:tc>
          <w:tcPr>
            <w:tcW w:type="dxa" w:w="35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bCs/>
                <w:color w:val="2C3E50"/>
                <w:sz w:val="20"/>
                <w:szCs w:val="20"/>
              </w:rPr>
              <w:t xml:space="preserve">Intégration caisse (POS)</w:t>
            </w:r>
          </w:p>
        </w:tc>
        <w:tc>
          <w:tcPr>
            <w:tcW w:type="dxa" w:w="386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2C3E50"/>
                <w:sz w:val="19"/>
                <w:szCs w:val="19"/>
              </w:rPr>
              <w:t xml:space="preserve">Synchronisation avec systèmes de caisse (Lightspeed, Zelty, Monday), impression automatique bons de commande</w:t>
            </w:r>
          </w:p>
        </w:tc>
        <w:tc>
          <w:tcPr>
            <w:tcW w:type="dxa" w:w="1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val="false"/>
                <w:bCs w:val="false"/>
                <w:color w:val="2C3E50"/>
                <w:sz w:val="20"/>
                <w:szCs w:val="20"/>
              </w:rPr>
              <w:t xml:space="preserve">30h</w:t>
            </w:r>
          </w:p>
        </w:tc>
        <w:tc>
          <w:tcPr>
            <w:tcW w:type="dxa" w:w="100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vAlign w:val="top"/>
          </w:tcPr>
          <w:p>
            <w:pPr>
              <w:jc w:val="center"/>
            </w:pPr>
            <w:r>
              <w:rPr>
                <w:rFonts w:ascii="Arial" w:cs="Arial" w:eastAsia="Arial" w:hAnsi="Arial"/>
                <w:b/>
                <w:bCs/>
                <w:color w:val="C0392B"/>
                <w:sz w:val="20"/>
                <w:szCs w:val="20"/>
              </w:rPr>
              <w:t xml:space="preserve">1 500 €</w:t>
            </w:r>
          </w:p>
        </w:tc>
      </w:tr>
      <w:tr>
        <w:tc>
          <w:tcPr>
            <w:tcW w:type="dxa" w:w="7360"/>
            <w:gridSpan w:val="2"/>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tcPr>
          <w:p>
            <w:r>
              <w:rPr>
                <w:rFonts w:ascii="Arial" w:cs="Arial" w:eastAsia="Arial" w:hAnsi="Arial"/>
                <w:b/>
                <w:bCs/>
                <w:color w:val="FFFFFF"/>
                <w:sz w:val="22"/>
                <w:szCs w:val="22"/>
              </w:rPr>
              <w:t xml:space="preserve">TOTAL ULTRA PREMIUM (Version Pro + toutes options ci-dessus)</w:t>
            </w:r>
          </w:p>
        </w:tc>
        <w:tc>
          <w:tcPr>
            <w:tcW w:type="dxa" w:w="1000"/>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530h +</w:t>
            </w:r>
          </w:p>
        </w:tc>
        <w:tc>
          <w:tcPr>
            <w:tcW w:type="dxa" w:w="1000"/>
            <w:tcBorders>
              <w:top w:val="single" w:color="C0392B" w:sz="1"/>
              <w:left w:val="single" w:color="C0392B" w:sz="1"/>
              <w:bottom w:val="single" w:color="C0392B" w:sz="1"/>
              <w:right w:val="single" w:color="C0392B" w:sz="1"/>
            </w:tcBorders>
            <w:shd w:fill="C0392B"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66 200 €</w:t>
            </w:r>
          </w:p>
        </w:tc>
      </w:tr>
    </w:tbl>
    <w:p>
      <w:pPr>
        <w:spacing w:after="80"/>
      </w:pPr>
      <w:r>
        <w:rPr>
          <w:rFonts w:ascii="Arial" w:cs="Arial" w:eastAsia="Arial" w:hAnsi="Arial"/>
          <w:sz w:val="22"/>
          <w:szCs w:val="22"/>
        </w:rPr>
        <w:t xml:space="preserve"/>
      </w:r>
    </w:p>
    <w:p>
      <w:pPr>
        <w:shd w:fill="2C3E50" w:val="clear"/>
        <w:spacing w:after="200" w:before="200"/>
        <w:ind w:left="200" w:right="200"/>
        <w:jc w:val="center"/>
      </w:pPr>
      <w:r>
        <w:rPr>
          <w:rFonts w:ascii="Arial" w:cs="Arial" w:eastAsia="Arial" w:hAnsi="Arial"/>
          <w:b/>
          <w:bCs/>
          <w:color w:val="FFFFFF"/>
          <w:sz w:val="28"/>
          <w:szCs w:val="28"/>
        </w:rPr>
        <w:t xml:space="preserve">TOTAL ULTRA PREMIUM TTC (TVA 20%) : 79 440 €</w:t>
      </w:r>
    </w:p>
    <w:p>
      <w:pPr>
        <w:spacing w:after="100"/>
      </w:pPr>
      <w:r>
        <w:rPr>
          <w:rFonts w:ascii="Arial" w:cs="Arial" w:eastAsia="Arial" w:hAnsi="Arial"/>
          <w:sz w:val="22"/>
          <w:szCs w:val="22"/>
        </w:rPr>
        <w:t xml:space="preserve"/>
      </w:r>
    </w:p>
    <w:p>
      <w:r>
        <w:br w:type="page"/>
      </w:r>
    </w:p>
    <w:p>
      <w:pPr>
        <w:pStyle w:val="Heading1"/>
        <w:pBdr>
          <w:bottom w:val="single" w:color="C0392B" w:sz="8"/>
        </w:pBdr>
        <w:shd w:fill="2C3E50" w:val="clear"/>
        <w:spacing w:after="200" w:before="360"/>
        <w:ind w:left="200"/>
      </w:pPr>
      <w:r>
        <w:rPr>
          <w:rFonts w:ascii="Arial" w:cs="Arial" w:eastAsia="Arial" w:hAnsi="Arial"/>
          <w:b/>
          <w:bCs/>
          <w:color w:val="FFFFFF"/>
          <w:sz w:val="36"/>
          <w:szCs w:val="36"/>
        </w:rPr>
        <w:t xml:space="preserve">ACCEPTATION DU DEVIS</w:t>
      </w:r>
    </w:p>
    <w:p>
      <w:pPr>
        <w:spacing w:after="60"/>
      </w:pPr>
      <w:r>
        <w:rPr>
          <w:rFonts w:ascii="Arial" w:cs="Arial" w:eastAsia="Arial" w:hAnsi="Arial"/>
          <w:sz w:val="22"/>
          <w:szCs w:val="22"/>
        </w:rPr>
        <w:t xml:space="preserve"/>
      </w:r>
    </w:p>
    <w:p>
      <w:pPr>
        <w:spacing w:after="120"/>
      </w:pPr>
      <w:r>
        <w:rPr>
          <w:rFonts w:ascii="Arial" w:cs="Arial" w:eastAsia="Arial" w:hAnsi="Arial"/>
          <w:sz w:val="22"/>
          <w:szCs w:val="22"/>
        </w:rPr>
        <w:t xml:space="preserve">Bon pour accord — Le client ci-dessous reconnaît avoir pris connaissance de l'ensemble des conditions de ce devis et les accepte.</w:t>
      </w:r>
    </w:p>
    <w:p>
      <w:pPr>
        <w:spacing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Prestataire — WebStudio Agency</w:t>
            </w:r>
          </w:p>
        </w:tc>
        <w:tc>
          <w:tcPr>
            <w:tcW w:type="dxa" w:w="4680"/>
            <w:gridSpan w:val="1"/>
            <w:tcBorders>
              <w:top w:val="single" w:color="2C3E50" w:sz="1"/>
              <w:left w:val="single" w:color="2C3E50" w:sz="1"/>
              <w:bottom w:val="single" w:color="2C3E50" w:sz="1"/>
              <w:right w:val="single" w:color="2C3E50" w:sz="1"/>
            </w:tcBorders>
            <w:shd w:fill="2C3E5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Client — [Nom Pizzeria]</w:t>
            </w:r>
          </w:p>
        </w:tc>
      </w:tr>
      <w:tr>
        <w:tc>
          <w:tcPr>
            <w:tcW w:type="dxa" w:w="468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tcPr>
          <w:p>
            <w:pPr>
              <w:spacing w:after="200"/>
            </w:pPr>
            <w:r>
              <w:rPr>
                <w:rFonts w:ascii="Arial" w:cs="Arial" w:eastAsia="Arial" w:hAnsi="Arial"/>
                <w:color w:val="2C3E50"/>
                <w:sz w:val="20"/>
                <w:szCs w:val="20"/>
              </w:rPr>
              <w:t xml:space="preserve">Nom : ________________________</w:t>
            </w:r>
          </w:p>
          <w:p>
            <w:pPr>
              <w:spacing w:after="200"/>
            </w:pPr>
            <w:r>
              <w:rPr>
                <w:rFonts w:ascii="Arial" w:cs="Arial" w:eastAsia="Arial" w:hAnsi="Arial"/>
                <w:color w:val="2C3E50"/>
                <w:sz w:val="20"/>
                <w:szCs w:val="20"/>
              </w:rPr>
              <w:t xml:space="preserve">Fonction : ____________________</w:t>
            </w:r>
          </w:p>
          <w:p>
            <w:pPr>
              <w:spacing w:after="200"/>
            </w:pPr>
            <w:r>
              <w:rPr>
                <w:rFonts w:ascii="Arial" w:cs="Arial" w:eastAsia="Arial" w:hAnsi="Arial"/>
                <w:color w:val="2C3E50"/>
                <w:sz w:val="20"/>
                <w:szCs w:val="20"/>
              </w:rPr>
              <w:t xml:space="preserve">Date : ________________________</w:t>
            </w:r>
          </w:p>
          <w:p>
            <w:pPr>
              <w:spacing w:after="400"/>
            </w:pPr>
            <w:r>
              <w:rPr>
                <w:rFonts w:ascii="Arial" w:cs="Arial" w:eastAsia="Arial" w:hAnsi="Arial"/>
                <w:color w:val="2C3E50"/>
                <w:sz w:val="20"/>
                <w:szCs w:val="20"/>
              </w:rPr>
              <w:t xml:space="preserve">Signature &amp; cachet :</w:t>
            </w:r>
          </w:p>
        </w:tc>
        <w:tc>
          <w:tcPr>
            <w:tcW w:type="dxa" w:w="4680"/>
            <w:tcBorders>
              <w:top w:val="single" w:color="D5D5D5" w:sz="1"/>
              <w:left w:val="single" w:color="D5D5D5" w:sz="1"/>
              <w:bottom w:val="single" w:color="D5D5D5" w:sz="1"/>
              <w:right w:val="single" w:color="D5D5D5" w:sz="1"/>
            </w:tcBorders>
            <w:shd w:fill="FFFFFF" w:val="clear"/>
            <w:tcMar>
              <w:top w:type="dxa" w:w="100"/>
              <w:left w:type="dxa" w:w="150"/>
              <w:bottom w:type="dxa" w:w="100"/>
              <w:right w:type="dxa" w:w="150"/>
            </w:tcMar>
          </w:tcPr>
          <w:p>
            <w:pPr>
              <w:spacing w:after="200"/>
            </w:pPr>
            <w:r>
              <w:rPr>
                <w:rFonts w:ascii="Arial" w:cs="Arial" w:eastAsia="Arial" w:hAnsi="Arial"/>
                <w:color w:val="2C3E50"/>
                <w:sz w:val="20"/>
                <w:szCs w:val="20"/>
              </w:rPr>
              <w:t xml:space="preserve">Nom : ________________________</w:t>
            </w:r>
          </w:p>
          <w:p>
            <w:pPr>
              <w:spacing w:after="200"/>
            </w:pPr>
            <w:r>
              <w:rPr>
                <w:rFonts w:ascii="Arial" w:cs="Arial" w:eastAsia="Arial" w:hAnsi="Arial"/>
                <w:color w:val="2C3E50"/>
                <w:sz w:val="20"/>
                <w:szCs w:val="20"/>
              </w:rPr>
              <w:t xml:space="preserve">Fonction : ____________________</w:t>
            </w:r>
          </w:p>
          <w:p>
            <w:pPr>
              <w:spacing w:after="200"/>
            </w:pPr>
            <w:r>
              <w:rPr>
                <w:rFonts w:ascii="Arial" w:cs="Arial" w:eastAsia="Arial" w:hAnsi="Arial"/>
                <w:color w:val="2C3E50"/>
                <w:sz w:val="20"/>
                <w:szCs w:val="20"/>
              </w:rPr>
              <w:t xml:space="preserve">Date : ________________________</w:t>
            </w:r>
          </w:p>
          <w:p>
            <w:pPr>
              <w:spacing w:after="400"/>
            </w:pPr>
            <w:r>
              <w:rPr>
                <w:rFonts w:ascii="Arial" w:cs="Arial" w:eastAsia="Arial" w:hAnsi="Arial"/>
                <w:color w:val="2C3E50"/>
                <w:sz w:val="20"/>
                <w:szCs w:val="20"/>
              </w:rPr>
              <w:t xml:space="preserve">Signature &amp; cachet :</w:t>
            </w:r>
          </w:p>
        </w:tc>
      </w:tr>
    </w:tbl>
    <w:p>
      <w:pPr>
        <w:spacing w:after="60"/>
      </w:pPr>
      <w:r>
        <w:rPr>
          <w:rFonts w:ascii="Arial" w:cs="Arial" w:eastAsia="Arial" w:hAnsi="Arial"/>
          <w:sz w:val="22"/>
          <w:szCs w:val="22"/>
        </w:rPr>
        <w:t xml:space="preserve"/>
      </w:r>
    </w:p>
    <w:p>
      <w:pPr>
        <w:spacing w:after="120"/>
      </w:pPr>
      <w:r>
        <w:rPr>
          <w:rFonts w:ascii="Arial" w:cs="Arial" w:eastAsia="Arial" w:hAnsi="Arial"/>
          <w:i/>
          <w:iCs/>
          <w:color w:val="555555"/>
          <w:sz w:val="16"/>
          <w:szCs w:val="16"/>
        </w:rPr>
        <w:t xml:space="preserve">Document généré par WebStudio Agency — WebStudio Agency, 12 rue de la Paix, 75002 Paris — SIRET : 123 456 789 00010 — TVA Intracommunautaire : FR12 123456789 — contact@webstudio-agency.fr — +33 1 23 45 67 89</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392B" w:sz="4" w:space="4"/>
      </w:pBdr>
      <w:spacing w:before="80"/>
    </w:pPr>
    <w:r>
      <w:rPr>
        <w:rFonts w:ascii="Arial" w:cs="Arial" w:eastAsia="Arial" w:hAnsi="Arial"/>
        <w:color w:val="555555"/>
        <w:sz w:val="16"/>
        <w:szCs w:val="16"/>
      </w:rPr>
      <w:t xml:space="preserve">WebStudio Agency — contact@webstudio-agency.fr — Confidentiel</w:t>
    </w:r>
    <w:r>
      <w:rPr>
        <w:rFonts w:ascii="Arial" w:cs="Arial" w:eastAsia="Arial" w:hAnsi="Arial"/>
        <w:color w:val="555555"/>
        <w:sz w:val="16"/>
        <w:szCs w:val="16"/>
      </w:rPr>
      <w:t xml:space="preserve">          Page </w:t>
    </w:r>
    <w:r>
      <w:rPr>
        <w:rFonts w:ascii="Arial" w:cs="Arial" w:eastAsia="Arial" w:hAnsi="Arial"/>
        <w:color w:val="C0392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space="4"/>
      </w:pBdr>
      <w:spacing w:after="0"/>
    </w:pPr>
    <w:r>
      <w:rPr>
        <w:rFonts w:ascii="Arial" w:cs="Arial" w:eastAsia="Arial" w:hAnsi="Arial"/>
        <w:color w:val="555555"/>
        <w:sz w:val="18"/>
        <w:szCs w:val="18"/>
      </w:rPr>
      <w:t xml:space="preserve">DEVIS PROFESSIONNEL — Site Web Pizzeria</w:t>
    </w:r>
    <w:r>
      <w:rPr>
        <w:rFonts w:ascii="Arial" w:cs="Arial" w:eastAsia="Arial" w:hAnsi="Arial"/>
        <w:color w:val="D5D5D5"/>
        <w:sz w:val="18"/>
        <w:szCs w:val="18"/>
      </w:rPr>
      <w:t xml:space="preserve">     |     WebStudio Agency     |     DEV-2025-0147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C0392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2026-05-23T05:36:31.183Z</dcterms:created>
  <dcterms:modified xsi:type="dcterms:W3CDTF">2026-05-23T05:36:31.196Z</dcterms:modified>
</cp:coreProperties>
</file>

<file path=docProps/custom.xml><?xml version="1.0" encoding="utf-8"?>
<Properties xmlns="http://schemas.openxmlformats.org/officeDocument/2006/custom-properties" xmlns:vt="http://schemas.openxmlformats.org/officeDocument/2006/docPropsVTypes"/>
</file>