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678E3" w14:textId="77777777" w:rsidR="009C051C" w:rsidRPr="001C0931" w:rsidRDefault="009C051C" w:rsidP="009C051C">
      <w:pPr>
        <w:rPr>
          <w:b/>
        </w:rPr>
      </w:pPr>
      <w:r w:rsidRPr="001C0931">
        <w:rPr>
          <w:b/>
        </w:rPr>
        <w:t xml:space="preserve">Finish Line </w:t>
      </w:r>
      <w:r w:rsidRPr="001C0931">
        <w:rPr>
          <w:b/>
        </w:rPr>
        <w:t xml:space="preserve">Dress Code Policy </w:t>
      </w:r>
    </w:p>
    <w:p w14:paraId="67BB4710" w14:textId="77777777" w:rsidR="009C051C" w:rsidRDefault="009C051C" w:rsidP="009C051C">
      <w:r>
        <w:t>Introduction:</w:t>
      </w:r>
    </w:p>
    <w:p w14:paraId="16A21B23" w14:textId="5BA12793" w:rsidR="009C051C" w:rsidRDefault="009C051C" w:rsidP="009C051C">
      <w:r>
        <w:t xml:space="preserve">At </w:t>
      </w:r>
      <w:r w:rsidR="00B039EC">
        <w:t>Finish Line</w:t>
      </w:r>
      <w:r>
        <w:t xml:space="preserve"> we believe that maintaining a professional appearance contributes to the overall positive image of our brand. This Dress Code Policy outlines the expectations for employee attire while on duty. All employees are expected to present a neat and professional appearance that aligns with our brand standards.</w:t>
      </w:r>
    </w:p>
    <w:p w14:paraId="63F7DDE3" w14:textId="77777777" w:rsidR="009C051C" w:rsidRDefault="009C051C" w:rsidP="009C051C"/>
    <w:p w14:paraId="370834F1" w14:textId="77777777" w:rsidR="009C051C" w:rsidRDefault="009C051C" w:rsidP="009C051C">
      <w:r>
        <w:t>1. General Guidelines:</w:t>
      </w:r>
    </w:p>
    <w:p w14:paraId="50E3D578" w14:textId="77777777" w:rsidR="009C051C" w:rsidRDefault="009C051C" w:rsidP="009C051C">
      <w:r>
        <w:t xml:space="preserve">- Employees are expected to wear clean, well-maintained </w:t>
      </w:r>
      <w:r>
        <w:t>uniforms in</w:t>
      </w:r>
      <w:r>
        <w:t xml:space="preserve"> good condition.</w:t>
      </w:r>
    </w:p>
    <w:p w14:paraId="4F814737" w14:textId="77777777" w:rsidR="009C051C" w:rsidRDefault="009C051C" w:rsidP="009C051C">
      <w:r>
        <w:t>- Employees designated to wear a specific uniform must ensure it is worn according to provided guidelines.</w:t>
      </w:r>
    </w:p>
    <w:p w14:paraId="2D95F507" w14:textId="77777777" w:rsidR="009C051C" w:rsidRDefault="009C051C" w:rsidP="009C051C">
      <w:r>
        <w:t>- Uniforms must be kept clean and in good repair. Replacement uniforms will be provided as needed.</w:t>
      </w:r>
    </w:p>
    <w:p w14:paraId="6CE5E488" w14:textId="77777777" w:rsidR="009C051C" w:rsidRDefault="009C051C" w:rsidP="009C051C"/>
    <w:p w14:paraId="4A7D3130" w14:textId="77777777" w:rsidR="009C051C" w:rsidRDefault="009C051C" w:rsidP="009C051C">
      <w:r>
        <w:t>2. Footwear:</w:t>
      </w:r>
    </w:p>
    <w:p w14:paraId="3FD4DAF9" w14:textId="77777777" w:rsidR="009C051C" w:rsidRDefault="009C051C" w:rsidP="009C051C">
      <w:r>
        <w:t>- Wear closed-toe shoes with non-slip soles for safety.</w:t>
      </w:r>
    </w:p>
    <w:p w14:paraId="63E168CF" w14:textId="77777777" w:rsidR="009C051C" w:rsidRDefault="009C051C" w:rsidP="009C051C">
      <w:r>
        <w:t>- Sandals, flip-flops, and open-toe shoes are not allowed unless specified in the uniform guidelines.</w:t>
      </w:r>
    </w:p>
    <w:p w14:paraId="597EABAF" w14:textId="77777777" w:rsidR="009C051C" w:rsidRDefault="009C051C" w:rsidP="009C051C"/>
    <w:p w14:paraId="6B8D3449" w14:textId="77777777" w:rsidR="009C051C" w:rsidRDefault="009C051C" w:rsidP="009C051C">
      <w:r>
        <w:t>3. Accessories:</w:t>
      </w:r>
    </w:p>
    <w:p w14:paraId="231BBAF3" w14:textId="77777777" w:rsidR="009C051C" w:rsidRDefault="009C051C" w:rsidP="009C051C">
      <w:r>
        <w:t>- Limit the use of accessories that may pose a safety risk, such as large dangling earrings or loose jewelry.</w:t>
      </w:r>
    </w:p>
    <w:p w14:paraId="79DFBB70" w14:textId="77777777" w:rsidR="009C051C" w:rsidRDefault="009C051C" w:rsidP="009C051C">
      <w:r>
        <w:t>- Tattoos and body piercings should be modest and not detract from a professional appearance.</w:t>
      </w:r>
    </w:p>
    <w:p w14:paraId="1726BC9D" w14:textId="77777777" w:rsidR="009C051C" w:rsidRDefault="009C051C" w:rsidP="009C051C"/>
    <w:p w14:paraId="441E8F81" w14:textId="77777777" w:rsidR="009C051C" w:rsidRDefault="009C051C" w:rsidP="009C051C">
      <w:r>
        <w:t>4. Brand Representation:</w:t>
      </w:r>
    </w:p>
    <w:p w14:paraId="637411BE" w14:textId="77777777" w:rsidR="009C051C" w:rsidRDefault="009C051C" w:rsidP="009C051C">
      <w:r>
        <w:t>- Clothing should not display offensive language, images, or symbols.</w:t>
      </w:r>
    </w:p>
    <w:p w14:paraId="76D9839B" w14:textId="77777777" w:rsidR="009C051C" w:rsidRDefault="009C051C" w:rsidP="009C051C">
      <w:r>
        <w:t>- Represent the brand positively through attire that aligns with the store's image.</w:t>
      </w:r>
    </w:p>
    <w:p w14:paraId="119ACC7E" w14:textId="77777777" w:rsidR="009C051C" w:rsidRDefault="009C051C" w:rsidP="009C051C"/>
    <w:p w14:paraId="7AA3C8EC" w14:textId="77777777" w:rsidR="009C051C" w:rsidRDefault="009C051C" w:rsidP="009C051C">
      <w:r>
        <w:t>5</w:t>
      </w:r>
      <w:r>
        <w:t>.</w:t>
      </w:r>
      <w:r>
        <w:t xml:space="preserve"> Special Events and Promotions:</w:t>
      </w:r>
    </w:p>
    <w:p w14:paraId="78600D0D" w14:textId="77777777" w:rsidR="009C051C" w:rsidRDefault="009C051C" w:rsidP="009C051C">
      <w:r>
        <w:t>- Employees may be required to wear specific attire during special events or promotions.</w:t>
      </w:r>
    </w:p>
    <w:p w14:paraId="17E1ADBA" w14:textId="77777777" w:rsidR="009C051C" w:rsidRDefault="009C051C" w:rsidP="009C051C">
      <w:r>
        <w:t>- Guidelines for such events will be communicated in advance.</w:t>
      </w:r>
    </w:p>
    <w:p w14:paraId="47D271BE" w14:textId="77777777" w:rsidR="009C051C" w:rsidRDefault="009C051C" w:rsidP="009C051C"/>
    <w:p w14:paraId="6F625033" w14:textId="77777777" w:rsidR="009C051C" w:rsidRDefault="009C051C" w:rsidP="009C051C">
      <w:r>
        <w:lastRenderedPageBreak/>
        <w:t>6. Exceptions:</w:t>
      </w:r>
    </w:p>
    <w:p w14:paraId="29ABADFD" w14:textId="77777777" w:rsidR="009C051C" w:rsidRDefault="009C051C" w:rsidP="009C051C">
      <w:r>
        <w:t>- Employees with specific religious or cultural dress requirements may request reasonable accommodations, which will be reviewed on a case-by-case basis.</w:t>
      </w:r>
    </w:p>
    <w:p w14:paraId="3A3E8752" w14:textId="77777777" w:rsidR="009C051C" w:rsidRDefault="009C051C" w:rsidP="009C051C"/>
    <w:p w14:paraId="0BDA286A" w14:textId="77777777" w:rsidR="009C051C" w:rsidRDefault="009C051C" w:rsidP="009C051C">
      <w:r>
        <w:t>Consequences of Non-Compliance:</w:t>
      </w:r>
    </w:p>
    <w:p w14:paraId="4B4D12E5" w14:textId="77777777" w:rsidR="009C051C" w:rsidRDefault="009C051C" w:rsidP="009C051C">
      <w:r>
        <w:t>Failure to comply with the Dress Code Policy may result in corrective action, up to and including verbal counseling, written warnings, and, if necessary, termination of employment.</w:t>
      </w:r>
    </w:p>
    <w:p w14:paraId="2D2EE202" w14:textId="6F43BEFF" w:rsidR="00B039EC" w:rsidRDefault="00B039EC" w:rsidP="009C051C"/>
    <w:p w14:paraId="15033413" w14:textId="42E9AD75" w:rsidR="00B039EC" w:rsidRDefault="00B039EC" w:rsidP="009C051C"/>
    <w:p w14:paraId="516EC7CB" w14:textId="77B6BD90" w:rsidR="00B039EC" w:rsidRPr="001C0931" w:rsidRDefault="00B039EC" w:rsidP="00B039EC">
      <w:pPr>
        <w:rPr>
          <w:b/>
        </w:rPr>
      </w:pPr>
      <w:r w:rsidRPr="001C0931">
        <w:rPr>
          <w:b/>
        </w:rPr>
        <w:t>Emp</w:t>
      </w:r>
      <w:r w:rsidRPr="001C0931">
        <w:rPr>
          <w:b/>
        </w:rPr>
        <w:t>loyee Benefits and Perks Policy</w:t>
      </w:r>
    </w:p>
    <w:p w14:paraId="1A548144" w14:textId="3DBDFC09" w:rsidR="00B039EC" w:rsidRDefault="00B039EC" w:rsidP="00B039EC">
      <w:r>
        <w:t>Introduction:</w:t>
      </w:r>
    </w:p>
    <w:p w14:paraId="36EFD9E8" w14:textId="4E917A5F" w:rsidR="00B039EC" w:rsidRDefault="00B039EC" w:rsidP="00B039EC">
      <w:r>
        <w:t xml:space="preserve">At </w:t>
      </w:r>
      <w:r>
        <w:t>Finish Line</w:t>
      </w:r>
      <w:r>
        <w:t xml:space="preserve"> we recognize the importance of providing valuable benefits and perks to enhance the overall well-being and job satisfaction of our employees. This policy outlines the benefits and perks available to eligible employees.</w:t>
      </w:r>
    </w:p>
    <w:p w14:paraId="74817C39" w14:textId="322CB4AB" w:rsidR="00B039EC" w:rsidRDefault="001C0931" w:rsidP="00B039EC">
      <w:r>
        <w:t>1</w:t>
      </w:r>
      <w:r w:rsidR="00B039EC">
        <w:t>. Employee Discounts:</w:t>
      </w:r>
    </w:p>
    <w:p w14:paraId="268796B0" w14:textId="6F9BAEDC" w:rsidR="00B039EC" w:rsidRDefault="00B039EC" w:rsidP="00B039EC">
      <w:r>
        <w:t xml:space="preserve">- </w:t>
      </w:r>
      <w:r>
        <w:t>Merchandise Discounts</w:t>
      </w:r>
      <w:r>
        <w:t xml:space="preserve">: </w:t>
      </w:r>
      <w:r>
        <w:t>Receive discounts on store merchandise for personal use.</w:t>
      </w:r>
    </w:p>
    <w:p w14:paraId="3AAC9AB4" w14:textId="7AE5527A" w:rsidR="00B039EC" w:rsidRDefault="00B039EC" w:rsidP="00B039EC">
      <w:r>
        <w:t>- Promotional Discounts:</w:t>
      </w:r>
      <w:r>
        <w:t xml:space="preserve"> Access special discounts during promotional events.</w:t>
      </w:r>
    </w:p>
    <w:p w14:paraId="0AB7D126" w14:textId="77777777" w:rsidR="00B039EC" w:rsidRDefault="00B039EC" w:rsidP="00B039EC"/>
    <w:p w14:paraId="48DF458B" w14:textId="142E55A9" w:rsidR="00B039EC" w:rsidRDefault="001C0931" w:rsidP="00B039EC">
      <w:r>
        <w:t>2</w:t>
      </w:r>
      <w:r w:rsidR="00B039EC">
        <w:t>. Car</w:t>
      </w:r>
      <w:r w:rsidR="00B039EC">
        <w:t>eer Development and Training:</w:t>
      </w:r>
    </w:p>
    <w:p w14:paraId="387BBBD0" w14:textId="6DF6927A" w:rsidR="00B039EC" w:rsidRDefault="00B039EC" w:rsidP="00B039EC">
      <w:r>
        <w:t>- Training Programs: Participate in training and development programs to enhance skills and advance careers.</w:t>
      </w:r>
    </w:p>
    <w:p w14:paraId="7DE0FDFD" w14:textId="6D8DD340" w:rsidR="00B039EC" w:rsidRDefault="00B039EC" w:rsidP="00B039EC">
      <w:r>
        <w:t>- Tuition Assistance: Eligible employees may receive assistance for approved educational expenses.</w:t>
      </w:r>
    </w:p>
    <w:p w14:paraId="3B7CD489" w14:textId="77777777" w:rsidR="00B039EC" w:rsidRDefault="00B039EC" w:rsidP="00B039EC"/>
    <w:p w14:paraId="3EF26EE6" w14:textId="785A4051" w:rsidR="00B039EC" w:rsidRDefault="001C0931" w:rsidP="00B039EC">
      <w:r>
        <w:t>3</w:t>
      </w:r>
      <w:r w:rsidR="00B039EC">
        <w:t>. Recognition and Rewards:</w:t>
      </w:r>
    </w:p>
    <w:p w14:paraId="7595534E" w14:textId="349207E5" w:rsidR="00B039EC" w:rsidRDefault="00B039EC" w:rsidP="00B039EC">
      <w:r>
        <w:t>- Employee of the Month:</w:t>
      </w:r>
      <w:r>
        <w:t xml:space="preserve"> Recognition for outstanding performance through the Employee of the Month program.</w:t>
      </w:r>
    </w:p>
    <w:p w14:paraId="7CA9CACC" w14:textId="5ADFE573" w:rsidR="00B039EC" w:rsidRDefault="00B039EC" w:rsidP="00B039EC">
      <w:r>
        <w:t>- Incentive Programs:</w:t>
      </w:r>
      <w:r>
        <w:t xml:space="preserve"> Participate in incentive programs tied to individual and team achievements.</w:t>
      </w:r>
    </w:p>
    <w:p w14:paraId="18D5F0DE" w14:textId="77777777" w:rsidR="00B039EC" w:rsidRDefault="00B039EC" w:rsidP="00B039EC"/>
    <w:p w14:paraId="628638C2" w14:textId="3E0ECD45" w:rsidR="00B039EC" w:rsidRDefault="001C0931" w:rsidP="00B039EC">
      <w:r>
        <w:t>4</w:t>
      </w:r>
      <w:r w:rsidR="00B039EC">
        <w:t>. Work-Li</w:t>
      </w:r>
      <w:r w:rsidR="00B039EC">
        <w:t>fe Balance:</w:t>
      </w:r>
    </w:p>
    <w:p w14:paraId="00B2913E" w14:textId="58D7CB7F" w:rsidR="00B039EC" w:rsidRDefault="00B039EC" w:rsidP="00B039EC">
      <w:r>
        <w:t>- Flexible Scheduling:</w:t>
      </w:r>
      <w:r>
        <w:t xml:space="preserve"> In certain roles, employees may have access </w:t>
      </w:r>
      <w:r>
        <w:t>to flexible scheduling options.</w:t>
      </w:r>
    </w:p>
    <w:p w14:paraId="08200807" w14:textId="77777777" w:rsidR="00B039EC" w:rsidRDefault="00B039EC" w:rsidP="00B039EC"/>
    <w:p w14:paraId="5D7AB4E3" w14:textId="604E28C8" w:rsidR="00B039EC" w:rsidRDefault="001C0931" w:rsidP="00B039EC">
      <w:r>
        <w:lastRenderedPageBreak/>
        <w:t>5</w:t>
      </w:r>
      <w:r w:rsidR="00B039EC">
        <w:t>. Additional Perks:</w:t>
      </w:r>
    </w:p>
    <w:p w14:paraId="477A5F9A" w14:textId="24D37F11" w:rsidR="00B039EC" w:rsidRDefault="00B039EC" w:rsidP="00B039EC">
      <w:r>
        <w:t>-</w:t>
      </w:r>
      <w:r>
        <w:t xml:space="preserve"> Company Events:</w:t>
      </w:r>
      <w:r>
        <w:t xml:space="preserve"> Attend and participate in company-sponsored events and outings.</w:t>
      </w:r>
    </w:p>
    <w:p w14:paraId="3CB274E8" w14:textId="4970861C" w:rsidR="00B039EC" w:rsidRDefault="00B039EC" w:rsidP="00B039EC">
      <w:r>
        <w:t>- Employee Assistance Programs:</w:t>
      </w:r>
      <w:r>
        <w:t xml:space="preserve"> Access support services for personal and professional challenges.</w:t>
      </w:r>
    </w:p>
    <w:p w14:paraId="253BB995" w14:textId="77777777" w:rsidR="00B039EC" w:rsidRDefault="00B039EC" w:rsidP="00B039EC"/>
    <w:p w14:paraId="7F4B3FAC" w14:textId="012F8A7E" w:rsidR="00B039EC" w:rsidRDefault="00B039EC" w:rsidP="00B039EC">
      <w:r>
        <w:t>Eligibility and Enrollment:</w:t>
      </w:r>
    </w:p>
    <w:p w14:paraId="04D6B2AF" w14:textId="3E106B46" w:rsidR="00B039EC" w:rsidRDefault="00B039EC" w:rsidP="00B039EC">
      <w:r>
        <w:t>Eligibility criteria and enrollment procedures for each benefit and perk are detailed in the respective benefit plans and programs. Employees are encouraged to review these materials for specific information.</w:t>
      </w:r>
    </w:p>
    <w:p w14:paraId="3807AB80" w14:textId="77777777" w:rsidR="001C0931" w:rsidRDefault="001C0931" w:rsidP="001C0931">
      <w:pPr>
        <w:rPr>
          <w:b/>
        </w:rPr>
      </w:pPr>
    </w:p>
    <w:p w14:paraId="227E837B" w14:textId="224E7C6A" w:rsidR="001C0931" w:rsidRPr="001C0931" w:rsidRDefault="001C0931" w:rsidP="001C0931">
      <w:pPr>
        <w:rPr>
          <w:b/>
        </w:rPr>
      </w:pPr>
      <w:r w:rsidRPr="001C0931">
        <w:rPr>
          <w:b/>
        </w:rPr>
        <w:t xml:space="preserve">Health Insurance </w:t>
      </w:r>
    </w:p>
    <w:p w14:paraId="51489FB9" w14:textId="6B9A9D65" w:rsidR="001C0931" w:rsidRDefault="001C0931" w:rsidP="001C0931">
      <w:r>
        <w:t>Introduction:</w:t>
      </w:r>
    </w:p>
    <w:p w14:paraId="6A246BFF" w14:textId="32020218" w:rsidR="001C0931" w:rsidRDefault="001C0931" w:rsidP="001C0931">
      <w:r>
        <w:t xml:space="preserve">At </w:t>
      </w:r>
      <w:r>
        <w:t>Finish Line</w:t>
      </w:r>
      <w:r>
        <w:t xml:space="preserve"> we prioritize the well-being of our employees. This Health Insurance Policy outlines the provisions and guidelines related to health insurance coverage provided to eligible employees.</w:t>
      </w:r>
    </w:p>
    <w:p w14:paraId="12501624" w14:textId="77777777" w:rsidR="001C0931" w:rsidRDefault="001C0931" w:rsidP="001C0931"/>
    <w:p w14:paraId="256E2A43" w14:textId="10CFDDCF" w:rsidR="001C0931" w:rsidRDefault="001C0931" w:rsidP="001C0931">
      <w:r>
        <w:t>1. Eligibility:</w:t>
      </w:r>
    </w:p>
    <w:p w14:paraId="0E581540" w14:textId="547962C2" w:rsidR="001C0931" w:rsidRDefault="001C0931" w:rsidP="001C0931">
      <w:r>
        <w:t>- Full-time employees, as defined by Finish Line</w:t>
      </w:r>
      <w:r>
        <w:t xml:space="preserve">, </w:t>
      </w:r>
      <w:r>
        <w:t>are eligible for health insurance coverage.</w:t>
      </w:r>
    </w:p>
    <w:p w14:paraId="6433E19C" w14:textId="77777777" w:rsidR="001C0931" w:rsidRDefault="001C0931" w:rsidP="001C0931">
      <w:r>
        <w:t>- Eligibility criteria and waiting periods are outlined in the employee handbook.</w:t>
      </w:r>
    </w:p>
    <w:p w14:paraId="356301B4" w14:textId="77777777" w:rsidR="001C0931" w:rsidRDefault="001C0931" w:rsidP="001C0931"/>
    <w:p w14:paraId="32451CAD" w14:textId="4CC3EBD8" w:rsidR="001C0931" w:rsidRDefault="001C0931" w:rsidP="001C0931">
      <w:r>
        <w:t>2. Plan Options:</w:t>
      </w:r>
    </w:p>
    <w:p w14:paraId="2069DADD" w14:textId="5DDAE9F3" w:rsidR="001C0931" w:rsidRDefault="001C0931" w:rsidP="001C0931">
      <w:r>
        <w:t>- Finish Line offers a variety of health insurance plans to meet the diverse needs of our employees.</w:t>
      </w:r>
    </w:p>
    <w:p w14:paraId="17FE04BD" w14:textId="317F67AF" w:rsidR="001C0931" w:rsidRDefault="001C0931" w:rsidP="001C0931">
      <w:r>
        <w:t>- Plan details, coverage options, and costs are available through the designated benefits platform.</w:t>
      </w:r>
    </w:p>
    <w:p w14:paraId="7FB9750B" w14:textId="08CC2A59" w:rsidR="001C0931" w:rsidRDefault="001C0931" w:rsidP="001C0931"/>
    <w:p w14:paraId="4CAD3A32" w14:textId="662E6148" w:rsidR="001C0931" w:rsidRDefault="001C0931" w:rsidP="001C0931">
      <w:r>
        <w:t>3</w:t>
      </w:r>
      <w:r>
        <w:t>. Health and Wellness:</w:t>
      </w:r>
    </w:p>
    <w:p w14:paraId="2C9E6A01" w14:textId="77777777" w:rsidR="001C0931" w:rsidRDefault="001C0931" w:rsidP="001C0931">
      <w:r>
        <w:t>- Healthcare Coverage: Eligible employees may enroll in our healthcare plan, which includes medical, dental, and vision coverage.</w:t>
      </w:r>
    </w:p>
    <w:p w14:paraId="54557A09" w14:textId="77777777" w:rsidR="001C0931" w:rsidRDefault="001C0931" w:rsidP="001C0931">
      <w:r>
        <w:t>- Wellness Programs: Participate in wellness initiatives, such as fitness classes, health screenings, and employee assistance programs.</w:t>
      </w:r>
    </w:p>
    <w:p w14:paraId="6E3784A8" w14:textId="77777777" w:rsidR="001C0931" w:rsidRDefault="001C0931" w:rsidP="001C0931"/>
    <w:p w14:paraId="62E9159E" w14:textId="502158D8" w:rsidR="001C0931" w:rsidRDefault="001C0931" w:rsidP="001C0931">
      <w:r>
        <w:t>4</w:t>
      </w:r>
      <w:r>
        <w:t>. Financial Well-being:</w:t>
      </w:r>
    </w:p>
    <w:p w14:paraId="22EF4084" w14:textId="77777777" w:rsidR="001C0931" w:rsidRDefault="001C0931" w:rsidP="001C0931">
      <w:r>
        <w:t>- Retirement Plans: Employees have the opportunity to contribute to the company's retirement plans, including 401(k) options.</w:t>
      </w:r>
    </w:p>
    <w:p w14:paraId="4F8AD3EE" w14:textId="77777777" w:rsidR="001C0931" w:rsidRDefault="001C0931" w:rsidP="001C0931">
      <w:r>
        <w:lastRenderedPageBreak/>
        <w:t>- Salary Advances: In certain circumstances, employees may request salary advances subject to approval.</w:t>
      </w:r>
    </w:p>
    <w:p w14:paraId="1BF13259" w14:textId="77777777" w:rsidR="001C0931" w:rsidRDefault="001C0931" w:rsidP="001C0931"/>
    <w:p w14:paraId="0F252E7E" w14:textId="643AD2FE" w:rsidR="001C0931" w:rsidRDefault="001C0931" w:rsidP="001C0931">
      <w:r>
        <w:t>5</w:t>
      </w:r>
      <w:r>
        <w:t>. Time Off and Leave Policies:</w:t>
      </w:r>
    </w:p>
    <w:p w14:paraId="2075470E" w14:textId="77777777" w:rsidR="001C0931" w:rsidRDefault="001C0931" w:rsidP="001C0931">
      <w:r>
        <w:t>- Paid Time Off (PTO): Accrue and utilize paid time off for vacation, personal, and sick days.</w:t>
      </w:r>
    </w:p>
    <w:p w14:paraId="4E33AF2A" w14:textId="77777777" w:rsidR="001C0931" w:rsidRDefault="001C0931" w:rsidP="001C0931">
      <w:r>
        <w:t>- Holidays: Enjoy paid time off on recognized holidays.</w:t>
      </w:r>
    </w:p>
    <w:p w14:paraId="2FD3B83F" w14:textId="77777777" w:rsidR="001C0931" w:rsidRDefault="001C0931" w:rsidP="001C0931">
      <w:r>
        <w:t>- Family and Medical Leave: Eligible employees may take leave under the Family and Medical Leave Act (FMLA).</w:t>
      </w:r>
    </w:p>
    <w:p w14:paraId="1B815BD8" w14:textId="77777777" w:rsidR="001C0931" w:rsidRDefault="001C0931" w:rsidP="001C0931"/>
    <w:p w14:paraId="07087FD6" w14:textId="77777777" w:rsidR="001C0931" w:rsidRDefault="001C0931" w:rsidP="001C0931"/>
    <w:p w14:paraId="6C1CD88E" w14:textId="5DF16FBE" w:rsidR="001C0931" w:rsidRDefault="001C0931" w:rsidP="001C0931">
      <w:r>
        <w:t>6. Enrollment:</w:t>
      </w:r>
    </w:p>
    <w:p w14:paraId="29ACB90C" w14:textId="77777777" w:rsidR="001C0931" w:rsidRDefault="001C0931" w:rsidP="001C0931">
      <w:r>
        <w:t>- Newly eligible employees may enroll in the health insurance plan within the specified enrollment period.</w:t>
      </w:r>
    </w:p>
    <w:p w14:paraId="6243C5C4" w14:textId="77777777" w:rsidR="001C0931" w:rsidRDefault="001C0931" w:rsidP="001C0931">
      <w:r>
        <w:t>- Changes to coverage, such as adding dependents, can be made during open enrollment or due to qualifying life events.</w:t>
      </w:r>
    </w:p>
    <w:p w14:paraId="5D06EA2F" w14:textId="77777777" w:rsidR="001C0931" w:rsidRDefault="001C0931" w:rsidP="001C0931"/>
    <w:p w14:paraId="6D53022F" w14:textId="6E783A1A" w:rsidR="001C0931" w:rsidRDefault="001C0931" w:rsidP="001C0931">
      <w:r>
        <w:t>7. Premiums and Contributions:</w:t>
      </w:r>
    </w:p>
    <w:p w14:paraId="2487C19B" w14:textId="77777777" w:rsidR="001C0931" w:rsidRDefault="001C0931" w:rsidP="001C0931">
      <w:r>
        <w:t>- Employee contributions toward health insurance premiums will be deducted from each paycheck.</w:t>
      </w:r>
    </w:p>
    <w:p w14:paraId="071B2CF5" w14:textId="77777777" w:rsidR="001C0931" w:rsidRDefault="001C0931" w:rsidP="001C0931">
      <w:r>
        <w:t>- Premium rates are communicated during the benefits enrollment period.</w:t>
      </w:r>
    </w:p>
    <w:p w14:paraId="389857B8" w14:textId="77777777" w:rsidR="001C0931" w:rsidRDefault="001C0931" w:rsidP="001C0931"/>
    <w:p w14:paraId="476A07D5" w14:textId="3370BBD0" w:rsidR="001C0931" w:rsidRDefault="001C0931" w:rsidP="001C0931">
      <w:r>
        <w:t>8. Coverage Period:</w:t>
      </w:r>
    </w:p>
    <w:p w14:paraId="49BB55FD" w14:textId="77777777" w:rsidR="001C0931" w:rsidRDefault="001C0931" w:rsidP="001C0931">
      <w:r>
        <w:t>- Health insurance coverage is effective as of the employee's eligibility date.</w:t>
      </w:r>
    </w:p>
    <w:p w14:paraId="32DE9C0F" w14:textId="77777777" w:rsidR="001C0931" w:rsidRDefault="001C0931" w:rsidP="001C0931">
      <w:r>
        <w:t>- Coverage may be terminated upon separation of employment or as outlined in the plan.</w:t>
      </w:r>
    </w:p>
    <w:p w14:paraId="2115BA6D" w14:textId="77777777" w:rsidR="001C0931" w:rsidRDefault="001C0931" w:rsidP="001C0931"/>
    <w:p w14:paraId="599DAC4E" w14:textId="262A7C6D" w:rsidR="001C0931" w:rsidRDefault="001C0931" w:rsidP="001C0931">
      <w:r>
        <w:t>9</w:t>
      </w:r>
      <w:r>
        <w:t>. Dependent Coverage:</w:t>
      </w:r>
    </w:p>
    <w:p w14:paraId="10E81BD5" w14:textId="77777777" w:rsidR="001C0931" w:rsidRDefault="001C0931" w:rsidP="001C0931">
      <w:r>
        <w:t>- Eligible employees may choose to enroll their dependents in the health insurance plan.</w:t>
      </w:r>
    </w:p>
    <w:p w14:paraId="338078A5" w14:textId="77777777" w:rsidR="001C0931" w:rsidRDefault="001C0931" w:rsidP="001C0931">
      <w:r>
        <w:t>- Costs associated with dependent coverage are outlined in the benefits materials.</w:t>
      </w:r>
    </w:p>
    <w:p w14:paraId="62A1299B" w14:textId="77777777" w:rsidR="001C0931" w:rsidRDefault="001C0931" w:rsidP="001C0931"/>
    <w:p w14:paraId="5BC60D14" w14:textId="4C9AA583" w:rsidR="001C0931" w:rsidRDefault="001C0931" w:rsidP="001C0931">
      <w:r>
        <w:t>10. Wellness Programs:</w:t>
      </w:r>
    </w:p>
    <w:p w14:paraId="57F09613" w14:textId="04F17AAB" w:rsidR="001C0931" w:rsidRDefault="001C0931" w:rsidP="001C0931">
      <w:r>
        <w:t xml:space="preserve">- </w:t>
      </w:r>
      <w:r>
        <w:t>Finish Line</w:t>
      </w:r>
      <w:r>
        <w:t xml:space="preserve"> offer</w:t>
      </w:r>
      <w:r>
        <w:t>s</w:t>
      </w:r>
      <w:r>
        <w:t xml:space="preserve"> wellness programs to encourage and support employees in maintaining a healthy lifestyle.</w:t>
      </w:r>
    </w:p>
    <w:p w14:paraId="43BA40A0" w14:textId="77777777" w:rsidR="001C0931" w:rsidRDefault="001C0931" w:rsidP="001C0931">
      <w:r>
        <w:lastRenderedPageBreak/>
        <w:t>- Participation in wellness programs may result in additional benefits or incentives.</w:t>
      </w:r>
    </w:p>
    <w:p w14:paraId="5B4E1F47" w14:textId="77777777" w:rsidR="001C0931" w:rsidRDefault="001C0931" w:rsidP="001C0931"/>
    <w:p w14:paraId="5F12C8DF" w14:textId="7C7F44B3" w:rsidR="001C0931" w:rsidRDefault="001C0931" w:rsidP="001C0931">
      <w:r>
        <w:t>11</w:t>
      </w:r>
      <w:r>
        <w:t>. Co</w:t>
      </w:r>
      <w:r>
        <w:t>ordination with Other Benefits:</w:t>
      </w:r>
    </w:p>
    <w:p w14:paraId="6EB10A4C" w14:textId="77777777" w:rsidR="001C0931" w:rsidRDefault="001C0931" w:rsidP="001C0931">
      <w:r>
        <w:t>- Health insurance benefits may be coordinated with other benefits such as disability coverage or flexible spending accounts.</w:t>
      </w:r>
    </w:p>
    <w:p w14:paraId="18E4E60B" w14:textId="77777777" w:rsidR="001C0931" w:rsidRDefault="001C0931" w:rsidP="001C0931">
      <w:r>
        <w:t>- Employees are encouraged to review benefit materials for comprehensive information.</w:t>
      </w:r>
    </w:p>
    <w:p w14:paraId="205A0525" w14:textId="77777777" w:rsidR="001C0931" w:rsidRDefault="001C0931" w:rsidP="001C0931"/>
    <w:p w14:paraId="38842B6B" w14:textId="2AEC593D" w:rsidR="001C0931" w:rsidRDefault="001C0931" w:rsidP="001C0931">
      <w:r>
        <w:t>12. Leaves of Absence:</w:t>
      </w:r>
    </w:p>
    <w:p w14:paraId="41826C95" w14:textId="77777777" w:rsidR="001C0931" w:rsidRDefault="001C0931" w:rsidP="001C0931">
      <w:r>
        <w:t>- Eligible employees on approved leaves of absence may continue health insurance coverage, subject to applicable laws and policies.</w:t>
      </w:r>
    </w:p>
    <w:p w14:paraId="438C5942" w14:textId="77777777" w:rsidR="001C0931" w:rsidRDefault="001C0931" w:rsidP="001C0931">
      <w:r>
        <w:t>- Specific guidelines for coverage during leaves of absence are detailed in the employee handbook.</w:t>
      </w:r>
    </w:p>
    <w:p w14:paraId="7A491D9A" w14:textId="77777777" w:rsidR="001C0931" w:rsidRDefault="001C0931" w:rsidP="001C0931"/>
    <w:p w14:paraId="62019AF9" w14:textId="49DD6886" w:rsidR="001C0931" w:rsidRDefault="001C0931" w:rsidP="001C0931">
      <w:r>
        <w:t>1</w:t>
      </w:r>
      <w:r>
        <w:t>3</w:t>
      </w:r>
      <w:r>
        <w:t xml:space="preserve">. </w:t>
      </w:r>
      <w:r>
        <w:t>Plan Changes and Notifications:</w:t>
      </w:r>
    </w:p>
    <w:p w14:paraId="72A33060" w14:textId="3375778B" w:rsidR="001C0931" w:rsidRDefault="001C0931" w:rsidP="001C0931">
      <w:r>
        <w:t>- Finish Line reserves the right to modify health insurance plans and coverage options.</w:t>
      </w:r>
    </w:p>
    <w:p w14:paraId="7983BE9E" w14:textId="77777777" w:rsidR="001C0931" w:rsidRDefault="001C0931" w:rsidP="001C0931">
      <w:r>
        <w:t>- Employees will be notified of any plan changes well in advance.</w:t>
      </w:r>
    </w:p>
    <w:p w14:paraId="4E34BB65" w14:textId="77777777" w:rsidR="001C0931" w:rsidRDefault="001C0931" w:rsidP="001C0931"/>
    <w:p w14:paraId="5805DF3E" w14:textId="6482EF93" w:rsidR="001C0931" w:rsidRDefault="001C0931" w:rsidP="001C0931">
      <w:r>
        <w:t>14</w:t>
      </w:r>
      <w:bookmarkStart w:id="0" w:name="_GoBack"/>
      <w:bookmarkEnd w:id="0"/>
      <w:r>
        <w:t>. Compliance with Laws:</w:t>
      </w:r>
    </w:p>
    <w:p w14:paraId="74522749" w14:textId="4FD0B024" w:rsidR="001C0931" w:rsidRDefault="001C0931" w:rsidP="001C0931">
      <w:r>
        <w:t>- Finish Line will ensure compliance with all relevant state and federal laws governing health insurance benefits.</w:t>
      </w:r>
    </w:p>
    <w:p w14:paraId="5F026F25" w14:textId="77777777" w:rsidR="001C0931" w:rsidRDefault="001C0931" w:rsidP="001C0931"/>
    <w:p w14:paraId="3F219F0F" w14:textId="04ABB9B5" w:rsidR="00B039EC" w:rsidRDefault="00B039EC" w:rsidP="00B039EC">
      <w:r>
        <w:t>Point of Contact:</w:t>
      </w:r>
    </w:p>
    <w:p w14:paraId="4B0012F2" w14:textId="3D8362D5" w:rsidR="00B039EC" w:rsidRDefault="00B039EC" w:rsidP="00B039EC">
      <w:r>
        <w:t xml:space="preserve">HR Manager: Toby Flenderson, </w:t>
      </w:r>
      <w:hyperlink r:id="rId7" w:history="1">
        <w:r w:rsidRPr="00F2268E">
          <w:rPr>
            <w:rStyle w:val="Hyperlink"/>
          </w:rPr>
          <w:t>tflenderson@finishline.com</w:t>
        </w:r>
      </w:hyperlink>
      <w:r>
        <w:t>, phone number: 808.765.4321</w:t>
      </w:r>
    </w:p>
    <w:p w14:paraId="29DDAAD3" w14:textId="77777777" w:rsidR="009C051C" w:rsidRDefault="009C051C" w:rsidP="009C051C"/>
    <w:p w14:paraId="37EF1926" w14:textId="77777777" w:rsidR="008F0621" w:rsidRDefault="001C0931" w:rsidP="009C051C"/>
    <w:sectPr w:rsidR="008F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1C"/>
    <w:rsid w:val="001C0931"/>
    <w:rsid w:val="00462398"/>
    <w:rsid w:val="009C051C"/>
    <w:rsid w:val="00B039EC"/>
    <w:rsid w:val="00B9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3F40"/>
  <w15:chartTrackingRefBased/>
  <w15:docId w15:val="{9E68D172-1CB9-448C-94D8-34A1D153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tflenderson@finishlin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6EB8317A544E4E9CD3A1AEE69D5DCE" ma:contentTypeVersion="18" ma:contentTypeDescription="Create a new document." ma:contentTypeScope="" ma:versionID="8c9980de38d2d5f7f180accb713cdd90">
  <xsd:schema xmlns:xsd="http://www.w3.org/2001/XMLSchema" xmlns:xs="http://www.w3.org/2001/XMLSchema" xmlns:p="http://schemas.microsoft.com/office/2006/metadata/properties" xmlns:ns3="bfeca2d3-9c70-40f0-a2fe-b4aeb2252841" xmlns:ns4="02df3d64-ce4d-4460-80de-be4bee23b436" targetNamespace="http://schemas.microsoft.com/office/2006/metadata/properties" ma:root="true" ma:fieldsID="3f8fa40de74a1aa5fa32281c14a935f0" ns3:_="" ns4:_="">
    <xsd:import namespace="bfeca2d3-9c70-40f0-a2fe-b4aeb2252841"/>
    <xsd:import namespace="02df3d64-ce4d-4460-80de-be4bee23b4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eca2d3-9c70-40f0-a2fe-b4aeb22528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f3d64-ce4d-4460-80de-be4bee23b43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eca2d3-9c70-40f0-a2fe-b4aeb2252841" xsi:nil="true"/>
  </documentManagement>
</p:properties>
</file>

<file path=customXml/itemProps1.xml><?xml version="1.0" encoding="utf-8"?>
<ds:datastoreItem xmlns:ds="http://schemas.openxmlformats.org/officeDocument/2006/customXml" ds:itemID="{C990BFAF-2079-4919-AC76-6B2A03F68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eca2d3-9c70-40f0-a2fe-b4aeb2252841"/>
    <ds:schemaRef ds:uri="02df3d64-ce4d-4460-80de-be4bee23b4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317C9-0FF7-43D5-8A78-799D8CA439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BC37B0-73FC-4489-8628-B506CE3D1030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02df3d64-ce4d-4460-80de-be4bee23b436"/>
    <ds:schemaRef ds:uri="bfeca2d3-9c70-40f0-a2fe-b4aeb225284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Anthony</dc:creator>
  <cp:keywords/>
  <dc:description/>
  <cp:lastModifiedBy>Hernandez, Anthony</cp:lastModifiedBy>
  <cp:revision>3</cp:revision>
  <dcterms:created xsi:type="dcterms:W3CDTF">2024-02-06T23:54:00Z</dcterms:created>
  <dcterms:modified xsi:type="dcterms:W3CDTF">2024-02-07T00:13:00Z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0x0101002B6EB8317A544E4E9CD3A1AEE69D5DCE</vt:lpwstr>
  </property>
</Properties>
</file>