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</w:pPr>
      <w:r>
        <w:rPr>
          <w:rFonts w:hint="default"/>
        </w:rPr>
        <w:t>Promise</w:t>
      </w:r>
      <w:r>
        <w:rPr>
          <w:rFonts w:hint="eastAsia"/>
          <w:lang w:eastAsia="zh-CN"/>
        </w:rPr>
        <w:t>是什么？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定义</w:t>
      </w:r>
    </w:p>
    <w:p>
      <w:pPr>
        <w:jc w:val="left"/>
        <w:rPr>
          <w:rFonts w:hint="default"/>
        </w:rPr>
      </w:pPr>
      <w:r>
        <w:rPr>
          <w:rFonts w:hint="default"/>
        </w:rPr>
        <w:t>A Promise is an object that represents the result of an asynchronous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</w:rPr>
        <w:t>computation</w:t>
      </w:r>
      <w:r>
        <w:rPr>
          <w:rFonts w:hint="eastAsia"/>
          <w:lang w:eastAsia="zh-CN"/>
        </w:rPr>
        <w:t>。——《</w:t>
      </w:r>
      <w:r>
        <w:rPr>
          <w:rFonts w:hint="eastAsia"/>
          <w:lang w:val="en-US" w:eastAsia="zh-CN"/>
        </w:rPr>
        <w:t>Javascript: The Definitive Guide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p611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为什么使用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函数异步执行得到Promise。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如何解析Promise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then()函数里面的结果是undefine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本质是“没有结果”，但是没有结果的原因可能有很多种，例如：拦截器拦截response之后没有将其返回给then()方法。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1.MDN 如何使用promise：https://developer.mozilla.org/en-US/docs/Web/JavaScript/Guide/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consume promise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create promise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convention: 约定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F05BC"/>
    <w:multiLevelType w:val="singleLevel"/>
    <w:tmpl w:val="B97F05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A3E1B7A"/>
    <w:multiLevelType w:val="singleLevel"/>
    <w:tmpl w:val="EA3E1B7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3EC7122"/>
    <w:rsid w:val="3F73B259"/>
    <w:rsid w:val="4A1947CF"/>
    <w:rsid w:val="4BF7F440"/>
    <w:rsid w:val="5D4E9BDB"/>
    <w:rsid w:val="5F7669C0"/>
    <w:rsid w:val="6B6C7BE1"/>
    <w:rsid w:val="7BBF2EE4"/>
    <w:rsid w:val="7F7F7885"/>
    <w:rsid w:val="7FDFFA66"/>
    <w:rsid w:val="F7BBBB50"/>
    <w:rsid w:val="F7EAFD11"/>
    <w:rsid w:val="FE9F6227"/>
    <w:rsid w:val="FEE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codists</cp:lastModifiedBy>
  <dcterms:modified xsi:type="dcterms:W3CDTF">2022-06-16T13:33:48Z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