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官方部署教程？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SimSun" w:hAnsi="SimSun" w:eastAsia="SimSun" w:cs="SimSun"/>
          <w:lang w:val="en-US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答：官方部署教程见官方文档</w:t>
      </w:r>
      <w:r>
        <w:rPr>
          <w:rFonts w:hint="eastAsia" w:ascii="SimSun" w:hAnsi="SimSun" w:eastAsia="SimSun" w:cs="SimSun"/>
          <w:b w:val="0"/>
          <w:bCs w:val="0"/>
          <w:lang w:val="en-US" w:eastAsia="zh-CN"/>
        </w:rPr>
        <w:t xml:space="preserve"> Deployment 章节（https://fastapi.tiangolo.com/deployment/）。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部署的基本流程是什么？</w:t>
      </w:r>
    </w:p>
    <w:p>
      <w:pPr>
        <w:jc w:val="left"/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使用什么应用服务器</w:t>
      </w:r>
      <w:r>
        <w:rPr>
          <w:rFonts w:hint="eastAsia"/>
          <w:b w:val="0"/>
          <w:bCs w:val="0"/>
          <w:lang w:val="en-US" w:eastAsia="zh-CN"/>
        </w:rPr>
        <w:t>(application server)</w:t>
      </w:r>
      <w:r>
        <w:rPr>
          <w:rFonts w:hint="eastAsia"/>
          <w:b w:val="0"/>
          <w:bCs w:val="0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 w:ascii="SimSun" w:hAnsi="SimSun" w:eastAsia="SimSun" w:cs="SimSu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32"/>
          <w:lang w:eastAsia="zh-CN"/>
        </w:rPr>
        <w:t>答：</w:t>
      </w: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t>FastAPI官方文档推荐的是Uvicorn、Hypercorn和Daphne，选择其中的一个即可。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Uvicorn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"https://www.uvicorn.org/"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https://www.uvicorn.org/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Hpycorn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"https://pgjones.gitlab.io/hypercorn/"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https://pgjones.gitlab.io/hypercorn/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Daphne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"https://github.com/django/daphne"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https://github.com/django/daphne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t>激活虚拟环境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t>参考：</w:t>
      </w: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instrText xml:space="preserve"> HYPERLINK "https://docs.python.org/3/library/venv.html" </w:instrText>
      </w: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t>https://docs.python.org/3/library/venv.html</w:t>
      </w: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HTTPS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certificates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第三方生成的，有过期时间。免费的certificates使用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Encrypt获取。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参考1陈皓《如何免费的让网站启用HTTPS》：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"https://coolshell.cn/articles/18094.html"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https://coolshell.cn/articles/18094.html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参考2： </w:t>
      </w:r>
    </w:p>
    <w:p>
      <w:pPr>
        <w:pStyle w:val="3"/>
        <w:numPr>
          <w:ilvl w:val="0"/>
          <w:numId w:val="3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web服务器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Traefik</w:t>
      </w:r>
      <w:r>
        <w:rPr>
          <w:rFonts w:hint="eastAsia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，Caddy，Nginx，HAProxy</w:t>
      </w:r>
    </w:p>
    <w:p>
      <w:pPr>
        <w:pStyle w:val="3"/>
        <w:numPr>
          <w:ilvl w:val="0"/>
          <w:numId w:val="3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域名和公网IP绑定（可选）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>“服务器”(server)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服务器有时候可以指“machine”(如：电脑)，有时候指运行在machine上的“program”(如：uvicorn)。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>部署实战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安装Uvicorn</w:t>
      </w:r>
    </w:p>
    <w:p>
      <w:pPr>
        <w:rPr>
          <w:rFonts w:hint="default" w:ascii="SimSun" w:hAnsi="SimSun" w:eastAsia="SimSun" w:cs="SimSun"/>
          <w:b w:val="0"/>
          <w:bCs w:val="0"/>
          <w:lang w:val="en-US" w:eastAsia="zh-CN"/>
        </w:rPr>
      </w:pPr>
      <w:r>
        <w:rPr>
          <w:rFonts w:hint="default" w:ascii="SimSun" w:hAnsi="SimSun" w:eastAsia="SimSun" w:cs="SimSun"/>
          <w:b w:val="0"/>
          <w:bCs w:val="0"/>
          <w:lang w:val="en-US" w:eastAsia="zh-CN"/>
        </w:rPr>
        <w:t>$ pip install uvicorn[standard]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/backend$ uvicorn main:app --host 0.0.0.0 --port 8000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FDBE1"/>
    <w:multiLevelType w:val="singleLevel"/>
    <w:tmpl w:val="C7BFDB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37CB61A"/>
    <w:multiLevelType w:val="singleLevel"/>
    <w:tmpl w:val="F37CB6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7D71E33"/>
    <w:multiLevelType w:val="singleLevel"/>
    <w:tmpl w:val="F7D71E3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164211"/>
    <w:multiLevelType w:val="singleLevel"/>
    <w:tmpl w:val="FF16421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BAFE644"/>
    <w:rsid w:val="2F9FA751"/>
    <w:rsid w:val="32E75A35"/>
    <w:rsid w:val="359FD78E"/>
    <w:rsid w:val="4A1947CF"/>
    <w:rsid w:val="4F7F341C"/>
    <w:rsid w:val="5BD9E050"/>
    <w:rsid w:val="5DFB9C4F"/>
    <w:rsid w:val="5FBFF6FF"/>
    <w:rsid w:val="5FDF8FC3"/>
    <w:rsid w:val="67CF3E1A"/>
    <w:rsid w:val="6EEB7B19"/>
    <w:rsid w:val="6FDDE21E"/>
    <w:rsid w:val="6FE4C538"/>
    <w:rsid w:val="7375A2C6"/>
    <w:rsid w:val="74F7EF39"/>
    <w:rsid w:val="75FBDACF"/>
    <w:rsid w:val="777CEEF1"/>
    <w:rsid w:val="7BDF4AF9"/>
    <w:rsid w:val="7CBD486D"/>
    <w:rsid w:val="7D7B2210"/>
    <w:rsid w:val="7DBF65B4"/>
    <w:rsid w:val="7E2EFD75"/>
    <w:rsid w:val="7F4EAACF"/>
    <w:rsid w:val="7FEA2FAD"/>
    <w:rsid w:val="7FF7AE56"/>
    <w:rsid w:val="7FFBED64"/>
    <w:rsid w:val="8FBFB179"/>
    <w:rsid w:val="A74E6803"/>
    <w:rsid w:val="B89F65B2"/>
    <w:rsid w:val="BEFFE8E1"/>
    <w:rsid w:val="DB4FA3CF"/>
    <w:rsid w:val="DB55AC4E"/>
    <w:rsid w:val="E58EB811"/>
    <w:rsid w:val="E86376C0"/>
    <w:rsid w:val="E9FFC32F"/>
    <w:rsid w:val="EBBA1F6D"/>
    <w:rsid w:val="EFF72F42"/>
    <w:rsid w:val="F2AE0C4D"/>
    <w:rsid w:val="F4FF5929"/>
    <w:rsid w:val="F66FB7F4"/>
    <w:rsid w:val="F7D35023"/>
    <w:rsid w:val="F9BF3897"/>
    <w:rsid w:val="FC1FBC85"/>
    <w:rsid w:val="FF7FF72C"/>
    <w:rsid w:val="FFFB8EF5"/>
    <w:rsid w:val="FFFCF5F1"/>
    <w:rsid w:val="FF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2022-06-23T11:24:55Z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