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Spark mllib-</w:t>
      </w:r>
      <w:bookmarkStart w:id="8" w:name="_GoBack"/>
      <w:bookmarkEnd w:id="8"/>
      <w:r>
        <w:rPr>
          <w:rFonts w:ascii="Times New Roman" w:hAnsi="Times New Roman" w:cs="Times New Roman"/>
          <w:b/>
          <w:bCs/>
          <w:sz w:val="32"/>
          <w:szCs w:val="32"/>
        </w:rPr>
        <w:t>Logistic Regression With LBFGS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算法理论</w:t>
      </w:r>
    </w:p>
    <w:p>
      <w:pPr>
        <w:pStyle w:val="14"/>
        <w:numPr>
          <w:ilvl w:val="1"/>
          <w:numId w:val="1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线性回归</w:t>
      </w:r>
    </w:p>
    <w:p>
      <w:pPr>
        <w:ind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机器学习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利用一些训练数据来分析未知数据</w:t>
      </w:r>
      <w:r>
        <w:rPr>
          <w:rFonts w:hint="eastAsia" w:asciiTheme="minorEastAsia" w:hAnsiTheme="minorEastAsia" w:cstheme="minorEastAsia"/>
          <w:bCs/>
          <w:szCs w:val="21"/>
        </w:rPr>
        <w:t>，</w:t>
      </w:r>
      <w:r>
        <w:rPr>
          <w:rFonts w:asciiTheme="minorEastAsia" w:hAnsiTheme="minorEastAsia" w:cstheme="minorEastAsia"/>
          <w:bCs/>
          <w:szCs w:val="21"/>
        </w:rPr>
        <w:t>分为有监督学习</w:t>
      </w:r>
      <w:r>
        <w:rPr>
          <w:rFonts w:hint="eastAsia" w:asciiTheme="minorEastAsia" w:hAnsiTheme="minorEastAsia" w:cstheme="minorEastAsia"/>
          <w:bCs/>
          <w:szCs w:val="21"/>
        </w:rPr>
        <w:t>(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supervised learning</w:t>
      </w:r>
      <w:r>
        <w:rPr>
          <w:rFonts w:hint="eastAsia" w:asciiTheme="minorEastAsia" w:hAnsiTheme="minorEastAsia" w:cstheme="minorEastAsia"/>
          <w:bCs/>
          <w:szCs w:val="21"/>
        </w:rPr>
        <w:t>)</w:t>
      </w:r>
      <w:r>
        <w:rPr>
          <w:rFonts w:asciiTheme="minorEastAsia" w:hAnsiTheme="minorEastAsia" w:cstheme="minorEastAsia"/>
          <w:bCs/>
          <w:szCs w:val="21"/>
        </w:rPr>
        <w:t>和无监督学习</w:t>
      </w:r>
      <w:r>
        <w:rPr>
          <w:rFonts w:hint="eastAsia" w:asciiTheme="minorEastAsia" w:hAnsiTheme="minorEastAsia" w:cstheme="minorEastAsia"/>
          <w:bCs/>
          <w:szCs w:val="21"/>
        </w:rPr>
        <w:t>(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unsupervised learning</w:t>
      </w:r>
      <w:r>
        <w:rPr>
          <w:rFonts w:hint="eastAsia" w:asciiTheme="minorEastAsia" w:hAnsiTheme="minorEastAsia" w:cstheme="minorEastAsia"/>
          <w:bCs/>
          <w:szCs w:val="21"/>
        </w:rPr>
        <w:t>)。其中，有监督学习是指输入的训练数据有特征(</w:t>
      </w:r>
      <w:r>
        <w:rPr>
          <w:rFonts w:hint="eastAsia" w:ascii="Times New Roman" w:hAnsi="Times New Roman" w:cs="Times New Roman"/>
          <w:color w:val="222222"/>
          <w:szCs w:val="21"/>
          <w:shd w:val="clear" w:color="auto" w:fill="FFFFFF"/>
        </w:rPr>
        <w:t>feature</w:t>
      </w:r>
      <w:r>
        <w:rPr>
          <w:rFonts w:hint="eastAsia" w:asciiTheme="minorEastAsia" w:hAnsiTheme="minorEastAsia" w:cstheme="minorEastAsia"/>
          <w:bCs/>
          <w:szCs w:val="21"/>
        </w:rPr>
        <w:t>)，有标签(</w:t>
      </w:r>
      <w:r>
        <w:rPr>
          <w:rFonts w:hint="eastAsia" w:ascii="Times New Roman" w:hAnsi="Times New Roman" w:cs="Times New Roman"/>
          <w:color w:val="222222"/>
          <w:szCs w:val="21"/>
          <w:shd w:val="clear" w:color="auto" w:fill="FFFFFF"/>
        </w:rPr>
        <w:t>label</w:t>
      </w:r>
      <w:r>
        <w:rPr>
          <w:rFonts w:hint="eastAsia" w:asciiTheme="minorEastAsia" w:hAnsiTheme="minorEastAsia" w:cstheme="minorEastAsia"/>
          <w:bCs/>
          <w:szCs w:val="21"/>
        </w:rPr>
        <w:t>)，通过学习找到特征和标签间的关系(</w:t>
      </w:r>
      <w:r>
        <w:rPr>
          <w:rFonts w:hint="eastAsia" w:ascii="Times New Roman" w:hAnsi="Times New Roman" w:cs="Times New Roman"/>
          <w:color w:val="222222"/>
          <w:szCs w:val="21"/>
          <w:shd w:val="clear" w:color="auto" w:fill="FFFFFF"/>
        </w:rPr>
        <w:t>mappin</w:t>
      </w:r>
      <w:r>
        <w:rPr>
          <w:rFonts w:hint="eastAsia" w:asciiTheme="minorEastAsia" w:hAnsiTheme="minorEastAsia" w:cstheme="minorEastAsia"/>
          <w:bCs/>
          <w:szCs w:val="21"/>
        </w:rPr>
        <w:t>g)。</w:t>
      </w:r>
    </w:p>
    <w:p>
      <w:pPr>
        <w:ind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有监督学习又可以分为分类</w:t>
      </w:r>
      <w:r>
        <w:rPr>
          <w:rFonts w:hint="eastAsia" w:asciiTheme="minorEastAsia" w:hAnsiTheme="minorEastAsia" w:cstheme="minorEastAsia"/>
          <w:bCs/>
          <w:szCs w:val="21"/>
        </w:rPr>
        <w:t>(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classification</w:t>
      </w:r>
      <w:r>
        <w:rPr>
          <w:rFonts w:hint="eastAsia" w:asciiTheme="minorEastAsia" w:hAnsiTheme="minorEastAsia" w:cstheme="minorEastAsia"/>
          <w:bCs/>
          <w:szCs w:val="21"/>
        </w:rPr>
        <w:t>)</w:t>
      </w:r>
      <w:r>
        <w:rPr>
          <w:rFonts w:asciiTheme="minorEastAsia" w:hAnsiTheme="minorEastAsia" w:cstheme="minorEastAsia"/>
          <w:bCs/>
          <w:szCs w:val="21"/>
        </w:rPr>
        <w:t>和回归</w:t>
      </w:r>
      <w:r>
        <w:rPr>
          <w:rFonts w:hint="eastAsia" w:asciiTheme="minorEastAsia" w:hAnsiTheme="minorEastAsia" w:cstheme="minorEastAsia"/>
          <w:bCs/>
          <w:szCs w:val="21"/>
        </w:rPr>
        <w:t>(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regression</w:t>
      </w:r>
      <w:r>
        <w:rPr>
          <w:rFonts w:hint="eastAsia" w:asciiTheme="minorEastAsia" w:hAnsiTheme="minorEastAsia" w:cstheme="minorEastAsia"/>
          <w:bCs/>
          <w:szCs w:val="21"/>
        </w:rPr>
        <w:t>)，</w:t>
      </w:r>
      <w:r>
        <w:rPr>
          <w:rFonts w:asciiTheme="minorEastAsia" w:hAnsiTheme="minorEastAsia" w:cstheme="minorEastAsia"/>
          <w:bCs/>
          <w:szCs w:val="21"/>
        </w:rPr>
        <w:t>分类的标签是离散的</w:t>
      </w:r>
      <w:r>
        <w:rPr>
          <w:rFonts w:hint="eastAsia" w:asciiTheme="minorEastAsia" w:hAnsiTheme="minorEastAsia" w:cstheme="minorEastAsia"/>
          <w:bCs/>
          <w:szCs w:val="21"/>
        </w:rPr>
        <w:t>，</w:t>
      </w:r>
      <w:r>
        <w:rPr>
          <w:rFonts w:asciiTheme="minorEastAsia" w:hAnsiTheme="minorEastAsia" w:cstheme="minorEastAsia"/>
          <w:bCs/>
          <w:szCs w:val="21"/>
        </w:rPr>
        <w:t>个数有限</w:t>
      </w:r>
      <w:r>
        <w:rPr>
          <w:rFonts w:hint="eastAsia" w:asciiTheme="minorEastAsia" w:hAnsiTheme="minorEastAsia" w:cstheme="minorEastAsia"/>
          <w:bCs/>
          <w:szCs w:val="21"/>
        </w:rPr>
        <w:t>，</w:t>
      </w:r>
      <w:r>
        <w:rPr>
          <w:rFonts w:asciiTheme="minorEastAsia" w:hAnsiTheme="minorEastAsia" w:cstheme="minorEastAsia"/>
          <w:bCs/>
          <w:szCs w:val="21"/>
        </w:rPr>
        <w:t>回归的标签是连续的</w:t>
      </w:r>
      <w:r>
        <w:rPr>
          <w:rFonts w:hint="eastAsia" w:asciiTheme="minorEastAsia" w:hAnsiTheme="minorEastAsia" w:cstheme="minorEastAsia"/>
          <w:bCs/>
          <w:szCs w:val="21"/>
        </w:rPr>
        <w:t>。</w:t>
      </w:r>
    </w:p>
    <w:p>
      <w:pPr>
        <w:ind w:firstLine="42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线性回归假设特征和</w:t>
      </w: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>结果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都满足线性。收集的数据中，每一个分量，就可以看做一个特征数据。每个特征至少对应一个未知的参数。这样就形成了一个线性模型函数，向量表示形式：</w:t>
      </w:r>
    </w:p>
    <w:p>
      <w:pPr>
        <w:ind w:firstLine="420"/>
        <w:jc w:val="center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position w:val="-12"/>
          <w:szCs w:val="21"/>
          <w:shd w:val="clear" w:color="auto" w:fill="FFFFFF"/>
        </w:rPr>
        <w:object>
          <v:shape id="_x0000_i1025" o:spt="75" type="#_x0000_t75" style="height:18.75pt;width:6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="Helvetica" w:hAnsi="Helvetica" w:cs="Helvetica"/>
          <w:color w:val="222222"/>
          <w:szCs w:val="21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求里面的参数</w:t>
      </w: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很可能无法</w:t>
      </w: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直接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求解</w:t>
      </w: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因为很有可能得到一个超定方程组</w:t>
      </w: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方程个数大于未知量个数</w:t>
      </w: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）或欠定方程组（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方程个数</w:t>
      </w: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小于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未知量个数</w:t>
      </w: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）。</w:t>
      </w:r>
    </w:p>
    <w:p>
      <w:pPr>
        <w:ind w:firstLine="420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222222"/>
          <w:szCs w:val="21"/>
          <w:shd w:val="clear" w:color="auto" w:fill="FFFFFF"/>
        </w:rPr>
        <w:t>求解超定方程组通常用到最小二乘法或梯度下降法（最小化损失函数），将参数求解问题，转化为求最小误差问题，得到一个最接近的解，也就是最优化问题。</w:t>
      </w:r>
    </w:p>
    <w:p>
      <w:pPr>
        <w:pStyle w:val="14"/>
        <w:numPr>
          <w:ilvl w:val="1"/>
          <w:numId w:val="1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广义线性模型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将线性回归推广为广义线性模型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="Times New Roman" w:hAnsi="Times New Roman" w:cs="Times New Roman"/>
        </w:rPr>
        <w:t>generalizedlinear model</w:t>
      </w:r>
      <w:r>
        <w:rPr>
          <w:rFonts w:hint="eastAsia" w:asciiTheme="minorEastAsia" w:hAnsiTheme="minorEastAsia" w:cstheme="minorEastAsia"/>
        </w:rPr>
        <w:t>）。</w:t>
      </w:r>
      <w:r>
        <w:rPr>
          <w:rFonts w:asciiTheme="minorEastAsia" w:hAnsiTheme="minorEastAsia" w:cstheme="minorEastAsia"/>
        </w:rPr>
        <w:t>根据输出</w: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也就是</w:t>
      </w:r>
      <w:r>
        <w:rPr>
          <w:rFonts w:hint="eastAsia" w:asciiTheme="minorEastAsia" w:hAnsiTheme="minorEastAsia" w:cstheme="minorEastAsia"/>
        </w:rPr>
        <w:t>因变量</w:t>
      </w:r>
      <w:r>
        <w:rPr>
          <w:rFonts w:asciiTheme="minorEastAsia" w:hAnsiTheme="minorEastAsia" w:cstheme="minorEastAsia"/>
        </w:rPr>
        <w:t>的不同</w:t>
      </w:r>
      <w:r>
        <w:rPr>
          <w:rFonts w:hint="eastAsia" w:asciiTheme="minorEastAsia" w:hAnsiTheme="minorEastAsia" w:cstheme="minorEastAsia"/>
        </w:rPr>
        <w:t>，广义的线性回归可以分为以下几种：</w:t>
      </w:r>
    </w:p>
    <w:p>
      <w:pPr>
        <w:ind w:firstLine="42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 xml:space="preserve">如果因变量是连续的，就是多重线性回归； </w:t>
      </w:r>
    </w:p>
    <w:p>
      <w:pPr>
        <w:ind w:firstLine="42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>如果因变量是二项分布，就是</w:t>
      </w:r>
      <w:r>
        <w:rPr>
          <w:rFonts w:hint="eastAsia" w:ascii="Times New Roman" w:hAnsi="Times New Roman" w:cs="Times New Roman"/>
          <w:color w:val="222222"/>
          <w:szCs w:val="21"/>
          <w:shd w:val="clear" w:color="auto" w:fill="FFFFFF"/>
        </w:rPr>
        <w:t>Logistic</w:t>
      </w: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>回归；</w:t>
      </w:r>
    </w:p>
    <w:p>
      <w:pPr>
        <w:ind w:firstLine="42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>如果因变量是</w:t>
      </w:r>
      <w:r>
        <w:rPr>
          <w:rFonts w:hint="eastAsia" w:ascii="Times New Roman" w:hAnsi="Times New Roman" w:cs="Times New Roman"/>
          <w:color w:val="222222"/>
          <w:szCs w:val="21"/>
          <w:shd w:val="clear" w:color="auto" w:fill="FFFFFF"/>
        </w:rPr>
        <w:t>Poisson</w:t>
      </w: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>分布，就是</w:t>
      </w:r>
      <w:r>
        <w:rPr>
          <w:rFonts w:hint="eastAsia" w:ascii="Times New Roman" w:hAnsi="Times New Roman" w:cs="Times New Roman"/>
          <w:color w:val="222222"/>
          <w:szCs w:val="21"/>
          <w:shd w:val="clear" w:color="auto" w:fill="FFFFFF"/>
        </w:rPr>
        <w:t>Poisson</w:t>
      </w: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>回归（泊松分布：描述某段时间内，事件具体的发生概率）；</w:t>
      </w:r>
    </w:p>
    <w:p>
      <w:pPr>
        <w:ind w:firstLine="420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="Segoe UI" w:hAnsi="Segoe UI" w:cs="Segoe UI"/>
          <w:color w:val="333333"/>
          <w:szCs w:val="21"/>
          <w:shd w:val="clear" w:color="auto" w:fill="FFFFFF"/>
        </w:rPr>
        <w:t>如果因变量是负二项分布，就是负二项回归。</w:t>
      </w:r>
    </w:p>
    <w:p>
      <w:pPr>
        <w:pStyle w:val="14"/>
        <w:numPr>
          <w:ilvl w:val="1"/>
          <w:numId w:val="1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逻辑回归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假设事件符合伯努利分布（</w:t>
      </w:r>
      <w:r>
        <w:rPr>
          <w:rFonts w:asciiTheme="minorEastAsia" w:hAnsiTheme="minorEastAsia" w:cstheme="minorEastAsia"/>
        </w:rPr>
        <w:t>进行一次伯努利试验，成功(</w:t>
      </w:r>
      <w:r>
        <w:rPr>
          <w:rFonts w:ascii="Times New Roman" w:hAnsi="Times New Roman" w:cs="Times New Roman"/>
          <w:color w:val="222222"/>
          <w:position w:val="-10"/>
          <w:szCs w:val="21"/>
          <w:shd w:val="clear" w:color="auto" w:fill="FFFFFF"/>
        </w:rPr>
        <w:object>
          <v:shape id="_x0000_i1026" o:spt="75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/>
        </w:rPr>
        <w:t>)概率为</w:t>
      </w:r>
      <w:r>
        <w:rPr>
          <w:rFonts w:asciiTheme="minorEastAsia" w:hAnsiTheme="minorEastAsia" w:cstheme="minorEastAsia"/>
          <w:position w:val="-10"/>
        </w:rPr>
        <w:object>
          <v:shape id="_x0000_i1027" o:spt="75" type="#_x0000_t75" style="height:15.75pt;width:10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Theme="minorEastAsia" w:hAnsiTheme="minorEastAsia" w:cstheme="minorEastAsia"/>
        </w:rPr>
        <w:t>(</w:t>
      </w:r>
      <w:r>
        <w:rPr>
          <w:rFonts w:asciiTheme="minorEastAsia" w:hAnsiTheme="minorEastAsia" w:cstheme="minorEastAsia"/>
          <w:position w:val="-10"/>
        </w:rPr>
        <w:object>
          <v:shape id="_x0000_i1028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Theme="minorEastAsia" w:hAnsiTheme="minorEastAsia" w:cstheme="minorEastAsia"/>
        </w:rPr>
        <w:t>)，失败(</w:t>
      </w:r>
      <w:r>
        <w:rPr>
          <w:rFonts w:ascii="Times New Roman" w:hAnsi="Times New Roman" w:cs="Times New Roman"/>
          <w:color w:val="222222"/>
          <w:position w:val="-10"/>
          <w:szCs w:val="21"/>
          <w:shd w:val="clear" w:color="auto" w:fill="FFFFFF"/>
        </w:rPr>
        <w:object>
          <v:shape id="_x0000_i102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Theme="minorEastAsia" w:hAnsiTheme="minorEastAsia" w:cstheme="minorEastAsia"/>
        </w:rPr>
        <w:t>)概率为</w:t>
      </w:r>
      <w:r>
        <w:rPr>
          <w:rFonts w:asciiTheme="minorEastAsia" w:hAnsiTheme="minorEastAsia" w:cstheme="minorEastAsia"/>
          <w:position w:val="-10"/>
        </w:rPr>
        <w:object>
          <v:shape id="_x0000_i1030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）。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则</w:t>
      </w:r>
      <w:r>
        <w:rPr>
          <w:rFonts w:hint="eastAsia" w:asciiTheme="minorEastAsia" w:hAnsiTheme="minorEastAsia" w:cstheme="minorEastAsia"/>
        </w:rPr>
        <w:t>：</w: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position w:val="-80"/>
        </w:rPr>
        <w:object>
          <v:shape id="_x0000_i1031" o:spt="75" type="#_x0000_t75" style="height:71.25pt;width:15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ind w:firstLine="420"/>
        <w:jc w:val="left"/>
        <w:rPr>
          <w:rFonts w:hint="eastAsia" w:asciiTheme="minorEastAsia" w:hAnsiTheme="minorEastAsia" w:cstheme="minorEastAsia"/>
          <w:position w:val="-28"/>
        </w:rPr>
      </w:pPr>
      <w:r>
        <w:rPr>
          <w:rFonts w:hint="eastAsia" w:asciiTheme="minorEastAsia" w:hAnsiTheme="minorEastAsia" w:cstheme="minorEastAsia"/>
          <w:position w:val="-10"/>
        </w:rPr>
        <w:object>
          <v:shape id="_x0000_i1032" o:spt="75" type="#_x0000_t75" style="height:18pt;width:9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position w:val="-10"/>
        </w:rPr>
        <w:object>
          <v:shape id="_x0000_i1033" o:spt="75" type="#_x0000_t75" style="height:18pt;width:78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position w:val="-28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</w:rPr>
        <w:object>
          <v:shape id="_x0000_i1034" o:spt="75" type="#_x0000_t75" style="height:37pt;width:10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ind w:firstLine="42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令</w:t>
      </w:r>
      <w:r>
        <w:rPr>
          <w:rFonts w:hint="eastAsia" w:asciiTheme="minorEastAsia" w:hAnsiTheme="minorEastAsia" w:cstheme="minorEastAsia"/>
          <w:position w:val="-28"/>
        </w:rPr>
        <w:object>
          <v:shape id="_x0000_i1035" o:spt="75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，得到</w:t>
      </w:r>
      <w:r>
        <w:rPr>
          <w:rFonts w:hint="eastAsia" w:asciiTheme="minorEastAsia" w:hAnsiTheme="minorEastAsia" w:cstheme="minorEastAsia"/>
          <w:position w:val="-24"/>
        </w:rPr>
        <w:object>
          <v:shape id="_x0000_i1036" o:spt="75" type="#_x0000_t75" style="height:31.5pt;width:52.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ind w:firstLine="420"/>
        <w:jc w:val="left"/>
        <w:rPr>
          <w:rFonts w:asciiTheme="minorEastAsia" w:hAnsiTheme="minorEastAsia" w:cstheme="minorEastAsia"/>
        </w:rPr>
      </w:pPr>
    </w:p>
    <w:p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因此逻辑回归采用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Sigmoid</w:t>
      </w:r>
      <w:r>
        <w:rPr>
          <w:rFonts w:hint="eastAsia" w:asciiTheme="minorEastAsia" w:hAnsiTheme="minorEastAsia" w:cstheme="minorEastAsia"/>
        </w:rPr>
        <w:t>函数：</w: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position w:val="-24"/>
        </w:rPr>
        <w:object>
          <v:shape id="_x0000_i1037" o:spt="75" type="#_x0000_t75" style="height:30.75pt;width:67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bookmarkStart w:id="0" w:name="OLE_LINK10"/>
      <w:bookmarkStart w:id="1" w:name="OLE_LINK11"/>
      <w:bookmarkStart w:id="2" w:name="OLE_LINK9"/>
      <w:r>
        <w:rPr>
          <w:rFonts w:hint="eastAsia" w:asciiTheme="minorEastAsia" w:hAnsiTheme="minorEastAsia" w:cstheme="minorEastAsia"/>
          <w:position w:val="-26"/>
        </w:rPr>
        <w:object>
          <v:shape id="_x0000_i1038" o:spt="75" type="#_x0000_t75" style="height:31.5pt;width:127.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bookmarkEnd w:id="0"/>
      <w:bookmarkEnd w:id="1"/>
      <w:bookmarkEnd w:id="2"/>
    </w:p>
    <w:p>
      <w:pPr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如图</w:t>
      </w:r>
      <w:r>
        <w:rPr>
          <w:rFonts w:hint="eastAsia" w:asciiTheme="minorEastAsia" w:hAnsiTheme="minorEastAsia" w:cstheme="minorEastAsia"/>
        </w:rPr>
        <w:t>：</w: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drawing>
          <wp:inline distT="0" distB="0" distL="0" distR="0">
            <wp:extent cx="2244725" cy="133921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46712" t="10553"/>
                    <a:stretch>
                      <a:fillRect/>
                    </a:stretch>
                  </pic:blipFill>
                  <pic:spPr>
                    <a:xfrm>
                      <a:off x="0" y="0"/>
                      <a:ext cx="2260999" cy="1349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大于0.5被分入1类，小于0.5被分入0类。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分类边界：</w:t>
      </w:r>
      <w:r>
        <w:rPr>
          <w:rFonts w:hint="eastAsia" w:asciiTheme="minorEastAsia" w:hAnsiTheme="minorEastAsia" w:cstheme="minorEastAsia"/>
          <w:position w:val="-6"/>
        </w:rPr>
        <w:object>
          <v:shape id="_x0000_i1039" o:spt="75" type="#_x0000_t75" style="height:15.9pt;width:40.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时，y=1;</w:t>
      </w:r>
      <w:r>
        <w:rPr>
          <w:rFonts w:hint="eastAsia" w:asciiTheme="minorEastAsia" w:hAnsiTheme="minorEastAsia" w:cstheme="minorEastAsia"/>
          <w:position w:val="-6"/>
        </w:rPr>
        <w:object>
          <v:shape id="_x0000_i1040" o:spt="75" type="#_x0000_t75" style="height:15.9pt;width:40.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时，y=0。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对于特征数集</w:t>
      </w:r>
      <w:r>
        <w:rPr>
          <w:rFonts w:hint="eastAsia" w:asciiTheme="minorEastAsia" w:hAnsiTheme="minorEastAsia" w:cstheme="minorEastAsia"/>
          <w:position w:val="-6"/>
        </w:rPr>
        <w:object>
          <v:shape id="_x0000_i1041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</w:t>
      </w:r>
      <w:r>
        <w:rPr>
          <w:rFonts w:hint="eastAsia" w:asciiTheme="minorEastAsia" w:hAnsiTheme="minorEastAsia" w:cstheme="minorEastAsia"/>
          <w:position w:val="-10"/>
        </w:rPr>
        <w:object>
          <v:shape id="_x0000_i1042" o:spt="75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</w:t>
      </w:r>
      <w:r>
        <w:rPr>
          <w:rFonts w:hint="eastAsia" w:asciiTheme="minorEastAsia" w:hAnsiTheme="minorEastAsia" w:cstheme="minorEastAsia"/>
          <w:position w:val="-12"/>
        </w:rPr>
        <w:object>
          <v:shape id="_x0000_i1043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），对应的结果集</w:t>
      </w:r>
      <w:r>
        <w:rPr>
          <w:rFonts w:hint="eastAsia" w:asciiTheme="minorEastAsia" w:hAnsiTheme="minorEastAsia" w:cstheme="minorEastAsia"/>
          <w:position w:val="-10"/>
        </w:rPr>
        <w:object>
          <v:shape id="_x0000_i1044" o:spt="75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</w:t>
      </w:r>
      <w:r>
        <w:rPr>
          <w:rFonts w:hint="eastAsia" w:asciiTheme="minorEastAsia" w:hAnsiTheme="minorEastAsia" w:cstheme="minorEastAsia"/>
          <w:position w:val="-10"/>
        </w:rPr>
        <w:object>
          <v:shape id="_x0000_i1045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</w:t>
      </w:r>
      <w:r>
        <w:rPr>
          <w:rFonts w:hint="eastAsia" w:asciiTheme="minorEastAsia" w:hAnsiTheme="minorEastAsia" w:cstheme="minorEastAsia"/>
          <w:position w:val="-12"/>
        </w:rPr>
        <w:object>
          <v:shape id="_x0000_i1046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），分类结果为类别1和类别0的概率分别为：</w: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047" o:spt="75" type="#_x0000_t75" style="height:18pt;width:103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048" o:spt="75" type="#_x0000_t75" style="height:18pt;width:118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用极大似然估计来进行参数估计。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**</w:t>
      </w:r>
    </w:p>
    <w:p>
      <w:pPr>
        <w:pStyle w:val="14"/>
        <w:numPr>
          <w:ilvl w:val="0"/>
          <w:numId w:val="2"/>
        </w:numPr>
        <w:ind w:firstLineChars="0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Logistic 回归模型的参数估计为什么不能采用最小二乘法？</w:t>
      </w:r>
      <w:r>
        <w:rPr>
          <w:rFonts w:asciiTheme="minorEastAsia" w:hAnsiTheme="minorEastAsia" w:cstheme="minorEastAsia"/>
          <w:sz w:val="18"/>
          <w:szCs w:val="18"/>
        </w:rPr>
        <w:t>https://www.zhihu.com/question/23817253</w:t>
      </w:r>
    </w:p>
    <w:p>
      <w:pPr>
        <w:pStyle w:val="14"/>
        <w:numPr>
          <w:ilvl w:val="0"/>
          <w:numId w:val="2"/>
        </w:numPr>
        <w:ind w:firstLineChars="0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最大似然估计和最小二乘法怎么理解？</w:t>
      </w:r>
    </w:p>
    <w:p>
      <w:pPr>
        <w:pStyle w:val="14"/>
        <w:ind w:left="840" w:firstLine="0" w:firstLineChars="0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http://www.zhihu.com/question/20447622</w:t>
      </w:r>
    </w:p>
    <w:p>
      <w:pPr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**</w:t>
      </w:r>
    </w:p>
    <w:p>
      <w:pPr>
        <w:ind w:left="420" w:left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其极大似然估计如下：</w: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position w:val="-28"/>
        </w:rPr>
        <w:object>
          <v:shape id="_x0000_i1049" o:spt="75" type="#_x0000_t75" style="height:33.75pt;width:24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两边取对数，得到</w: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bookmarkStart w:id="3" w:name="OLE_LINK13"/>
      <w:bookmarkStart w:id="4" w:name="OLE_LINK12"/>
      <w:bookmarkStart w:id="5" w:name="OLE_LINK14"/>
      <w:r>
        <w:rPr>
          <w:rFonts w:hint="eastAsia" w:asciiTheme="minorEastAsia" w:hAnsiTheme="minorEastAsia" w:cstheme="minorEastAsia"/>
          <w:position w:val="-28"/>
        </w:rPr>
        <w:object>
          <v:shape id="_x0000_i1050" o:spt="75" type="#_x0000_t75" style="height:33.75pt;width:27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bookmarkEnd w:id="3"/>
      <w:bookmarkEnd w:id="4"/>
      <w:bookmarkEnd w:id="5"/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最大似然估计就是求使</w:t>
      </w:r>
      <w:r>
        <w:rPr>
          <w:rFonts w:hint="eastAsia" w:asciiTheme="minorEastAsia" w:hAnsiTheme="minorEastAsia" w:cstheme="minorEastAsia"/>
          <w:position w:val="-6"/>
          <w:szCs w:val="21"/>
        </w:rPr>
        <w:object>
          <v:shape id="_x0000_i1051" o:spt="75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  <w:r>
        <w:rPr>
          <w:rFonts w:hint="eastAsia" w:asciiTheme="minorEastAsia" w:hAnsiTheme="minorEastAsia" w:cstheme="minorEastAsia"/>
          <w:szCs w:val="21"/>
        </w:rPr>
        <w:t>取最大值时的</w:t>
      </w:r>
      <w:r>
        <w:rPr>
          <w:rFonts w:hint="eastAsia" w:asciiTheme="minorEastAsia" w:hAnsiTheme="minorEastAsia" w:cstheme="minorEastAsia"/>
          <w:position w:val="-6"/>
          <w:szCs w:val="21"/>
        </w:rPr>
        <w:object>
          <v:shape id="_x0000_i1052" o:spt="75" type="#_x0000_t75" style="height:14.25pt;width:10.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  <w:r>
        <w:rPr>
          <w:rFonts w:hint="eastAsia" w:asciiTheme="minorEastAsia" w:hAnsiTheme="minorEastAsia" w:cstheme="minorEastAsia"/>
          <w:szCs w:val="21"/>
        </w:rPr>
        <w:t>。</w:t>
      </w:r>
      <w:r>
        <w:rPr>
          <w:rFonts w:asciiTheme="minorEastAsia" w:hAnsiTheme="minorEastAsia" w:cstheme="minorEastAsia"/>
          <w:szCs w:val="21"/>
        </w:rPr>
        <w:tab/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多类的逻辑回归分类可以看成是二分类逻辑回归的推广。</w:t>
      </w:r>
    </w:p>
    <w:p>
      <w:pPr>
        <w:pStyle w:val="14"/>
        <w:numPr>
          <w:ilvl w:val="1"/>
          <w:numId w:val="1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梯度下降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对极大似然函数求导：</w:t>
      </w:r>
    </w:p>
    <w:p>
      <w:pPr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position w:val="-112"/>
          <w:szCs w:val="21"/>
        </w:rPr>
        <w:object>
          <v:shape id="_x0000_i1053" o:spt="75" type="#_x0000_t75" style="height:117.75pt;width:293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  <w:r>
        <w:rPr>
          <w:rFonts w:asciiTheme="minorEastAsia" w:hAnsiTheme="minorEastAsia" w:cstheme="minorEastAsia"/>
          <w:szCs w:val="21"/>
        </w:rPr>
        <w:tab/>
      </w:r>
      <w:bookmarkStart w:id="6" w:name="OLE_LINK8"/>
      <w:bookmarkEnd w:id="6"/>
      <w:bookmarkStart w:id="7" w:name="OLE_LINK7"/>
      <w:bookmarkEnd w:id="7"/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得到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批量</w:t>
      </w:r>
      <w:r>
        <w:rPr>
          <w:rFonts w:hint="eastAsia" w:asciiTheme="minorEastAsia" w:hAnsiTheme="minorEastAsia" w:cstheme="minorEastAsia"/>
          <w:szCs w:val="21"/>
        </w:rPr>
        <w:t>梯度下降法则：</w:t>
      </w:r>
    </w:p>
    <w:p>
      <w:pPr>
        <w:ind w:firstLine="420"/>
        <w:jc w:val="center"/>
        <w:rPr>
          <w:rFonts w:hint="eastAsia" w:asciiTheme="minorEastAsia" w:hAnsiTheme="minorEastAsia" w:cstheme="minorEastAsia"/>
          <w:position w:val="-14"/>
          <w:szCs w:val="21"/>
        </w:rPr>
      </w:pPr>
      <w:r>
        <w:rPr>
          <w:rFonts w:hint="eastAsia" w:asciiTheme="minorEastAsia" w:hAnsiTheme="minorEastAsia" w:cstheme="minorEastAsia"/>
          <w:position w:val="-28"/>
          <w:szCs w:val="21"/>
        </w:rPr>
        <w:object>
          <v:shape id="_x0000_i1054" o:spt="75" type="#_x0000_t75" style="height:34.45pt;width:160.3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3">
            <o:LockedField>false</o:LockedField>
          </o:OLEObject>
        </w:object>
      </w:r>
    </w:p>
    <w:p>
      <w:pPr>
        <w:jc w:val="both"/>
        <w:rPr>
          <w:rFonts w:hint="eastAsia" w:asciiTheme="minorEastAsia" w:hAnsiTheme="minorEastAsia" w:eastAsiaTheme="minorEastAsia" w:cstheme="minorEastAsia"/>
          <w:position w:val="-14"/>
          <w:szCs w:val="21"/>
          <w:lang w:val="en-US" w:eastAsia="zh-CN"/>
        </w:rPr>
      </w:pPr>
    </w:p>
    <w:p>
      <w:pPr>
        <w:pStyle w:val="14"/>
        <w:numPr>
          <w:ilvl w:val="1"/>
          <w:numId w:val="1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最优化方法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有多种最优化方法求</w:t>
      </w:r>
      <w:r>
        <w:rPr>
          <w:rFonts w:hint="eastAsia" w:asciiTheme="minorEastAsia" w:hAnsiTheme="minorEastAsia" w:cstheme="minorEastAsia"/>
          <w:position w:val="-6"/>
          <w:szCs w:val="21"/>
        </w:rPr>
        <w:object>
          <v:shape id="_x0000_i1055" o:spt="75" type="#_x0000_t75" style="height:14.25pt;width:10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  <w:r>
        <w:rPr>
          <w:rFonts w:hint="eastAsia" w:asciiTheme="minorEastAsia" w:hAnsiTheme="minorEastAsia" w:cstheme="minorEastAsia"/>
          <w:szCs w:val="21"/>
        </w:rPr>
        <w:t>：</w:t>
      </w:r>
      <w:r>
        <w:rPr>
          <w:rFonts w:hint="eastAsia" w:ascii="Times New Roman" w:hAnsi="Times New Roman" w:cs="Times New Roman"/>
          <w:szCs w:val="21"/>
        </w:rPr>
        <w:t>梯度</w:t>
      </w:r>
      <w:r>
        <w:rPr>
          <w:rFonts w:ascii="Times New Roman" w:hAnsi="Times New Roman" w:cs="Times New Roman"/>
          <w:szCs w:val="21"/>
        </w:rPr>
        <w:t>下降法</w:t>
      </w:r>
      <w:r>
        <w:rPr>
          <w:rFonts w:hint="eastAsia" w:ascii="Times New Roman" w:hAnsi="Times New Roman" w:cs="Times New Roman"/>
          <w:szCs w:val="21"/>
        </w:rPr>
        <w:t>、共轭梯度法、</w:t>
      </w:r>
      <w:r>
        <w:rPr>
          <w:rFonts w:ascii="Times New Roman" w:hAnsi="Times New Roman" w:cs="Times New Roman"/>
          <w:szCs w:val="21"/>
        </w:rPr>
        <w:t>BFGS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L-BFGS</w:t>
      </w:r>
      <w:r>
        <w:rPr>
          <w:rFonts w:hint="eastAsia" w:ascii="Times New Roman" w:hAnsi="Times New Roman" w:cs="Times New Roman"/>
          <w:szCs w:val="21"/>
        </w:rPr>
        <w:t>（限制内存BFGS）</w:t>
      </w:r>
      <w:r>
        <w:rPr>
          <w:rFonts w:hint="eastAsia" w:ascii="Times New Roman" w:hAnsi="Times New Roman" w:cs="Times New Roman"/>
          <w:szCs w:val="21"/>
          <w:lang w:val="en-US" w:eastAsia="zh-CN"/>
        </w:rPr>
        <w:t>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ind w:firstLine="42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</w:rPr>
        <w:t>MLlib</w:t>
      </w:r>
      <w:r>
        <w:rPr>
          <w:rFonts w:hint="eastAsia" w:ascii="Times New Roman" w:hAnsi="Times New Roman" w:cs="Times New Roman"/>
          <w:szCs w:val="21"/>
          <w:lang w:val="en-US" w:eastAsia="zh-CN"/>
        </w:rPr>
        <w:t>中实现了</w:t>
      </w:r>
      <w:r>
        <w:fldChar w:fldCharType="begin"/>
      </w:r>
      <w:r>
        <w:instrText xml:space="preserve"> HYPERLINK "https://github.com/endymecy/spark-ml-source-analysis/blob/master/%E6%9C%80%E4%BC%98%E5%8C%96%E7%AE%97%E6%B3%95/%E6%A2%AF%E5%BA%A6%E4%B8%8B%E9%99%8D/gradient-descent.md" </w:instrText>
      </w:r>
      <w:r>
        <w:fldChar w:fldCharType="separate"/>
      </w:r>
      <w:r>
        <w:rPr>
          <w:rFonts w:hint="eastAsia" w:ascii="Times New Roman" w:hAnsi="Times New Roman" w:cs="Times New Roman"/>
          <w:szCs w:val="21"/>
        </w:rPr>
        <w:t>梯度</w:t>
      </w:r>
      <w:r>
        <w:rPr>
          <w:rFonts w:hint="eastAsia" w:asciiTheme="minorEastAsia" w:hAnsiTheme="minorEastAsia" w:cstheme="minorEastAsia"/>
          <w:szCs w:val="21"/>
        </w:rPr>
        <w:t>下降法</w:t>
      </w:r>
      <w:r>
        <w:rPr>
          <w:rFonts w:hint="eastAsia" w:asciiTheme="minorEastAsia" w:hAnsiTheme="minorEastAsia" w:cstheme="minorEastAsia"/>
          <w:szCs w:val="21"/>
        </w:rPr>
        <w:fldChar w:fldCharType="end"/>
      </w:r>
      <w:r>
        <w:rPr>
          <w:rFonts w:hint="eastAsia" w:asciiTheme="minorEastAsia" w:hAnsiTheme="minorEastAsia" w:cstheme="minorEastAsia"/>
          <w:szCs w:val="21"/>
          <w:lang w:eastAsia="zh-CN"/>
        </w:rPr>
        <w:t>、</w:t>
      </w:r>
      <w:r>
        <w:fldChar w:fldCharType="begin"/>
      </w:r>
      <w:r>
        <w:instrText xml:space="preserve"> HYPERLINK "https://github.com/endymecy/spark-ml-source-analysis/blob/master/%E6%9C%80%E4%BC%98%E5%8C%96%E7%AE%97%E6%B3%95/L-BFGS/lbfgs.md" </w:instrText>
      </w:r>
      <w:r>
        <w:fldChar w:fldCharType="separate"/>
      </w:r>
      <w:r>
        <w:rPr>
          <w:rFonts w:hint="eastAsia" w:ascii="Times New Roman" w:hAnsi="Times New Roman" w:cs="Times New Roman"/>
          <w:szCs w:val="21"/>
        </w:rPr>
        <w:t>L-BFGS</w:t>
      </w:r>
      <w:r>
        <w:rPr>
          <w:rFonts w:hint="eastAsia"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L-BFGS较之梯度下降法有更快的收敛速度，其他</w:t>
      </w:r>
      <w:r>
        <w:rPr>
          <w:rFonts w:hint="eastAsia" w:asciiTheme="minorEastAsia" w:hAnsiTheme="minorEastAsia" w:cstheme="minorEastAsia"/>
          <w:szCs w:val="21"/>
        </w:rPr>
        <w:t>特点包括：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1. 只保存近</w:t>
      </w:r>
      <w:r>
        <w:rPr>
          <w:rFonts w:ascii="Times New Roman" w:hAnsi="Times New Roman" w:cs="Times New Roman"/>
          <w:szCs w:val="21"/>
        </w:rPr>
        <w:t>m</w:t>
      </w:r>
      <w:r>
        <w:rPr>
          <w:rFonts w:hint="eastAsia" w:asciiTheme="minorEastAsia" w:hAnsiTheme="minorEastAsia" w:cstheme="minorEastAsia"/>
          <w:szCs w:val="21"/>
        </w:rPr>
        <w:t>次迭代信息；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Cs w:val="21"/>
        </w:rPr>
        <w:t>. 通过</w:t>
      </w:r>
      <w:r>
        <w:rPr>
          <w:rFonts w:hint="eastAsia" w:ascii="Times New Roman" w:hAnsi="Times New Roman" w:cs="Times New Roman"/>
          <w:szCs w:val="21"/>
        </w:rPr>
        <w:t>line search</w:t>
      </w:r>
      <w:r>
        <w:rPr>
          <w:rFonts w:hint="eastAsia" w:asciiTheme="minorEastAsia" w:hAnsiTheme="minorEastAsia" w:cstheme="minorEastAsia"/>
          <w:szCs w:val="21"/>
        </w:rPr>
        <w:t>来确定学习率</w:t>
      </w:r>
      <w:r>
        <w:rPr>
          <w:rFonts w:hint="eastAsia" w:asciiTheme="minorEastAsia" w:hAnsiTheme="minorEastAsia" w:cstheme="minorEastAsia"/>
          <w:position w:val="-6"/>
          <w:szCs w:val="21"/>
        </w:rPr>
        <w:object>
          <v:shape id="_x0000_i1056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rFonts w:hint="eastAsia" w:asciiTheme="minorEastAsia" w:hAnsiTheme="minorEastAsia" w:cstheme="minorEastAsia"/>
          <w:szCs w:val="21"/>
        </w:rPr>
        <w:t>（而非手动选择）；</w:t>
      </w:r>
    </w:p>
    <w:p>
      <w:pPr>
        <w:ind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3. 求可行方向</w:t>
      </w:r>
      <w:r>
        <w:rPr>
          <w:rFonts w:hint="eastAsia" w:ascii="Times New Roman" w:hAnsi="Times New Roman" w:cs="Times New Roman"/>
          <w:szCs w:val="21"/>
        </w:rPr>
        <w:t>r</w:t>
      </w:r>
      <w:r>
        <w:rPr>
          <w:rFonts w:hint="eastAsia" w:asciiTheme="minorEastAsia" w:hAnsiTheme="minorEastAsia" w:cstheme="minorEastAsia"/>
          <w:szCs w:val="21"/>
        </w:rPr>
        <w:t>，可以使用</w:t>
      </w:r>
      <w:r>
        <w:rPr>
          <w:rFonts w:hint="eastAsia" w:ascii="Times New Roman" w:hAnsi="Times New Roman" w:cs="Times New Roman"/>
          <w:szCs w:val="21"/>
        </w:rPr>
        <w:t>two-loop recursion</w:t>
      </w:r>
      <w:r>
        <w:rPr>
          <w:rFonts w:hint="eastAsia" w:asciiTheme="minorEastAsia" w:hAnsiTheme="minorEastAsia" w:cstheme="minorEastAsia"/>
          <w:szCs w:val="21"/>
        </w:rPr>
        <w:t>算法来求。</w:t>
      </w:r>
    </w:p>
    <w:p>
      <w:pPr>
        <w:ind w:firstLine="420"/>
        <w:rPr>
          <w:rFonts w:hint="eastAsia" w:asciiTheme="minorEastAsia" w:hAnsiTheme="minorEastAsia" w:cstheme="minorEastAsia"/>
          <w:szCs w:val="21"/>
        </w:rPr>
      </w:pPr>
    </w:p>
    <w:p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常见应用场景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逻辑回归通常用于分类</w:t>
      </w:r>
      <w:r>
        <w:rPr>
          <w:rFonts w:hint="eastAsia" w:asciiTheme="minorEastAsia" w:hAnsiTheme="minorEastAsia" w:cstheme="minor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也可以用于回归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ind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用作分类时可以是二分类也可以是多分类，通常为二分类。</w:t>
      </w:r>
    </w:p>
    <w:p>
      <w:pPr>
        <w:ind w:firstLine="420"/>
        <w:rPr>
          <w:rFonts w:hint="eastAsia" w:asciiTheme="minorEastAsia" w:hAnsiTheme="minorEastAsia" w:cstheme="minorEastAsia"/>
          <w:szCs w:val="21"/>
        </w:rPr>
      </w:pPr>
    </w:p>
    <w:p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算法逻辑</w:t>
      </w:r>
    </w:p>
    <w:p>
      <w:pPr>
        <w:pStyle w:val="14"/>
        <w:numPr>
          <w:ilvl w:val="0"/>
          <w:numId w:val="4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输入：</w:t>
      </w:r>
    </w:p>
    <w:p>
      <w:pPr>
        <w:ind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>算法的输入</w:t>
      </w:r>
      <w:r>
        <w:rPr>
          <w:rFonts w:hint="eastAsia" w:asciiTheme="minorEastAsia" w:hAnsiTheme="minorEastAsia" w:cstheme="minorEastAsia"/>
        </w:rPr>
        <w:t>是</w:t>
      </w:r>
      <w:r>
        <w:rPr>
          <w:rFonts w:hint="eastAsia" w:ascii="Times New Roman" w:hAnsi="Times New Roman" w:cs="Times New Roman"/>
          <w:szCs w:val="21"/>
        </w:rPr>
        <w:t>label</w:t>
      </w:r>
      <w:r>
        <w:rPr>
          <w:rFonts w:ascii="Times New Roman" w:hAnsi="Times New Roman" w:cs="Times New Roman"/>
          <w:szCs w:val="21"/>
        </w:rPr>
        <w:t>ed</w:t>
      </w:r>
      <w:r>
        <w:rPr>
          <w:rFonts w:hint="eastAsia" w:ascii="Times New Roman" w:hAnsi="Times New Roman" w:cs="Times New Roman"/>
          <w:szCs w:val="21"/>
        </w:rPr>
        <w:t xml:space="preserve"> point</w:t>
      </w:r>
      <w:r>
        <w:rPr>
          <w:rFonts w:hint="eastAsia" w:asciiTheme="minorEastAsia" w:hAnsiTheme="minorEastAsia" w:cstheme="minorEastAsia"/>
        </w:rPr>
        <w:t>（有监督的学习）</w:t>
      </w:r>
    </w:p>
    <w:p>
      <w:pPr>
        <w:ind w:firstLine="420"/>
        <w:rPr>
          <w:rFonts w:asciiTheme="minorEastAsia" w:hAnsiTheme="minorEastAsia" w:cstheme="minorEastAsia"/>
          <w:color w:val="7F7F7F" w:themeColor="background1" w:themeShade="80"/>
        </w:rPr>
      </w:pPr>
      <w:r>
        <w:rPr>
          <w:rFonts w:hint="eastAsia" w:asciiTheme="minorEastAsia" w:hAnsiTheme="minorEastAsia" w:cstheme="minorEastAsia"/>
        </w:rPr>
        <w:t>逻辑回归的输入数据是带</w:t>
      </w:r>
      <w:r>
        <w:rPr>
          <w:rFonts w:hint="eastAsia" w:ascii="Times New Roman" w:hAnsi="Times New Roman" w:cs="Times New Roman"/>
          <w:szCs w:val="21"/>
        </w:rPr>
        <w:t>label</w:t>
      </w:r>
      <w:r>
        <w:rPr>
          <w:rFonts w:hint="eastAsia" w:asciiTheme="minorEastAsia" w:hAnsiTheme="minorEastAsia" w:cstheme="minorEastAsia"/>
        </w:rPr>
        <w:t>的稀疏向量(</w:t>
      </w:r>
      <w:r>
        <w:rPr>
          <w:rFonts w:ascii="Times New Roman" w:hAnsi="Times New Roman" w:cs="Times New Roman"/>
          <w:szCs w:val="21"/>
        </w:rPr>
        <w:t>sparse</w:t>
      </w:r>
      <w:r>
        <w:rPr>
          <w:rFonts w:asciiTheme="minorEastAsia" w:hAnsiTheme="minorEastAsia" w:cstheme="minorEastAsia"/>
        </w:rPr>
        <w:t xml:space="preserve"> </w:t>
      </w:r>
      <w:r>
        <w:rPr>
          <w:rFonts w:ascii="Times New Roman" w:hAnsi="Times New Roman" w:cs="Times New Roman"/>
          <w:szCs w:val="21"/>
        </w:rPr>
        <w:t>vector</w:t>
      </w:r>
      <w:r>
        <w:rPr>
          <w:rFonts w:asciiTheme="minorEastAsia" w:hAnsiTheme="minorEastAsia" w:cstheme="minorEastAsia"/>
        </w:rPr>
        <w:t>,</w:t>
      </w:r>
      <w:r>
        <w:rPr>
          <w:rFonts w:hint="eastAsia" w:asciiTheme="minorEastAsia" w:hAnsiTheme="minorEastAsia" w:cstheme="minorEastAsia"/>
          <w:color w:val="7F7F7F" w:themeColor="background1" w:themeShade="80"/>
        </w:rPr>
        <w:t xml:space="preserve"> </w:t>
      </w:r>
      <w:r>
        <w:rPr>
          <w:rFonts w:hint="eastAsia" w:asciiTheme="minorEastAsia" w:hAnsiTheme="minorEastAsia" w:cstheme="minorEastAsia"/>
        </w:rPr>
        <w:t>一个稀疏向量通过两个并行的数组（</w:t>
      </w:r>
      <w:r>
        <w:rPr>
          <w:rFonts w:hint="eastAsia" w:ascii="Times New Roman" w:hAnsi="Times New Roman" w:cs="Times New Roman"/>
          <w:szCs w:val="21"/>
        </w:rPr>
        <w:t>indices</w:t>
      </w:r>
      <w:r>
        <w:rPr>
          <w:rFonts w:hint="eastAsia" w:asciiTheme="minorEastAsia" w:hAnsiTheme="minorEastAsia" w:cstheme="minorEastAsia"/>
        </w:rPr>
        <w:t>和</w:t>
      </w:r>
      <w:r>
        <w:rPr>
          <w:rFonts w:hint="eastAsia" w:ascii="Times New Roman" w:hAnsi="Times New Roman" w:cs="Times New Roman"/>
          <w:szCs w:val="21"/>
        </w:rPr>
        <w:t>values</w:t>
      </w:r>
      <w:r>
        <w:rPr>
          <w:rFonts w:hint="eastAsia" w:asciiTheme="minorEastAsia" w:hAnsiTheme="minorEastAsia" w:cstheme="minorEastAsia"/>
        </w:rPr>
        <w:t>）保存数据，如(</w:t>
      </w:r>
      <w:r>
        <w:rPr>
          <w:rFonts w:hint="eastAsia" w:ascii="Times New Roman" w:hAnsi="Times New Roman" w:cs="Times New Roman"/>
          <w:szCs w:val="21"/>
        </w:rPr>
        <w:t>3, [0, 2], [1.0, 3.0]</w:t>
      </w:r>
      <w:r>
        <w:rPr>
          <w:rFonts w:hint="eastAsia" w:asciiTheme="minorEastAsia" w:hAnsiTheme="minorEastAsia" w:cstheme="minorEastAsia"/>
        </w:rPr>
        <w:t>)，其中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hint="eastAsia" w:asciiTheme="minorEastAsia" w:hAnsiTheme="minorEastAsia" w:cstheme="minorEastAsia"/>
        </w:rPr>
        <w:t>表示数组的大小。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可以为</w:t>
      </w:r>
      <w:r>
        <w:rPr>
          <w:rFonts w:hint="eastAsia" w:ascii="Times New Roman" w:hAnsi="Times New Roman" w:cs="Times New Roman"/>
          <w:szCs w:val="21"/>
        </w:rPr>
        <w:t>libSVM</w:t>
      </w:r>
      <w:r>
        <w:rPr>
          <w:rFonts w:hint="eastAsia" w:asciiTheme="minorEastAsia" w:hAnsiTheme="minorEastAsia" w:cstheme="minorEastAsia"/>
        </w:rPr>
        <w:t>格式:</w:t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6"/>
        </w:rPr>
        <w:object>
          <v:shape id="_x0000_i1057" o:spt="75" type="#_x0000_t75" style="height:14.25pt;width:183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</w:t>
      </w:r>
      <w:r>
        <w:rPr>
          <w:rFonts w:hint="eastAsia" w:ascii="Times New Roman" w:hAnsi="Times New Roman" w:cs="Times New Roman"/>
          <w:szCs w:val="21"/>
        </w:rPr>
        <w:t>MLUtils</w:t>
      </w:r>
      <w:r>
        <w:rPr>
          <w:rFonts w:hint="eastAsia" w:asciiTheme="minorEastAsia" w:hAnsiTheme="minorEastAsia" w:cstheme="minorEastAsia"/>
        </w:rPr>
        <w:t>.</w:t>
      </w:r>
      <w:r>
        <w:rPr>
          <w:rFonts w:hint="eastAsia" w:ascii="Times New Roman" w:hAnsi="Times New Roman" w:cs="Times New Roman"/>
          <w:szCs w:val="21"/>
        </w:rPr>
        <w:t>loadLibSVMFile</w:t>
      </w:r>
      <w:r>
        <w:rPr>
          <w:rFonts w:hint="eastAsia" w:asciiTheme="minorEastAsia" w:hAnsiTheme="minorEastAsia" w:cstheme="minorEastAsia"/>
        </w:rPr>
        <w:t>载入。</w:t>
      </w:r>
    </w:p>
    <w:p>
      <w:pPr>
        <w:pStyle w:val="14"/>
        <w:numPr>
          <w:ilvl w:val="0"/>
          <w:numId w:val="4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输出：</w:t>
      </w:r>
    </w:p>
    <w:p>
      <w:pPr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通过</w:t>
      </w:r>
      <w:r>
        <w:rPr>
          <w:rFonts w:hint="eastAsia" w:ascii="Times New Roman" w:hAnsi="Times New Roman" w:cs="Times New Roman"/>
          <w:szCs w:val="21"/>
        </w:rPr>
        <w:t>MulticlassMetrics输出算法的准确率-召回率、</w:t>
      </w:r>
      <w:r>
        <w:rPr>
          <w:rFonts w:ascii="Times New Roman" w:hAnsi="Times New Roman" w:cs="Times New Roman"/>
          <w:szCs w:val="21"/>
        </w:rPr>
        <w:t>F-Measure</w:t>
      </w:r>
      <w:r>
        <w:rPr>
          <w:rFonts w:hint="eastAsia" w:ascii="Times New Roman" w:hAnsi="Times New Roman" w:cs="Times New Roman"/>
          <w:szCs w:val="21"/>
        </w:rPr>
        <w:t>、F1-measure、precision等；</w:t>
      </w:r>
    </w:p>
    <w:p>
      <w:pPr>
        <w:ind w:left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用作二分类的时候通过</w:t>
      </w:r>
      <w:r>
        <w:rPr>
          <w:rFonts w:hint="eastAsia" w:ascii="Times New Roman" w:hAnsi="Times New Roman" w:cs="Times New Roman"/>
          <w:szCs w:val="21"/>
        </w:rPr>
        <w:t>BinaryClassificationMetrics</w:t>
      </w:r>
      <w:r>
        <w:rPr>
          <w:rFonts w:hint="eastAsia" w:asciiTheme="minorEastAsia" w:hAnsiTheme="minorEastAsia" w:cstheme="minorEastAsia"/>
        </w:rPr>
        <w:t>输出</w:t>
      </w:r>
      <w:r>
        <w:rPr>
          <w:rFonts w:hint="eastAsia" w:ascii="Times New Roman" w:hAnsi="Times New Roman" w:cs="Times New Roman"/>
          <w:szCs w:val="21"/>
        </w:rPr>
        <w:t>AUC、准确率-召回率、</w:t>
      </w:r>
      <w:r>
        <w:rPr>
          <w:rFonts w:ascii="Times New Roman" w:hAnsi="Times New Roman" w:cs="Times New Roman"/>
          <w:szCs w:val="21"/>
        </w:rPr>
        <w:t>F-Measure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14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L-BFGS算法逻辑：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初始化权重向量都为0；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判断输入数据的label是否符合k分类；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对每一个维度进行标准化/归一化；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选择梯度下降方向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计算步长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更新权重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计算梯度和损失值</w:t>
      </w:r>
    </w:p>
    <w:p>
      <w:pPr>
        <w:pStyle w:val="14"/>
        <w:numPr>
          <w:ilvl w:val="0"/>
          <w:numId w:val="5"/>
        </w:numPr>
        <w:ind w:left="42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计算s和t，并更新history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如图：</w:t>
      </w:r>
    </w:p>
    <w:p>
      <w:pPr>
        <w:pStyle w:val="14"/>
        <w:numPr>
          <w:ilvl w:val="0"/>
          <w:numId w:val="0"/>
        </w:numPr>
        <w:ind w:leftChars="200"/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3609340" cy="2733675"/>
            <wp:effectExtent l="0" t="0" r="10160" b="952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算法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分布式实现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数据流图：</w:t>
      </w:r>
    </w:p>
    <w:p>
      <w:r>
        <w:drawing>
          <wp:inline distT="0" distB="0" distL="114300" distR="114300">
            <wp:extent cx="5465445" cy="3719830"/>
            <wp:effectExtent l="0" t="0" r="1905" b="13970"/>
            <wp:docPr id="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"/>
                    <pic:cNvPicPr>
                      <a:picLocks noChangeAspect="1"/>
                    </pic:cNvPicPr>
                  </pic:nvPicPr>
                  <pic:blipFill>
                    <a:blip r:embed="rId72"/>
                    <a:srcRect l="4772" t="-188" r="10830" b="188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707765" cy="1650365"/>
            <wp:effectExtent l="0" t="0" r="6985" b="6985"/>
            <wp:docPr id="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1"/>
                    <pic:cNvPicPr>
                      <a:picLocks noChangeAspect="1"/>
                    </pic:cNvPicPr>
                  </pic:nvPicPr>
                  <pic:blipFill>
                    <a:blip r:embed="rId73"/>
                    <a:srcRect l="5280" t="40181" r="27573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读入数据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去除首尾空格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去除空行和注释掉的行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转换格式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获得每条数据的最大特征数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</w:t>
      </w:r>
      <w:r>
        <w:rPr>
          <w:rFonts w:hint="eastAsia" w:ascii="Times New Roman" w:hAnsi="Times New Roman" w:cs="Times New Roman"/>
          <w:szCs w:val="21"/>
          <w:lang w:val="en-US" w:eastAsia="zh-CN"/>
        </w:rPr>
        <w:t>features</w:t>
      </w:r>
      <w:r>
        <w:rPr>
          <w:rFonts w:hint="eastAsia" w:asciiTheme="minorEastAsia" w:hAnsiTheme="minorEastAsia" w:cstheme="minorEastAsia"/>
          <w:lang w:val="en-US" w:eastAsia="zh-CN"/>
        </w:rPr>
        <w:t>数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转换成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labeled point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划分成训练数据集和测试数据集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转换格式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获取特征数量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找出标签不在分类1-k中的LabeledPoint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计算标签不在分类1-k中的LabeledPoint数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lang w:val="en-US" w:eastAsia="zh-CN"/>
        </w:rPr>
        <w:t>得到</w:t>
      </w:r>
      <w:r>
        <w:rPr>
          <w:rFonts w:hint="eastAsia" w:asciiTheme="minorEastAsia" w:hAnsiTheme="minorEastAsia" w:cstheme="minorEastAsia"/>
          <w:color w:val="000000"/>
        </w:rPr>
        <w:t>features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计算每一维特征的均值和标准差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ascii="Courier New" w:hAnsi="Courier New" w:cs="Courier New"/>
          <w:color w:val="A9B7C6"/>
          <w:sz w:val="16"/>
          <w:szCs w:val="16"/>
        </w:rPr>
      </w:pP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z w:val="16"/>
          <w:szCs w:val="16"/>
          <w:shd w:val="clear" w:fill="2B2B2B"/>
        </w:rPr>
        <w:t>fit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(data: RDD[Vector]): StandardScalerModel = {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>// TODO: skip computation if both withMean and withStd are false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summary = data.treeAggregate(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MultivariateOnlineSummarizer)(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(aggregator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data) =&gt; aggregator.add(data)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eastAsia" w:ascii="Courier New" w:hAnsi="Courier New" w:cs="Courier New"/>
          <w:color w:val="CC7832"/>
          <w:sz w:val="16"/>
          <w:szCs w:val="16"/>
          <w:shd w:val="clear" w:fill="2B2B2B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 xml:space="preserve"> //executor本地计算均值/方差等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(aggregator1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aggregator2) =&gt; aggregator1.merge(aggregator2))</w:t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//在driver上合并executors上的计算结果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StandardScalerModel(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Vectors.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dense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(summary.variance.toArray.map(v =&gt; math.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sqrt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(v)))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eastAsia" w:ascii="Courier New" w:hAnsi="Courier New" w:cs="Courier New"/>
          <w:color w:val="CC7832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//得到每一维特征的标准差数组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summary.mean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eastAsia" w:ascii="Courier New" w:hAnsi="Courier New" w:cs="Courier New"/>
          <w:color w:val="CC7832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//得到每一维特征的均值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withStd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eastAsia" w:ascii="Courier New" w:hAnsi="Courier New" w:cs="Courier New"/>
          <w:color w:val="CC7832"/>
          <w:sz w:val="16"/>
          <w:szCs w:val="16"/>
          <w:shd w:val="clear" w:fill="2B2B2B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 xml:space="preserve"> //默认true：将数据缩放到单位标准偏差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withMean)</w:t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//默认false：在缩放之前用平均值居中数据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举例：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计算平均值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</w:pPr>
      <w:r>
        <w:rPr>
          <w:rFonts w:hint="eastAsia" w:ascii="Courier New" w:hAnsi="Courier New" w:cs="Courier New"/>
          <w:b/>
          <w:bCs/>
          <w:color w:val="FFFFFF" w:themeColor="background1"/>
          <w:sz w:val="16"/>
          <w:szCs w:val="16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Add：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localCurrMean(index) = prevMean + weight * diff / (localNnz(index) + weight)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</w:pPr>
      <w:r>
        <w:rPr>
          <w:rFonts w:hint="eastAsia" w:ascii="Courier New" w:hAnsi="Courier New" w:cs="Courier New"/>
          <w:b/>
          <w:bCs/>
          <w:i w:val="0"/>
          <w:iCs/>
          <w:color w:val="FFFFFF" w:themeColor="background1"/>
          <w:sz w:val="16"/>
          <w:szCs w:val="16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Merge：</w:t>
      </w:r>
      <w:r>
        <w:rPr>
          <w:rFonts w:hint="default" w:ascii="Courier New" w:hAnsi="Courier New" w:cs="Courier New"/>
          <w:i/>
          <w:color w:val="9876AA"/>
          <w:sz w:val="16"/>
          <w:szCs w:val="16"/>
          <w:shd w:val="clear" w:fill="2B2B2B"/>
        </w:rPr>
        <w:t>currMean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(i) += deltaMean * otherNnz /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344134"/>
        </w:rPr>
        <w:t>totalNnz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标准化：将数据集的列的标准差归一化为1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得到RDD中元素个数（即训练样本数）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计算梯度和损失值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</w:pP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costFun =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CostFun(data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gradient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updater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regParam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numExamples)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lbfgs =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BreezeLBFGS[BDV[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Double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]](maxNumIterations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numCorrections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convergenceTol)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ascii="Courier New" w:hAnsi="Courier New" w:cs="Courier New"/>
          <w:color w:val="A9B7C6"/>
          <w:sz w:val="16"/>
          <w:szCs w:val="16"/>
        </w:rPr>
      </w:pP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* CostFun implements Breeze's DiffFunction[T], which returns the loss and gradient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* at a particular point (weights). It's used in Breeze's convex optimization routines.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private class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CostFun(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data: RDD[(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Double,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Vector)]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gradient: Gradient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updater: Updater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regParam: 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Double,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numExamples: 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Long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)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DiffFunction[BDV[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Double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]] {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override def </w:t>
      </w:r>
      <w:r>
        <w:rPr>
          <w:rFonts w:hint="default" w:ascii="Courier New" w:hAnsi="Courier New" w:cs="Courier New"/>
          <w:color w:val="FFC66D"/>
          <w:sz w:val="16"/>
          <w:szCs w:val="16"/>
          <w:shd w:val="clear" w:fill="2B2B2B"/>
        </w:rPr>
        <w:t>calculate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(weights: BDV[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Double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]): (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Double,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BDV[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Double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]) = {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>// Have a local copy to avoid the serialization of CostFun object which is not serializable.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w = Vectors.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fromBreeze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(weights)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n = w.size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bcW = data.context.broadcast(w)</w:t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//广播权重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localGradient = gradient</w:t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//计算本地梯度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(gradientSum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lossSum) = data.treeAggregate((Vectors.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zeros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(n)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0.0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))(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seqOp = (c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v) =&gt; (c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v)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match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{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((grad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loss)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(label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features)) =&gt;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 = localGradient.compute(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    features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label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bcW.value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  (grad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loss + l)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combOp = (c1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c2) =&gt; (c1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c2)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match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{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((grad1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loss1)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(grad2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loss2)) =&gt;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axpy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1.0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grad2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grad1)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  (grad1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loss1 + loss2)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    })</w:t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 xml:space="preserve">  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//计算梯度和损失值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regVal is sum of weight squares if it's L2 updater;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for other updater, the same logic is followed.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regVal = updater.compute(w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Vectors.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zeros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(n)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regParam)._2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ab/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ab/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//L2更新权重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loss = lossSum / numExamples + regVal</w:t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It will return the gradient part of regularization using updater.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Given the input parameters, the updater basically does the following,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w' = w - thisIterStepSize * (gradient + regGradient(w))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Note that regGradient is function of w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If we set gradient = 0, thisIterStepSize = 1, then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regGradient(w) = w - w'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TODO: We need to clean it up by separating the logic of regularization out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       from updater to regularizer.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>// The following gradientTotal is actually the regularization part of gradient.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 xml:space="preserve">    // Will add the gradientSum computed from the data with weights in the next step.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gradientTotal = w.copy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axpy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(-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1.0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updater.compute(w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Vectors.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zeros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(n)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regParam)._1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gradientTotal)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>// gradientTotal = gradientSum / numExamples + gradientTotal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axpy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 xml:space="preserve">1.0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/ numExamples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gradientSum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gradientTotal)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  (loss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gradientTotal.asBreeze.asInstanceOf[BDV[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>Double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}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Helvetica" w:hAnsi="Helvetica" w:cs="Helvetica"/>
          <w:color w:val="222222"/>
          <w:szCs w:val="21"/>
          <w:shd w:val="clear" w:color="auto" w:fill="FFFFFF"/>
          <w:lang w:val="en-US" w:eastAsia="zh-CN"/>
        </w:rPr>
        <w:t>其中</w:t>
      </w:r>
      <w:r>
        <w:rPr>
          <w:rFonts w:hint="eastAsia" w:ascii="Times New Roman" w:hAnsi="Times New Roman" w:cs="Times New Roman"/>
          <w:lang w:val="en-US" w:eastAsia="zh-CN"/>
        </w:rPr>
        <w:t>：</w:t>
      </w:r>
      <w:r>
        <w:rPr>
          <w:rFonts w:hint="default" w:ascii="Times New Roman" w:hAnsi="Times New Roman" w:cs="Times New Roman"/>
        </w:rPr>
        <w:t>localGradient.compute</w:t>
      </w:r>
      <w:r>
        <w:rPr>
          <w:rFonts w:hint="eastAsia" w:ascii="Times New Roman" w:hAnsi="Times New Roman" w:cs="Times New Roman"/>
          <w:lang w:val="en-US" w:eastAsia="zh-CN"/>
        </w:rPr>
        <w:t>(LogisticGradient)</w:t>
      </w:r>
      <w:r>
        <w:rPr>
          <w:rFonts w:hint="eastAsia" w:asciiTheme="minorEastAsia" w:hAnsiTheme="minorEastAsia" w:cstheme="minorEastAsia"/>
        </w:rPr>
        <w:t>对</w:t>
      </w:r>
      <w:r>
        <w:rPr>
          <w:rFonts w:hint="eastAsia" w:asciiTheme="minorEastAsia" w:hAnsiTheme="minorEastAsia" w:cstheme="minorEastAsia"/>
          <w:lang w:val="en-US" w:eastAsia="zh-CN"/>
        </w:rPr>
        <w:t>本地</w:t>
      </w:r>
      <w:r>
        <w:rPr>
          <w:rFonts w:hint="eastAsia" w:asciiTheme="minorEastAsia" w:hAnsiTheme="minorEastAsia" w:cstheme="minorEastAsia"/>
        </w:rPr>
        <w:t>每个</w:t>
      </w:r>
      <w:r>
        <w:rPr>
          <w:rFonts w:hint="eastAsia" w:ascii="Times New Roman" w:hAnsi="Times New Roman" w:cs="Times New Roman"/>
        </w:rPr>
        <w:t>vector</w:t>
      </w:r>
      <w:r>
        <w:rPr>
          <w:rFonts w:hint="eastAsia" w:asciiTheme="minorEastAsia" w:hAnsiTheme="minorEastAsia" w:cstheme="minorEastAsia"/>
        </w:rPr>
        <w:t>进行梯度运算</w:t>
      </w:r>
      <w:r>
        <w:rPr>
          <w:rFonts w:hint="eastAsia" w:asciiTheme="minorEastAsia" w:hAnsiTheme="minorEastAsia" w:cstheme="minorEastAsia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ascii="Consolas" w:hAnsi="Consolas"/>
          <w:color w:val="333333"/>
          <w:sz w:val="20"/>
          <w:szCs w:val="20"/>
        </w:rPr>
      </w:pPr>
      <w:r>
        <w:drawing>
          <wp:inline distT="0" distB="0" distL="114300" distR="114300">
            <wp:extent cx="1085850" cy="247650"/>
            <wp:effectExtent l="0" t="0" r="0" b="0"/>
            <wp:docPr id="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2B2B2B"/>
        <w:ind w:leftChars="400"/>
        <w:rPr>
          <w:rFonts w:ascii="Consolas" w:hAnsi="Consolas"/>
          <w:color w:val="333333"/>
          <w:sz w:val="16"/>
          <w:szCs w:val="16"/>
        </w:rPr>
      </w:pP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margin = -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 xml:space="preserve">1.0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* 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dot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(data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weights)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multiplier = (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 xml:space="preserve">1.0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/ (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 xml:space="preserve">1.0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+ math.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exp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(margin))) - label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axpy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(multiplier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data</w:t>
      </w:r>
      <w:r>
        <w:rPr>
          <w:rFonts w:hint="default" w:ascii="Courier New" w:hAnsi="Courier New" w:cs="Courier New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cumGradient)</w:t>
      </w:r>
      <w:r>
        <w:rPr>
          <w:rFonts w:hint="eastAsia" w:ascii="Courier New" w:hAnsi="Courier New" w:cs="Courier New"/>
          <w:color w:val="A9B7C6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//计算</w:t>
      </w:r>
      <w:r>
        <w:rPr>
          <w:rFonts w:hint="eastAsia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每个样本的</w:t>
      </w:r>
      <w:r>
        <w:rPr>
          <w:rFonts w:hint="eastAsia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梯度</w:t>
      </w:r>
      <w:r>
        <w:rPr>
          <w:rFonts w:hint="default" w:ascii="Courier New" w:hAnsi="Courier New" w:cs="Courier New"/>
          <w:color w:val="E2F0D9" w:themeColor="accent6" w:themeTint="33"/>
          <w:sz w:val="16"/>
          <w:szCs w:val="16"/>
          <w:shd w:val="clear" w:fill="2B2B2B"/>
          <w:lang w:val="en-US" w:eastAsia="zh-CN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(label &gt; </w:t>
      </w:r>
      <w:r>
        <w:rPr>
          <w:rFonts w:hint="default" w:ascii="Courier New" w:hAnsi="Courier New" w:cs="Courier New"/>
          <w:color w:val="6897BB"/>
          <w:sz w:val="16"/>
          <w:szCs w:val="16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>// The following is equivalent to log(1 + exp(margin)) but more numerically stable.</w:t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6"/>
          <w:szCs w:val="16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MLUtils.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log1pExp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(margin)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} </w:t>
      </w:r>
      <w:r>
        <w:rPr>
          <w:rFonts w:hint="default" w:ascii="Courier New" w:hAnsi="Courier New" w:cs="Courier New"/>
          <w:b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 xml:space="preserve">  MLUtils.</w:t>
      </w:r>
      <w:r>
        <w:rPr>
          <w:rFonts w:hint="default" w:ascii="Courier New" w:hAnsi="Courier New" w:cs="Courier New"/>
          <w:i/>
          <w:color w:val="A9B7C6"/>
          <w:sz w:val="16"/>
          <w:szCs w:val="16"/>
          <w:shd w:val="clear" w:fill="2B2B2B"/>
        </w:rPr>
        <w:t>log1pExp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(margin) - margin</w:t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SquaredL2Updater</w:t>
      </w:r>
      <w:r>
        <w:rPr>
          <w:rFonts w:hint="eastAsia" w:asciiTheme="minorEastAsia" w:hAnsiTheme="minorEastAsia" w:cstheme="minorEastAsia"/>
          <w:lang w:val="en-US" w:eastAsia="zh-CN"/>
        </w:rPr>
        <w:t>：对每个</w:t>
      </w:r>
      <w:r>
        <w:rPr>
          <w:rFonts w:hint="eastAsia" w:ascii="Times New Roman" w:hAnsi="Times New Roman" w:cs="Times New Roman"/>
          <w:lang w:val="en-US" w:eastAsia="zh-CN"/>
        </w:rPr>
        <w:t>样本</w:t>
      </w:r>
      <w:r>
        <w:rPr>
          <w:rFonts w:hint="eastAsia" w:asciiTheme="minorEastAsia" w:hAnsiTheme="minorEastAsia" w:cstheme="minorEastAsia"/>
          <w:lang w:val="en-US" w:eastAsia="zh-CN"/>
        </w:rPr>
        <w:t>进行</w:t>
      </w:r>
      <w:r>
        <w:rPr>
          <w:rFonts w:hint="eastAsia" w:ascii="Times New Roman" w:hAnsi="Times New Roman" w:cs="Times New Roman"/>
          <w:lang w:val="en-US" w:eastAsia="zh-CN"/>
        </w:rPr>
        <w:t>L2</w:t>
      </w:r>
      <w:r>
        <w:rPr>
          <w:rFonts w:hint="eastAsia" w:asciiTheme="minorEastAsia" w:hAnsiTheme="minorEastAsia" w:cstheme="minorEastAsia"/>
          <w:lang w:val="en-US" w:eastAsia="zh-CN"/>
        </w:rPr>
        <w:t>正则化，更新权重值。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Helvetica" w:hAnsi="Helvetica" w:cs="Helvetica"/>
          <w:color w:val="222222"/>
          <w:szCs w:val="21"/>
          <w:shd w:val="clear" w:color="auto" w:fill="FFFFFF"/>
          <w:lang w:val="en-US" w:eastAsia="zh-CN"/>
        </w:rPr>
        <w:t>为了</w:t>
      </w:r>
      <w:r>
        <w:rPr>
          <w:rFonts w:hint="eastAsia" w:asciiTheme="minorEastAsia" w:hAnsiTheme="minorEastAsia" w:cstheme="minorEastAsia"/>
          <w:lang w:val="en-US" w:eastAsia="zh-CN"/>
        </w:rPr>
        <w:t>防止过拟合，需要在Loss Function后面加入一个正则化项一起求最小值。正则化项相当于对Weights向量的惩罚，期望求出一个更简单的模型。 MLlib目前支持两种正则化方法L1和L2。 L2正则化假设模型参数服从高斯分布，L2正则化函数比L1更光滑，所以更容易计算；L1假设模型参数服从拉普拉斯分布，L1正则化具备产生稀疏解的功能，从而具备Feature Selection的能力。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lbfgs.iterations迭代计算梯度，更新权重。</w:t>
      </w:r>
    </w:p>
    <w:p>
      <w:pPr>
        <w:rPr>
          <w:rFonts w:hint="eastAsia" w:asciiTheme="minorEastAsia" w:hAnsiTheme="minorEastAsia" w:cstheme="minorEastAsia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注解treeAggregate：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先在每个分区并行执行seqOp，局部累加，同时根据tree的depth得到scale，具体由各个executor上的task来完成计算；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再串行执行combOp：结合不同partition上的结果，在JobWaiter的taskSucceeded函数中被调用。其中，partition用的HashPartitioner。</w:t>
      </w:r>
    </w:p>
    <w:p>
      <w:pPr>
        <w:ind w:firstLine="420"/>
        <w:rPr>
          <w:rFonts w:hint="eastAsia" w:asciiTheme="minorEastAsia" w:hAnsi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示例:</w:t>
      </w:r>
    </w:p>
    <w:p>
      <w:pPr>
        <w:ind w:leftChars="200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0 1:51 4:159 5:253 8:159 9:50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......]</w:t>
      </w:r>
    </w:p>
    <w:p>
      <w:pPr>
        <w:ind w:leftChars="200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:[(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.0, 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], [51.0, 159.0, 253.0,159.0, 50.0])......]</w:t>
      </w:r>
    </w:p>
    <w:p>
      <w:pPr>
        <w:ind w:leftChars="200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:[9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......]</w:t>
      </w:r>
    </w:p>
    <w:p>
      <w:pPr>
        <w:ind w:leftChars="200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Result1:10</w:t>
      </w:r>
    </w:p>
    <w:p>
      <w:pPr>
        <w:ind w:leftChars="200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Labeled point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[(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.0,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(10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], [51.0, 159.0, 253.0,159.0, 50.0]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)......]</w:t>
      </w:r>
    </w:p>
    <w:p>
      <w:pPr>
        <w:ind w:leftChars="200"/>
        <w:rPr>
          <w:rFonts w:hint="eastAsia"/>
          <w:sz w:val="24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Labeled point: training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[(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.0,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(10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], [51.0, 159.0, 253.0,159.0, 50.0]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)......]</w:t>
      </w:r>
    </w:p>
    <w:p>
      <w:pPr>
        <w:ind w:leftChars="200"/>
        <w:rPr>
          <w:rFonts w:hint="eastAsia"/>
          <w:sz w:val="24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Labeled point: test</w:t>
      </w:r>
    </w:p>
    <w:p>
      <w:pPr>
        <w:ind w:leftChars="200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.....]</w:t>
      </w:r>
    </w:p>
    <w:p>
      <w:pPr>
        <w:ind w:leftChars="200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Result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:10</w:t>
      </w:r>
    </w:p>
    <w:p>
      <w:pPr>
        <w:ind w:leftChars="200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Result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</w:t>
      </w:r>
    </w:p>
    <w:p>
      <w:pPr>
        <w:ind w:leftChars="200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11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(10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], [51.0, 159.0, 253.0,159.0, 50.0])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...]</w:t>
      </w:r>
    </w:p>
    <w:p>
      <w:pPr>
        <w:ind w:leftChars="200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MapPartitionRDD[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13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:[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(10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], [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0.88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, 1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.34,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1.93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1.25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0.43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])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...]</w:t>
      </w:r>
    </w:p>
    <w:p>
      <w:pPr>
        <w:ind w:leftChars="200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Result4:10</w:t>
      </w:r>
    </w:p>
    <w:p>
      <w:pPr>
        <w:ind w:leftChars="200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Result5:10</w:t>
      </w:r>
    </w:p>
    <w:p>
      <w:pPr>
        <w:ind w:firstLine="420"/>
        <w:rPr>
          <w:rFonts w:hint="eastAsia" w:asciiTheme="minorEastAsia" w:hAnsiTheme="minorEastAsia" w:cstheme="minorEastAsia"/>
        </w:rPr>
      </w:pPr>
    </w:p>
    <w:p>
      <w:pPr>
        <w:ind w:firstLine="420"/>
        <w:rPr>
          <w:rFonts w:hint="eastAsia"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5</w:t>
      </w:r>
      <w:r>
        <w:rPr>
          <w:rFonts w:hint="eastAsia" w:asciiTheme="minorEastAsia" w:hAnsiTheme="minorEastAsia" w:cstheme="minorEastAsia"/>
          <w:b/>
          <w:bCs/>
        </w:rPr>
        <w:t>. 测试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输入数据格式：</w:t>
      </w:r>
    </w:p>
    <w:p>
      <w:pPr>
        <w:ind w:firstLine="420"/>
        <w:rPr>
          <w:rFonts w:hint="eastAsia"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label index0:value0 index1:value1 ...</w:t>
      </w:r>
      <w:r>
        <w:rPr>
          <w:rFonts w:hint="eastAsia" w:ascii="Times New Roman" w:hAnsi="Times New Roman" w:cs="Times New Roman"/>
          <w:i/>
          <w:iCs/>
        </w:rPr>
        <w:t xml:space="preserve">  </w:t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在二分类中，</w:t>
      </w:r>
      <w:r>
        <w:rPr>
          <w:rFonts w:hint="eastAsia" w:ascii="Times New Roman" w:hAnsi="Times New Roman" w:cs="Times New Roman"/>
        </w:rPr>
        <w:t>其中</w:t>
      </w:r>
      <w:r>
        <w:rPr>
          <w:rFonts w:hint="eastAsia" w:ascii="Times New Roman" w:hAnsi="Times New Roman" w:cs="Times New Roman"/>
          <w:i/>
          <w:iCs/>
        </w:rPr>
        <w:t>label</w:t>
      </w:r>
      <w:r>
        <w:rPr>
          <w:rFonts w:hint="eastAsia" w:ascii="Times New Roman" w:hAnsi="Times New Roman" w:cs="Times New Roman"/>
        </w:rPr>
        <w:t>为0或1。</w:t>
      </w:r>
    </w:p>
    <w:p>
      <w:pPr>
        <w:ind w:firstLine="42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在k分类中，</w:t>
      </w:r>
      <w:r>
        <w:rPr>
          <w:rFonts w:hint="eastAsia" w:ascii="Times New Roman" w:hAnsi="Times New Roman" w:cs="Times New Roman"/>
          <w:i/>
          <w:iCs/>
        </w:rPr>
        <w:t>label</w:t>
      </w:r>
      <w:r>
        <w:rPr>
          <w:rFonts w:hint="eastAsia" w:ascii="Times New Roman" w:hAnsi="Times New Roman" w:cs="Times New Roman"/>
        </w:rPr>
        <w:t>为</w:t>
      </w:r>
      <w:r>
        <w:rPr>
          <w:rFonts w:hint="eastAsia" w:ascii="Times New Roman" w:hAnsi="Times New Roman" w:cs="Times New Roman"/>
          <w:lang w:val="en-US" w:eastAsia="zh-CN"/>
        </w:rPr>
        <w:t>[0, k-1]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数据生成：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不同维度，样本数，稀疏度，正负样例比，分布形式。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分布形式：通过</w:t>
      </w:r>
      <w:r>
        <w:rPr>
          <w:rFonts w:hint="eastAsia" w:ascii="Times New Roman" w:hAnsi="Times New Roman" w:cs="Times New Roman"/>
        </w:rPr>
        <w:t>RandomRDD</w:t>
      </w:r>
      <w:r>
        <w:rPr>
          <w:rFonts w:hint="eastAsia" w:asciiTheme="minorEastAsia" w:hAnsiTheme="minorEastAsia" w:cstheme="minorEastAsia"/>
        </w:rPr>
        <w:t>生成</w:t>
      </w:r>
    </w:p>
    <w:tbl>
      <w:tblPr>
        <w:tblStyle w:val="13"/>
        <w:tblW w:w="64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7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7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标准正态分布</w:t>
            </w:r>
          </w:p>
        </w:tc>
        <w:tc>
          <w:tcPr>
            <w:tcW w:w="4040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ascii="Times New Roman" w:hAnsi="Times New Roman" w:cs="Times New Roman"/>
              </w:rPr>
              <w:t>RandomRDDs.normalRDD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7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</w:rPr>
              <w:t>Gamma</w:t>
            </w:r>
            <w:r>
              <w:rPr>
                <w:rFonts w:hint="eastAsia" w:asciiTheme="minorEastAsia" w:hAnsiTheme="minorEastAsia" w:cstheme="minorEastAsia"/>
              </w:rPr>
              <w:t>分布</w:t>
            </w:r>
          </w:p>
        </w:tc>
        <w:tc>
          <w:tcPr>
            <w:tcW w:w="4040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</w:rPr>
              <w:t>RandomRDDs</w:t>
            </w:r>
            <w:r>
              <w:rPr>
                <w:rFonts w:hint="eastAsia" w:asciiTheme="minorEastAsia" w:hAnsiTheme="minorEastAsia" w:cstheme="minorEastAsia"/>
              </w:rPr>
              <w:t>.</w:t>
            </w:r>
            <w:r>
              <w:rPr>
                <w:rFonts w:hint="eastAsia" w:ascii="Times New Roman" w:hAnsi="Times New Roman" w:cs="Times New Roman"/>
              </w:rPr>
              <w:t>gammaRDD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7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泊松分布</w:t>
            </w:r>
          </w:p>
        </w:tc>
        <w:tc>
          <w:tcPr>
            <w:tcW w:w="4040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</w:rPr>
              <w:t>RandomRDDs</w:t>
            </w:r>
            <w:r>
              <w:rPr>
                <w:rFonts w:hint="eastAsia" w:asciiTheme="minorEastAsia" w:hAnsiTheme="minorEastAsia" w:cstheme="minorEastAsia"/>
              </w:rPr>
              <w:t>.</w:t>
            </w:r>
            <w:r>
              <w:rPr>
                <w:rFonts w:hint="eastAsia" w:ascii="Times New Roman" w:hAnsi="Times New Roman" w:cs="Times New Roman"/>
              </w:rPr>
              <w:t>poissonRDD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7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指数分布</w:t>
            </w:r>
          </w:p>
        </w:tc>
        <w:tc>
          <w:tcPr>
            <w:tcW w:w="4040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</w:rPr>
              <w:t>RandomRDDs</w:t>
            </w:r>
            <w:r>
              <w:rPr>
                <w:rFonts w:hint="eastAsia" w:asciiTheme="minorEastAsia" w:hAnsiTheme="minorEastAsia" w:cstheme="minorEastAsia"/>
              </w:rPr>
              <w:t>.</w:t>
            </w:r>
            <w:r>
              <w:rPr>
                <w:rFonts w:hint="eastAsia" w:ascii="Times New Roman" w:hAnsi="Times New Roman" w:cs="Times New Roman"/>
              </w:rPr>
              <w:t>exponentialRDD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7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均匀分布</w:t>
            </w:r>
          </w:p>
        </w:tc>
        <w:tc>
          <w:tcPr>
            <w:tcW w:w="4040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</w:rPr>
              <w:t>RandomRDDs</w:t>
            </w:r>
            <w:r>
              <w:rPr>
                <w:rFonts w:hint="eastAsia" w:asciiTheme="minorEastAsia" w:hAnsiTheme="minorEastAsia" w:cstheme="minorEastAsia"/>
              </w:rPr>
              <w:t>.</w:t>
            </w:r>
            <w:r>
              <w:rPr>
                <w:rFonts w:hint="eastAsia" w:ascii="Times New Roman" w:hAnsi="Times New Roman" w:cs="Times New Roman"/>
              </w:rPr>
              <w:t>uniformRDD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7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混合分布</w:t>
            </w:r>
          </w:p>
        </w:tc>
        <w:tc>
          <w:tcPr>
            <w:tcW w:w="4040" w:type="dxa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混合以上所有分布</w:t>
            </w:r>
          </w:p>
        </w:tc>
      </w:tr>
    </w:tbl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配置：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="Times New Roman" w:hAnsi="Times New Roman" w:cs="Times New Roman"/>
        </w:rPr>
        <w:t>Input split size：通过loadLibSVMFile的参数设置input split。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</w:t>
      </w:r>
      <w:r>
        <w:rPr>
          <w:rFonts w:hint="eastAsia" w:ascii="Times New Roman" w:hAnsi="Times New Roman" w:cs="Times New Roman"/>
        </w:rPr>
        <w:t>Partition number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</w:t>
      </w:r>
      <w:r>
        <w:rPr>
          <w:rFonts w:hint="eastAsia" w:ascii="Times New Roman" w:hAnsi="Times New Roman" w:cs="Times New Roman"/>
        </w:rPr>
        <w:t>Partition function</w:t>
      </w:r>
      <w:r>
        <w:rPr>
          <w:rFonts w:hint="eastAsia" w:asciiTheme="minorEastAsia" w:hAnsiTheme="minorEastAsia" w:cstheme="minorEastAsia"/>
        </w:rPr>
        <w:t>：默认为</w:t>
      </w:r>
      <w:r>
        <w:rPr>
          <w:rFonts w:hint="eastAsia" w:ascii="Times New Roman" w:hAnsi="Times New Roman" w:cs="Times New Roman"/>
        </w:rPr>
        <w:t>Hash</w:t>
      </w:r>
      <w:r>
        <w:rPr>
          <w:rFonts w:hint="eastAsia" w:asciiTheme="minorEastAsia" w:hAnsiTheme="minorEastAsia" w:cstheme="minorEastAsia"/>
        </w:rPr>
        <w:t>。</w:t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Buffer size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稳定性测试：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衡量标准：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运行结果 —— 模型参数(weights)：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相同的训练数据在相同的系统和应用参数配置下运行10次得到的模型参数weights一致。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扩展性测试：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Loss: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0.7605785320139856, 0.7605779829360662, 0.7605777939932867, 0.7605776225079214,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0.7605774814780468, 0.7605774257741045, 0.7605774210285483, 0.7605774205414916,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0.7605774193512876, 0.7605774186752784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运行时间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问题：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 迭代无法收敛的问题。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 欠拟合问题。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解释1：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如果没有做归一化处理，最大可能是迭代速度会比较慢，会出现在最大迭代次数内迭代无法收敛的问题；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如果归一化了还无法收敛，也有很多可能。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比如：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 用了已有的数据测试出现了line search failed的问题，找不到合适的学习率/步长；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 结果最终在一个区间内来回振荡而不收敛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解释2：</w:t>
      </w:r>
    </w:p>
    <w:p>
      <w:pPr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特征集过小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Experimental Comparison of Iterative MapReduce Frameworks</w:t>
      </w:r>
    </w:p>
    <w:p>
      <w:pPr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1.数据集</w:t>
      </w:r>
    </w:p>
    <w:tbl>
      <w:tblPr>
        <w:tblStyle w:val="13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224"/>
        <w:gridCol w:w="1611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76" w:type="dxa"/>
            <w:vMerge w:val="restart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Real-World Data Sets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数据集</w:t>
            </w:r>
          </w:p>
        </w:tc>
        <w:tc>
          <w:tcPr>
            <w:tcW w:w="122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大小</w:t>
            </w:r>
          </w:p>
        </w:tc>
        <w:tc>
          <w:tcPr>
            <w:tcW w:w="161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扩展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扩展方式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76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Cosmo</w:t>
            </w:r>
            <w:r>
              <w:rPr>
                <w:rFonts w:hint="eastAsia" w:asciiTheme="minorEastAsia" w:hAnsiTheme="minorEastAsia" w:cstheme="minorEastAsia"/>
                <w:szCs w:val="21"/>
              </w:rPr>
              <w:t>-</w:t>
            </w:r>
            <w:r>
              <w:rPr>
                <w:rFonts w:hint="eastAsia" w:ascii="Times New Roman" w:hAnsi="Times New Roman" w:cs="Times New Roman"/>
                <w:szCs w:val="21"/>
              </w:rPr>
              <w:t>Gas</w:t>
            </w:r>
          </w:p>
        </w:tc>
        <w:tc>
          <w:tcPr>
            <w:tcW w:w="12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1亿，3维</w:t>
            </w:r>
          </w:p>
        </w:tc>
        <w:tc>
          <w:tcPr>
            <w:tcW w:w="161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</w:rPr>
              <w:t>到</w:t>
            </w: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Cs w:val="21"/>
              </w:rPr>
              <w:t>倍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加入高斯噪声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用在</w:t>
            </w:r>
            <w:r>
              <w:rPr>
                <w:rFonts w:ascii="Times New Roman" w:hAnsi="Times New Roman" w:cs="Times New Roman"/>
                <w:szCs w:val="21"/>
              </w:rPr>
              <w:t>K-means</w:t>
            </w:r>
            <w:r>
              <w:rPr>
                <w:rFonts w:asciiTheme="minorEastAsia" w:hAnsiTheme="minorEastAsia" w:cstheme="minor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76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Cosmo</w:t>
            </w:r>
            <w:r>
              <w:rPr>
                <w:rFonts w:hint="eastAsia" w:asciiTheme="minorEastAsia" w:hAnsiTheme="minorEastAsia" w:cstheme="minorEastAsia"/>
                <w:szCs w:val="21"/>
              </w:rPr>
              <w:t>-</w:t>
            </w:r>
            <w:r>
              <w:rPr>
                <w:rFonts w:hint="eastAsia" w:ascii="Times New Roman" w:hAnsi="Times New Roman" w:cs="Times New Roman"/>
                <w:szCs w:val="21"/>
              </w:rPr>
              <w:t>All</w:t>
            </w:r>
          </w:p>
        </w:tc>
        <w:tc>
          <w:tcPr>
            <w:tcW w:w="12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3亿，10维</w:t>
            </w:r>
          </w:p>
        </w:tc>
        <w:tc>
          <w:tcPr>
            <w:tcW w:w="161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取</w:t>
            </w:r>
            <w:r>
              <w:rPr>
                <w:rFonts w:hint="eastAsia" w:ascii="Times New Roman" w:hAnsi="Times New Roman" w:cs="Times New Roman"/>
                <w:szCs w:val="21"/>
              </w:rPr>
              <w:t>20%，40%，60%，80%</w:t>
            </w:r>
          </w:p>
        </w:tc>
        <w:tc>
          <w:tcPr>
            <w:tcW w:w="155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随机取样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用在</w:t>
            </w:r>
            <w:r>
              <w:rPr>
                <w:rFonts w:ascii="Times New Roman" w:hAnsi="Times New Roman" w:cs="Times New Roman"/>
                <w:szCs w:val="21"/>
              </w:rPr>
              <w:t>LR</w:t>
            </w:r>
            <w:r>
              <w:rPr>
                <w:rFonts w:asciiTheme="minorEastAsia" w:hAnsiTheme="minorEastAsia" w:cstheme="minor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2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合成数据集</w:t>
            </w:r>
          </w:p>
        </w:tc>
        <w:tc>
          <w:tcPr>
            <w:tcW w:w="7371" w:type="dxa"/>
            <w:gridSpan w:val="5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旨在生成倾斜数据</w:t>
            </w:r>
            <w:r>
              <w:rPr>
                <w:rFonts w:hint="eastAsia" w:asciiTheme="minorEastAsia" w:hAnsiTheme="minorEastAsia" w:cstheme="minor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不用在</w:t>
            </w:r>
            <w:r>
              <w:rPr>
                <w:rFonts w:ascii="Times New Roman" w:hAnsi="Times New Roman" w:cs="Times New Roman"/>
                <w:szCs w:val="21"/>
              </w:rPr>
              <w:t>LR</w:t>
            </w:r>
            <w:r>
              <w:rPr>
                <w:rFonts w:asciiTheme="minorEastAsia" w:hAnsiTheme="minorEastAsia" w:cstheme="minorEastAsia"/>
                <w:szCs w:val="21"/>
              </w:rPr>
              <w:t>中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评估指标</w:t>
      </w:r>
    </w:p>
    <w:tbl>
      <w:tblPr>
        <w:tblStyle w:val="1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指标</w:t>
            </w:r>
          </w:p>
        </w:tc>
        <w:tc>
          <w:tcPr>
            <w:tcW w:w="6465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Total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elapsed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time</w:t>
            </w:r>
            <w:r>
              <w:rPr>
                <w:rFonts w:hint="eastAsia" w:asciiTheme="minorEastAsia" w:hAnsiTheme="minorEastAsia" w:cstheme="minorEastAsia"/>
              </w:rPr>
              <w:t>（总运行时间）</w:t>
            </w:r>
          </w:p>
        </w:tc>
        <w:tc>
          <w:tcPr>
            <w:tcW w:w="6465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任务结束时间-开始时间（从</w:t>
            </w:r>
            <w:r>
              <w:rPr>
                <w:rFonts w:hint="eastAsia" w:ascii="Times New Roman" w:hAnsi="Times New Roman" w:cs="Times New Roman"/>
                <w:szCs w:val="21"/>
              </w:rPr>
              <w:t>log</w:t>
            </w:r>
            <w:r>
              <w:rPr>
                <w:rFonts w:hint="eastAsia" w:asciiTheme="minorEastAsia" w:hAnsiTheme="minorEastAsia" w:cstheme="minorEastAsia"/>
              </w:rPr>
              <w:t>中得到），不包含任务开始前数据的复制或格式化（只进行一次）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Normalized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time</w:t>
            </w:r>
          </w:p>
        </w:tc>
        <w:tc>
          <w:tcPr>
            <w:tcW w:w="6465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特定配置下的总运行时间:基础配置的运行时间，评价运行时间对某个参数的敏感度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Total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HDFS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read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  <w:tc>
          <w:tcPr>
            <w:tcW w:w="6465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从</w:t>
            </w:r>
            <w:r>
              <w:rPr>
                <w:rFonts w:hint="eastAsia" w:ascii="Times New Roman" w:hAnsi="Times New Roman" w:cs="Times New Roman"/>
                <w:szCs w:val="21"/>
              </w:rPr>
              <w:t>HDFS</w:t>
            </w:r>
            <w:r>
              <w:rPr>
                <w:rFonts w:hint="eastAsia" w:asciiTheme="minorEastAsia" w:hAnsiTheme="minorEastAsia" w:cstheme="minorEastAsia"/>
              </w:rPr>
              <w:t>读的数据量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Reduce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shuffle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time</w:t>
            </w:r>
          </w:p>
        </w:tc>
        <w:tc>
          <w:tcPr>
            <w:tcW w:w="6465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整个算法执行过程中从</w:t>
            </w:r>
            <w:r>
              <w:rPr>
                <w:rFonts w:hint="eastAsia" w:ascii="Times New Roman" w:hAnsi="Times New Roman" w:cs="Times New Roman"/>
                <w:szCs w:val="21"/>
              </w:rPr>
              <w:t>mapper</w:t>
            </w:r>
            <w:r>
              <w:rPr>
                <w:rFonts w:hint="eastAsia" w:asciiTheme="minorEastAsia" w:hAnsiTheme="minorEastAsia" w:cstheme="minorEastAsia"/>
              </w:rPr>
              <w:t>到</w:t>
            </w:r>
            <w:r>
              <w:rPr>
                <w:rFonts w:hint="eastAsia" w:ascii="Times New Roman" w:hAnsi="Times New Roman" w:cs="Times New Roman"/>
                <w:szCs w:val="21"/>
              </w:rPr>
              <w:t>reducer</w:t>
            </w:r>
            <w:r>
              <w:rPr>
                <w:rFonts w:hint="eastAsia" w:asciiTheme="minorEastAsia" w:hAnsiTheme="minorEastAsia" w:cstheme="minorEastAsia"/>
              </w:rPr>
              <w:t>的总</w:t>
            </w:r>
            <w:r>
              <w:rPr>
                <w:rFonts w:hint="eastAsia" w:ascii="Times New Roman" w:hAnsi="Times New Roman" w:cs="Times New Roman"/>
                <w:szCs w:val="21"/>
              </w:rPr>
              <w:t>shuffle</w:t>
            </w:r>
            <w:r>
              <w:rPr>
                <w:rFonts w:hint="eastAsia" w:asciiTheme="minorEastAsia" w:hAnsiTheme="minorEastAsia" w:cstheme="minorEastAsia"/>
              </w:rPr>
              <w:t>数据量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评估结果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指标</w:t>
            </w:r>
          </w:p>
        </w:tc>
        <w:tc>
          <w:tcPr>
            <w:tcW w:w="2268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结果</w:t>
            </w:r>
          </w:p>
        </w:tc>
        <w:tc>
          <w:tcPr>
            <w:tcW w:w="4303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51" w:type="dxa"/>
            <w:vMerge w:val="restart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Normalized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time</w:t>
            </w:r>
          </w:p>
        </w:tc>
        <w:tc>
          <w:tcPr>
            <w:tcW w:w="2268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数据集大小：非线性</w:t>
            </w:r>
          </w:p>
        </w:tc>
        <w:tc>
          <w:tcPr>
            <w:tcW w:w="4303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数据集大小超过内存时，开始使用磁盘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51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迭代次数：线性</w:t>
            </w:r>
          </w:p>
        </w:tc>
        <w:tc>
          <w:tcPr>
            <w:tcW w:w="4303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将数据从</w:t>
            </w:r>
            <w:r>
              <w:rPr>
                <w:rFonts w:hint="eastAsia" w:ascii="Times New Roman" w:hAnsi="Times New Roman" w:cs="Times New Roman"/>
                <w:szCs w:val="21"/>
              </w:rPr>
              <w:t>HDFS</w:t>
            </w:r>
            <w:r>
              <w:rPr>
                <w:rFonts w:hint="eastAsia" w:asciiTheme="minorEastAsia" w:hAnsiTheme="minorEastAsia" w:cstheme="minorEastAsia"/>
              </w:rPr>
              <w:t>或本地磁盘读进来后，只要内存够用，就不再需要从磁盘中读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Total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HDFS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read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  <w:tc>
          <w:tcPr>
            <w:tcW w:w="2268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8200</w:t>
            </w:r>
          </w:p>
        </w:tc>
        <w:tc>
          <w:tcPr>
            <w:tcW w:w="4303" w:type="dxa"/>
          </w:tcPr>
          <w:p>
            <w:pPr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Reduce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shuffle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time</w:t>
            </w:r>
          </w:p>
        </w:tc>
        <w:tc>
          <w:tcPr>
            <w:tcW w:w="2268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4303" w:type="dxa"/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没有</w:t>
            </w:r>
            <w:r>
              <w:rPr>
                <w:rFonts w:hint="eastAsia" w:ascii="Times New Roman" w:hAnsi="Times New Roman" w:cs="Times New Roman"/>
                <w:szCs w:val="21"/>
              </w:rPr>
              <w:t>shuffle</w:t>
            </w:r>
            <w:r>
              <w:rPr>
                <w:rFonts w:hint="eastAsia" w:asciiTheme="minorEastAsia" w:hAnsiTheme="minorEastAsia" w:cstheme="minorEastAsia"/>
              </w:rPr>
              <w:t>过程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L0，L1，L2范数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L0范数：向量中非0元素的个数。期望向量矩阵是稀疏的。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L1范数：向量中各个元素的绝对值之和。Lasso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系数化向量矩阵：特征选择，可解释性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L2范数：向量中各个元素平方和开根号。岭回归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L1正则化和L2正则化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Lasso回归和岭回归（Ridge regression）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</w:t>
      </w:r>
    </w:p>
    <w:p>
      <w:r>
        <w:drawing>
          <wp:inline distT="0" distB="0" distL="114300" distR="114300">
            <wp:extent cx="3799840" cy="904875"/>
            <wp:effectExtent l="0" t="0" r="10160" b="9525"/>
            <wp:docPr id="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经验风险项+正则项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log对数损失函数（逻辑回归）；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平方损失函数（最小二乘法, Ordinary Least Squares 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指数损失函数（Adaboost）；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Hinge损失函数（SVM）；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Numclass = 2 的运行过程，二分类和多分类的不同处：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都用costFun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都用LogisticCostFun，不能，因为该算法不能实现多分类。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对比costFun迭代次数和结果，lossfunction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生成不同规模数据进行测试，设置executor-memory和executor-cores，对比迭代次数，运行时间，运行结果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  <w:t>数据：</w:t>
      </w:r>
    </w:p>
    <w:tbl>
      <w:tblPr>
        <w:tblStyle w:val="13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430"/>
        <w:gridCol w:w="1189"/>
        <w:gridCol w:w="2054"/>
        <w:gridCol w:w="1223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979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Records</w:t>
            </w:r>
          </w:p>
        </w:tc>
        <w:tc>
          <w:tcPr>
            <w:tcW w:w="143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Dimensions</w:t>
            </w:r>
          </w:p>
        </w:tc>
        <w:tc>
          <w:tcPr>
            <w:tcW w:w="1189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 size</w:t>
            </w:r>
          </w:p>
        </w:tc>
        <w:tc>
          <w:tcPr>
            <w:tcW w:w="205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 split size</w:t>
            </w:r>
          </w:p>
        </w:tc>
        <w:tc>
          <w:tcPr>
            <w:tcW w:w="1223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 split</w:t>
            </w:r>
          </w:p>
        </w:tc>
        <w:tc>
          <w:tcPr>
            <w:tcW w:w="192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79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99748</w:t>
            </w:r>
          </w:p>
        </w:tc>
        <w:tc>
          <w:tcPr>
            <w:tcW w:w="143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1000</w:t>
            </w:r>
          </w:p>
        </w:tc>
        <w:tc>
          <w:tcPr>
            <w:tcW w:w="1189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910.4 MB</w:t>
            </w:r>
          </w:p>
        </w:tc>
        <w:tc>
          <w:tcPr>
            <w:tcW w:w="205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113.74 MB(&lt;128MB)</w:t>
            </w:r>
          </w:p>
        </w:tc>
        <w:tc>
          <w:tcPr>
            <w:tcW w:w="1223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192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hybrid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  <w:t>应用配置：</w:t>
      </w:r>
    </w:p>
    <w:tbl>
      <w:tblPr>
        <w:tblStyle w:val="13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523"/>
        <w:gridCol w:w="2077"/>
        <w:gridCol w:w="1985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numIterations</w:t>
            </w:r>
          </w:p>
        </w:tc>
        <w:tc>
          <w:tcPr>
            <w:tcW w:w="152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regParam</w:t>
            </w:r>
          </w:p>
        </w:tc>
        <w:tc>
          <w:tcPr>
            <w:tcW w:w="207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convergenceTol</w:t>
            </w:r>
          </w:p>
        </w:tc>
        <w:tc>
          <w:tcPr>
            <w:tcW w:w="198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numCorrections</w:t>
            </w:r>
          </w:p>
        </w:tc>
        <w:tc>
          <w:tcPr>
            <w:tcW w:w="15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52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207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  <w:tc>
          <w:tcPr>
            <w:tcW w:w="198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10E-6</w:t>
            </w:r>
          </w:p>
        </w:tc>
        <w:tc>
          <w:tcPr>
            <w:tcW w:w="15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  <w:t>系统配置：</w:t>
      </w:r>
    </w:p>
    <w:tbl>
      <w:tblPr>
        <w:tblStyle w:val="13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4"/>
        <w:gridCol w:w="2538"/>
        <w:gridCol w:w="3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9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total-executor-cores</w:t>
            </w:r>
          </w:p>
        </w:tc>
        <w:tc>
          <w:tcPr>
            <w:tcW w:w="253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memory per node</w:t>
            </w:r>
          </w:p>
        </w:tc>
        <w:tc>
          <w:tcPr>
            <w:tcW w:w="33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number of cores per executor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9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253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3GB</w:t>
            </w:r>
          </w:p>
        </w:tc>
        <w:tc>
          <w:tcPr>
            <w:tcW w:w="33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lang w:val="en-US" w:eastAsia="zh-CN"/>
        </w:rPr>
        <w:t>运行结果：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26次迭代，收敛。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Weights:[-0.0011064131369508405,0.0027046292431097763,2.1123630564586983E-5,0.0017374842255659037,... ...,-3.990738493105064E-4,-8.750113548532511E-4,0.0010607528026060598,0.002228669085367928,8.221243749031369E-4,-4.7917658529173646E-4,6.59350772785657E-4]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多次运行，结果相同。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结论1：</w:t>
      </w:r>
      <w:r>
        <w:rPr>
          <w:rFonts w:hint="eastAsia"/>
          <w:lang w:val="en-US" w:eastAsia="zh-CN"/>
        </w:rPr>
        <w:t>LogisticRegression算法、LBFGS算法稳定性好。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最后7次迭代结果（Job26的结果没有打印出来）：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...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Job21</w:t>
      </w:r>
      <w:r>
        <w:rPr>
          <w:rFonts w:hint="eastAsia"/>
          <w:lang w:val="en-US" w:eastAsia="zh-CN"/>
        </w:rPr>
        <w:t xml:space="preserve">  Val and Grad Norm: 0.692356 (rel: 1.09e-08) 0.000491846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Job22</w:t>
      </w:r>
      <w:r>
        <w:rPr>
          <w:rFonts w:hint="eastAsia"/>
          <w:lang w:val="en-US" w:eastAsia="zh-CN"/>
        </w:rPr>
        <w:t xml:space="preserve">  Val and Grad Norm: 0.692356 (rel: 1.01e-08) 0.000354928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Job23  </w:t>
      </w:r>
      <w:r>
        <w:rPr>
          <w:rFonts w:hint="eastAsia"/>
          <w:lang w:val="en-US" w:eastAsia="zh-CN"/>
        </w:rPr>
        <w:t>Val and Grad Norm: 0.692356 (rel: 2.00e-08) 0.000277916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Job24  </w:t>
      </w:r>
      <w:r>
        <w:rPr>
          <w:rFonts w:hint="eastAsia"/>
          <w:lang w:val="en-US" w:eastAsia="zh-CN"/>
        </w:rPr>
        <w:t>Val and Grad Norm: 0.692356 (rel: 6.62e-09) 0.000167108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Job25  </w:t>
      </w:r>
      <w:r>
        <w:rPr>
          <w:rFonts w:hint="eastAsia"/>
          <w:lang w:val="en-US" w:eastAsia="zh-CN"/>
        </w:rPr>
        <w:t>Val and Grad Norm: 0.692356 (rel: 3.06e-09) 0.000154125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Job27  </w:t>
      </w:r>
      <w:r>
        <w:rPr>
          <w:rFonts w:hint="eastAsia"/>
          <w:lang w:val="en-US" w:eastAsia="zh-CN"/>
        </w:rPr>
        <w:t>Val and Grad Norm: 0.692356 (rel: 1.63e-09) 6.65409e-05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Job28  </w:t>
      </w:r>
      <w:r>
        <w:rPr>
          <w:rFonts w:hint="eastAsia"/>
          <w:lang w:val="en-US" w:eastAsia="zh-CN"/>
        </w:rPr>
        <w:t>Val and Grad Norm: 0.692356 (rel: 4.40e-10) 3.87919e-05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lang w:val="en-US" w:eastAsia="zh-CN"/>
        </w:rPr>
        <w:t>这里的val是指losses。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 数据流分析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 xml:space="preserve">Job1 </w:t>
      </w:r>
      <w:r>
        <w:rPr>
          <w:rFonts w:hint="eastAsia"/>
          <w:lang w:val="en-US" w:eastAsia="zh-CN"/>
        </w:rPr>
        <w:t>(12 s)</w:t>
      </w:r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color w:val="auto"/>
          <w:u w:val="single"/>
          <w:lang w:val="en-US" w:eastAsia="zh-CN"/>
        </w:rPr>
        <w:t>reduce at MLUtils.scala:92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主要逻辑：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computeNumFeatures计算features最大数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tasks, 4 executors, 1 stage.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输入原始的文件，输出最大features数。其中，MapPartitionsRDD[4]被缓存。MapPartitionsRDD[4]：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[(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label: double, index:Array[int]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value:Array[double]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)......]</w:t>
      </w:r>
    </w:p>
    <w:p>
      <w:r>
        <w:drawing>
          <wp:inline distT="0" distB="0" distL="114300" distR="114300">
            <wp:extent cx="5266055" cy="1285875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2"/>
          <w:szCs w:val="28"/>
          <w:lang w:val="en-US" w:eastAsia="zh-CN"/>
        </w:rPr>
        <w:t>问题</w:t>
      </w:r>
      <w:r>
        <w:rPr>
          <w:rFonts w:hint="eastAsia"/>
          <w:b/>
          <w:bCs/>
          <w:sz w:val="28"/>
          <w:szCs w:val="36"/>
          <w:lang w:val="en-US" w:eastAsia="zh-CN"/>
        </w:rPr>
        <w:t>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Example中先通过loadLibSVMFile导入包括训练数据和测试数据在内的所有数据，计算最大features个数为训练数据和测试数据中的最大features，然后再划分为训练数据集和测试数据集。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如果训练数据集和测试数据集分别通过loadLibSVMFile，则训练时用的features数为训练数据集的最大features数目，测试数据集中的最大features数据大于训练数据集时就会出错。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通过原有程序的API如何避免：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通过loadLibSVMFile(sc, path, numFeatures)自己设定，需要自己确定数据中的最大features数。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改进：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理论上，训练数据集中没有的维度即模型没有该维度，那么测试数据集中就可以将这些维度默认为0，符合该模型。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 xml:space="preserve">Job2 </w:t>
      </w:r>
      <w:r>
        <w:rPr>
          <w:rFonts w:hint="eastAsia"/>
          <w:lang w:val="en-US" w:eastAsia="zh-CN"/>
        </w:rPr>
        <w:t>(0.2s)</w:t>
      </w:r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u w:val="single"/>
          <w:lang w:val="en-US" w:eastAsia="zh-CN"/>
        </w:rPr>
        <w:t xml:space="preserve">first at GeneralizedLinearAlgorithm.scala:204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转换成labeled point（Input split size: 从</w:t>
      </w:r>
      <w:r>
        <w:rPr>
          <w:rFonts w:hint="eastAsia"/>
          <w:color w:val="000000"/>
          <w:lang w:val="en-US" w:eastAsia="zh-CN"/>
        </w:rPr>
        <w:t>113.74 MB变为73.4 MB，每个partition的records数量不变</w:t>
      </w:r>
      <w:r>
        <w:rPr>
          <w:rFonts w:hint="eastAsia"/>
          <w:lang w:val="en-US" w:eastAsia="zh-CN"/>
        </w:rPr>
        <w:t>）并初始化权重向量（[0.0, 0.0, ..., 0.0]）。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步骤说明：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转换成labeled point；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每一个元素转换成features数, 输入为1个partition，73.4MB；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获得features数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task, 1 executor, 1 stage.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75555" cy="229235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问题2：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data.map(_.features.size).first()对其中一个partition进行map再取第一个元素，map操作对所有元素进行转换是否多余？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测试对比运行时间：</w:t>
      </w:r>
    </w:p>
    <w:tbl>
      <w:tblPr>
        <w:tblStyle w:val="13"/>
        <w:tblW w:w="81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03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data.map(_.features.size).first()</w:t>
            </w:r>
          </w:p>
        </w:tc>
        <w:tc>
          <w:tcPr>
            <w:tcW w:w="23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data.first().features.size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100d，10</w:t>
            </w:r>
            <w:r>
              <w:rPr>
                <w:rFonts w:hint="eastAsia"/>
                <w:vertAlign w:val="superscript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records，10cores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 s</w:t>
            </w:r>
          </w:p>
        </w:tc>
        <w:tc>
          <w:tcPr>
            <w:tcW w:w="23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 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10d，10</w:t>
            </w:r>
            <w:r>
              <w:rPr>
                <w:rFonts w:hint="eastAsia"/>
                <w:vertAlign w:val="superscript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records，4cores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 s</w:t>
            </w:r>
          </w:p>
        </w:tc>
        <w:tc>
          <w:tcPr>
            <w:tcW w:w="23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运行时间与cores数目无关，因为每个partition大小固定，只能改变一个partition中的records数，records数越多，运行时间越长。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由于first前面的transformation操作不止map，还包括了之前的，手动加上shuffle或者action算子分开。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尝试：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--------------------------------------------------------------------------------------------------------------------------</w:t>
      </w:r>
    </w:p>
    <w:p>
      <w:pPr>
        <w:ind w:firstLine="420" w:firstLineChars="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val data = MLUtils.loadLibSVMFile(sc, path).coalesce(10, true).cache()</w:t>
      </w:r>
      <w:r>
        <w:rPr>
          <w:rFonts w:hint="default" w:ascii="Consolas" w:hAnsi="Consolas" w:cs="Consolas"/>
          <w:sz w:val="20"/>
          <w:szCs w:val="22"/>
        </w:rPr>
        <w:br w:type="textWrapping"/>
      </w:r>
      <w:r>
        <w:rPr>
          <w:rFonts w:hint="eastAsia" w:ascii="Consolas" w:hAnsi="Consolas" w:cs="Consolas"/>
          <w:sz w:val="20"/>
          <w:szCs w:val="22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2"/>
        </w:rPr>
        <w:t>val features2 = data.first().features.size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结果：first这个stage的时间反而更长了，为什么？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096510" cy="407670"/>
            <wp:effectExtent l="0" t="0" r="889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疑问：即使map只要操作一个partition中的records，first操作只需要第一条record，是否需要改进？从测试来看，不需要改进，但是理论上呢？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 xml:space="preserve">Job3 </w:t>
      </w:r>
      <w:r>
        <w:rPr>
          <w:rFonts w:hint="eastAsia"/>
          <w:lang w:val="en-US" w:eastAsia="zh-CN"/>
        </w:rPr>
        <w:t>(1s)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treeAggregate at LogisticRegression.scala:287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RDD转换成DataFrame，计算每一列的均值、方差等。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步骤说明：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转换成asML格式 ；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createDataFrame  将RDD转换成DataSet [label:double, features: vector] 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因为MapPartitionsRDD[6]缓存了，不再缓存DataSet.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12.13.14.15.16 DataSet转换成RDD [(label: Double, weight: Double, features: Vector)] 这里的weight指每一个样本的权重，都为1.0；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问题3：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这里判断</w:t>
      </w:r>
      <w:r>
        <w:rPr>
          <w:rFonts w:hint="eastAsia"/>
          <w:lang w:val="en-US" w:eastAsia="zh-CN"/>
        </w:rPr>
        <w:t>MapPartitionsRDD[6]已经缓存，</w:t>
      </w:r>
      <w:r>
        <w:rPr>
          <w:rFonts w:hint="eastAsia"/>
          <w:color w:val="auto"/>
          <w:lang w:val="en-US" w:eastAsia="zh-CN"/>
        </w:rPr>
        <w:t>不再缓存mappartitionsRDD[14]，但是MapPartitionsRDD[14]多次迭代使用，是否需要缓存？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treeAggregate 计算本地每一列的均值、方差等，再merge到一起，得到每一列的均值、方差等。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stages.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Stage1: 8 tasks, 4 executors, shuffle write 381.4 KB, each task 47.7 KB / 1,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Stage2: 2 tasks, 2 executors, shuffle read 381.4 KB, each task 190.7 KB / 4.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输入为labeled point，73.4 MB Input size / 12464 records。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08270" cy="2896235"/>
            <wp:effectExtent l="0" t="0" r="381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 xml:space="preserve">Job4~29 </w:t>
      </w:r>
      <w:r>
        <w:rPr>
          <w:rFonts w:hint="eastAsia"/>
          <w:lang w:val="en-US" w:eastAsia="zh-CN"/>
        </w:rPr>
        <w:t>(0.2s~0.5s)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treeAggregate at LogisticRegression.scala:1103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主要逻辑：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计算costFun，并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用breezeLBFGS.iterations迭代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--------------------------------------------------------------------------------------------------------------------------</w:t>
      </w:r>
    </w:p>
    <w:p>
      <w:pPr>
        <w:ind w:firstLine="420" w:firstLineChars="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val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</w:t>
      </w:r>
      <w:r>
        <w:rPr>
          <w:rFonts w:hint="default" w:ascii="Consolas" w:hAnsi="Consolas" w:cs="Consolas"/>
          <w:sz w:val="20"/>
          <w:szCs w:val="22"/>
        </w:rPr>
        <w:t>costFun = new LogisticCostFun(instances, numClasses, $(fitIntercept),</w:t>
      </w:r>
    </w:p>
    <w:p>
      <w:pPr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 xml:space="preserve">          $(standardization), featuresStd, featuresMean, regParamL2)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步骤说明：</w:t>
      </w:r>
    </w:p>
    <w:p>
      <w:pPr>
        <w:numPr>
          <w:ilvl w:val="0"/>
          <w:numId w:val="1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用LogisticAggregator计算本地gradient和loss，只用于二分类，再将结果合并。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74993B"/>
          <w:lang w:val="en-US" w:eastAsia="zh-CN"/>
        </w:rPr>
      </w:pPr>
      <w:r>
        <w:rPr>
          <w:rFonts w:hint="eastAsia"/>
          <w:i/>
          <w:iCs/>
          <w:color w:val="74993B"/>
          <w:lang w:val="en-US" w:eastAsia="zh-CN"/>
        </w:rPr>
        <w:t xml:space="preserve">TODO: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LogisticAggregator中对gradient和loss的计算与LogisticGradient中的异同，以及根据LogisticGradient中对多分类计算梯度的实现来实现LogisticAggregator中的梯度计算，从而对比LogisticGradient和LogisticAggregator中的对二分类的Gradient、loss迭代结果的影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两者都是用梯度下降法，是否可以借鉴批随机梯度下降法runMiniBatchSGD？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925695" cy="724535"/>
            <wp:effectExtent l="0" t="0" r="1206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stages.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Stage1: 8 tasks, 4 executors, shuffle write 65.5 KB, each task 8.2 KB / 1,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Stage2: 2 tasks, 2 executors, shuffle read 65.5 KB, each task 32.7 KB / 4.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输入仍然为labeled point, 73.4 MB Input size / 12464 records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500630"/>
            <wp:effectExtent l="0" t="0" r="889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鼎行楷碑体_B">
    <w:altName w:val="宋体"/>
    <w:panose1 w:val="04020800000000000000"/>
    <w:charset w:val="86"/>
    <w:family w:val="auto"/>
    <w:pitch w:val="default"/>
    <w:sig w:usb0="00000000" w:usb1="00000000" w:usb2="00000012" w:usb3="00000000" w:csb0="00040001" w:csb1="00000000"/>
  </w:font>
  <w:font w:name="锐字云字库行楷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Yu Gothic UI Semilight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Yu Gothic Light">
    <w:altName w:val="Kozuka Gothic Pr6N R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eamViewer11">
    <w:altName w:val="Segoe Print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Banner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55CD2"/>
    <w:multiLevelType w:val="multilevel"/>
    <w:tmpl w:val="31955CD2"/>
    <w:lvl w:ilvl="0" w:tentative="0">
      <w:start w:val="1"/>
      <w:numFmt w:val="bullet"/>
      <w:lvlText w:val="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3256F31"/>
    <w:multiLevelType w:val="multilevel"/>
    <w:tmpl w:val="53256F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0F5F3F"/>
    <w:multiLevelType w:val="singleLevel"/>
    <w:tmpl w:val="580F5F3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1FED64"/>
    <w:multiLevelType w:val="singleLevel"/>
    <w:tmpl w:val="581FED6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821867E"/>
    <w:multiLevelType w:val="singleLevel"/>
    <w:tmpl w:val="582186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2AAC56"/>
    <w:multiLevelType w:val="singleLevel"/>
    <w:tmpl w:val="582AAC5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2AAC7F"/>
    <w:multiLevelType w:val="singleLevel"/>
    <w:tmpl w:val="582AAC7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2AACFD"/>
    <w:multiLevelType w:val="singleLevel"/>
    <w:tmpl w:val="582AACFD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582B0EEE"/>
    <w:multiLevelType w:val="singleLevel"/>
    <w:tmpl w:val="582B0EEE"/>
    <w:lvl w:ilvl="0" w:tentative="0">
      <w:start w:val="7"/>
      <w:numFmt w:val="decimal"/>
      <w:suff w:val="nothing"/>
      <w:lvlText w:val="%1."/>
      <w:lvlJc w:val="left"/>
    </w:lvl>
  </w:abstractNum>
  <w:abstractNum w:abstractNumId="9">
    <w:nsid w:val="582B1C75"/>
    <w:multiLevelType w:val="singleLevel"/>
    <w:tmpl w:val="582B1C75"/>
    <w:lvl w:ilvl="0" w:tentative="0">
      <w:start w:val="18"/>
      <w:numFmt w:val="decimal"/>
      <w:suff w:val="space"/>
      <w:lvlText w:val="%1."/>
      <w:lvlJc w:val="left"/>
    </w:lvl>
  </w:abstractNum>
  <w:abstractNum w:abstractNumId="10">
    <w:nsid w:val="582C1C5F"/>
    <w:multiLevelType w:val="singleLevel"/>
    <w:tmpl w:val="582C1C5F"/>
    <w:lvl w:ilvl="0" w:tentative="0">
      <w:start w:val="1"/>
      <w:numFmt w:val="bullet"/>
      <w:lvlText w:val="▪"/>
      <w:lvlJc w:val="left"/>
      <w:pPr>
        <w:ind w:left="420" w:leftChars="0" w:hanging="420" w:firstLineChars="0"/>
      </w:pPr>
      <w:rPr>
        <w:rFonts w:hint="default" w:ascii="Arial" w:hAnsi="Arial" w:eastAsia="宋体" w:cs="Arial"/>
      </w:rPr>
    </w:lvl>
  </w:abstractNum>
  <w:abstractNum w:abstractNumId="11">
    <w:nsid w:val="582C5E28"/>
    <w:multiLevelType w:val="singleLevel"/>
    <w:tmpl w:val="582C5E28"/>
    <w:lvl w:ilvl="0" w:tentative="0">
      <w:start w:val="17"/>
      <w:numFmt w:val="decimal"/>
      <w:suff w:val="nothing"/>
      <w:lvlText w:val="%1."/>
      <w:lvlJc w:val="left"/>
    </w:lvl>
  </w:abstractNum>
  <w:abstractNum w:abstractNumId="12">
    <w:nsid w:val="705538D0"/>
    <w:multiLevelType w:val="multilevel"/>
    <w:tmpl w:val="705538D0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FB"/>
    <w:rsid w:val="00012CE2"/>
    <w:rsid w:val="00013768"/>
    <w:rsid w:val="00021813"/>
    <w:rsid w:val="000220B9"/>
    <w:rsid w:val="00031351"/>
    <w:rsid w:val="0003693C"/>
    <w:rsid w:val="00064E0A"/>
    <w:rsid w:val="0009228E"/>
    <w:rsid w:val="00092FC2"/>
    <w:rsid w:val="000953BD"/>
    <w:rsid w:val="000C3D6F"/>
    <w:rsid w:val="000C6C11"/>
    <w:rsid w:val="000D742C"/>
    <w:rsid w:val="00122BAC"/>
    <w:rsid w:val="00122C1B"/>
    <w:rsid w:val="00127A5E"/>
    <w:rsid w:val="001356DD"/>
    <w:rsid w:val="001371AF"/>
    <w:rsid w:val="001543A8"/>
    <w:rsid w:val="00164003"/>
    <w:rsid w:val="001A54E9"/>
    <w:rsid w:val="00231CDC"/>
    <w:rsid w:val="00280F75"/>
    <w:rsid w:val="002B5509"/>
    <w:rsid w:val="002B6EE2"/>
    <w:rsid w:val="002C71A2"/>
    <w:rsid w:val="002D31AF"/>
    <w:rsid w:val="002D515E"/>
    <w:rsid w:val="002F5D70"/>
    <w:rsid w:val="00304E93"/>
    <w:rsid w:val="00330125"/>
    <w:rsid w:val="00334F57"/>
    <w:rsid w:val="00356A58"/>
    <w:rsid w:val="003848A7"/>
    <w:rsid w:val="00396F09"/>
    <w:rsid w:val="003D29E0"/>
    <w:rsid w:val="00421244"/>
    <w:rsid w:val="0043638A"/>
    <w:rsid w:val="00436803"/>
    <w:rsid w:val="00452580"/>
    <w:rsid w:val="004675E3"/>
    <w:rsid w:val="004A255A"/>
    <w:rsid w:val="004B174C"/>
    <w:rsid w:val="004C7173"/>
    <w:rsid w:val="0050457D"/>
    <w:rsid w:val="00510898"/>
    <w:rsid w:val="00521494"/>
    <w:rsid w:val="005270BC"/>
    <w:rsid w:val="00537580"/>
    <w:rsid w:val="00541CA4"/>
    <w:rsid w:val="00550B48"/>
    <w:rsid w:val="005743AC"/>
    <w:rsid w:val="00582A20"/>
    <w:rsid w:val="005A30F4"/>
    <w:rsid w:val="00614B19"/>
    <w:rsid w:val="006264FB"/>
    <w:rsid w:val="006347D4"/>
    <w:rsid w:val="00666AFE"/>
    <w:rsid w:val="0067292B"/>
    <w:rsid w:val="006B10A6"/>
    <w:rsid w:val="006C3018"/>
    <w:rsid w:val="006C3FED"/>
    <w:rsid w:val="006D39C2"/>
    <w:rsid w:val="006D6DD0"/>
    <w:rsid w:val="007113C3"/>
    <w:rsid w:val="007316EA"/>
    <w:rsid w:val="00731F3A"/>
    <w:rsid w:val="0077384A"/>
    <w:rsid w:val="007850F9"/>
    <w:rsid w:val="007856D4"/>
    <w:rsid w:val="0078593B"/>
    <w:rsid w:val="00790F3F"/>
    <w:rsid w:val="00794017"/>
    <w:rsid w:val="007C20C2"/>
    <w:rsid w:val="007D1211"/>
    <w:rsid w:val="00812929"/>
    <w:rsid w:val="0082034B"/>
    <w:rsid w:val="00821464"/>
    <w:rsid w:val="00823C56"/>
    <w:rsid w:val="008434F0"/>
    <w:rsid w:val="00861134"/>
    <w:rsid w:val="0086191D"/>
    <w:rsid w:val="00897EE8"/>
    <w:rsid w:val="008A0820"/>
    <w:rsid w:val="008A7D83"/>
    <w:rsid w:val="008E61F5"/>
    <w:rsid w:val="008E702C"/>
    <w:rsid w:val="00903863"/>
    <w:rsid w:val="00903B3F"/>
    <w:rsid w:val="0093668F"/>
    <w:rsid w:val="009653D0"/>
    <w:rsid w:val="009669B2"/>
    <w:rsid w:val="0097643B"/>
    <w:rsid w:val="009833AC"/>
    <w:rsid w:val="009B50CA"/>
    <w:rsid w:val="009C2862"/>
    <w:rsid w:val="009D3B02"/>
    <w:rsid w:val="009D51D2"/>
    <w:rsid w:val="00A05A08"/>
    <w:rsid w:val="00A1405B"/>
    <w:rsid w:val="00A83087"/>
    <w:rsid w:val="00A83541"/>
    <w:rsid w:val="00A9386C"/>
    <w:rsid w:val="00AA19EB"/>
    <w:rsid w:val="00AE3028"/>
    <w:rsid w:val="00B10026"/>
    <w:rsid w:val="00B400E5"/>
    <w:rsid w:val="00B51934"/>
    <w:rsid w:val="00B534E4"/>
    <w:rsid w:val="00B60CF6"/>
    <w:rsid w:val="00B60D4B"/>
    <w:rsid w:val="00BE5D2A"/>
    <w:rsid w:val="00BF77B7"/>
    <w:rsid w:val="00C13E6C"/>
    <w:rsid w:val="00C339D5"/>
    <w:rsid w:val="00C63134"/>
    <w:rsid w:val="00C712CC"/>
    <w:rsid w:val="00C7705C"/>
    <w:rsid w:val="00C8040C"/>
    <w:rsid w:val="00CF3BA6"/>
    <w:rsid w:val="00D15558"/>
    <w:rsid w:val="00D21DE0"/>
    <w:rsid w:val="00D277FF"/>
    <w:rsid w:val="00D52271"/>
    <w:rsid w:val="00D553F3"/>
    <w:rsid w:val="00D642BB"/>
    <w:rsid w:val="00DA6E0C"/>
    <w:rsid w:val="00DD7492"/>
    <w:rsid w:val="00DF6A3D"/>
    <w:rsid w:val="00E43A67"/>
    <w:rsid w:val="00E669FA"/>
    <w:rsid w:val="00EA1C33"/>
    <w:rsid w:val="00EA6813"/>
    <w:rsid w:val="00EF5A21"/>
    <w:rsid w:val="00F10BE8"/>
    <w:rsid w:val="00F17005"/>
    <w:rsid w:val="00F534A9"/>
    <w:rsid w:val="00F6565C"/>
    <w:rsid w:val="00F756B8"/>
    <w:rsid w:val="00F87F0A"/>
    <w:rsid w:val="00F906C8"/>
    <w:rsid w:val="00FA0BEA"/>
    <w:rsid w:val="00FB31FC"/>
    <w:rsid w:val="00FC3BB2"/>
    <w:rsid w:val="00FE5C6E"/>
    <w:rsid w:val="00FF0F5D"/>
    <w:rsid w:val="00FF51BB"/>
    <w:rsid w:val="011260E7"/>
    <w:rsid w:val="01197310"/>
    <w:rsid w:val="019C562B"/>
    <w:rsid w:val="01E23BAD"/>
    <w:rsid w:val="020435F3"/>
    <w:rsid w:val="02C75EF1"/>
    <w:rsid w:val="03467B8C"/>
    <w:rsid w:val="035F465C"/>
    <w:rsid w:val="0365755A"/>
    <w:rsid w:val="038F38CE"/>
    <w:rsid w:val="03F930B8"/>
    <w:rsid w:val="0481103B"/>
    <w:rsid w:val="04B767A1"/>
    <w:rsid w:val="04FE27E4"/>
    <w:rsid w:val="056A4D43"/>
    <w:rsid w:val="057D3443"/>
    <w:rsid w:val="05C96D82"/>
    <w:rsid w:val="060E1305"/>
    <w:rsid w:val="063751E4"/>
    <w:rsid w:val="063E6D07"/>
    <w:rsid w:val="067B4E71"/>
    <w:rsid w:val="06C803B0"/>
    <w:rsid w:val="07022E71"/>
    <w:rsid w:val="07C81457"/>
    <w:rsid w:val="08B6176A"/>
    <w:rsid w:val="08BC0D86"/>
    <w:rsid w:val="0932524C"/>
    <w:rsid w:val="094276FA"/>
    <w:rsid w:val="09461705"/>
    <w:rsid w:val="095617A8"/>
    <w:rsid w:val="09617CCE"/>
    <w:rsid w:val="0A09791D"/>
    <w:rsid w:val="0A4374AD"/>
    <w:rsid w:val="0A456EFA"/>
    <w:rsid w:val="0C1B3EB0"/>
    <w:rsid w:val="0CD84F3A"/>
    <w:rsid w:val="0D1637F9"/>
    <w:rsid w:val="0D780FBC"/>
    <w:rsid w:val="0DA178C9"/>
    <w:rsid w:val="0EA511F3"/>
    <w:rsid w:val="0EC264A2"/>
    <w:rsid w:val="0F694177"/>
    <w:rsid w:val="103A01BD"/>
    <w:rsid w:val="10917E23"/>
    <w:rsid w:val="109D52C8"/>
    <w:rsid w:val="10A61EE0"/>
    <w:rsid w:val="12395BAB"/>
    <w:rsid w:val="132C1DA3"/>
    <w:rsid w:val="138D3E03"/>
    <w:rsid w:val="13F01C59"/>
    <w:rsid w:val="14B76C4E"/>
    <w:rsid w:val="15021334"/>
    <w:rsid w:val="153D4D26"/>
    <w:rsid w:val="17936F7C"/>
    <w:rsid w:val="18C655EE"/>
    <w:rsid w:val="18CA6B04"/>
    <w:rsid w:val="18CC14D2"/>
    <w:rsid w:val="19E53CB7"/>
    <w:rsid w:val="19FE6765"/>
    <w:rsid w:val="1A257098"/>
    <w:rsid w:val="1A964524"/>
    <w:rsid w:val="1B14202A"/>
    <w:rsid w:val="1B3B0AD2"/>
    <w:rsid w:val="1B473A2F"/>
    <w:rsid w:val="1BB96822"/>
    <w:rsid w:val="1C0A5D8E"/>
    <w:rsid w:val="1C2B4FE3"/>
    <w:rsid w:val="1C2D0529"/>
    <w:rsid w:val="1C325029"/>
    <w:rsid w:val="1CB3765F"/>
    <w:rsid w:val="1D604D35"/>
    <w:rsid w:val="1DD74407"/>
    <w:rsid w:val="1DF31C0D"/>
    <w:rsid w:val="1EA4408E"/>
    <w:rsid w:val="1ED42773"/>
    <w:rsid w:val="1F461CB7"/>
    <w:rsid w:val="1F4F508B"/>
    <w:rsid w:val="1F8D5767"/>
    <w:rsid w:val="1FB86750"/>
    <w:rsid w:val="1FF36538"/>
    <w:rsid w:val="207A6294"/>
    <w:rsid w:val="217D7660"/>
    <w:rsid w:val="21E7331C"/>
    <w:rsid w:val="220C43B1"/>
    <w:rsid w:val="22D8185E"/>
    <w:rsid w:val="22EA3EA1"/>
    <w:rsid w:val="22FF592F"/>
    <w:rsid w:val="22FF69FD"/>
    <w:rsid w:val="2341362C"/>
    <w:rsid w:val="23CC05E9"/>
    <w:rsid w:val="2492606A"/>
    <w:rsid w:val="24AC41C8"/>
    <w:rsid w:val="24AE5E87"/>
    <w:rsid w:val="24DF09D7"/>
    <w:rsid w:val="24E810B7"/>
    <w:rsid w:val="253152D3"/>
    <w:rsid w:val="25594785"/>
    <w:rsid w:val="25DC61A3"/>
    <w:rsid w:val="26397AC1"/>
    <w:rsid w:val="26987B16"/>
    <w:rsid w:val="26F93E4F"/>
    <w:rsid w:val="271C2BE3"/>
    <w:rsid w:val="271D6C70"/>
    <w:rsid w:val="285C1BB0"/>
    <w:rsid w:val="29787A5A"/>
    <w:rsid w:val="29822C85"/>
    <w:rsid w:val="29A347B5"/>
    <w:rsid w:val="29AB5975"/>
    <w:rsid w:val="2A086D6B"/>
    <w:rsid w:val="2A862126"/>
    <w:rsid w:val="2BC70718"/>
    <w:rsid w:val="2C447FC7"/>
    <w:rsid w:val="2C5247F3"/>
    <w:rsid w:val="2D283148"/>
    <w:rsid w:val="2D9B39FC"/>
    <w:rsid w:val="2E574FD2"/>
    <w:rsid w:val="2EF202FA"/>
    <w:rsid w:val="2FB13234"/>
    <w:rsid w:val="2FEA3623"/>
    <w:rsid w:val="2FEA741E"/>
    <w:rsid w:val="301C3B5D"/>
    <w:rsid w:val="301F331E"/>
    <w:rsid w:val="30852E31"/>
    <w:rsid w:val="31233420"/>
    <w:rsid w:val="317B3BBB"/>
    <w:rsid w:val="3212352A"/>
    <w:rsid w:val="32233902"/>
    <w:rsid w:val="326E2DBF"/>
    <w:rsid w:val="327718BB"/>
    <w:rsid w:val="328B2F95"/>
    <w:rsid w:val="33115B9B"/>
    <w:rsid w:val="33B402BE"/>
    <w:rsid w:val="34916DCA"/>
    <w:rsid w:val="34C937B4"/>
    <w:rsid w:val="34DF768A"/>
    <w:rsid w:val="35AB5ECB"/>
    <w:rsid w:val="35E53776"/>
    <w:rsid w:val="3689655E"/>
    <w:rsid w:val="368B7EFE"/>
    <w:rsid w:val="36977008"/>
    <w:rsid w:val="377447FB"/>
    <w:rsid w:val="377C716A"/>
    <w:rsid w:val="37912005"/>
    <w:rsid w:val="37AB00D5"/>
    <w:rsid w:val="38F717FC"/>
    <w:rsid w:val="39250F30"/>
    <w:rsid w:val="394D69E3"/>
    <w:rsid w:val="3A576A1A"/>
    <w:rsid w:val="3A891B10"/>
    <w:rsid w:val="3AA61DB5"/>
    <w:rsid w:val="3AF91051"/>
    <w:rsid w:val="3B062818"/>
    <w:rsid w:val="3B324482"/>
    <w:rsid w:val="3B403327"/>
    <w:rsid w:val="3B7274F9"/>
    <w:rsid w:val="3B871A59"/>
    <w:rsid w:val="3B9820C3"/>
    <w:rsid w:val="3BFD4BBA"/>
    <w:rsid w:val="3C301925"/>
    <w:rsid w:val="3C6B6618"/>
    <w:rsid w:val="3C802FC5"/>
    <w:rsid w:val="3C8C6517"/>
    <w:rsid w:val="3CD87236"/>
    <w:rsid w:val="3D033918"/>
    <w:rsid w:val="3DC7610C"/>
    <w:rsid w:val="3E5D29A2"/>
    <w:rsid w:val="3ED26EED"/>
    <w:rsid w:val="3F237DE3"/>
    <w:rsid w:val="3F9B3C54"/>
    <w:rsid w:val="40467009"/>
    <w:rsid w:val="4074128F"/>
    <w:rsid w:val="40A42CFC"/>
    <w:rsid w:val="40B46162"/>
    <w:rsid w:val="40CD019C"/>
    <w:rsid w:val="412243A2"/>
    <w:rsid w:val="41414D6A"/>
    <w:rsid w:val="41D60431"/>
    <w:rsid w:val="4251503E"/>
    <w:rsid w:val="42967D96"/>
    <w:rsid w:val="432A11A1"/>
    <w:rsid w:val="43E32533"/>
    <w:rsid w:val="43FD6C5B"/>
    <w:rsid w:val="4411283F"/>
    <w:rsid w:val="45443BCB"/>
    <w:rsid w:val="462B4527"/>
    <w:rsid w:val="470D4203"/>
    <w:rsid w:val="474F262F"/>
    <w:rsid w:val="475A5591"/>
    <w:rsid w:val="476844A1"/>
    <w:rsid w:val="47730913"/>
    <w:rsid w:val="48481EA5"/>
    <w:rsid w:val="48591F15"/>
    <w:rsid w:val="487E79E5"/>
    <w:rsid w:val="48921DFE"/>
    <w:rsid w:val="491253E7"/>
    <w:rsid w:val="494C4174"/>
    <w:rsid w:val="495247FF"/>
    <w:rsid w:val="49A51FCD"/>
    <w:rsid w:val="49D9776C"/>
    <w:rsid w:val="4A57493C"/>
    <w:rsid w:val="4AC84084"/>
    <w:rsid w:val="4B2C4F9F"/>
    <w:rsid w:val="4B456D66"/>
    <w:rsid w:val="4B610E1A"/>
    <w:rsid w:val="4BA3666D"/>
    <w:rsid w:val="4BBD50BB"/>
    <w:rsid w:val="4C0418CB"/>
    <w:rsid w:val="4C2B0AB7"/>
    <w:rsid w:val="4C886322"/>
    <w:rsid w:val="4CCC4371"/>
    <w:rsid w:val="4E380AC8"/>
    <w:rsid w:val="4EAE391E"/>
    <w:rsid w:val="4ECC69DC"/>
    <w:rsid w:val="4F335A22"/>
    <w:rsid w:val="4F4F68F3"/>
    <w:rsid w:val="4F6114FE"/>
    <w:rsid w:val="4FCB5CFB"/>
    <w:rsid w:val="4FF34668"/>
    <w:rsid w:val="506F5D81"/>
    <w:rsid w:val="50B05381"/>
    <w:rsid w:val="50D255F8"/>
    <w:rsid w:val="5103682F"/>
    <w:rsid w:val="514239FA"/>
    <w:rsid w:val="5216278A"/>
    <w:rsid w:val="53493D40"/>
    <w:rsid w:val="53654C2D"/>
    <w:rsid w:val="53B55759"/>
    <w:rsid w:val="5420762A"/>
    <w:rsid w:val="551425B2"/>
    <w:rsid w:val="56017BF5"/>
    <w:rsid w:val="56077D68"/>
    <w:rsid w:val="568763F3"/>
    <w:rsid w:val="569179BF"/>
    <w:rsid w:val="569B7926"/>
    <w:rsid w:val="579B3A63"/>
    <w:rsid w:val="57A833A2"/>
    <w:rsid w:val="57B77BB1"/>
    <w:rsid w:val="57ED3F89"/>
    <w:rsid w:val="58457D57"/>
    <w:rsid w:val="58AA5C2F"/>
    <w:rsid w:val="593104AF"/>
    <w:rsid w:val="5A432518"/>
    <w:rsid w:val="5A9B61FA"/>
    <w:rsid w:val="5ADC19CB"/>
    <w:rsid w:val="5AE570E1"/>
    <w:rsid w:val="5B291425"/>
    <w:rsid w:val="5B557E8C"/>
    <w:rsid w:val="5BFE7A4C"/>
    <w:rsid w:val="5C2E5FA9"/>
    <w:rsid w:val="5C453E5C"/>
    <w:rsid w:val="5DA92105"/>
    <w:rsid w:val="5DD411CB"/>
    <w:rsid w:val="5E1F418E"/>
    <w:rsid w:val="5E556734"/>
    <w:rsid w:val="5E64194C"/>
    <w:rsid w:val="5EC13045"/>
    <w:rsid w:val="5EF2627A"/>
    <w:rsid w:val="5F010BE1"/>
    <w:rsid w:val="5F2B1EEE"/>
    <w:rsid w:val="5F6421F9"/>
    <w:rsid w:val="5F8C7DBC"/>
    <w:rsid w:val="5FEB35D5"/>
    <w:rsid w:val="5FF5308D"/>
    <w:rsid w:val="600F0B0C"/>
    <w:rsid w:val="60206D30"/>
    <w:rsid w:val="60A60478"/>
    <w:rsid w:val="60F93949"/>
    <w:rsid w:val="612776A9"/>
    <w:rsid w:val="61467AC4"/>
    <w:rsid w:val="61B66C9E"/>
    <w:rsid w:val="621E132D"/>
    <w:rsid w:val="62563705"/>
    <w:rsid w:val="6314555A"/>
    <w:rsid w:val="631622D6"/>
    <w:rsid w:val="635965BB"/>
    <w:rsid w:val="639575F8"/>
    <w:rsid w:val="63CE2B4C"/>
    <w:rsid w:val="64EE558A"/>
    <w:rsid w:val="65D74C4B"/>
    <w:rsid w:val="65DE5557"/>
    <w:rsid w:val="673F40CF"/>
    <w:rsid w:val="6742129D"/>
    <w:rsid w:val="679852CC"/>
    <w:rsid w:val="67C912D7"/>
    <w:rsid w:val="67DE16D7"/>
    <w:rsid w:val="67F51817"/>
    <w:rsid w:val="68815759"/>
    <w:rsid w:val="68E91A64"/>
    <w:rsid w:val="68ED2FD6"/>
    <w:rsid w:val="699A2B1D"/>
    <w:rsid w:val="69A253B0"/>
    <w:rsid w:val="69AD5701"/>
    <w:rsid w:val="69E15DC1"/>
    <w:rsid w:val="6B134288"/>
    <w:rsid w:val="6B3F6658"/>
    <w:rsid w:val="6C6A5B69"/>
    <w:rsid w:val="6CFD407C"/>
    <w:rsid w:val="6D084699"/>
    <w:rsid w:val="6D2B15CD"/>
    <w:rsid w:val="6DC70D9A"/>
    <w:rsid w:val="6DDF1AA3"/>
    <w:rsid w:val="6E0168A8"/>
    <w:rsid w:val="6E2831B6"/>
    <w:rsid w:val="6E331D29"/>
    <w:rsid w:val="6E4A1FE6"/>
    <w:rsid w:val="6EE85519"/>
    <w:rsid w:val="6EE963F4"/>
    <w:rsid w:val="6F1C6F97"/>
    <w:rsid w:val="7027453E"/>
    <w:rsid w:val="70FC581F"/>
    <w:rsid w:val="712C7F61"/>
    <w:rsid w:val="71776736"/>
    <w:rsid w:val="71903341"/>
    <w:rsid w:val="71F72010"/>
    <w:rsid w:val="728F338E"/>
    <w:rsid w:val="72C756DE"/>
    <w:rsid w:val="72E63AD3"/>
    <w:rsid w:val="731769B1"/>
    <w:rsid w:val="73C62E4F"/>
    <w:rsid w:val="74043A8A"/>
    <w:rsid w:val="74AC72E6"/>
    <w:rsid w:val="75CF74B8"/>
    <w:rsid w:val="75DD2398"/>
    <w:rsid w:val="75FF7B2C"/>
    <w:rsid w:val="76223113"/>
    <w:rsid w:val="778B0BA7"/>
    <w:rsid w:val="77DD17B8"/>
    <w:rsid w:val="77E84495"/>
    <w:rsid w:val="77F643EC"/>
    <w:rsid w:val="788349F9"/>
    <w:rsid w:val="78F724AA"/>
    <w:rsid w:val="7A5A6C91"/>
    <w:rsid w:val="7AA00E83"/>
    <w:rsid w:val="7AEF4533"/>
    <w:rsid w:val="7AF83AC8"/>
    <w:rsid w:val="7B757452"/>
    <w:rsid w:val="7B832B47"/>
    <w:rsid w:val="7B8A73B8"/>
    <w:rsid w:val="7CAA0CB1"/>
    <w:rsid w:val="7D13710C"/>
    <w:rsid w:val="7DB040B5"/>
    <w:rsid w:val="7E3D239D"/>
    <w:rsid w:val="7E5C7DF0"/>
    <w:rsid w:val="7EA455D8"/>
    <w:rsid w:val="7FDD7E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列出段落1"/>
    <w:basedOn w:val="1"/>
    <w:qFormat/>
    <w:uiPriority w:val="99"/>
    <w:pPr>
      <w:ind w:firstLine="420" w:firstLineChars="200"/>
    </w:pPr>
  </w:style>
  <w:style w:type="character" w:customStyle="1" w:styleId="15">
    <w:name w:val="占位符文本1"/>
    <w:basedOn w:val="8"/>
    <w:semiHidden/>
    <w:qFormat/>
    <w:uiPriority w:val="99"/>
    <w:rPr>
      <w:color w:val="808080"/>
    </w:rPr>
  </w:style>
  <w:style w:type="paragraph" w:customStyle="1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4" Type="http://schemas.openxmlformats.org/officeDocument/2006/relationships/fontTable" Target="fontTable.xml"/><Relationship Id="rId83" Type="http://schemas.openxmlformats.org/officeDocument/2006/relationships/numbering" Target="numbering.xml"/><Relationship Id="rId82" Type="http://schemas.openxmlformats.org/officeDocument/2006/relationships/customXml" Target="../customXml/item1.xml"/><Relationship Id="rId81" Type="http://schemas.openxmlformats.org/officeDocument/2006/relationships/image" Target="media/image45.png"/><Relationship Id="rId80" Type="http://schemas.openxmlformats.org/officeDocument/2006/relationships/image" Target="media/image44.png"/><Relationship Id="rId8" Type="http://schemas.openxmlformats.org/officeDocument/2006/relationships/oleObject" Target="embeddings/oleObject3.bin"/><Relationship Id="rId79" Type="http://schemas.openxmlformats.org/officeDocument/2006/relationships/image" Target="media/image43.png"/><Relationship Id="rId78" Type="http://schemas.openxmlformats.org/officeDocument/2006/relationships/image" Target="media/image42.png"/><Relationship Id="rId77" Type="http://schemas.openxmlformats.org/officeDocument/2006/relationships/image" Target="media/image41.png"/><Relationship Id="rId76" Type="http://schemas.openxmlformats.org/officeDocument/2006/relationships/image" Target="media/image40.png"/><Relationship Id="rId75" Type="http://schemas.openxmlformats.org/officeDocument/2006/relationships/image" Target="media/image39.png"/><Relationship Id="rId74" Type="http://schemas.openxmlformats.org/officeDocument/2006/relationships/image" Target="media/image38.wmf"/><Relationship Id="rId73" Type="http://schemas.openxmlformats.org/officeDocument/2006/relationships/image" Target="media/image37.png"/><Relationship Id="rId72" Type="http://schemas.openxmlformats.org/officeDocument/2006/relationships/image" Target="media/image36.png"/><Relationship Id="rId71" Type="http://schemas.openxmlformats.org/officeDocument/2006/relationships/image" Target="media/image35.png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1</Company>
  <Pages>7</Pages>
  <Words>766</Words>
  <Characters>4371</Characters>
  <Lines>36</Lines>
  <Paragraphs>10</Paragraphs>
  <ScaleCrop>false</ScaleCrop>
  <LinksUpToDate>false</LinksUpToDate>
  <CharactersWithSpaces>5127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wjf</cp:lastModifiedBy>
  <dcterms:modified xsi:type="dcterms:W3CDTF">2016-11-17T12:11:23Z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MTWinEqns">
    <vt:bool>true</vt:bool>
  </property>
</Properties>
</file>