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BF98" w14:textId="77777777" w:rsidR="00A33C22" w:rsidRDefault="00000000">
      <w:pPr>
        <w:spacing w:before="480" w:after="480" w:line="288" w:lineRule="auto"/>
        <w:jc w:val="center"/>
      </w:pPr>
      <w:r>
        <w:rPr>
          <w:rFonts w:ascii="Arial" w:eastAsia="等线" w:hAnsi="Arial" w:cs="Arial"/>
          <w:b/>
          <w:sz w:val="52"/>
        </w:rPr>
        <w:t>实验</w:t>
      </w:r>
      <w:r>
        <w:rPr>
          <w:rFonts w:ascii="Arial" w:eastAsia="等线" w:hAnsi="Arial" w:cs="Arial"/>
          <w:b/>
          <w:sz w:val="52"/>
        </w:rPr>
        <w:t xml:space="preserve">2 </w:t>
      </w:r>
      <w:r>
        <w:rPr>
          <w:rFonts w:ascii="Arial" w:eastAsia="等线" w:hAnsi="Arial" w:cs="Arial"/>
          <w:b/>
          <w:sz w:val="52"/>
        </w:rPr>
        <w:t>数据看板</w:t>
      </w:r>
    </w:p>
    <w:p w14:paraId="2A48F908" w14:textId="77777777" w:rsidR="00A33C22" w:rsidRDefault="0000000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一、实验名称</w:t>
      </w:r>
      <w:bookmarkEnd w:id="0"/>
    </w:p>
    <w:p w14:paraId="24F67711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数据看板的设计与实现</w:t>
      </w:r>
    </w:p>
    <w:p w14:paraId="42300722" w14:textId="77777777" w:rsidR="00A33C22" w:rsidRDefault="0000000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二、实验学时</w:t>
      </w:r>
      <w:bookmarkEnd w:id="1"/>
    </w:p>
    <w:p w14:paraId="73AB7B01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 w:hint="eastAsia"/>
          <w:sz w:val="22"/>
        </w:rPr>
        <w:t>~4</w:t>
      </w:r>
      <w:r>
        <w:rPr>
          <w:rFonts w:ascii="Arial" w:eastAsia="等线" w:hAnsi="Arial" w:cs="Arial"/>
          <w:sz w:val="22"/>
        </w:rPr>
        <w:t>学时</w:t>
      </w:r>
    </w:p>
    <w:p w14:paraId="12AC4710" w14:textId="77777777" w:rsidR="00A33C22" w:rsidRDefault="00000000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三、实验目的</w:t>
      </w:r>
      <w:bookmarkEnd w:id="2"/>
    </w:p>
    <w:p w14:paraId="2F542F3A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掌握数据看板的基本概念、核心功能与应用场景，理解数据可视化、数据大屏、实时看板的区别与联系，了解数据看板在企业运维、数据分析、业务监控中的实际价值。</w:t>
      </w:r>
    </w:p>
    <w:p w14:paraId="0F148FFD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熟悉数据看板的</w:t>
      </w:r>
      <w:r>
        <w:rPr>
          <w:rFonts w:ascii="Arial" w:eastAsia="等线" w:hAnsi="Arial" w:cs="Arial"/>
          <w:b/>
          <w:sz w:val="22"/>
        </w:rPr>
        <w:t>设计原则与布局规范</w:t>
      </w:r>
      <w:r>
        <w:rPr>
          <w:rFonts w:ascii="Arial" w:eastAsia="等线" w:hAnsi="Arial" w:cs="Arial"/>
          <w:sz w:val="22"/>
        </w:rPr>
        <w:t>，包括视觉层级、色彩搭配、图表选型、信息降噪、适配布局等核心设计逻辑，能够根据业务需求规划看板结构。</w:t>
      </w:r>
    </w:p>
    <w:p w14:paraId="1969E941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3</w:t>
      </w:r>
      <w:r>
        <w:rPr>
          <w:rFonts w:ascii="Arial" w:eastAsia="等线" w:hAnsi="Arial" w:cs="Arial"/>
          <w:sz w:val="22"/>
        </w:rPr>
        <w:t xml:space="preserve">. </w:t>
      </w:r>
      <w:r>
        <w:rPr>
          <w:rFonts w:ascii="Arial" w:eastAsia="等线" w:hAnsi="Arial" w:cs="Arial"/>
          <w:sz w:val="22"/>
        </w:rPr>
        <w:t>学会根据业务数据特征选择适配的可视化图表（柱状图、折线图、饼图、仪表盘、地图、数据卡片等），实现数据的直观展示与维度分析。</w:t>
      </w:r>
    </w:p>
    <w:p w14:paraId="602DFFB7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4</w:t>
      </w:r>
      <w:r>
        <w:rPr>
          <w:rFonts w:ascii="Arial" w:eastAsia="等线" w:hAnsi="Arial" w:cs="Arial"/>
          <w:sz w:val="22"/>
        </w:rPr>
        <w:t xml:space="preserve">. </w:t>
      </w:r>
      <w:r>
        <w:rPr>
          <w:rFonts w:ascii="Arial" w:eastAsia="等线" w:hAnsi="Arial" w:cs="Arial"/>
          <w:sz w:val="22"/>
        </w:rPr>
        <w:t>培养数据思维与可视化设计能力，能够独立完成从需求分析、版面设计、数据处理到看板落地的完整流程，具备简单的数据监控与数据分析能力。</w:t>
      </w:r>
    </w:p>
    <w:p w14:paraId="694BF698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5</w:t>
      </w:r>
      <w:r>
        <w:rPr>
          <w:rFonts w:ascii="Arial" w:eastAsia="等线" w:hAnsi="Arial" w:cs="Arial"/>
          <w:sz w:val="22"/>
        </w:rPr>
        <w:t xml:space="preserve">. </w:t>
      </w:r>
      <w:r>
        <w:rPr>
          <w:rFonts w:ascii="Arial" w:eastAsia="等线" w:hAnsi="Arial" w:cs="Arial"/>
          <w:sz w:val="22"/>
        </w:rPr>
        <w:t>理解静态看板与动态实时看板的差异，掌握数据刷新、动态轮播、联动</w:t>
      </w:r>
      <w:proofErr w:type="gramStart"/>
      <w:r>
        <w:rPr>
          <w:rFonts w:ascii="Arial" w:eastAsia="等线" w:hAnsi="Arial" w:cs="Arial"/>
          <w:sz w:val="22"/>
        </w:rPr>
        <w:t>交互等</w:t>
      </w:r>
      <w:proofErr w:type="gramEnd"/>
      <w:r>
        <w:rPr>
          <w:rFonts w:ascii="Arial" w:eastAsia="等线" w:hAnsi="Arial" w:cs="Arial"/>
          <w:sz w:val="22"/>
        </w:rPr>
        <w:t>基础功能的实现原理。</w:t>
      </w:r>
    </w:p>
    <w:p w14:paraId="345120E4" w14:textId="77777777" w:rsidR="00A33C22" w:rsidRDefault="0000000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四、实验环境</w:t>
      </w:r>
      <w:bookmarkEnd w:id="3"/>
    </w:p>
    <w:p w14:paraId="46EED233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硬件：计算机、网络环境</w:t>
      </w:r>
    </w:p>
    <w:p w14:paraId="351094CF" w14:textId="77777777" w:rsidR="00A33C22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软件：浏览器、</w:t>
      </w:r>
      <w:r>
        <w:rPr>
          <w:rFonts w:ascii="Arial" w:eastAsia="等线" w:hAnsi="Arial" w:cs="Arial"/>
          <w:sz w:val="22"/>
        </w:rPr>
        <w:t>VS Code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Streamlit</w:t>
      </w:r>
      <w:proofErr w:type="spellEnd"/>
      <w:r>
        <w:rPr>
          <w:rFonts w:ascii="Arial" w:eastAsia="等线" w:hAnsi="Arial" w:cs="Arial"/>
          <w:sz w:val="22"/>
        </w:rPr>
        <w:t xml:space="preserve"> + Pandas + </w:t>
      </w:r>
      <w:proofErr w:type="spellStart"/>
      <w:r>
        <w:rPr>
          <w:rFonts w:ascii="Arial" w:eastAsia="等线" w:hAnsi="Arial" w:cs="Arial"/>
          <w:sz w:val="22"/>
        </w:rPr>
        <w:t>Plotly</w:t>
      </w:r>
      <w:proofErr w:type="spellEnd"/>
    </w:p>
    <w:p w14:paraId="33BAC638" w14:textId="77777777" w:rsidR="00A33C22" w:rsidRDefault="00000000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五、基础实验任务（必做）</w:t>
      </w:r>
      <w:bookmarkEnd w:id="4"/>
    </w:p>
    <w:p w14:paraId="4D099557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本部分为核心必做内容，完成基础看板的设计与搭建，掌握核心操作流程。</w:t>
      </w:r>
    </w:p>
    <w:p w14:paraId="5E6DDE1C" w14:textId="77777777" w:rsidR="00A33C22" w:rsidRDefault="00000000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>任务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：看板需求分析与版面设计</w:t>
      </w:r>
      <w:bookmarkEnd w:id="5"/>
    </w:p>
    <w:p w14:paraId="64BA6131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自选业务场景（学生成绩统计、校园消费数据、电商销售数据、企业运维数据、城市交通数据等</w:t>
      </w:r>
      <w:r>
        <w:rPr>
          <w:rFonts w:ascii="Arial" w:eastAsia="等线" w:hAnsi="Arial" w:cs="Arial" w:hint="eastAsia"/>
          <w:sz w:val="22"/>
        </w:rPr>
        <w:t>，数据可</w:t>
      </w:r>
      <w:r>
        <w:rPr>
          <w:rFonts w:ascii="Arial" w:eastAsia="等线" w:hAnsi="Arial" w:cs="Arial" w:hint="eastAsia"/>
          <w:sz w:val="22"/>
        </w:rPr>
        <w:t>AI</w:t>
      </w:r>
      <w:r>
        <w:rPr>
          <w:rFonts w:ascii="Arial" w:eastAsia="等线" w:hAnsi="Arial" w:cs="Arial" w:hint="eastAsia"/>
          <w:sz w:val="22"/>
        </w:rPr>
        <w:t>生成</w:t>
      </w:r>
      <w:r>
        <w:rPr>
          <w:rFonts w:ascii="Arial" w:eastAsia="等线" w:hAnsi="Arial" w:cs="Arial"/>
          <w:sz w:val="22"/>
        </w:rPr>
        <w:t>），明确看板核心展示需求。规划看板整体布局，划分数</w:t>
      </w:r>
      <w:r>
        <w:rPr>
          <w:rFonts w:ascii="Arial" w:eastAsia="等线" w:hAnsi="Arial" w:cs="Arial"/>
          <w:sz w:val="22"/>
        </w:rPr>
        <w:lastRenderedPageBreak/>
        <w:t>据概览区、维度统计区、趋势分析区、明细数据区四大模块，确定整体配色方案（主色、辅助色、背景色），绘制简易版面草图。</w:t>
      </w:r>
    </w:p>
    <w:p w14:paraId="423E4A9D" w14:textId="77777777" w:rsidR="00A33C22" w:rsidRDefault="00000000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>任务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：实验数据准备与预处理</w:t>
      </w:r>
      <w:bookmarkEnd w:id="6"/>
    </w:p>
    <w:p w14:paraId="6EBC8064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收集或生成模拟数据集，保存为</w:t>
      </w:r>
      <w:r>
        <w:rPr>
          <w:rFonts w:ascii="Arial" w:eastAsia="等线" w:hAnsi="Arial" w:cs="Arial"/>
          <w:sz w:val="22"/>
        </w:rPr>
        <w:t>Excel/CSV</w:t>
      </w:r>
      <w:r>
        <w:rPr>
          <w:rFonts w:ascii="Arial" w:eastAsia="等线" w:hAnsi="Arial" w:cs="Arial"/>
          <w:sz w:val="22"/>
        </w:rPr>
        <w:t>格式。对数据进行基础预处理，剔除无效数据、空值、异常值，整理统计维度（时间维度、分类维度、数值维度），确保数据可直接用于可视化展示。</w:t>
      </w:r>
    </w:p>
    <w:p w14:paraId="6E86D9A7" w14:textId="77777777" w:rsidR="00A33C22" w:rsidRDefault="00000000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>任务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：基础可视化图表搭建</w:t>
      </w:r>
      <w:bookmarkEnd w:id="7"/>
    </w:p>
    <w:p w14:paraId="0C38DB1C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基于预处理数据，完成至少</w:t>
      </w:r>
      <w:r>
        <w:rPr>
          <w:rFonts w:ascii="Arial" w:eastAsia="等线" w:hAnsi="Arial" w:cs="Arial" w:hint="eastAsia"/>
          <w:sz w:val="22"/>
        </w:rPr>
        <w:t>3</w:t>
      </w:r>
      <w:r>
        <w:rPr>
          <w:rFonts w:ascii="Arial" w:eastAsia="等线" w:hAnsi="Arial" w:cs="Arial"/>
          <w:sz w:val="22"/>
        </w:rPr>
        <w:t>种</w:t>
      </w:r>
      <w:r>
        <w:rPr>
          <w:rFonts w:ascii="Arial" w:eastAsia="等线" w:hAnsi="Arial" w:cs="Arial" w:hint="eastAsia"/>
          <w:sz w:val="22"/>
        </w:rPr>
        <w:t>以上</w:t>
      </w:r>
      <w:r>
        <w:rPr>
          <w:rFonts w:ascii="Arial" w:eastAsia="等线" w:hAnsi="Arial" w:cs="Arial"/>
          <w:sz w:val="22"/>
        </w:rPr>
        <w:t>基础图表的制作：使用数据卡片展示核心指标（总数、平均值、增长率）；使用柱状图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条形图展示分类数据对比；使用折线图展示数据时间变化趋势；</w:t>
      </w:r>
      <w:proofErr w:type="gramStart"/>
      <w:r>
        <w:rPr>
          <w:rFonts w:ascii="Arial" w:eastAsia="等线" w:hAnsi="Arial" w:cs="Arial"/>
          <w:sz w:val="22"/>
        </w:rPr>
        <w:t>使用饼图</w:t>
      </w:r>
      <w:proofErr w:type="gramEnd"/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环形图展示数据占比结构。</w:t>
      </w:r>
    </w:p>
    <w:p w14:paraId="15A9FD67" w14:textId="77777777" w:rsidR="00A33C22" w:rsidRDefault="00000000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>任务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：静态数据看板整合实现</w:t>
      </w:r>
      <w:bookmarkEnd w:id="8"/>
    </w:p>
    <w:p w14:paraId="5C7E74CE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将所有可视化组件、数据表格、标题、边框、背景等元素整合到同一页面，完成整体排版适配。调整组件大小、间距、字体、颜色，保证页面整洁、层级清晰、视觉统一，实现完整的静态数据看板效果。</w:t>
      </w:r>
    </w:p>
    <w:p w14:paraId="67D6649A" w14:textId="77777777" w:rsidR="00A33C22" w:rsidRDefault="00000000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>任务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：实验结果验证与总结</w:t>
      </w:r>
      <w:bookmarkEnd w:id="9"/>
    </w:p>
    <w:p w14:paraId="222880F7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检查看板数据展示准确性、页面美观度、功能完整性，截图保存最终成果，梳理实验过程中遇到的问题及解决方法。</w:t>
      </w:r>
    </w:p>
    <w:p w14:paraId="18382747" w14:textId="77777777" w:rsidR="00A33C22" w:rsidRDefault="00000000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>六、进阶实验任务（选做，提升能力）</w:t>
      </w:r>
      <w:bookmarkEnd w:id="10"/>
    </w:p>
    <w:p w14:paraId="7EE0FDE2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在基础任务之上，优化看板效果，实现动态</w:t>
      </w:r>
      <w:proofErr w:type="gramStart"/>
      <w:r>
        <w:rPr>
          <w:rFonts w:ascii="Arial" w:eastAsia="等线" w:hAnsi="Arial" w:cs="Arial"/>
          <w:sz w:val="22"/>
        </w:rPr>
        <w:t>交互与</w:t>
      </w:r>
      <w:proofErr w:type="gramEnd"/>
      <w:r>
        <w:rPr>
          <w:rFonts w:ascii="Arial" w:eastAsia="等线" w:hAnsi="Arial" w:cs="Arial"/>
          <w:sz w:val="22"/>
        </w:rPr>
        <w:t>视觉升级，提升看板实用性。</w:t>
      </w:r>
    </w:p>
    <w:p w14:paraId="6D486CF3" w14:textId="77777777" w:rsidR="00A33C22" w:rsidRDefault="00000000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>进阶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：动态视觉效果优化</w:t>
      </w:r>
      <w:bookmarkEnd w:id="11"/>
    </w:p>
    <w:p w14:paraId="3107F427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为看板添加动态效果，包括数据自动轮播、图表</w:t>
      </w:r>
      <w:r>
        <w:rPr>
          <w:rFonts w:ascii="Arial" w:eastAsia="等线" w:hAnsi="Arial" w:cs="Arial"/>
          <w:sz w:val="22"/>
        </w:rPr>
        <w:t>hover</w:t>
      </w:r>
      <w:r>
        <w:rPr>
          <w:rFonts w:ascii="Arial" w:eastAsia="等线" w:hAnsi="Arial" w:cs="Arial"/>
          <w:sz w:val="22"/>
        </w:rPr>
        <w:t>悬浮提示、数值滚动动画、组件渐入动画等；适配屏幕分辨率，实现看板自适应布局，避免页面错位、溢出问题。</w:t>
      </w:r>
    </w:p>
    <w:p w14:paraId="03BA04B2" w14:textId="77777777" w:rsidR="00A33C22" w:rsidRDefault="00000000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>进阶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：图表联动与筛选功能实现</w:t>
      </w:r>
      <w:bookmarkEnd w:id="12"/>
    </w:p>
    <w:p w14:paraId="3E0BCE05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添加时间筛选、分类筛选、下</w:t>
      </w:r>
      <w:proofErr w:type="gramStart"/>
      <w:r>
        <w:rPr>
          <w:rFonts w:ascii="Arial" w:eastAsia="等线" w:hAnsi="Arial" w:cs="Arial"/>
          <w:sz w:val="22"/>
        </w:rPr>
        <w:t>拉选择</w:t>
      </w:r>
      <w:proofErr w:type="gramEnd"/>
      <w:r>
        <w:rPr>
          <w:rFonts w:ascii="Arial" w:eastAsia="等线" w:hAnsi="Arial" w:cs="Arial"/>
          <w:sz w:val="22"/>
        </w:rPr>
        <w:t>等功能，实现筛选后所有图表数据同步更新；实现图表联动效果，</w:t>
      </w:r>
      <w:proofErr w:type="gramStart"/>
      <w:r>
        <w:rPr>
          <w:rFonts w:ascii="Arial" w:eastAsia="等线" w:hAnsi="Arial" w:cs="Arial"/>
          <w:sz w:val="22"/>
        </w:rPr>
        <w:t>点击某</w:t>
      </w:r>
      <w:proofErr w:type="gramEnd"/>
      <w:r>
        <w:rPr>
          <w:rFonts w:ascii="Arial" w:eastAsia="等线" w:hAnsi="Arial" w:cs="Arial"/>
          <w:sz w:val="22"/>
        </w:rPr>
        <w:t>一图表分类，关联图表同步展示对应维度数据，提升看板交互性。</w:t>
      </w:r>
    </w:p>
    <w:p w14:paraId="7B7107A9" w14:textId="77777777" w:rsidR="00A33C22" w:rsidRDefault="00000000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>进阶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：多维度数据分析可视化</w:t>
      </w:r>
      <w:bookmarkEnd w:id="13"/>
    </w:p>
    <w:p w14:paraId="3B8A5748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新增高级可视化组件，包括数据排行榜、热力图、雷达图、进度仪表盘等，从多维度、多视角展示数据特征，实现数据对比、数据预警、极值展示等功能。</w:t>
      </w:r>
    </w:p>
    <w:p w14:paraId="29D10A07" w14:textId="77777777" w:rsidR="00A33C22" w:rsidRDefault="00000000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七、实验扩展任务（拔高、创新拓展）</w:t>
      </w:r>
      <w:bookmarkEnd w:id="14"/>
    </w:p>
    <w:p w14:paraId="235C1854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面向工程实战与创新应用，拓展看板的实时性、功能性与落地性，适合课程拔高、课程设计、竞赛使用。</w:t>
      </w:r>
    </w:p>
    <w:p w14:paraId="69FDC796" w14:textId="77777777" w:rsidR="00A33C22" w:rsidRDefault="00000000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>扩展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：实时数据看板搭建</w:t>
      </w:r>
      <w:bookmarkEnd w:id="15"/>
    </w:p>
    <w:p w14:paraId="38F4B7BD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对接动态数据源（接口数据、数据库实时数据、</w:t>
      </w:r>
      <w:r>
        <w:rPr>
          <w:rFonts w:ascii="Arial" w:eastAsia="等线" w:hAnsi="Arial" w:cs="Arial"/>
          <w:sz w:val="22"/>
        </w:rPr>
        <w:t>Python</w:t>
      </w:r>
      <w:r>
        <w:rPr>
          <w:rFonts w:ascii="Arial" w:eastAsia="等线" w:hAnsi="Arial" w:cs="Arial"/>
          <w:sz w:val="22"/>
        </w:rPr>
        <w:t>动态生成数据），设置数据自动刷新机制（秒级</w:t>
      </w:r>
      <w:r>
        <w:rPr>
          <w:rFonts w:ascii="Arial" w:eastAsia="等线" w:hAnsi="Arial" w:cs="Arial"/>
          <w:sz w:val="22"/>
        </w:rPr>
        <w:t>/</w:t>
      </w:r>
      <w:proofErr w:type="gramStart"/>
      <w:r>
        <w:rPr>
          <w:rFonts w:ascii="Arial" w:eastAsia="等线" w:hAnsi="Arial" w:cs="Arial"/>
          <w:sz w:val="22"/>
        </w:rPr>
        <w:t>分钟级</w:t>
      </w:r>
      <w:proofErr w:type="gramEnd"/>
      <w:r>
        <w:rPr>
          <w:rFonts w:ascii="Arial" w:eastAsia="等线" w:hAnsi="Arial" w:cs="Arial"/>
          <w:sz w:val="22"/>
        </w:rPr>
        <w:t>刷新），替代</w:t>
      </w:r>
      <w:proofErr w:type="gramStart"/>
      <w:r>
        <w:rPr>
          <w:rFonts w:ascii="Arial" w:eastAsia="等线" w:hAnsi="Arial" w:cs="Arial"/>
          <w:sz w:val="22"/>
        </w:rPr>
        <w:t>静态本地</w:t>
      </w:r>
      <w:proofErr w:type="gramEnd"/>
      <w:r>
        <w:rPr>
          <w:rFonts w:ascii="Arial" w:eastAsia="等线" w:hAnsi="Arial" w:cs="Arial"/>
          <w:sz w:val="22"/>
        </w:rPr>
        <w:t>数据，实现真正的实时数据监控看板。</w:t>
      </w:r>
    </w:p>
    <w:p w14:paraId="56AC9522" w14:textId="77777777" w:rsidR="00A33C22" w:rsidRDefault="00000000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>扩展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：数据预警与异常监控功能</w:t>
      </w:r>
      <w:bookmarkEnd w:id="16"/>
    </w:p>
    <w:p w14:paraId="4CE60E3E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自定义数据阈值，为核心指标添加预警功能，当数据超出正常范围时，实现数值变色、</w:t>
      </w:r>
      <w:proofErr w:type="gramStart"/>
      <w:r>
        <w:rPr>
          <w:rFonts w:ascii="Arial" w:eastAsia="等线" w:hAnsi="Arial" w:cs="Arial"/>
          <w:sz w:val="22"/>
        </w:rPr>
        <w:t>弹窗提醒</w:t>
      </w:r>
      <w:proofErr w:type="gramEnd"/>
      <w:r>
        <w:rPr>
          <w:rFonts w:ascii="Arial" w:eastAsia="等线" w:hAnsi="Arial" w:cs="Arial"/>
          <w:sz w:val="22"/>
        </w:rPr>
        <w:t>、闪烁提示等效果，满足运维监控、业务风险预警的实际场景需求。</w:t>
      </w:r>
    </w:p>
    <w:p w14:paraId="0616B8B0" w14:textId="77777777" w:rsidR="00A33C22" w:rsidRDefault="00000000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>扩展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：大屏可视化与移动端适配</w:t>
      </w:r>
      <w:bookmarkEnd w:id="17"/>
    </w:p>
    <w:p w14:paraId="0DBD2AB5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优化页面样式，适配超宽数据大屏展示场景，添加科技风背景、动态粒子效果、边框特效；同时适配手机、平板等移动端设备，实现多终端兼容展示。</w:t>
      </w:r>
    </w:p>
    <w:p w14:paraId="72AA6593" w14:textId="77777777" w:rsidR="00A33C22" w:rsidRDefault="00000000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>扩展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：数据统计分析与报告输出</w:t>
      </w:r>
      <w:bookmarkEnd w:id="18"/>
    </w:p>
    <w:p w14:paraId="13128366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基于看板展示的数据，进行深度数据分析，总结数据变化规律、业务优势与存在问题；实现数据导出、图片导出功能，支持一键生成可视化数据报告，完成从展示到分析输出的闭环。</w:t>
      </w:r>
    </w:p>
    <w:p w14:paraId="46869890" w14:textId="77777777" w:rsidR="00A33C22" w:rsidRDefault="00000000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>扩展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：个性化定制与功能创新</w:t>
      </w:r>
      <w:bookmarkEnd w:id="19"/>
    </w:p>
    <w:p w14:paraId="20807C46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结合实际场景创新功能，例如添加数据排序、数据钻取、历史数据对比、</w:t>
      </w:r>
      <w:proofErr w:type="gramStart"/>
      <w:r>
        <w:rPr>
          <w:rFonts w:ascii="Arial" w:eastAsia="等线" w:hAnsi="Arial" w:cs="Arial"/>
          <w:sz w:val="22"/>
        </w:rPr>
        <w:t>多主题</w:t>
      </w:r>
      <w:proofErr w:type="gramEnd"/>
      <w:r>
        <w:rPr>
          <w:rFonts w:ascii="Arial" w:eastAsia="等线" w:hAnsi="Arial" w:cs="Arial"/>
          <w:sz w:val="22"/>
        </w:rPr>
        <w:t>切换（亮色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暗色模式）等功能，提升看板的个性化与实用性。</w:t>
      </w:r>
    </w:p>
    <w:p w14:paraId="67A8E3DF" w14:textId="77777777" w:rsidR="00A33C22" w:rsidRDefault="00000000">
      <w:pPr>
        <w:spacing w:before="320" w:after="120" w:line="288" w:lineRule="auto"/>
        <w:jc w:val="left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>八、</w:t>
      </w:r>
      <w:proofErr w:type="gramStart"/>
      <w:r>
        <w:rPr>
          <w:rFonts w:ascii="Arial" w:eastAsia="等线" w:hAnsi="Arial" w:cs="Arial"/>
          <w:b/>
          <w:sz w:val="32"/>
        </w:rPr>
        <w:t>实验实验</w:t>
      </w:r>
      <w:proofErr w:type="gramEnd"/>
      <w:r>
        <w:rPr>
          <w:rFonts w:ascii="Arial" w:eastAsia="等线" w:hAnsi="Arial" w:cs="Arial"/>
          <w:b/>
          <w:sz w:val="32"/>
        </w:rPr>
        <w:t>要求</w:t>
      </w:r>
      <w:bookmarkEnd w:id="20"/>
    </w:p>
    <w:p w14:paraId="6E8803FF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基础任务全员完成，界面整洁、数据准确、布局合理，无明显格式错误。</w:t>
      </w:r>
    </w:p>
    <w:p w14:paraId="07899779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进</w:t>
      </w:r>
      <w:proofErr w:type="gramStart"/>
      <w:r>
        <w:rPr>
          <w:rFonts w:ascii="Arial" w:eastAsia="等线" w:hAnsi="Arial" w:cs="Arial"/>
          <w:sz w:val="22"/>
        </w:rPr>
        <w:t>阶任务</w:t>
      </w:r>
      <w:proofErr w:type="gramEnd"/>
      <w:r>
        <w:rPr>
          <w:rFonts w:ascii="Arial" w:eastAsia="等线" w:hAnsi="Arial" w:cs="Arial"/>
          <w:sz w:val="22"/>
        </w:rPr>
        <w:t>鼓励自主完成，提升页面交互性与视觉效果。</w:t>
      </w:r>
    </w:p>
    <w:p w14:paraId="06B73381" w14:textId="77777777" w:rsidR="00A33C22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扩展任务为创新加分项，可结合自身能力自主拓展，体现个性化设计与实战能力。</w:t>
      </w:r>
    </w:p>
    <w:p w14:paraId="14252929" w14:textId="77777777" w:rsidR="00A33C22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实验结束后提交完整源码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工程文件、看板成品截图、实验报告</w:t>
      </w:r>
      <w:r>
        <w:rPr>
          <w:rFonts w:ascii="Arial" w:eastAsia="等线" w:hAnsi="Arial" w:cs="Arial" w:hint="eastAsia"/>
          <w:sz w:val="22"/>
        </w:rPr>
        <w:t>，上</w:t>
      </w:r>
      <w:proofErr w:type="gramStart"/>
      <w:r>
        <w:rPr>
          <w:rFonts w:ascii="Arial" w:eastAsia="等线" w:hAnsi="Arial" w:cs="Arial" w:hint="eastAsia"/>
          <w:sz w:val="22"/>
        </w:rPr>
        <w:t>传个人博</w:t>
      </w:r>
      <w:proofErr w:type="gramEnd"/>
      <w:r>
        <w:rPr>
          <w:rFonts w:ascii="Arial" w:eastAsia="等线" w:hAnsi="Arial" w:cs="Arial" w:hint="eastAsia"/>
          <w:sz w:val="22"/>
        </w:rPr>
        <w:t>客。</w:t>
      </w:r>
    </w:p>
    <w:p w14:paraId="17686572" w14:textId="77777777" w:rsidR="00A33C22" w:rsidRDefault="00A33C22">
      <w:pPr>
        <w:spacing w:before="120" w:after="120" w:line="288" w:lineRule="auto"/>
        <w:jc w:val="left"/>
      </w:pPr>
    </w:p>
    <w:sectPr w:rsidR="00A33C22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85E64" w14:textId="77777777" w:rsidR="003B1891" w:rsidRDefault="003B1891">
      <w:r>
        <w:separator/>
      </w:r>
    </w:p>
  </w:endnote>
  <w:endnote w:type="continuationSeparator" w:id="0">
    <w:p w14:paraId="16407980" w14:textId="77777777" w:rsidR="003B1891" w:rsidRDefault="003B1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F82D5" w14:textId="77777777" w:rsidR="00A33C22" w:rsidRDefault="00A33C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E805A" w14:textId="77777777" w:rsidR="003B1891" w:rsidRDefault="003B1891">
      <w:r>
        <w:separator/>
      </w:r>
    </w:p>
  </w:footnote>
  <w:footnote w:type="continuationSeparator" w:id="0">
    <w:p w14:paraId="1605BB32" w14:textId="77777777" w:rsidR="003B1891" w:rsidRDefault="003B1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F5AEF" w14:textId="77777777" w:rsidR="00A33C22" w:rsidRDefault="00A33C2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22"/>
    <w:rsid w:val="003B1891"/>
    <w:rsid w:val="00A33C22"/>
    <w:rsid w:val="00D43870"/>
    <w:rsid w:val="0CE92434"/>
    <w:rsid w:val="24DD56B0"/>
    <w:rsid w:val="2DE85A95"/>
    <w:rsid w:val="356C3EB3"/>
    <w:rsid w:val="40D25A29"/>
    <w:rsid w:val="440E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BDEC33-D1F3-43FC-839C-E9959C37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2</cp:revision>
  <dcterms:created xsi:type="dcterms:W3CDTF">2026-10-10T10:38:00Z</dcterms:created>
  <dcterms:modified xsi:type="dcterms:W3CDTF">2026-10-10T10:38:00Z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{"Label":"1","ContentProducer":"001191110102MACQD9K64010000","ProduceID":"7694939003582024974","ReservedCode1":"","ContentPropagator":"","PropagateID":"","ReservedCode2":""}</vt:lpwstr>
  </property>
  <property fmtid="{D5CDD505-2E9C-101B-9397-08002B2CF9AE}" pid="3" name="KSOTemplateDocerSaveRecord">
    <vt:lpwstr>eyJoZGlkIjoiNTExMjBlZTU4ZTlhMTIyMzFkZTAzMGE3NmUwNmMxZmIiLCJ1c2VySWQiOiIzNTY5MjIyNzcifQ==</vt:lpwstr>
  </property>
  <property fmtid="{D5CDD505-2E9C-101B-9397-08002B2CF9AE}" pid="4" name="KSOProductBuildVer">
    <vt:lpwstr>2052-12.1.0.28022</vt:lpwstr>
  </property>
  <property fmtid="{D5CDD505-2E9C-101B-9397-08002B2CF9AE}" pid="5" name="ICV">
    <vt:lpwstr>BF7EF23DD87B48768B21E38F17DAD743_12</vt:lpwstr>
  </property>
</Properties>
</file>