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Tema 5</w:t>
      </w:r>
    </w:p>
    <w:p>
      <w:pPr>
        <w:spacing w:line="360" w:lineRule="auto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Sa se implementeze 2 dintre algoritmii Generic, Prim, Kruskal si Boruvka de determinare a unui arbore de cost minim. 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Graful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pentru care se aplica algoritmii </w:t>
      </w:r>
      <w:r>
        <w:rPr>
          <w:rFonts w:hint="default" w:ascii="Times New Roman" w:hAnsi="Times New Roman" w:eastAsia="SimSun" w:cs="Times New Roman"/>
          <w:sz w:val="24"/>
          <w:szCs w:val="24"/>
        </w:rPr>
        <w:t>va fi unul neorientat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, construit in Main Window (vezi tema 1), iar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costurile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fiecarei muchii vor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fi introduse dintr-un textbox sau din consola. 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Arborele de cost minim rezultat se poate suprascrie peste graful de start sau arcele arborelui rezultat pot fi marcate cu o culoare diferita. 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FF0000"/>
          <w:sz w:val="24"/>
          <w:szCs w:val="24"/>
          <w:lang w:val="en-US"/>
        </w:rPr>
        <w:t>Observatii</w:t>
      </w:r>
      <w:r>
        <w:rPr>
          <w:rFonts w:hint="default" w:ascii="Times New Roman" w:hAnsi="Times New Roman" w:eastAsia="SimSun" w:cs="Times New Roman"/>
          <w:sz w:val="24"/>
          <w:szCs w:val="24"/>
        </w:rPr>
        <w:t>!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 xml:space="preserve">mplementati algoritmii astfel incat sa nu depasiti urmatoarele complexitati: 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Alg. Generic: complexitate O(n^2) 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Alg. Prim: complexitate O(n^2) 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Alg. Kruskal: complexitate O(m*log(n)) 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Alg. Boruvka: complexitate O(m*log(n))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Termen de predare: in saptamana 11 - 15 decembrie, fiecare student la grupa sa.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E5B2B"/>
    <w:rsid w:val="109B387F"/>
    <w:rsid w:val="28C22698"/>
    <w:rsid w:val="392C2F5A"/>
    <w:rsid w:val="461E5B2B"/>
    <w:rsid w:val="573D4C70"/>
    <w:rsid w:val="63A0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2023-11-24T09:19:00Z</dcterms:created>
  <dc:creator>google1571980767</dc:creator>
  <cp:lastModifiedBy>google1571980767</cp:lastModifiedBy>
  <dcterms:modified xsi:type="dcterms:W3CDTF">2023-11-24T09:28:47Z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381A0274A120447A818B57B21B50F353_11</vt:lpwstr>
  </property>
</Properties>
</file>