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sqeuj49a570j" w:id="0"/>
      <w:bookmarkEnd w:id="0"/>
      <w:r w:rsidDel="00000000" w:rsidR="00000000" w:rsidRPr="00000000">
        <w:rPr>
          <w:b w:val="1"/>
          <w:bCs w:val="1"/>
          <w:sz w:val="34"/>
          <w:szCs w:val="34"/>
          <w:rtl w:val="0"/>
        </w:rPr>
        <w:t xml:space="preserve">Test Plan: DemoQA Book Store Application</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vgbh9ohqf2it" w:id="1"/>
      <w:bookmarkEnd w:id="1"/>
      <w:r w:rsidDel="00000000" w:rsidR="00000000" w:rsidRPr="00000000">
        <w:rPr>
          <w:b w:val="1"/>
          <w:bCs w:val="1"/>
          <w:color w:val="000000"/>
          <w:sz w:val="26"/>
          <w:szCs w:val="26"/>
          <w:rtl w:val="0"/>
        </w:rPr>
        <w:t xml:space="preserve">1. Test Plan</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vvlnb4isy2op" w:id="2"/>
      <w:bookmarkEnd w:id="2"/>
      <w:r w:rsidDel="00000000" w:rsidR="00000000" w:rsidRPr="00000000">
        <w:rPr>
          <w:b w:val="1"/>
          <w:bCs w:val="1"/>
          <w:color w:val="000000"/>
          <w:sz w:val="22"/>
          <w:szCs w:val="22"/>
          <w:rtl w:val="0"/>
        </w:rPr>
        <w:t xml:space="preserve">Scope</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Area under test:</w:t>
      </w:r>
      <w:r w:rsidDel="00000000" w:rsidR="00000000" w:rsidRPr="00000000">
        <w:rPr>
          <w:rtl w:val="0"/>
        </w:rPr>
        <w:t xml:space="preserve"> the end-to-end Book Store user journey: </w:t>
      </w:r>
      <w:r w:rsidDel="00000000" w:rsidR="00000000" w:rsidRPr="00000000">
        <w:rPr>
          <w:rFonts w:ascii="Arial Unicode MS" w:cs="Arial Unicode MS" w:eastAsia="Arial Unicode MS" w:hAnsi="Arial Unicode MS"/>
          <w:b w:val="1"/>
          <w:bCs w:val="1"/>
          <w:rtl w:val="0"/>
        </w:rPr>
        <w:t xml:space="preserve">register → log in → search books → add books to a collection → manage the collection → log out.</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Environment:</w:t>
      </w:r>
      <w:r w:rsidDel="00000000" w:rsidR="00000000" w:rsidRPr="00000000">
        <w:rPr>
          <w:rtl w:val="0"/>
        </w:rPr>
        <w:t xml:space="preserve"> latest Chrome as the primary browser, with Firefox, Edge and Safari. Testing is manual, using a </w:t>
      </w:r>
      <w:r w:rsidDel="00000000" w:rsidR="00000000" w:rsidRPr="00000000">
        <w:rPr>
          <w:b w:val="1"/>
          <w:bCs w:val="1"/>
          <w:rtl w:val="0"/>
        </w:rPr>
        <w:t xml:space="preserve">dedicated test account </w:t>
      </w:r>
      <w:r w:rsidDel="00000000" w:rsidR="00000000" w:rsidRPr="00000000">
        <w:rPr>
          <w:rtl w:val="0"/>
        </w:rPr>
        <w:t xml:space="preserve">(e.g. </w:t>
      </w:r>
      <w:r w:rsidDel="00000000" w:rsidR="00000000" w:rsidRPr="00000000">
        <w:rPr>
          <w:rFonts w:ascii="Roboto Mono" w:cs="Roboto Mono" w:eastAsia="Roboto Mono" w:hAnsi="Roboto Mono"/>
          <w:color w:val="188038"/>
          <w:rtl w:val="0"/>
        </w:rPr>
        <w:t xml:space="preserve">test_user</w:t>
      </w:r>
      <w:r w:rsidDel="00000000" w:rsidR="00000000" w:rsidRPr="00000000">
        <w:rPr>
          <w:rtl w:val="0"/>
        </w:rPr>
        <w:t xml:space="preserve">) so runs don't interfere with other people's data on this shared public site.</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uojejmu9i5b2" w:id="3"/>
      <w:bookmarkEnd w:id="3"/>
      <w:r w:rsidDel="00000000" w:rsidR="00000000" w:rsidRPr="00000000">
        <w:rPr>
          <w:b w:val="1"/>
          <w:bCs w:val="1"/>
          <w:color w:val="000000"/>
          <w:sz w:val="22"/>
          <w:szCs w:val="22"/>
          <w:rtl w:val="0"/>
        </w:rPr>
        <w:t xml:space="preserve">Risks and Prioritization</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P1:</w:t>
      </w:r>
      <w:r w:rsidDel="00000000" w:rsidR="00000000" w:rsidRPr="00000000">
        <w:rPr>
          <w:rtl w:val="0"/>
        </w:rPr>
        <w:t xml:space="preserve"> These are the features that change state or control access, so a failure here blocks the rest of the application. Registration can accept invalid data such as weak passwords or missing fields, or reject valid users. Authentication can accept wrong credentials, reject valid ones, or leak information in its error messages. Access control can fail if </w:t>
      </w:r>
      <w:r w:rsidDel="00000000" w:rsidR="00000000" w:rsidRPr="00000000">
        <w:rPr>
          <w:rFonts w:ascii="Roboto Mono" w:cs="Roboto Mono" w:eastAsia="Roboto Mono" w:hAnsi="Roboto Mono"/>
          <w:color w:val="188038"/>
          <w:rtl w:val="0"/>
        </w:rPr>
        <w:t xml:space="preserve">/profile</w:t>
      </w:r>
      <w:r w:rsidDel="00000000" w:rsidR="00000000" w:rsidRPr="00000000">
        <w:rPr>
          <w:rtl w:val="0"/>
        </w:rPr>
        <w:t xml:space="preserve"> is reachable without a session or a session survives logout. The collection can add the wrong book, allow duplicates, or fail to persist or remove a book. These are tested first and most thoroughly.</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P2:</w:t>
      </w:r>
      <w:r w:rsidDel="00000000" w:rsidR="00000000" w:rsidRPr="00000000">
        <w:rPr>
          <w:rtl w:val="0"/>
        </w:rPr>
        <w:t xml:space="preserve"> These risks matter but do not block the core journey. Search may return wrong results or mishandle special characters, though it is read-only and changes no state. User feedback may be unclear or missing, such as silent failures or unhelpful alerts. Duplicate-username handling and username edge cases (case, spaces, length) also belong here. They are tested once the P1 scenarios are covered.</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P3:</w:t>
      </w:r>
      <w:r w:rsidDel="00000000" w:rsidR="00000000" w:rsidRPr="00000000">
        <w:rPr>
          <w:rtl w:val="0"/>
        </w:rPr>
        <w:t xml:space="preserve"> Cosmetic and responsive layout issues have the lowest impact on the user's ability to complete the journey. They are checked only if time allows, and they never take priority over functional correctness.</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qnoae5a0yuyi" w:id="4"/>
      <w:bookmarkEnd w:id="4"/>
      <w:r w:rsidDel="00000000" w:rsidR="00000000" w:rsidRPr="00000000">
        <w:rPr>
          <w:b w:val="1"/>
          <w:bCs w:val="1"/>
          <w:color w:val="000000"/>
          <w:sz w:val="22"/>
          <w:szCs w:val="22"/>
          <w:rtl w:val="0"/>
        </w:rPr>
        <w:t xml:space="preserve">What I Will Test</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b w:val="1"/>
          <w:bCs w:val="1"/>
          <w:rtl w:val="0"/>
        </w:rPr>
        <w:t xml:space="preserve">Functional flows:</w:t>
      </w:r>
      <w:r w:rsidDel="00000000" w:rsidR="00000000" w:rsidRPr="00000000">
        <w:rPr>
          <w:rtl w:val="0"/>
        </w:rPr>
        <w:t xml:space="preserve"> registration, login, logout, search, add to collection, remove from collection.</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Validation:</w:t>
      </w:r>
      <w:r w:rsidDel="00000000" w:rsidR="00000000" w:rsidRPr="00000000">
        <w:rPr>
          <w:rtl w:val="0"/>
        </w:rPr>
        <w:t xml:space="preserve"> password complexity rules, mandatory fields and duplicate usernames.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Negative paths:</w:t>
      </w:r>
      <w:r w:rsidDel="00000000" w:rsidR="00000000" w:rsidRPr="00000000">
        <w:rPr>
          <w:rtl w:val="0"/>
        </w:rPr>
        <w:t xml:space="preserve"> wrong credentials, empty fields and unauthenticated access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Session and state:</w:t>
      </w:r>
      <w:r w:rsidDel="00000000" w:rsidR="00000000" w:rsidRPr="00000000">
        <w:rPr>
          <w:rtl w:val="0"/>
        </w:rPr>
        <w:t xml:space="preserve"> direct URL access after logout, browser Back after logout, and collection persistence across logout and login.</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b w:val="1"/>
          <w:bCs w:val="1"/>
          <w:rtl w:val="0"/>
        </w:rPr>
        <w:t xml:space="preserve">Messaging:</w:t>
      </w:r>
      <w:r w:rsidDel="00000000" w:rsidR="00000000" w:rsidRPr="00000000">
        <w:rPr>
          <w:rtl w:val="0"/>
        </w:rPr>
        <w:t xml:space="preserve"> that each outcome produces a clear, accurate message.</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fg0darcq5nxg" w:id="5"/>
      <w:bookmarkEnd w:id="5"/>
      <w:r w:rsidDel="00000000" w:rsidR="00000000" w:rsidRPr="00000000">
        <w:rPr>
          <w:b w:val="1"/>
          <w:bCs w:val="1"/>
          <w:color w:val="000000"/>
          <w:sz w:val="22"/>
          <w:szCs w:val="22"/>
          <w:rtl w:val="0"/>
        </w:rPr>
        <w:t xml:space="preserve">What I Will NOT Test</w:t>
      </w:r>
    </w:p>
    <w:p w:rsidR="00000000" w:rsidDel="00000000" w:rsidP="00000000" w:rsidRDefault="00000000" w:rsidRPr="00000000" w14:paraId="00000014">
      <w:pPr>
        <w:keepNext w:val="0"/>
        <w:keepLines w:val="0"/>
        <w:spacing w:after="240" w:before="240" w:lineRule="auto"/>
        <w:rPr/>
      </w:pPr>
      <w:r w:rsidDel="00000000" w:rsidR="00000000" w:rsidRPr="00000000">
        <w:rPr>
          <w:i w:val="1"/>
          <w:iCs w:val="1"/>
          <w:rtl w:val="0"/>
        </w:rPr>
        <w:t xml:space="preserve">Load and performance testing</w:t>
      </w:r>
      <w:r w:rsidDel="00000000" w:rsidR="00000000" w:rsidRPr="00000000">
        <w:rPr>
          <w:rtl w:val="0"/>
        </w:rPr>
        <w:t xml:space="preserve">: DemoQA is a shared public demo site, so load testing it would be inappropriate, and the results would reflect their hosting rather than the application itself.</w:t>
      </w:r>
    </w:p>
    <w:p w:rsidR="00000000" w:rsidDel="00000000" w:rsidP="00000000" w:rsidRDefault="00000000" w:rsidRPr="00000000" w14:paraId="00000015">
      <w:pPr>
        <w:keepNext w:val="0"/>
        <w:keepLines w:val="0"/>
        <w:spacing w:after="240" w:before="240" w:lineRule="auto"/>
        <w:rPr/>
      </w:pPr>
      <w:r w:rsidDel="00000000" w:rsidR="00000000" w:rsidRPr="00000000">
        <w:rPr>
          <w:i w:val="1"/>
          <w:iCs w:val="1"/>
          <w:rtl w:val="0"/>
        </w:rPr>
        <w:t xml:space="preserve">Penetration and security testing</w:t>
      </w:r>
      <w:r w:rsidDel="00000000" w:rsidR="00000000" w:rsidRPr="00000000">
        <w:rPr>
          <w:rtl w:val="0"/>
        </w:rPr>
        <w:t xml:space="preserve">:I only check that access control and input handling behave sensibly, which is a functional check.</w:t>
      </w:r>
    </w:p>
    <w:p w:rsidR="00000000" w:rsidDel="00000000" w:rsidP="00000000" w:rsidRDefault="00000000" w:rsidRPr="00000000" w14:paraId="00000016">
      <w:pPr>
        <w:keepNext w:val="0"/>
        <w:keepLines w:val="0"/>
        <w:spacing w:after="240" w:before="240" w:lineRule="auto"/>
        <w:rPr>
          <w:color w:val="000000"/>
        </w:rPr>
      </w:pPr>
      <w:r w:rsidDel="00000000" w:rsidR="00000000" w:rsidRPr="00000000">
        <w:rPr>
          <w:i w:val="1"/>
          <w:iCs w:val="1"/>
          <w:color w:val="000000"/>
          <w:rtl w:val="0"/>
        </w:rPr>
        <w:t xml:space="preserve">Backend API contract testing</w:t>
      </w:r>
      <w:r w:rsidDel="00000000" w:rsidR="00000000" w:rsidRPr="00000000">
        <w:rPr>
          <w:color w:val="000000"/>
          <w:rtl w:val="0"/>
        </w:rPr>
        <w:t xml:space="preserve">: The scope is the UI journey. API testing is a separate layer and a good follow-up.</w:t>
      </w:r>
    </w:p>
    <w:p w:rsidR="00000000" w:rsidDel="00000000" w:rsidP="00000000" w:rsidRDefault="00000000" w:rsidRPr="00000000" w14:paraId="00000017">
      <w:pPr>
        <w:keepNext w:val="0"/>
        <w:keepLines w:val="0"/>
        <w:spacing w:after="240" w:before="240" w:lineRule="auto"/>
        <w:rPr/>
      </w:pPr>
      <w:r w:rsidDel="00000000" w:rsidR="00000000" w:rsidRPr="00000000">
        <w:rPr>
          <w:i w:val="1"/>
          <w:iCs w:val="1"/>
          <w:rtl w:val="0"/>
        </w:rPr>
        <w:t xml:space="preserve">Ads, footers and other DemoQA sections</w:t>
      </w:r>
      <w:r w:rsidDel="00000000" w:rsidR="00000000" w:rsidRPr="00000000">
        <w:rPr>
          <w:rtl w:val="0"/>
        </w:rPr>
        <w:t xml:space="preserve">: These are unrelated to the Book Store product, change often, and are outside the application's control.</w:t>
      </w:r>
    </w:p>
    <w:p w:rsidR="00000000" w:rsidDel="00000000" w:rsidP="00000000" w:rsidRDefault="00000000" w:rsidRPr="00000000" w14:paraId="00000018">
      <w:pPr>
        <w:keepNext w:val="0"/>
        <w:keepLines w:val="0"/>
        <w:spacing w:after="240" w:before="240" w:lineRule="auto"/>
        <w:rPr/>
      </w:pPr>
      <w:r w:rsidDel="00000000" w:rsidR="00000000" w:rsidRPr="00000000">
        <w:rPr>
          <w:rtl w:val="0"/>
        </w:rPr>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8tdlgiuhgjfz" w:id="6"/>
      <w:bookmarkEnd w:id="6"/>
      <w:r w:rsidDel="00000000" w:rsidR="00000000" w:rsidRPr="00000000">
        <w:rPr>
          <w:b w:val="1"/>
          <w:bCs w:val="1"/>
          <w:color w:val="000000"/>
          <w:sz w:val="22"/>
          <w:szCs w:val="22"/>
          <w:rtl w:val="0"/>
        </w:rPr>
        <w:t xml:space="preserve">Assumptions and Constraints</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b w:val="1"/>
          <w:bCs w:val="1"/>
          <w:rtl w:val="0"/>
        </w:rPr>
        <w:t xml:space="preserve">The expected results below come from the site's commonly observed behavior, not a specification. Verify them against the live site.</w:t>
      </w:r>
      <w:r w:rsidDel="00000000" w:rsidR="00000000" w:rsidRPr="00000000">
        <w:rPr>
          <w:rtl w:val="0"/>
        </w:rPr>
        <w:t xml:space="preserve"> Where actual behavior differs, log it as a defect or a spec question.</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No requirements document exists, so where the spec is silent (username case sensitivity, maximum lengths) I state the assumption in the test case.</w:t>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rtl w:val="0"/>
        </w:rPr>
        <w:t xml:space="preserve">The site is public and can be slow or unstable, so I re-run failures once before logging them as defects.</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