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EC76" w14:textId="77777777" w:rsidR="005926D8" w:rsidRPr="005926D8" w:rsidRDefault="005926D8" w:rsidP="005926D8">
      <w:pPr>
        <w:pStyle w:val="Title"/>
      </w:pPr>
      <w:r w:rsidRPr="005926D8">
        <w:t>Lab 3.</w:t>
      </w:r>
      <w:r w:rsidR="00BF28E2">
        <w:t>3</w:t>
      </w:r>
      <w:r w:rsidRPr="005926D8">
        <w:t xml:space="preserve"> - Let Me Check My Calendar</w:t>
      </w:r>
    </w:p>
    <w:p w14:paraId="6A0347C7" w14:textId="77777777"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In this lab, you will write some custom blocks that take arguments and are useful for calculations involving dates and calendars.</w:t>
      </w:r>
    </w:p>
    <w:p w14:paraId="1AE58020" w14:textId="77777777" w:rsidR="005926D8" w:rsidRPr="005926D8" w:rsidRDefault="00BB0433" w:rsidP="005926D8">
      <w:pPr>
        <w:pStyle w:val="Heading1"/>
      </w:pPr>
      <w:r>
        <w:t xml:space="preserve">1 - </w:t>
      </w:r>
      <w:r w:rsidR="005926D8" w:rsidRPr="005926D8">
        <w:t>Basics</w:t>
      </w:r>
    </w:p>
    <w:p w14:paraId="71711580" w14:textId="77777777"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"month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12 as an argument and says the name of the corresponding month.</w:t>
      </w:r>
    </w:p>
    <w:p w14:paraId="1A52D374" w14:textId="77777777"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7 as an argument and says the name of the corresponding day. For our purposes, the week begins on Sunday.</w:t>
      </w:r>
    </w:p>
    <w:p w14:paraId="7686B7AB" w14:textId="77777777" w:rsid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"days in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as an argument and says how many days are in that month. Assume a non-leap year.</w:t>
      </w:r>
    </w:p>
    <w:p w14:paraId="2941139C" w14:textId="77777777"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</w:p>
    <w:p w14:paraId="4099FE25" w14:textId="77777777" w:rsidR="005926D8" w:rsidRPr="005926D8" w:rsidRDefault="00BB0433" w:rsidP="005926D8">
      <w:pPr>
        <w:pStyle w:val="Heading1"/>
      </w:pPr>
      <w:r>
        <w:t xml:space="preserve">2 - </w:t>
      </w:r>
      <w:r w:rsidR="005926D8" w:rsidRPr="005926D8">
        <w:t>Going Farther</w:t>
      </w:r>
    </w:p>
    <w:p w14:paraId="6EB7AD4D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leap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 xml:space="preserve">that takes a year number as an argument and says </w:t>
      </w:r>
      <w:proofErr w:type="gramStart"/>
      <w:r w:rsidRPr="005926D8">
        <w:rPr>
          <w:rFonts w:ascii="Calibri" w:hAnsi="Calibri"/>
          <w:color w:val="333333"/>
        </w:rPr>
        <w:t>whether or not</w:t>
      </w:r>
      <w:proofErr w:type="gramEnd"/>
      <w:r w:rsidRPr="005926D8">
        <w:rPr>
          <w:rFonts w:ascii="Calibri" w:hAnsi="Calibri"/>
          <w:color w:val="333333"/>
        </w:rPr>
        <w:t xml:space="preserve"> that year is a leap year.</w:t>
      </w:r>
    </w:p>
    <w:p w14:paraId="17805757" w14:textId="5345FF3F" w:rsidR="005926D8" w:rsidRPr="005926D8" w:rsidRDefault="005926D8" w:rsidP="00592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A year is a leap year if the year is a multiple of 4 that is not a multiple of 100 (e.g. 1984), or if it is a multiple of 400 (e.g. 2000). Years that are mu</w:t>
      </w:r>
      <w:r w:rsidR="008D4171">
        <w:rPr>
          <w:rFonts w:ascii="Calibri" w:eastAsia="Times New Roman" w:hAnsi="Calibri" w:cs="Times New Roman"/>
          <w:color w:val="333333"/>
          <w:sz w:val="24"/>
          <w:szCs w:val="24"/>
        </w:rPr>
        <w:t>l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tiples of 100 but not mu</w:t>
      </w:r>
      <w:r w:rsidR="008D4171">
        <w:rPr>
          <w:rFonts w:ascii="Calibri" w:eastAsia="Times New Roman" w:hAnsi="Calibri" w:cs="Times New Roman"/>
          <w:color w:val="333333"/>
          <w:sz w:val="24"/>
          <w:szCs w:val="24"/>
        </w:rPr>
        <w:t>l</w:t>
      </w:r>
      <w:bookmarkStart w:id="0" w:name="_GoBack"/>
      <w:bookmarkEnd w:id="0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tiples of 400 are NOT leap years (e.g. 1800). See</w:t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hyperlink r:id="rId10" w:anchor="Algorithm" w:tgtFrame="_blank" w:history="1">
        <w:r w:rsidRPr="005926D8">
          <w:rPr>
            <w:rStyle w:val="Hyperlink"/>
            <w:rFonts w:ascii="Calibri" w:eastAsia="Times New Roman" w:hAnsi="Calibri" w:cs="Times New Roman"/>
            <w:color w:val="4183C4"/>
            <w:sz w:val="24"/>
            <w:szCs w:val="24"/>
          </w:rPr>
          <w:t>Wikipedia</w:t>
        </w:r>
      </w:hyperlink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for more detail.</w:t>
      </w:r>
    </w:p>
    <w:p w14:paraId="31A35B87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valid date"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 xml:space="preserve">that takes a month name and a date as arguments and says </w:t>
      </w:r>
      <w:proofErr w:type="gramStart"/>
      <w:r w:rsidRPr="005926D8">
        <w:rPr>
          <w:rFonts w:ascii="Calibri" w:hAnsi="Calibri"/>
          <w:color w:val="333333"/>
        </w:rPr>
        <w:t>whether or not</w:t>
      </w:r>
      <w:proofErr w:type="gramEnd"/>
      <w:r w:rsidRPr="005926D8">
        <w:rPr>
          <w:rFonts w:ascii="Calibri" w:hAnsi="Calibri"/>
          <w:color w:val="333333"/>
        </w:rPr>
        <w:t xml:space="preserve"> that date exists in that month. For example, the 31st is a valid date in January, but not in June. The 5th is a valid date in every month, and the 40th is not a valid date in any month.</w:t>
      </w:r>
    </w:p>
    <w:p w14:paraId="62FB295A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in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14:paraId="586E3D55" w14:textId="3AC3DDE0" w:rsidR="005926D8" w:rsidRPr="005926D8" w:rsidRDefault="005926D8" w:rsidP="001E3B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 xml:space="preserve">BONUS: </w:t>
      </w:r>
      <w:r w:rsidR="001E3BA3" w:rsidRPr="001E3BA3">
        <w:rPr>
          <w:rFonts w:ascii="Calibri" w:hAnsi="Calibri"/>
          <w:color w:val="333333"/>
        </w:rPr>
        <w:t>Determine the day you were born.</w:t>
      </w:r>
      <w:r w:rsidR="001E3BA3">
        <w:rPr>
          <w:rFonts w:ascii="Calibri" w:hAnsi="Calibri"/>
          <w:color w:val="333333"/>
        </w:rPr>
        <w:t xml:space="preserve"> </w:t>
      </w: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of week"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name, date, and year as arguments and says the day of week on which that date falls in that year. See</w:t>
      </w:r>
      <w:hyperlink r:id="rId11" w:tgtFrame="_blank" w:history="1">
        <w:r w:rsidRPr="005926D8">
          <w:rPr>
            <w:rStyle w:val="Hyperlink"/>
            <w:rFonts w:ascii="Calibri" w:hAnsi="Calibri"/>
            <w:color w:val="4183C4"/>
          </w:rPr>
          <w:t>http://en.wikipedia.org/wiki/Determination_of_the_day_of_the_week</w:t>
        </w:r>
      </w:hyperlink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for information on finding the day of the week from a date.</w:t>
      </w:r>
    </w:p>
    <w:p w14:paraId="1833C557" w14:textId="77777777" w:rsidR="00105CD1" w:rsidRDefault="006476D4" w:rsidP="0020147C">
      <w:pPr>
        <w:rPr>
          <w:rFonts w:ascii="Calibri" w:hAnsi="Calibri"/>
          <w:sz w:val="24"/>
          <w:szCs w:val="24"/>
        </w:rPr>
      </w:pPr>
      <w:r w:rsidRPr="005926D8">
        <w:rPr>
          <w:rFonts w:ascii="Calibri" w:hAnsi="Calibri"/>
          <w:sz w:val="24"/>
          <w:szCs w:val="24"/>
        </w:rPr>
        <w:t xml:space="preserve"> </w:t>
      </w:r>
    </w:p>
    <w:p w14:paraId="15265DD2" w14:textId="77777777" w:rsidR="00105CD1" w:rsidRDefault="00105CD1" w:rsidP="00105CD1">
      <w:r>
        <w:br w:type="page"/>
      </w:r>
    </w:p>
    <w:p w14:paraId="7BE9F224" w14:textId="77777777" w:rsidR="00105CD1" w:rsidRDefault="00105CD1" w:rsidP="00105CD1">
      <w:pPr>
        <w:pStyle w:val="Heading2"/>
      </w:pP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105CD1" w14:paraId="03180C35" w14:textId="77777777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3966" w14:textId="77777777"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3.3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5F4AB" w14:textId="77777777" w:rsidR="00105CD1" w:rsidRDefault="00105CD1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105CD1" w14:paraId="6929D85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C98F6B0" w14:textId="77777777" w:rsidR="00105CD1" w:rsidRDefault="00BB0433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 xml:space="preserve">1.1 </w:t>
            </w:r>
            <w:r w:rsidR="00105CD1" w:rsidRPr="00105CD1">
              <w:rPr>
                <w:rFonts w:ascii="Calibri" w:hAnsi="Calibri" w:cs="Calibri"/>
                <w:color w:val="000000"/>
              </w:rPr>
              <w:t>month</w:t>
            </w:r>
            <w:proofErr w:type="gramEnd"/>
            <w:r w:rsidR="00105CD1" w:rsidRPr="00105CD1">
              <w:rPr>
                <w:rFonts w:ascii="Calibri" w:hAnsi="Calibri" w:cs="Calibri"/>
                <w:color w:val="000000"/>
              </w:rPr>
              <w:t xml:space="preserve">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33CA8F1" w14:textId="77777777"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2CA21EE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55DD462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 xml:space="preserve">1.2 </w:t>
            </w:r>
            <w:r w:rsidR="00105CD1" w:rsidRPr="00105CD1">
              <w:rPr>
                <w:rFonts w:ascii="Calibri" w:hAnsi="Calibri" w:cs="Calibri"/>
                <w:color w:val="000000"/>
              </w:rPr>
              <w:t>day</w:t>
            </w:r>
            <w:proofErr w:type="gramEnd"/>
            <w:r w:rsidR="00105CD1" w:rsidRPr="00105CD1">
              <w:rPr>
                <w:rFonts w:ascii="Calibri" w:hAnsi="Calibri" w:cs="Calibri"/>
                <w:color w:val="000000"/>
              </w:rPr>
              <w:t xml:space="preserve">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BA9655A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105CD1" w14:paraId="606D926E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288BC2A" w14:textId="77777777" w:rsidR="00105CD1" w:rsidRDefault="00BB0433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1.3 </w:t>
            </w:r>
            <w:r w:rsidR="00105CD1" w:rsidRPr="00105CD1">
              <w:rPr>
                <w:rFonts w:ascii="Calibri" w:hAnsi="Calibri" w:cs="Calibri"/>
                <w:color w:val="000000"/>
              </w:rPr>
              <w:t>days in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2A78A33" w14:textId="77777777" w:rsidR="00105CD1" w:rsidRDefault="00105CD1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0DA287B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6975FDF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2.1 </w:t>
            </w:r>
            <w:r w:rsidR="00105CD1" w:rsidRPr="00105CD1">
              <w:rPr>
                <w:rFonts w:ascii="Calibri" w:hAnsi="Calibri" w:cs="Calibri"/>
                <w:color w:val="000000"/>
              </w:rPr>
              <w:t>is leap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5845ED04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749674B1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F3D92CF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is a valid date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835D76E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65BAA1E3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B07B36B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day in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17AF94D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4FDC1F3F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3E17408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2.4 </w:t>
            </w:r>
            <w:r w:rsidR="00105CD1" w:rsidRPr="00105CD1">
              <w:rPr>
                <w:rFonts w:ascii="Calibri" w:hAnsi="Calibri" w:cs="Calibri"/>
                <w:color w:val="000000"/>
              </w:rPr>
              <w:t>Bonus: day in week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B2D31CB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5B01BACC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7A04F" w14:textId="77777777"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DCA2C" w14:textId="36ACCABA"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3.</w:t>
            </w:r>
            <w:r w:rsidR="00C003D6">
              <w:rPr>
                <w:rStyle w:val="Strong"/>
                <w:rFonts w:ascii="Calibri" w:eastAsia="Times New Roman" w:hAnsi="Calibri" w:cs="Times New Roman"/>
                <w:color w:val="333333"/>
              </w:rPr>
              <w:t>0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14:paraId="6C680284" w14:textId="77777777" w:rsidR="006476D4" w:rsidRPr="005926D8" w:rsidRDefault="006476D4" w:rsidP="0020147C">
      <w:pPr>
        <w:rPr>
          <w:rFonts w:ascii="Calibri" w:hAnsi="Calibri"/>
          <w:sz w:val="24"/>
          <w:szCs w:val="24"/>
        </w:rPr>
      </w:pPr>
    </w:p>
    <w:sectPr w:rsidR="006476D4" w:rsidRPr="005926D8" w:rsidSect="001150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3A08B" w14:textId="77777777" w:rsidR="001B4B90" w:rsidRDefault="001B4B90" w:rsidP="0020147C">
      <w:pPr>
        <w:spacing w:after="0" w:line="240" w:lineRule="auto"/>
      </w:pPr>
      <w:r>
        <w:separator/>
      </w:r>
    </w:p>
  </w:endnote>
  <w:endnote w:type="continuationSeparator" w:id="0">
    <w:p w14:paraId="334B9C81" w14:textId="77777777" w:rsidR="001B4B90" w:rsidRDefault="001B4B90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6A28D" w14:textId="77777777" w:rsidR="00C003D6" w:rsidRDefault="00C003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5FE5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E4CD90" wp14:editId="2EAEEAF9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8731B3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0E8A9E5C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76E9EC56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E4CD90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658731B3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14:paraId="0E8A9E5C" w14:textId="77777777" w:rsidR="0020147C" w:rsidRPr="004F2EEB" w:rsidRDefault="0020147C" w:rsidP="0020147C">
                    <w:pPr>
                      <w:jc w:val="center"/>
                    </w:pPr>
                  </w:p>
                  <w:p w14:paraId="76E9EC56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07792E3F" wp14:editId="4EEFEDEB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6DEB8" w14:textId="77777777" w:rsidR="00C003D6" w:rsidRDefault="00C00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63112" w14:textId="77777777" w:rsidR="001B4B90" w:rsidRDefault="001B4B90" w:rsidP="0020147C">
      <w:pPr>
        <w:spacing w:after="0" w:line="240" w:lineRule="auto"/>
      </w:pPr>
      <w:r>
        <w:separator/>
      </w:r>
    </w:p>
  </w:footnote>
  <w:footnote w:type="continuationSeparator" w:id="0">
    <w:p w14:paraId="7645F133" w14:textId="77777777" w:rsidR="001B4B90" w:rsidRDefault="001B4B90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0CEDA" w14:textId="77777777" w:rsidR="00C003D6" w:rsidRDefault="00C003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F12AF" w14:textId="77777777" w:rsidR="0020147C" w:rsidRDefault="0020147C">
    <w:pPr>
      <w:pStyle w:val="Header"/>
    </w:pPr>
    <w:r>
      <w:t>Introduction to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AAB1B" w14:textId="77777777" w:rsidR="00C003D6" w:rsidRDefault="00C00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11C35"/>
    <w:multiLevelType w:val="multilevel"/>
    <w:tmpl w:val="841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E6B06"/>
    <w:multiLevelType w:val="multilevel"/>
    <w:tmpl w:val="32C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EA"/>
    <w:rsid w:val="00011905"/>
    <w:rsid w:val="000320CC"/>
    <w:rsid w:val="00045D9E"/>
    <w:rsid w:val="00056386"/>
    <w:rsid w:val="00102A9D"/>
    <w:rsid w:val="00105CD1"/>
    <w:rsid w:val="001150EA"/>
    <w:rsid w:val="001223E7"/>
    <w:rsid w:val="001B4B90"/>
    <w:rsid w:val="001E3BA3"/>
    <w:rsid w:val="0020147C"/>
    <w:rsid w:val="00297D6D"/>
    <w:rsid w:val="002B702F"/>
    <w:rsid w:val="003307F9"/>
    <w:rsid w:val="003C4A0B"/>
    <w:rsid w:val="004F5312"/>
    <w:rsid w:val="005600C8"/>
    <w:rsid w:val="005926D8"/>
    <w:rsid w:val="005F5D30"/>
    <w:rsid w:val="006476D4"/>
    <w:rsid w:val="00695FC7"/>
    <w:rsid w:val="007007A0"/>
    <w:rsid w:val="008137BA"/>
    <w:rsid w:val="00815640"/>
    <w:rsid w:val="00816A7A"/>
    <w:rsid w:val="008B283C"/>
    <w:rsid w:val="008D4171"/>
    <w:rsid w:val="00942A9F"/>
    <w:rsid w:val="009B6ECB"/>
    <w:rsid w:val="009D4024"/>
    <w:rsid w:val="00BB0433"/>
    <w:rsid w:val="00BF28E2"/>
    <w:rsid w:val="00C003D6"/>
    <w:rsid w:val="00D14CAA"/>
    <w:rsid w:val="00D513F4"/>
    <w:rsid w:val="00D6139A"/>
    <w:rsid w:val="00DB2D83"/>
    <w:rsid w:val="00DB7AA1"/>
    <w:rsid w:val="00E26B5C"/>
    <w:rsid w:val="00F331ED"/>
    <w:rsid w:val="00F37F44"/>
    <w:rsid w:val="00F4331B"/>
    <w:rsid w:val="00F907C3"/>
    <w:rsid w:val="00FB75C6"/>
    <w:rsid w:val="00F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7B171D"/>
  <w15:docId w15:val="{B3174888-8A23-4514-8D4A-AB4D9922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Determination_of_the_day_of_the_week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Leap_year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3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SNAP!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Bhavani Ramakrishnan (TEKsystems Inc)</cp:lastModifiedBy>
  <cp:revision>3</cp:revision>
  <dcterms:created xsi:type="dcterms:W3CDTF">2018-11-28T00:22:00Z</dcterms:created>
  <dcterms:modified xsi:type="dcterms:W3CDTF">2018-11-28T00:23:00Z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  <property fmtid="{D5CDD505-2E9C-101B-9397-08002B2CF9AE}" pid="6" name="MSIP_Label_f42aa342-8706-4288-bd11-ebb85995028c_Enabled">
    <vt:lpwstr>True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Owner">
    <vt:lpwstr>kencha@microsoft.com</vt:lpwstr>
  </property>
  <property fmtid="{D5CDD505-2E9C-101B-9397-08002B2CF9AE}" pid="9" name="MSIP_Label_f42aa342-8706-4288-bd11-ebb85995028c_SetDate">
    <vt:lpwstr>2018-10-17T20:06:43.3790027Z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