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0"/>
          <w:szCs w:val="30"/>
        </w:rPr>
      </w:pPr>
      <w:r w:rsidDel="00000000" w:rsidR="00000000" w:rsidRPr="00000000">
        <w:rPr>
          <w:rFonts w:ascii="Arial Unicode MS" w:cs="Arial Unicode MS" w:eastAsia="Arial Unicode MS" w:hAnsi="Arial Unicode MS"/>
          <w:sz w:val="30"/>
          <w:szCs w:val="30"/>
          <w:rtl w:val="0"/>
        </w:rPr>
        <w:t xml:space="preserve">香港浸會大學持續教育學院</w:t>
      </w:r>
    </w:p>
    <w:p w:rsidR="00000000" w:rsidDel="00000000" w:rsidP="00000000" w:rsidRDefault="00000000" w:rsidRPr="00000000" w14:paraId="00000002">
      <w:pPr>
        <w:jc w:val="center"/>
        <w:rPr>
          <w:sz w:val="30"/>
          <w:szCs w:val="30"/>
        </w:rPr>
      </w:pPr>
      <w:r w:rsidDel="00000000" w:rsidR="00000000" w:rsidRPr="00000000">
        <w:rPr>
          <w:rFonts w:ascii="Arial Unicode MS" w:cs="Arial Unicode MS" w:eastAsia="Arial Unicode MS" w:hAnsi="Arial Unicode MS"/>
          <w:sz w:val="30"/>
          <w:szCs w:val="30"/>
          <w:rtl w:val="0"/>
        </w:rPr>
        <w:t xml:space="preserve">高中應用學習課程 - 資訊科技精要 (2024 - 26 學年)</w:t>
      </w:r>
    </w:p>
    <w:p w:rsidR="00000000" w:rsidDel="00000000" w:rsidP="00000000" w:rsidRDefault="00000000" w:rsidRPr="00000000" w14:paraId="00000003">
      <w:pPr>
        <w:jc w:val="center"/>
        <w:rPr>
          <w:sz w:val="30"/>
          <w:szCs w:val="30"/>
        </w:rPr>
      </w:pPr>
      <w:r w:rsidDel="00000000" w:rsidR="00000000" w:rsidRPr="00000000">
        <w:rPr>
          <w:rFonts w:ascii="Arial Unicode MS" w:cs="Arial Unicode MS" w:eastAsia="Arial Unicode MS" w:hAnsi="Arial Unicode MS"/>
          <w:sz w:val="30"/>
          <w:szCs w:val="30"/>
          <w:rtl w:val="0"/>
        </w:rPr>
        <w:t xml:space="preserve">單元六 : 數據通信和網絡</w:t>
      </w:r>
    </w:p>
    <w:p w:rsidR="00000000" w:rsidDel="00000000" w:rsidP="00000000" w:rsidRDefault="00000000" w:rsidRPr="00000000" w14:paraId="00000004">
      <w:pPr>
        <w:jc w:val="center"/>
        <w:rPr>
          <w:sz w:val="30"/>
          <w:szCs w:val="30"/>
        </w:rPr>
      </w:pPr>
      <w:r w:rsidDel="00000000" w:rsidR="00000000" w:rsidRPr="00000000">
        <w:rPr>
          <w:rFonts w:ascii="Arial Unicode MS" w:cs="Arial Unicode MS" w:eastAsia="Arial Unicode MS" w:hAnsi="Arial Unicode MS"/>
          <w:sz w:val="30"/>
          <w:szCs w:val="30"/>
          <w:rtl w:val="0"/>
        </w:rPr>
        <w:t xml:space="preserve">課業六：網絡安全認知、口頭匯報</w:t>
      </w:r>
    </w:p>
    <w:p w:rsidR="00000000" w:rsidDel="00000000" w:rsidP="00000000" w:rsidRDefault="00000000" w:rsidRPr="00000000" w14:paraId="00000005">
      <w:pPr>
        <w:jc w:val="center"/>
        <w:rPr>
          <w:sz w:val="30"/>
          <w:szCs w:val="30"/>
        </w:rPr>
      </w:pPr>
      <w:r w:rsidDel="00000000" w:rsidR="00000000" w:rsidRPr="00000000">
        <w:rPr>
          <w:rFonts w:ascii="Arial Unicode MS" w:cs="Arial Unicode MS" w:eastAsia="Arial Unicode MS" w:hAnsi="Arial Unicode MS"/>
          <w:sz w:val="30"/>
          <w:szCs w:val="30"/>
          <w:rtl w:val="0"/>
        </w:rPr>
        <w:br w:type="textWrapping"/>
        <w:t xml:space="preserve">第二組</w:t>
      </w:r>
    </w:p>
    <w:p w:rsidR="00000000" w:rsidDel="00000000" w:rsidP="00000000" w:rsidRDefault="00000000" w:rsidRPr="00000000" w14:paraId="00000006">
      <w:pPr>
        <w:jc w:val="center"/>
        <w:rPr>
          <w:color w:val="111111"/>
          <w:sz w:val="30"/>
          <w:szCs w:val="30"/>
          <w:shd w:fill="f7f7f7" w:val="clear"/>
        </w:rPr>
      </w:pPr>
      <w:r w:rsidDel="00000000" w:rsidR="00000000" w:rsidRPr="00000000">
        <w:rPr>
          <w:rFonts w:ascii="Arial Unicode MS" w:cs="Arial Unicode MS" w:eastAsia="Arial Unicode MS" w:hAnsi="Arial Unicode MS"/>
          <w:color w:val="111111"/>
          <w:sz w:val="30"/>
          <w:szCs w:val="30"/>
          <w:rtl w:val="0"/>
        </w:rPr>
        <w:t xml:space="preserve">組長：李仲言 (24983543)</w:t>
        <w:br w:type="textWrapping"/>
        <w:t xml:space="preserve">  組員：沈珈同 (24983675）</w:t>
        <w:br w:type="textWrapping"/>
        <w:t xml:space="preserve">  組員：張子謙 (</w:t>
      </w:r>
      <w:r w:rsidDel="00000000" w:rsidR="00000000" w:rsidRPr="00000000">
        <w:rPr>
          <w:rFonts w:ascii="Arial Unicode MS" w:cs="Arial Unicode MS" w:eastAsia="Arial Unicode MS" w:hAnsi="Arial Unicode MS"/>
          <w:sz w:val="30"/>
          <w:szCs w:val="30"/>
          <w:rtl w:val="0"/>
        </w:rPr>
        <w:t xml:space="preserve">24983535）</w:t>
      </w:r>
      <w:r w:rsidDel="00000000" w:rsidR="00000000" w:rsidRPr="00000000">
        <w:rPr>
          <w:rtl w:val="0"/>
        </w:rPr>
      </w:r>
    </w:p>
    <w:p w:rsidR="00000000" w:rsidDel="00000000" w:rsidP="00000000" w:rsidRDefault="00000000" w:rsidRPr="00000000" w14:paraId="00000007">
      <w:pPr>
        <w:jc w:val="center"/>
        <w:rPr>
          <w:color w:val="ff0000"/>
          <w:sz w:val="30"/>
          <w:szCs w:val="30"/>
        </w:rPr>
      </w:pPr>
      <w:r w:rsidDel="00000000" w:rsidR="00000000" w:rsidRPr="00000000">
        <w:rPr>
          <w:rFonts w:ascii="Arial Unicode MS" w:cs="Arial Unicode MS" w:eastAsia="Arial Unicode MS" w:hAnsi="Arial Unicode MS"/>
          <w:color w:val="111111"/>
          <w:sz w:val="30"/>
          <w:szCs w:val="30"/>
          <w:rtl w:val="0"/>
        </w:rPr>
        <w:t xml:space="preserve">組員：林銘賢 (24983691)</w:t>
        <w:br w:type="textWrapping"/>
        <w:t xml:space="preserve">  </w:t>
      </w:r>
      <w:r w:rsidDel="00000000" w:rsidR="00000000" w:rsidRPr="00000000">
        <w:rPr>
          <w:rtl w:val="0"/>
        </w:rPr>
      </w:r>
    </w:p>
    <w:p w:rsidR="00000000" w:rsidDel="00000000" w:rsidP="00000000" w:rsidRDefault="00000000" w:rsidRPr="00000000" w14:paraId="00000008">
      <w:pPr>
        <w:jc w:val="center"/>
        <w:rPr>
          <w:color w:val="ff0000"/>
          <w:sz w:val="24"/>
          <w:szCs w:val="24"/>
        </w:rPr>
      </w:pPr>
      <w:r w:rsidDel="00000000" w:rsidR="00000000" w:rsidRPr="00000000">
        <w:rPr>
          <w:rtl w:val="0"/>
        </w:rPr>
      </w:r>
    </w:p>
    <w:p w:rsidR="00000000" w:rsidDel="00000000" w:rsidP="00000000" w:rsidRDefault="00000000" w:rsidRPr="00000000" w14:paraId="00000009">
      <w:pPr>
        <w:jc w:val="center"/>
        <w:rPr>
          <w:color w:val="ff0000"/>
          <w:sz w:val="24"/>
          <w:szCs w:val="24"/>
        </w:rPr>
      </w:pPr>
      <w:r w:rsidDel="00000000" w:rsidR="00000000" w:rsidRPr="00000000">
        <w:rPr>
          <w:rtl w:val="0"/>
        </w:rPr>
      </w:r>
    </w:p>
    <w:p w:rsidR="00000000" w:rsidDel="00000000" w:rsidP="00000000" w:rsidRDefault="00000000" w:rsidRPr="00000000" w14:paraId="0000000A">
      <w:pPr>
        <w:pStyle w:val="Title"/>
        <w:jc w:val="center"/>
        <w:rPr/>
      </w:pPr>
      <w:bookmarkStart w:colFirst="0" w:colLast="0" w:name="_ltgfs06x7bsi" w:id="0"/>
      <w:bookmarkEnd w:id="0"/>
      <w:r w:rsidDel="00000000" w:rsidR="00000000" w:rsidRPr="00000000">
        <w:rPr>
          <w:rFonts w:ascii="Arial Unicode MS" w:cs="Arial Unicode MS" w:eastAsia="Arial Unicode MS" w:hAnsi="Arial Unicode MS"/>
          <w:rtl w:val="0"/>
        </w:rPr>
        <w:t xml:space="preserve">新興技術：數碼身份驗證技術</w:t>
      </w:r>
    </w:p>
    <w:p w:rsidR="00000000" w:rsidDel="00000000" w:rsidP="00000000" w:rsidRDefault="00000000" w:rsidRPr="00000000" w14:paraId="0000000B">
      <w:pPr>
        <w:ind w:left="720" w:firstLine="0"/>
        <w:rPr>
          <w:color w:val="0f1115"/>
          <w:sz w:val="24"/>
          <w:szCs w:val="24"/>
        </w:rPr>
      </w:pPr>
      <w:r w:rsidDel="00000000" w:rsidR="00000000" w:rsidRPr="00000000">
        <w:rPr>
          <w:rtl w:val="0"/>
        </w:rPr>
      </w:r>
    </w:p>
    <w:p w:rsidR="00000000" w:rsidDel="00000000" w:rsidP="00000000" w:rsidRDefault="00000000" w:rsidRPr="00000000" w14:paraId="0000000C">
      <w:pPr>
        <w:rPr>
          <w:color w:val="ff0000"/>
          <w:sz w:val="24"/>
          <w:szCs w:val="24"/>
        </w:rPr>
      </w:pPr>
      <w:r w:rsidDel="00000000" w:rsidR="00000000" w:rsidRPr="00000000">
        <w:rPr>
          <w:rtl w:val="0"/>
        </w:rPr>
      </w:r>
    </w:p>
    <w:p w:rsidR="00000000" w:rsidDel="00000000" w:rsidP="00000000" w:rsidRDefault="00000000" w:rsidRPr="00000000" w14:paraId="0000000D">
      <w:pPr>
        <w:jc w:val="center"/>
        <w:rPr>
          <w:color w:val="ff0000"/>
          <w:sz w:val="24"/>
          <w:szCs w:val="24"/>
        </w:rPr>
      </w:pPr>
      <w:r w:rsidDel="00000000" w:rsidR="00000000" w:rsidRPr="00000000">
        <w:rPr>
          <w:rtl w:val="0"/>
        </w:rPr>
      </w:r>
    </w:p>
    <w:p w:rsidR="00000000" w:rsidDel="00000000" w:rsidP="00000000" w:rsidRDefault="00000000" w:rsidRPr="00000000" w14:paraId="0000000E">
      <w:pPr>
        <w:pStyle w:val="Heading2"/>
        <w:jc w:val="center"/>
        <w:rPr>
          <w:color w:val="ff0000"/>
          <w:sz w:val="24"/>
          <w:szCs w:val="24"/>
        </w:rPr>
      </w:pPr>
      <w:bookmarkStart w:colFirst="0" w:colLast="0" w:name="_s5n21a4pw7ue" w:id="1"/>
      <w:bookmarkEnd w:id="1"/>
      <w:r w:rsidDel="00000000" w:rsidR="00000000" w:rsidRPr="00000000">
        <w:rPr>
          <w:color w:val="ff0000"/>
          <w:sz w:val="24"/>
          <w:szCs w:val="24"/>
          <w:rtl w:val="0"/>
        </w:rPr>
        <w:br w:type="textWrapping"/>
        <w:br w:type="textWrapping"/>
        <w:br w:type="textWrapping"/>
        <w:br w:type="textWrapping"/>
        <w:br w:type="textWrapping"/>
      </w:r>
    </w:p>
    <w:p w:rsidR="00000000" w:rsidDel="00000000" w:rsidP="00000000" w:rsidRDefault="00000000" w:rsidRPr="00000000" w14:paraId="0000000F">
      <w:pPr>
        <w:jc w:val="center"/>
        <w:rPr>
          <w:color w:val="ff0000"/>
        </w:rPr>
      </w:pPr>
      <w:r w:rsidDel="00000000" w:rsidR="00000000" w:rsidRPr="00000000">
        <w:rPr>
          <w:color w:val="ff0000"/>
          <w:rtl w:val="0"/>
        </w:rPr>
        <w:br w:type="textWrapping"/>
        <w:br w:type="textWrapping"/>
        <w:br w:type="textWrapping"/>
        <w:br w:type="textWrapping"/>
        <w:br w:type="textWrapping"/>
        <w:br w:type="textWrapping"/>
      </w:r>
    </w:p>
    <w:p w:rsidR="00000000" w:rsidDel="00000000" w:rsidP="00000000" w:rsidRDefault="00000000" w:rsidRPr="00000000" w14:paraId="00000010">
      <w:pPr>
        <w:jc w:val="center"/>
        <w:rPr>
          <w:color w:val="ff0000"/>
        </w:rPr>
      </w:pPr>
      <w:r w:rsidDel="00000000" w:rsidR="00000000" w:rsidRPr="00000000">
        <w:rPr>
          <w:rtl w:val="0"/>
        </w:rPr>
      </w:r>
    </w:p>
    <w:p w:rsidR="00000000" w:rsidDel="00000000" w:rsidP="00000000" w:rsidRDefault="00000000" w:rsidRPr="00000000" w14:paraId="00000011">
      <w:pPr>
        <w:jc w:val="center"/>
        <w:rPr>
          <w:color w:val="ff0000"/>
        </w:rPr>
      </w:pPr>
      <w:r w:rsidDel="00000000" w:rsidR="00000000" w:rsidRPr="00000000">
        <w:rPr>
          <w:rtl w:val="0"/>
        </w:rPr>
      </w:r>
    </w:p>
    <w:p w:rsidR="00000000" w:rsidDel="00000000" w:rsidP="00000000" w:rsidRDefault="00000000" w:rsidRPr="00000000" w14:paraId="00000012">
      <w:pPr>
        <w:jc w:val="center"/>
        <w:rPr>
          <w:color w:val="ff0000"/>
        </w:rPr>
      </w:pPr>
      <w:r w:rsidDel="00000000" w:rsidR="00000000" w:rsidRPr="00000000">
        <w:rPr>
          <w:rtl w:val="0"/>
        </w:rPr>
      </w:r>
    </w:p>
    <w:p w:rsidR="00000000" w:rsidDel="00000000" w:rsidP="00000000" w:rsidRDefault="00000000" w:rsidRPr="00000000" w14:paraId="00000013">
      <w:pPr>
        <w:jc w:val="center"/>
        <w:rPr>
          <w:color w:val="ff0000"/>
        </w:rPr>
      </w:pPr>
      <w:r w:rsidDel="00000000" w:rsidR="00000000" w:rsidRPr="00000000">
        <w:rPr>
          <w:rtl w:val="0"/>
        </w:rPr>
      </w:r>
    </w:p>
    <w:p w:rsidR="00000000" w:rsidDel="00000000" w:rsidP="00000000" w:rsidRDefault="00000000" w:rsidRPr="00000000" w14:paraId="00000014">
      <w:pPr>
        <w:jc w:val="center"/>
        <w:rPr>
          <w:color w:val="ff0000"/>
        </w:rPr>
      </w:pPr>
      <w:r w:rsidDel="00000000" w:rsidR="00000000" w:rsidRPr="00000000">
        <w:rPr>
          <w:rtl w:val="0"/>
        </w:rPr>
      </w:r>
    </w:p>
    <w:p w:rsidR="00000000" w:rsidDel="00000000" w:rsidP="00000000" w:rsidRDefault="00000000" w:rsidRPr="00000000" w14:paraId="00000015">
      <w:pPr>
        <w:jc w:val="center"/>
        <w:rPr>
          <w:color w:val="ff0000"/>
        </w:rPr>
      </w:pPr>
      <w:r w:rsidDel="00000000" w:rsidR="00000000" w:rsidRPr="00000000">
        <w:rPr>
          <w:rtl w:val="0"/>
        </w:rPr>
      </w:r>
    </w:p>
    <w:p w:rsidR="00000000" w:rsidDel="00000000" w:rsidP="00000000" w:rsidRDefault="00000000" w:rsidRPr="00000000" w14:paraId="00000016">
      <w:pPr>
        <w:jc w:val="center"/>
        <w:rPr>
          <w:color w:val="ff0000"/>
        </w:rPr>
      </w:pPr>
      <w:r w:rsidDel="00000000" w:rsidR="00000000" w:rsidRPr="00000000">
        <w:rPr>
          <w:rtl w:val="0"/>
        </w:rPr>
      </w:r>
    </w:p>
    <w:p w:rsidR="00000000" w:rsidDel="00000000" w:rsidP="00000000" w:rsidRDefault="00000000" w:rsidRPr="00000000" w14:paraId="00000017">
      <w:pPr>
        <w:jc w:val="center"/>
        <w:rPr>
          <w:color w:val="ff0000"/>
        </w:rPr>
      </w:pPr>
      <w:r w:rsidDel="00000000" w:rsidR="00000000" w:rsidRPr="00000000">
        <w:rPr>
          <w:rtl w:val="0"/>
        </w:rPr>
      </w:r>
    </w:p>
    <w:p w:rsidR="00000000" w:rsidDel="00000000" w:rsidP="00000000" w:rsidRDefault="00000000" w:rsidRPr="00000000" w14:paraId="00000018">
      <w:pPr>
        <w:jc w:val="center"/>
        <w:rPr>
          <w:color w:val="ff0000"/>
        </w:rPr>
      </w:pPr>
      <w:r w:rsidDel="00000000" w:rsidR="00000000" w:rsidRPr="00000000">
        <w:rPr>
          <w:rtl w:val="0"/>
        </w:rPr>
      </w:r>
    </w:p>
    <w:p w:rsidR="00000000" w:rsidDel="00000000" w:rsidP="00000000" w:rsidRDefault="00000000" w:rsidRPr="00000000" w14:paraId="00000019">
      <w:pPr>
        <w:pStyle w:val="Heading1"/>
        <w:jc w:val="center"/>
        <w:rPr/>
      </w:pPr>
      <w:bookmarkStart w:colFirst="0" w:colLast="0" w:name="_hko06eibm3td" w:id="2"/>
      <w:bookmarkEnd w:id="2"/>
      <w:r w:rsidDel="00000000" w:rsidR="00000000" w:rsidRPr="00000000">
        <w:rPr>
          <w:color w:val="ff0000"/>
          <w:rtl w:val="0"/>
        </w:rPr>
        <w:br w:type="textWrapping"/>
      </w:r>
      <w:r w:rsidDel="00000000" w:rsidR="00000000" w:rsidRPr="00000000">
        <w:rPr>
          <w:rFonts w:ascii="Arial Unicode MS" w:cs="Arial Unicode MS" w:eastAsia="Arial Unicode MS" w:hAnsi="Arial Unicode MS"/>
          <w:sz w:val="40"/>
          <w:szCs w:val="40"/>
          <w:rtl w:val="0"/>
        </w:rPr>
        <w:t xml:space="preserve">目錄</w:t>
      </w:r>
      <w:r w:rsidDel="00000000" w:rsidR="00000000" w:rsidRPr="00000000">
        <w:rPr>
          <w:rtl w:val="0"/>
        </w:rPr>
        <w:br w:type="textWrapping"/>
        <w:br w:type="textWrapping"/>
      </w:r>
    </w:p>
    <w:p w:rsidR="00000000" w:rsidDel="00000000" w:rsidP="00000000" w:rsidRDefault="00000000" w:rsidRPr="00000000" w14:paraId="0000001A">
      <w:pPr>
        <w:numPr>
          <w:ilvl w:val="0"/>
          <w:numId w:val="2"/>
        </w:numPr>
        <w:spacing w:after="0" w:afterAutospacing="0" w:before="340" w:lineRule="auto"/>
        <w:ind w:left="1440" w:hanging="360"/>
        <w:rPr>
          <w:color w:val="0f1115"/>
          <w:sz w:val="30"/>
          <w:szCs w:val="30"/>
        </w:rPr>
      </w:pPr>
      <w:r w:rsidDel="00000000" w:rsidR="00000000" w:rsidRPr="00000000">
        <w:rPr>
          <w:rFonts w:ascii="Arial Unicode MS" w:cs="Arial Unicode MS" w:eastAsia="Arial Unicode MS" w:hAnsi="Arial Unicode MS"/>
          <w:color w:val="0f1115"/>
          <w:sz w:val="30"/>
          <w:szCs w:val="30"/>
          <w:rtl w:val="0"/>
        </w:rPr>
        <w:t xml:space="preserve">簡介</w:t>
        <w:br w:type="textWrapping"/>
      </w:r>
    </w:p>
    <w:p w:rsidR="00000000" w:rsidDel="00000000" w:rsidP="00000000" w:rsidRDefault="00000000" w:rsidRPr="00000000" w14:paraId="0000001B">
      <w:pPr>
        <w:numPr>
          <w:ilvl w:val="0"/>
          <w:numId w:val="2"/>
        </w:numPr>
        <w:spacing w:after="0" w:afterAutospacing="0" w:before="0" w:beforeAutospacing="0" w:lineRule="auto"/>
        <w:ind w:left="1440" w:hanging="360"/>
        <w:rPr>
          <w:color w:val="0f1115"/>
          <w:sz w:val="30"/>
          <w:szCs w:val="30"/>
        </w:rPr>
      </w:pPr>
      <w:r w:rsidDel="00000000" w:rsidR="00000000" w:rsidRPr="00000000">
        <w:rPr>
          <w:rFonts w:ascii="Arial Unicode MS" w:cs="Arial Unicode MS" w:eastAsia="Arial Unicode MS" w:hAnsi="Arial Unicode MS"/>
          <w:color w:val="0f1115"/>
          <w:sz w:val="30"/>
          <w:szCs w:val="30"/>
          <w:rtl w:val="0"/>
        </w:rPr>
        <w:t xml:space="preserve">選擇原因</w:t>
        <w:br w:type="textWrapping"/>
      </w:r>
    </w:p>
    <w:p w:rsidR="00000000" w:rsidDel="00000000" w:rsidP="00000000" w:rsidRDefault="00000000" w:rsidRPr="00000000" w14:paraId="0000001C">
      <w:pPr>
        <w:numPr>
          <w:ilvl w:val="0"/>
          <w:numId w:val="2"/>
        </w:numPr>
        <w:spacing w:after="0" w:afterAutospacing="0" w:before="0" w:beforeAutospacing="0" w:lineRule="auto"/>
        <w:ind w:left="1440" w:hanging="360"/>
        <w:rPr>
          <w:color w:val="0f1115"/>
          <w:sz w:val="30"/>
          <w:szCs w:val="30"/>
        </w:rPr>
      </w:pPr>
      <w:r w:rsidDel="00000000" w:rsidR="00000000" w:rsidRPr="00000000">
        <w:rPr>
          <w:rFonts w:ascii="Arial Unicode MS" w:cs="Arial Unicode MS" w:eastAsia="Arial Unicode MS" w:hAnsi="Arial Unicode MS"/>
          <w:color w:val="0f1115"/>
          <w:sz w:val="30"/>
          <w:szCs w:val="30"/>
          <w:rtl w:val="0"/>
        </w:rPr>
        <w:t xml:space="preserve">網絡架構分析</w:t>
        <w:br w:type="textWrapping"/>
      </w:r>
    </w:p>
    <w:p w:rsidR="00000000" w:rsidDel="00000000" w:rsidP="00000000" w:rsidRDefault="00000000" w:rsidRPr="00000000" w14:paraId="0000001D">
      <w:pPr>
        <w:numPr>
          <w:ilvl w:val="0"/>
          <w:numId w:val="2"/>
        </w:numPr>
        <w:spacing w:after="0" w:afterAutospacing="0" w:before="0" w:beforeAutospacing="0" w:lineRule="auto"/>
        <w:ind w:left="1440" w:hanging="360"/>
        <w:rPr>
          <w:color w:val="0f1115"/>
          <w:sz w:val="30"/>
          <w:szCs w:val="30"/>
        </w:rPr>
      </w:pPr>
      <w:r w:rsidDel="00000000" w:rsidR="00000000" w:rsidRPr="00000000">
        <w:rPr>
          <w:rFonts w:ascii="Arial Unicode MS" w:cs="Arial Unicode MS" w:eastAsia="Arial Unicode MS" w:hAnsi="Arial Unicode MS"/>
          <w:color w:val="0f1115"/>
          <w:sz w:val="30"/>
          <w:szCs w:val="30"/>
          <w:rtl w:val="0"/>
        </w:rPr>
        <w:t xml:space="preserve">安全防護措施</w:t>
        <w:br w:type="textWrapping"/>
      </w:r>
    </w:p>
    <w:p w:rsidR="00000000" w:rsidDel="00000000" w:rsidP="00000000" w:rsidRDefault="00000000" w:rsidRPr="00000000" w14:paraId="0000001E">
      <w:pPr>
        <w:numPr>
          <w:ilvl w:val="0"/>
          <w:numId w:val="2"/>
        </w:numPr>
        <w:spacing w:after="0" w:afterAutospacing="0" w:before="0" w:beforeAutospacing="0" w:lineRule="auto"/>
        <w:ind w:left="1440" w:hanging="360"/>
        <w:rPr>
          <w:color w:val="0f1115"/>
          <w:sz w:val="30"/>
          <w:szCs w:val="30"/>
        </w:rPr>
      </w:pPr>
      <w:r w:rsidDel="00000000" w:rsidR="00000000" w:rsidRPr="00000000">
        <w:rPr>
          <w:rFonts w:ascii="Arial Unicode MS" w:cs="Arial Unicode MS" w:eastAsia="Arial Unicode MS" w:hAnsi="Arial Unicode MS"/>
          <w:color w:val="0f1115"/>
          <w:sz w:val="30"/>
          <w:szCs w:val="30"/>
          <w:rtl w:val="0"/>
        </w:rPr>
        <w:t xml:space="preserve">案例研究</w:t>
        <w:br w:type="textWrapping"/>
      </w:r>
    </w:p>
    <w:p w:rsidR="00000000" w:rsidDel="00000000" w:rsidP="00000000" w:rsidRDefault="00000000" w:rsidRPr="00000000" w14:paraId="0000001F">
      <w:pPr>
        <w:numPr>
          <w:ilvl w:val="0"/>
          <w:numId w:val="2"/>
        </w:numPr>
        <w:spacing w:after="0" w:afterAutospacing="0" w:before="0" w:beforeAutospacing="0" w:lineRule="auto"/>
        <w:ind w:left="1440" w:hanging="360"/>
        <w:rPr>
          <w:color w:val="0f1115"/>
          <w:sz w:val="30"/>
          <w:szCs w:val="30"/>
        </w:rPr>
      </w:pPr>
      <w:r w:rsidDel="00000000" w:rsidR="00000000" w:rsidRPr="00000000">
        <w:rPr>
          <w:rFonts w:ascii="Arial Unicode MS" w:cs="Arial Unicode MS" w:eastAsia="Arial Unicode MS" w:hAnsi="Arial Unicode MS"/>
          <w:color w:val="0f1115"/>
          <w:sz w:val="30"/>
          <w:szCs w:val="30"/>
          <w:rtl w:val="0"/>
        </w:rPr>
        <w:t xml:space="preserve">結論與建議</w:t>
        <w:br w:type="textWrapping"/>
      </w:r>
    </w:p>
    <w:p w:rsidR="00000000" w:rsidDel="00000000" w:rsidP="00000000" w:rsidRDefault="00000000" w:rsidRPr="00000000" w14:paraId="00000020">
      <w:pPr>
        <w:numPr>
          <w:ilvl w:val="0"/>
          <w:numId w:val="2"/>
        </w:numPr>
        <w:spacing w:after="240" w:before="0" w:beforeAutospacing="0" w:lineRule="auto"/>
        <w:ind w:left="1440" w:hanging="360"/>
        <w:rPr>
          <w:color w:val="0f1115"/>
          <w:sz w:val="30"/>
          <w:szCs w:val="30"/>
        </w:rPr>
      </w:pPr>
      <w:r w:rsidDel="00000000" w:rsidR="00000000" w:rsidRPr="00000000">
        <w:rPr>
          <w:rFonts w:ascii="Arial Unicode MS" w:cs="Arial Unicode MS" w:eastAsia="Arial Unicode MS" w:hAnsi="Arial Unicode MS"/>
          <w:color w:val="0f1115"/>
          <w:sz w:val="30"/>
          <w:szCs w:val="30"/>
          <w:rtl w:val="0"/>
        </w:rPr>
        <w:t xml:space="preserve">參考 (資料來源)</w:t>
      </w:r>
    </w:p>
    <w:p w:rsidR="00000000" w:rsidDel="00000000" w:rsidP="00000000" w:rsidRDefault="00000000" w:rsidRPr="00000000" w14:paraId="00000021">
      <w:pPr>
        <w:jc w:val="center"/>
        <w:rPr>
          <w:sz w:val="24"/>
          <w:szCs w:val="24"/>
        </w:rPr>
      </w:pPr>
      <w:r w:rsidDel="00000000" w:rsidR="00000000" w:rsidRPr="00000000">
        <w:rPr>
          <w:rtl w:val="0"/>
        </w:rPr>
      </w:r>
    </w:p>
    <w:p w:rsidR="00000000" w:rsidDel="00000000" w:rsidP="00000000" w:rsidRDefault="00000000" w:rsidRPr="00000000" w14:paraId="00000022">
      <w:pPr>
        <w:spacing w:line="240" w:lineRule="auto"/>
        <w:jc w:val="center"/>
        <w:rPr>
          <w:sz w:val="24"/>
          <w:szCs w:val="24"/>
        </w:rPr>
      </w:pPr>
      <w:r w:rsidDel="00000000" w:rsidR="00000000" w:rsidRPr="00000000">
        <w:rPr>
          <w:sz w:val="24"/>
          <w:szCs w:val="24"/>
          <w:rtl w:val="0"/>
        </w:rPr>
        <w:br w:type="textWrapping"/>
      </w:r>
    </w:p>
    <w:p w:rsidR="00000000" w:rsidDel="00000000" w:rsidP="00000000" w:rsidRDefault="00000000" w:rsidRPr="00000000" w14:paraId="00000023">
      <w:pPr>
        <w:spacing w:line="240" w:lineRule="auto"/>
        <w:jc w:val="center"/>
        <w:rPr>
          <w:sz w:val="24"/>
          <w:szCs w:val="24"/>
        </w:rPr>
      </w:pPr>
      <w:r w:rsidDel="00000000" w:rsidR="00000000" w:rsidRPr="00000000">
        <w:rPr>
          <w:rtl w:val="0"/>
        </w:rPr>
      </w:r>
    </w:p>
    <w:p w:rsidR="00000000" w:rsidDel="00000000" w:rsidP="00000000" w:rsidRDefault="00000000" w:rsidRPr="00000000" w14:paraId="00000024">
      <w:pPr>
        <w:spacing w:line="240" w:lineRule="auto"/>
        <w:jc w:val="center"/>
        <w:rPr/>
      </w:pPr>
      <w:r w:rsidDel="00000000" w:rsidR="00000000" w:rsidRPr="00000000">
        <w:rPr>
          <w:sz w:val="24"/>
          <w:szCs w:val="24"/>
          <w:rtl w:val="0"/>
        </w:rPr>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zdek25xdcqt1" w:id="3"/>
      <w:bookmarkEnd w:id="3"/>
      <w:r w:rsidDel="00000000" w:rsidR="00000000" w:rsidRPr="00000000">
        <w:rPr>
          <w:rFonts w:ascii="Arial Unicode MS" w:cs="Arial Unicode MS" w:eastAsia="Arial Unicode MS" w:hAnsi="Arial Unicode MS"/>
          <w:rtl w:val="0"/>
        </w:rPr>
        <w:br w:type="textWrapping"/>
        <w:br w:type="textWrapping"/>
        <w:t xml:space="preserve">1.簡介</w:t>
      </w:r>
    </w:p>
    <w:p w:rsidR="00000000" w:rsidDel="00000000" w:rsidP="00000000" w:rsidRDefault="00000000" w:rsidRPr="00000000" w14:paraId="0000002A">
      <w:pPr>
        <w:rPr>
          <w:sz w:val="24"/>
          <w:szCs w:val="24"/>
        </w:rPr>
      </w:pPr>
      <w:r w:rsidDel="00000000" w:rsidR="00000000" w:rsidRPr="00000000">
        <w:rPr>
          <w:rtl w:val="0"/>
        </w:rPr>
        <w:tab/>
      </w:r>
      <w:r w:rsidDel="00000000" w:rsidR="00000000" w:rsidRPr="00000000">
        <w:rPr>
          <w:rFonts w:ascii="Arial Unicode MS" w:cs="Arial Unicode MS" w:eastAsia="Arial Unicode MS" w:hAnsi="Arial Unicode MS"/>
          <w:sz w:val="24"/>
          <w:szCs w:val="24"/>
          <w:rtl w:val="0"/>
        </w:rPr>
        <w:t xml:space="preserve">由於數碼身份驗證已成為現今許多電子服務的核心，成為了全球數位轉型的關鍵基礎。在2025年，全球的數碼認證次數預計會達到860億次，較2024年增長了15%，有關的市場規模已達到約137.5億美元，驅動因素包括生物識別普及、無密碼驗證興起，以及對抗AI生成深偽詐騙的需求（深偽文件詐騙佔比達57%）</w:t>
      </w:r>
      <w:r w:rsidDel="00000000" w:rsidR="00000000" w:rsidRPr="00000000">
        <w:rPr>
          <w:sz w:val="24"/>
          <w:szCs w:val="24"/>
          <w:vertAlign w:val="superscript"/>
          <w:rtl w:val="0"/>
        </w:rPr>
        <w:t xml:space="preserve">1</w:t>
      </w:r>
      <w:r w:rsidDel="00000000" w:rsidR="00000000" w:rsidRPr="00000000">
        <w:rPr>
          <w:rFonts w:ascii="Arial Unicode MS" w:cs="Arial Unicode MS" w:eastAsia="Arial Unicode MS" w:hAnsi="Arial Unicode MS"/>
          <w:sz w:val="24"/>
          <w:szCs w:val="24"/>
          <w:rtl w:val="0"/>
        </w:rPr>
        <w:t xml:space="preserve">。這技術從傳統密碼演變至多因素及生物識別主導，強調便利性與安全性平衡，但同時面臨釣魚、供應鏈攻擊及身份盜竊等威脅。</w:t>
      </w:r>
    </w:p>
    <w:p w:rsidR="00000000" w:rsidDel="00000000" w:rsidP="00000000" w:rsidRDefault="00000000" w:rsidRPr="00000000" w14:paraId="0000002B">
      <w:pPr>
        <w:ind w:firstLine="720"/>
        <w:rPr>
          <w:sz w:val="24"/>
          <w:szCs w:val="24"/>
        </w:rPr>
      </w:pPr>
      <w:r w:rsidDel="00000000" w:rsidR="00000000" w:rsidRPr="00000000">
        <w:rPr>
          <w:rFonts w:ascii="Arial Unicode MS" w:cs="Arial Unicode MS" w:eastAsia="Arial Unicode MS" w:hAnsi="Arial Unicode MS"/>
          <w:sz w:val="24"/>
          <w:szCs w:val="24"/>
          <w:rtl w:val="0"/>
        </w:rPr>
        <w:t xml:space="preserve">在香港，數碼身份驗證的核心應用為「智方便」（iAM Smart）平台，自2020年12月推出以來，已累積超過380萬註冊用戶（截至2025年11月），每日互動超過18萬次，支持政府、公共及私人機構逾1200項網上服務。 </w:t>
      </w:r>
    </w:p>
    <w:p w:rsidR="00000000" w:rsidDel="00000000" w:rsidP="00000000" w:rsidRDefault="00000000" w:rsidRPr="00000000" w14:paraId="0000002C">
      <w:pPr>
        <w:ind w:firstLine="720"/>
        <w:rPr>
          <w:sz w:val="24"/>
          <w:szCs w:val="24"/>
        </w:rPr>
      </w:pPr>
      <w:r w:rsidDel="00000000" w:rsidR="00000000" w:rsidRPr="00000000">
        <w:rPr>
          <w:rFonts w:ascii="Arial Unicode MS" w:cs="Arial Unicode MS" w:eastAsia="Arial Unicode MS" w:hAnsi="Arial Unicode MS"/>
          <w:sz w:val="24"/>
          <w:szCs w:val="24"/>
          <w:rtl w:val="0"/>
        </w:rPr>
        <w:t xml:space="preserve">為此，此報告將圍繞數碼身份驗證講述技術描述、選擇原因、在現實中的網絡建構、可能會造成的安全威脅和可能產生的問題分析、對應的預防措施，並作總結。</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2F">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30">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31">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32">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33">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34">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35">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36">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37">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38">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39">
      <w:pPr>
        <w:pStyle w:val="Heading1"/>
        <w:spacing w:after="240" w:before="340" w:lineRule="auto"/>
        <w:rPr/>
      </w:pPr>
      <w:bookmarkStart w:colFirst="0" w:colLast="0" w:name="_hsq8n0g9zyaz" w:id="4"/>
      <w:bookmarkEnd w:id="4"/>
      <w:r w:rsidDel="00000000" w:rsidR="00000000" w:rsidRPr="00000000">
        <w:rPr>
          <w:rFonts w:ascii="Arial Unicode MS" w:cs="Arial Unicode MS" w:eastAsia="Arial Unicode MS" w:hAnsi="Arial Unicode MS"/>
          <w:rtl w:val="0"/>
        </w:rPr>
        <w:t xml:space="preserve">2.選擇原因</w:t>
      </w:r>
    </w:p>
    <w:p w:rsidR="00000000" w:rsidDel="00000000" w:rsidP="00000000" w:rsidRDefault="00000000" w:rsidRPr="00000000" w14:paraId="0000003A">
      <w:pPr>
        <w:pStyle w:val="Heading2"/>
        <w:keepNext w:val="0"/>
        <w:keepLines w:val="0"/>
        <w:spacing w:after="240" w:before="480" w:lineRule="auto"/>
        <w:rPr>
          <w:b w:val="1"/>
          <w:bCs w:val="1"/>
          <w:color w:val="0f1115"/>
          <w:sz w:val="28"/>
          <w:szCs w:val="28"/>
        </w:rPr>
      </w:pPr>
      <w:bookmarkStart w:colFirst="0" w:colLast="0" w:name="_jw3l128imas0" w:id="5"/>
      <w:bookmarkEnd w:id="5"/>
      <w:r w:rsidDel="00000000" w:rsidR="00000000" w:rsidRPr="00000000">
        <w:rPr>
          <w:rFonts w:ascii="Arial Unicode MS" w:cs="Arial Unicode MS" w:eastAsia="Arial Unicode MS" w:hAnsi="Arial Unicode MS"/>
          <w:b w:val="1"/>
          <w:bCs w:val="1"/>
          <w:color w:val="0f1115"/>
          <w:sz w:val="28"/>
          <w:szCs w:val="28"/>
          <w:rtl w:val="0"/>
        </w:rPr>
        <w:t xml:space="preserve">一. 未來趨勢方面</w:t>
      </w:r>
    </w:p>
    <w:p w:rsidR="00000000" w:rsidDel="00000000" w:rsidP="00000000" w:rsidRDefault="00000000" w:rsidRPr="00000000" w14:paraId="0000003B">
      <w:pP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在未來趨勢方面，數碼身份驗證技術正朝向無密碼認證的方向發展。例如：香港政府發展的「智方便」，這將替代市民的實體身份證件。同時，FIDO2國際標準的全面採用將推動無密碼認證成為趨勢，結合生物特徵（外貌）。這些發展不僅展現香港的先進科技技術的研發，更是香港政府建設真正的智慧城市的重要一步。</w:t>
      </w:r>
      <w:r w:rsidDel="00000000" w:rsidR="00000000" w:rsidRPr="00000000">
        <w:rPr>
          <w:rtl w:val="0"/>
        </w:rPr>
      </w:r>
    </w:p>
    <w:p w:rsidR="00000000" w:rsidDel="00000000" w:rsidP="00000000" w:rsidRDefault="00000000" w:rsidRPr="00000000" w14:paraId="0000003C">
      <w:pPr>
        <w:pStyle w:val="Heading2"/>
        <w:keepNext w:val="0"/>
        <w:keepLines w:val="0"/>
        <w:spacing w:after="240" w:before="480" w:lineRule="auto"/>
        <w:rPr>
          <w:b w:val="1"/>
          <w:bCs w:val="1"/>
          <w:color w:val="0f1115"/>
          <w:sz w:val="28"/>
          <w:szCs w:val="28"/>
        </w:rPr>
      </w:pPr>
      <w:bookmarkStart w:colFirst="0" w:colLast="0" w:name="_bzcpab834l9x" w:id="6"/>
      <w:bookmarkEnd w:id="6"/>
      <w:r w:rsidDel="00000000" w:rsidR="00000000" w:rsidRPr="00000000">
        <w:rPr>
          <w:rFonts w:ascii="Arial Unicode MS" w:cs="Arial Unicode MS" w:eastAsia="Arial Unicode MS" w:hAnsi="Arial Unicode MS"/>
          <w:b w:val="1"/>
          <w:bCs w:val="1"/>
          <w:color w:val="0f1115"/>
          <w:sz w:val="28"/>
          <w:szCs w:val="28"/>
          <w:rtl w:val="0"/>
        </w:rPr>
        <w:t xml:space="preserve">二. 效率提升方面</w:t>
      </w:r>
    </w:p>
    <w:p w:rsidR="00000000" w:rsidDel="00000000" w:rsidP="00000000" w:rsidRDefault="00000000" w:rsidRPr="00000000" w14:paraId="0000003D">
      <w:pP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數碼身份驗證技術大幅提升了公共服務的效率。以稅務申報為例，處理時間從平均45分鐘壓縮至5分鐘以內，效率提升近90%。系統同時處理、服務數十萬用戶，提升工作速度。自動化亦會減少了人為干預環節，審批時間從數工作日縮短至即時或數小時內。這種效率提升不僅節省了個人時間，更提高了整個社會的運轉效率。</w:t>
      </w:r>
    </w:p>
    <w:p w:rsidR="00000000" w:rsidDel="00000000" w:rsidP="00000000" w:rsidRDefault="00000000" w:rsidRPr="00000000" w14:paraId="0000003E">
      <w:pPr>
        <w:pStyle w:val="Heading2"/>
        <w:keepNext w:val="0"/>
        <w:keepLines w:val="0"/>
        <w:spacing w:after="240" w:before="480" w:lineRule="auto"/>
        <w:rPr>
          <w:b w:val="1"/>
          <w:bCs w:val="1"/>
          <w:color w:val="0f1115"/>
          <w:sz w:val="28"/>
          <w:szCs w:val="28"/>
        </w:rPr>
      </w:pPr>
      <w:bookmarkStart w:colFirst="0" w:colLast="0" w:name="_qgd6zngyhnyn" w:id="7"/>
      <w:bookmarkEnd w:id="7"/>
      <w:r w:rsidDel="00000000" w:rsidR="00000000" w:rsidRPr="00000000">
        <w:rPr>
          <w:rFonts w:ascii="Arial Unicode MS" w:cs="Arial Unicode MS" w:eastAsia="Arial Unicode MS" w:hAnsi="Arial Unicode MS"/>
          <w:b w:val="1"/>
          <w:bCs w:val="1"/>
          <w:color w:val="0f1115"/>
          <w:sz w:val="28"/>
          <w:szCs w:val="28"/>
          <w:rtl w:val="0"/>
        </w:rPr>
        <w:t xml:space="preserve">三. 人力處理優化方面</w:t>
      </w:r>
    </w:p>
    <w:p w:rsidR="00000000" w:rsidDel="00000000" w:rsidP="00000000" w:rsidRDefault="00000000" w:rsidRPr="00000000" w14:paraId="0000003F">
      <w:pP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數碼身份驗證技術</w:t>
      </w:r>
      <w:r w:rsidDel="00000000" w:rsidR="00000000" w:rsidRPr="00000000">
        <w:rPr>
          <w:rFonts w:ascii="Arial Unicode MS" w:cs="Arial Unicode MS" w:eastAsia="Arial Unicode MS" w:hAnsi="Arial Unicode MS"/>
          <w:color w:val="0f1115"/>
          <w:sz w:val="24"/>
          <w:szCs w:val="24"/>
          <w:rtl w:val="0"/>
        </w:rPr>
        <w:t xml:space="preserve">顯著增加了人力資源空間。而數碼身份系統將這些工作自動化，釋放了人力從事更高價值的工作。政府、公司或機構可將人力資源重新分配到需要更多人手幫助的崗位，亦可以減少他們對該方面的人力投入，使政府、公司或機構在其他方面有更多的支援空間。</w:t>
      </w:r>
    </w:p>
    <w:p w:rsidR="00000000" w:rsidDel="00000000" w:rsidP="00000000" w:rsidRDefault="00000000" w:rsidRPr="00000000" w14:paraId="00000040">
      <w:pPr>
        <w:spacing w:after="240" w:before="240" w:lineRule="auto"/>
        <w:rPr>
          <w:b w:val="1"/>
          <w:bCs w:val="1"/>
          <w:color w:val="0f1115"/>
          <w:sz w:val="28"/>
          <w:szCs w:val="28"/>
        </w:rPr>
      </w:pPr>
      <w:r w:rsidDel="00000000" w:rsidR="00000000" w:rsidRPr="00000000">
        <w:rPr>
          <w:rFonts w:ascii="Arial Unicode MS" w:cs="Arial Unicode MS" w:eastAsia="Arial Unicode MS" w:hAnsi="Arial Unicode MS"/>
          <w:b w:val="1"/>
          <w:bCs w:val="1"/>
          <w:color w:val="0f1115"/>
          <w:sz w:val="28"/>
          <w:szCs w:val="28"/>
          <w:rtl w:val="0"/>
        </w:rPr>
        <w:t xml:space="preserve">四. 錯誤減少方面</w:t>
      </w:r>
    </w:p>
    <w:p w:rsidR="00000000" w:rsidDel="00000000" w:rsidP="00000000" w:rsidRDefault="00000000" w:rsidRPr="00000000" w14:paraId="00000041">
      <w:pPr>
        <w:spacing w:after="240" w:before="240" w:lineRule="auto"/>
        <w:rPr>
          <w:b w:val="1"/>
          <w:bCs w:val="1"/>
          <w:color w:val="0f1115"/>
          <w:sz w:val="28"/>
          <w:szCs w:val="28"/>
        </w:rPr>
      </w:pPr>
      <w:r w:rsidDel="00000000" w:rsidR="00000000" w:rsidRPr="00000000">
        <w:rPr>
          <w:rFonts w:ascii="Arial Unicode MS" w:cs="Arial Unicode MS" w:eastAsia="Arial Unicode MS" w:hAnsi="Arial Unicode MS"/>
          <w:color w:val="0f1115"/>
          <w:sz w:val="24"/>
          <w:szCs w:val="24"/>
          <w:rtl w:val="0"/>
        </w:rPr>
        <w:t xml:space="preserve">數碼身份驗證技術當中的生物特徵識別技術將身份誤認率遠低於人工識別的錯誤率。自動化數據填寫消除了手動輸入錯誤，特別是身份證號碼、出生日期等關鍵信息的錯誤。系統內置驗證規則，可即時檢測資料。所有操作都有完整的數碼記錄，便於錯誤追查和原因分析，不斷改進。不單工作人員減少錯誤的機率，對於用戶而言，清晰的界面和錯誤提示可以減少操作失誤。</w:t>
      </w:r>
      <w:r w:rsidDel="00000000" w:rsidR="00000000" w:rsidRPr="00000000">
        <w:rPr>
          <w:rtl w:val="0"/>
        </w:rPr>
      </w:r>
    </w:p>
    <w:p w:rsidR="00000000" w:rsidDel="00000000" w:rsidP="00000000" w:rsidRDefault="00000000" w:rsidRPr="00000000" w14:paraId="00000042">
      <w:pPr>
        <w:pStyle w:val="Heading2"/>
        <w:keepNext w:val="0"/>
        <w:keepLines w:val="0"/>
        <w:spacing w:after="240" w:before="480" w:lineRule="auto"/>
        <w:rPr>
          <w:b w:val="1"/>
          <w:bCs w:val="1"/>
          <w:color w:val="0f1115"/>
          <w:sz w:val="28"/>
          <w:szCs w:val="28"/>
        </w:rPr>
      </w:pPr>
      <w:bookmarkStart w:colFirst="0" w:colLast="0" w:name="_bds8ll5vpwqk" w:id="8"/>
      <w:bookmarkEnd w:id="8"/>
      <w:r w:rsidDel="00000000" w:rsidR="00000000" w:rsidRPr="00000000">
        <w:rPr>
          <w:rFonts w:ascii="Arial Unicode MS" w:cs="Arial Unicode MS" w:eastAsia="Arial Unicode MS" w:hAnsi="Arial Unicode MS"/>
          <w:b w:val="1"/>
          <w:bCs w:val="1"/>
          <w:color w:val="0f1115"/>
          <w:sz w:val="28"/>
          <w:szCs w:val="28"/>
          <w:rtl w:val="0"/>
        </w:rPr>
        <w:t xml:space="preserve">五.  成本降低方面</w:t>
      </w:r>
    </w:p>
    <w:p w:rsidR="00000000" w:rsidDel="00000000" w:rsidP="00000000" w:rsidRDefault="00000000" w:rsidRPr="00000000" w14:paraId="00000043">
      <w:pP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該技術帶來了顯著的成本節約效益。政府、公司或機構的服務成本大幅降低，減少了紙質表格、印刷、存儲等物料成本，符合環保原則。社會整體的合規成本下降，減少了因錯誤或欺詐造成的經濟損失。同時，亦可以減少培訓行業人員的資金，將支出降低。</w:t>
      </w:r>
    </w:p>
    <w:p w:rsidR="00000000" w:rsidDel="00000000" w:rsidP="00000000" w:rsidRDefault="00000000" w:rsidRPr="00000000" w14:paraId="00000044">
      <w:pPr>
        <w:spacing w:after="240" w:before="240" w:lineRule="auto"/>
        <w:rPr>
          <w:color w:val="0f1115"/>
          <w:sz w:val="24"/>
          <w:szCs w:val="24"/>
        </w:rPr>
      </w:pPr>
      <w:r w:rsidDel="00000000" w:rsidR="00000000" w:rsidRPr="00000000">
        <w:rPr>
          <w:rtl w:val="0"/>
        </w:rPr>
      </w:r>
    </w:p>
    <w:p w:rsidR="00000000" w:rsidDel="00000000" w:rsidP="00000000" w:rsidRDefault="00000000" w:rsidRPr="00000000" w14:paraId="00000045">
      <w:pPr>
        <w:pStyle w:val="Heading1"/>
        <w:rPr>
          <w:color w:val="0f1115"/>
        </w:rPr>
      </w:pPr>
      <w:bookmarkStart w:colFirst="0" w:colLast="0" w:name="_yat2fkyoiclh" w:id="9"/>
      <w:bookmarkEnd w:id="9"/>
      <w:r w:rsidDel="00000000" w:rsidR="00000000" w:rsidRPr="00000000">
        <w:rPr>
          <w:rtl w:val="0"/>
        </w:rPr>
        <w:t xml:space="preserve">3.</w:t>
      </w:r>
      <w:r w:rsidDel="00000000" w:rsidR="00000000" w:rsidRPr="00000000">
        <w:rPr>
          <w:rFonts w:ascii="Arial Unicode MS" w:cs="Arial Unicode MS" w:eastAsia="Arial Unicode MS" w:hAnsi="Arial Unicode MS"/>
          <w:color w:val="0f1115"/>
          <w:rtl w:val="0"/>
        </w:rPr>
        <w:t xml:space="preserve">網絡架構分析</w:t>
      </w:r>
    </w:p>
    <w:p w:rsidR="00000000" w:rsidDel="00000000" w:rsidP="00000000" w:rsidRDefault="00000000" w:rsidRPr="00000000" w14:paraId="00000046">
      <w:pPr>
        <w:pStyle w:val="Subtitle"/>
        <w:keepNext w:val="0"/>
        <w:keepLines w:val="0"/>
        <w:spacing w:before="280" w:lineRule="auto"/>
        <w:ind w:left="720" w:hanging="360"/>
        <w:rPr>
          <w:color w:val="000000"/>
        </w:rPr>
      </w:pPr>
      <w:bookmarkStart w:colFirst="0" w:colLast="0" w:name="_mbrxqvltlbzk" w:id="10"/>
      <w:bookmarkEnd w:id="10"/>
      <w:r w:rsidDel="00000000" w:rsidR="00000000" w:rsidRPr="00000000">
        <w:rPr>
          <w:rFonts w:ascii="Arial Unicode MS" w:cs="Arial Unicode MS" w:eastAsia="Arial Unicode MS" w:hAnsi="Arial Unicode MS"/>
          <w:color w:val="000000"/>
          <w:rtl w:val="0"/>
        </w:rPr>
        <w:t xml:space="preserve">HA Go 應用程式</w:t>
      </w:r>
    </w:p>
    <w:p w:rsidR="00000000" w:rsidDel="00000000" w:rsidP="00000000" w:rsidRDefault="00000000" w:rsidRPr="00000000" w14:paraId="00000047">
      <w:pPr>
        <w:pStyle w:val="Heading4"/>
        <w:keepNext w:val="0"/>
        <w:keepLines w:val="0"/>
        <w:spacing w:after="40" w:before="240" w:lineRule="auto"/>
        <w:ind w:left="720" w:hanging="360"/>
        <w:rPr>
          <w:b w:val="1"/>
          <w:bCs w:val="1"/>
          <w:color w:val="0f1115"/>
          <w:sz w:val="28"/>
          <w:szCs w:val="28"/>
        </w:rPr>
      </w:pPr>
      <w:bookmarkStart w:colFirst="0" w:colLast="0" w:name="_n99zg6k87bmg" w:id="11"/>
      <w:bookmarkEnd w:id="11"/>
      <w:r w:rsidDel="00000000" w:rsidR="00000000" w:rsidRPr="00000000">
        <w:rPr>
          <w:rFonts w:ascii="Arial Unicode MS" w:cs="Arial Unicode MS" w:eastAsia="Arial Unicode MS" w:hAnsi="Arial Unicode MS"/>
          <w:b w:val="1"/>
          <w:bCs w:val="1"/>
          <w:color w:val="0f1115"/>
          <w:sz w:val="28"/>
          <w:szCs w:val="28"/>
          <w:rtl w:val="0"/>
        </w:rPr>
        <w:t xml:space="preserve">一. 基本概念</w:t>
      </w:r>
    </w:p>
    <w:p w:rsidR="00000000" w:rsidDel="00000000" w:rsidP="00000000" w:rsidRDefault="00000000" w:rsidRPr="00000000" w14:paraId="00000048">
      <w:pPr>
        <w:spacing w:after="240" w:before="240" w:lineRule="auto"/>
        <w:rPr>
          <w:color w:val="0f1115"/>
          <w:sz w:val="24"/>
          <w:szCs w:val="24"/>
        </w:rPr>
      </w:pPr>
      <w:r w:rsidDel="00000000" w:rsidR="00000000" w:rsidRPr="00000000">
        <w:rPr>
          <w:rFonts w:ascii="Arial Unicode MS" w:cs="Arial Unicode MS" w:eastAsia="Arial Unicode MS" w:hAnsi="Arial Unicode MS"/>
          <w:b w:val="1"/>
          <w:bCs w:val="1"/>
          <w:color w:val="0f1115"/>
          <w:sz w:val="28"/>
          <w:szCs w:val="28"/>
          <w:rtl w:val="0"/>
        </w:rPr>
        <w:t xml:space="preserve">身份提供者：</w:t>
        <w:br w:type="textWrapping"/>
      </w:r>
      <w:r w:rsidDel="00000000" w:rsidR="00000000" w:rsidRPr="00000000">
        <w:rPr>
          <w:rFonts w:ascii="Arial Unicode MS" w:cs="Arial Unicode MS" w:eastAsia="Arial Unicode MS" w:hAnsi="Arial Unicode MS"/>
          <w:color w:val="0f1115"/>
          <w:sz w:val="24"/>
          <w:szCs w:val="24"/>
          <w:rtl w:val="0"/>
        </w:rPr>
        <w:t xml:space="preserve">在 HA Go 應用中，身份提供者負責驗證用戶的身份。用戶登錄時，系統會確認用戶的身份，例如醫療卡號與使用者的相關資料，以確保只有被授權的人能夠使用應用的功能。</w:t>
        <w:br w:type="textWrapping"/>
      </w:r>
    </w:p>
    <w:p w:rsidR="00000000" w:rsidDel="00000000" w:rsidP="00000000" w:rsidRDefault="00000000" w:rsidRPr="00000000" w14:paraId="00000049">
      <w:pPr>
        <w:spacing w:after="240" w:before="240" w:lineRule="auto"/>
        <w:rPr>
          <w:color w:val="0f1115"/>
          <w:sz w:val="24"/>
          <w:szCs w:val="24"/>
        </w:rPr>
      </w:pPr>
      <w:r w:rsidDel="00000000" w:rsidR="00000000" w:rsidRPr="00000000">
        <w:rPr>
          <w:rFonts w:ascii="Arial Unicode MS" w:cs="Arial Unicode MS" w:eastAsia="Arial Unicode MS" w:hAnsi="Arial Unicode MS"/>
          <w:b w:val="1"/>
          <w:bCs w:val="1"/>
          <w:color w:val="0f1115"/>
          <w:sz w:val="28"/>
          <w:szCs w:val="28"/>
          <w:rtl w:val="0"/>
        </w:rPr>
        <w:t xml:space="preserve">服務提供者</w:t>
      </w:r>
      <w:r w:rsidDel="00000000" w:rsidR="00000000" w:rsidRPr="00000000">
        <w:rPr>
          <w:rFonts w:ascii="Arial Unicode MS" w:cs="Arial Unicode MS" w:eastAsia="Arial Unicode MS" w:hAnsi="Arial Unicode MS"/>
          <w:color w:val="0f1115"/>
          <w:sz w:val="28"/>
          <w:szCs w:val="28"/>
          <w:rtl w:val="0"/>
        </w:rPr>
        <w:t xml:space="preserve">：</w:t>
        <w:br w:type="textWrapping"/>
      </w:r>
      <w:r w:rsidDel="00000000" w:rsidR="00000000" w:rsidRPr="00000000">
        <w:rPr>
          <w:rFonts w:ascii="Arial Unicode MS" w:cs="Arial Unicode MS" w:eastAsia="Arial Unicode MS" w:hAnsi="Arial Unicode MS"/>
          <w:color w:val="0f1115"/>
          <w:sz w:val="24"/>
          <w:szCs w:val="24"/>
          <w:rtl w:val="0"/>
        </w:rPr>
        <w:t xml:space="preserve">HA Go 本身即是服務提供者，提供各種醫療服務的訪問，例如預約就診、查看檢查結果、更新個人資訊等。當用戶嘗試使用這些服務時，系統會檢查用戶的身份是否被確認。</w:t>
      </w:r>
    </w:p>
    <w:p w:rsidR="00000000" w:rsidDel="00000000" w:rsidP="00000000" w:rsidRDefault="00000000" w:rsidRPr="00000000" w14:paraId="0000004A">
      <w:pPr>
        <w:pStyle w:val="Heading4"/>
        <w:keepNext w:val="0"/>
        <w:keepLines w:val="0"/>
        <w:spacing w:after="40" w:before="240" w:lineRule="auto"/>
        <w:ind w:left="720" w:hanging="360"/>
        <w:rPr>
          <w:b w:val="1"/>
          <w:bCs w:val="1"/>
          <w:color w:val="0f1115"/>
          <w:sz w:val="28"/>
          <w:szCs w:val="28"/>
        </w:rPr>
      </w:pPr>
      <w:bookmarkStart w:colFirst="0" w:colLast="0" w:name="_1kvvqge4b3l5" w:id="12"/>
      <w:bookmarkEnd w:id="12"/>
      <w:r w:rsidDel="00000000" w:rsidR="00000000" w:rsidRPr="00000000">
        <w:rPr>
          <w:rFonts w:ascii="Arial Unicode MS" w:cs="Arial Unicode MS" w:eastAsia="Arial Unicode MS" w:hAnsi="Arial Unicode MS"/>
          <w:b w:val="1"/>
          <w:bCs w:val="1"/>
          <w:color w:val="0f1115"/>
          <w:sz w:val="28"/>
          <w:szCs w:val="28"/>
          <w:rtl w:val="0"/>
        </w:rPr>
        <w:t xml:space="preserve">二. 登錄流程</w:t>
      </w:r>
    </w:p>
    <w:p w:rsidR="00000000" w:rsidDel="00000000" w:rsidP="00000000" w:rsidRDefault="00000000" w:rsidRPr="00000000" w14:paraId="0000004B">
      <w:pPr>
        <w:numPr>
          <w:ilvl w:val="0"/>
          <w:numId w:val="1"/>
        </w:numPr>
        <w:spacing w:after="0" w:afterAutospacing="0" w:before="240"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用戶首先打開 HA Go 應用，填寫用戶名和密碼。</w:t>
      </w:r>
    </w:p>
    <w:p w:rsidR="00000000" w:rsidDel="00000000" w:rsidP="00000000" w:rsidRDefault="00000000" w:rsidRPr="00000000" w14:paraId="0000004C">
      <w:pPr>
        <w:numPr>
          <w:ilvl w:val="0"/>
          <w:numId w:val="1"/>
        </w:numPr>
        <w:spacing w:after="0" w:afterAutospacing="0" w:before="0" w:beforeAutospacing="0"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若用戶首次登錄或需要進行身份驗證，系統將引導用戶到身份提供者進行身份確認。</w:t>
      </w:r>
    </w:p>
    <w:p w:rsidR="00000000" w:rsidDel="00000000" w:rsidP="00000000" w:rsidRDefault="00000000" w:rsidRPr="00000000" w14:paraId="0000004D">
      <w:pPr>
        <w:numPr>
          <w:ilvl w:val="0"/>
          <w:numId w:val="1"/>
        </w:numPr>
        <w:spacing w:after="0" w:afterAutospacing="0" w:before="0" w:beforeAutospacing="0"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用戶在身份提供者那裡輸入相關信息並進行驗證，成功後系統會生成一個身份證明回到 HA Go。</w:t>
      </w:r>
    </w:p>
    <w:p w:rsidR="00000000" w:rsidDel="00000000" w:rsidP="00000000" w:rsidRDefault="00000000" w:rsidRPr="00000000" w14:paraId="0000004E">
      <w:pPr>
        <w:numPr>
          <w:ilvl w:val="0"/>
          <w:numId w:val="1"/>
        </w:numPr>
        <w:spacing w:after="240" w:before="0" w:beforeAutospacing="0"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HA Go 應用利用這個身份證明來授權用戶訪問應用的各項功能。</w:t>
      </w:r>
    </w:p>
    <w:p w:rsidR="00000000" w:rsidDel="00000000" w:rsidP="00000000" w:rsidRDefault="00000000" w:rsidRPr="00000000" w14:paraId="0000004F">
      <w:pPr>
        <w:pStyle w:val="Heading4"/>
        <w:keepNext w:val="0"/>
        <w:keepLines w:val="0"/>
        <w:spacing w:after="40" w:before="240" w:lineRule="auto"/>
        <w:ind w:left="720" w:hanging="360"/>
        <w:rPr>
          <w:b w:val="1"/>
          <w:bCs w:val="1"/>
          <w:color w:val="0f1115"/>
          <w:sz w:val="28"/>
          <w:szCs w:val="28"/>
        </w:rPr>
      </w:pPr>
      <w:bookmarkStart w:colFirst="0" w:colLast="0" w:name="_umuvusa7qc0s" w:id="13"/>
      <w:bookmarkEnd w:id="13"/>
      <w:r w:rsidDel="00000000" w:rsidR="00000000" w:rsidRPr="00000000">
        <w:rPr>
          <w:rFonts w:ascii="Arial Unicode MS" w:cs="Arial Unicode MS" w:eastAsia="Arial Unicode MS" w:hAnsi="Arial Unicode MS"/>
          <w:b w:val="1"/>
          <w:bCs w:val="1"/>
          <w:color w:val="0f1115"/>
          <w:sz w:val="28"/>
          <w:szCs w:val="28"/>
          <w:rtl w:val="0"/>
        </w:rPr>
        <w:t xml:space="preserve">三.安全措施</w:t>
      </w:r>
    </w:p>
    <w:p w:rsidR="00000000" w:rsidDel="00000000" w:rsidP="00000000" w:rsidRDefault="00000000" w:rsidRPr="00000000" w14:paraId="00000050">
      <w:pPr>
        <w:spacing w:after="240" w:before="240" w:lineRule="auto"/>
        <w:rPr>
          <w:color w:val="0f1115"/>
          <w:sz w:val="24"/>
          <w:szCs w:val="24"/>
        </w:rPr>
      </w:pPr>
      <w:r w:rsidDel="00000000" w:rsidR="00000000" w:rsidRPr="00000000">
        <w:rPr>
          <w:rFonts w:ascii="Arial Unicode MS" w:cs="Arial Unicode MS" w:eastAsia="Arial Unicode MS" w:hAnsi="Arial Unicode MS"/>
          <w:b w:val="1"/>
          <w:bCs w:val="1"/>
          <w:color w:val="0f1115"/>
          <w:sz w:val="28"/>
          <w:szCs w:val="28"/>
          <w:rtl w:val="0"/>
        </w:rPr>
        <w:t xml:space="preserve">加密</w:t>
      </w:r>
      <w:r w:rsidDel="00000000" w:rsidR="00000000" w:rsidRPr="00000000">
        <w:rPr>
          <w:rFonts w:ascii="Arial Unicode MS" w:cs="Arial Unicode MS" w:eastAsia="Arial Unicode MS" w:hAnsi="Arial Unicode MS"/>
          <w:color w:val="0f1115"/>
          <w:sz w:val="28"/>
          <w:szCs w:val="28"/>
          <w:rtl w:val="0"/>
        </w:rPr>
        <w:t xml:space="preserve">：</w:t>
        <w:br w:type="textWrapping"/>
      </w:r>
      <w:r w:rsidDel="00000000" w:rsidR="00000000" w:rsidRPr="00000000">
        <w:rPr>
          <w:rFonts w:ascii="Arial Unicode MS" w:cs="Arial Unicode MS" w:eastAsia="Arial Unicode MS" w:hAnsi="Arial Unicode MS"/>
          <w:color w:val="0f1115"/>
          <w:sz w:val="24"/>
          <w:szCs w:val="24"/>
          <w:rtl w:val="0"/>
        </w:rPr>
        <w:t xml:space="preserve">在 HA Go 應用中，所有的數據傳輸過程皆會使用加密技術，確保用戶的登錄信息和個人健康資料在傳送過程中不被竊取。</w:t>
        <w:br w:type="textWrapping"/>
      </w:r>
    </w:p>
    <w:p w:rsidR="00000000" w:rsidDel="00000000" w:rsidP="00000000" w:rsidRDefault="00000000" w:rsidRPr="00000000" w14:paraId="00000051">
      <w:pPr>
        <w:spacing w:after="240" w:before="240" w:lineRule="auto"/>
        <w:rPr>
          <w:color w:val="0f1115"/>
          <w:sz w:val="24"/>
          <w:szCs w:val="24"/>
        </w:rPr>
      </w:pPr>
      <w:r w:rsidDel="00000000" w:rsidR="00000000" w:rsidRPr="00000000">
        <w:rPr>
          <w:rFonts w:ascii="Arial Unicode MS" w:cs="Arial Unicode MS" w:eastAsia="Arial Unicode MS" w:hAnsi="Arial Unicode MS"/>
          <w:b w:val="1"/>
          <w:bCs w:val="1"/>
          <w:color w:val="0f1115"/>
          <w:sz w:val="28"/>
          <w:szCs w:val="28"/>
          <w:rtl w:val="0"/>
        </w:rPr>
        <w:t xml:space="preserve">多因素驗證</w:t>
      </w:r>
      <w:r w:rsidDel="00000000" w:rsidR="00000000" w:rsidRPr="00000000">
        <w:rPr>
          <w:rFonts w:ascii="Arial Unicode MS" w:cs="Arial Unicode MS" w:eastAsia="Arial Unicode MS" w:hAnsi="Arial Unicode MS"/>
          <w:color w:val="0f1115"/>
          <w:sz w:val="28"/>
          <w:szCs w:val="28"/>
          <w:rtl w:val="0"/>
        </w:rPr>
        <w:t xml:space="preserve">：</w:t>
        <w:br w:type="textWrapping"/>
      </w:r>
      <w:r w:rsidDel="00000000" w:rsidR="00000000" w:rsidRPr="00000000">
        <w:rPr>
          <w:rFonts w:ascii="Arial Unicode MS" w:cs="Arial Unicode MS" w:eastAsia="Arial Unicode MS" w:hAnsi="Arial Unicode MS"/>
          <w:color w:val="0f1115"/>
          <w:sz w:val="24"/>
          <w:szCs w:val="24"/>
          <w:rtl w:val="0"/>
        </w:rPr>
        <w:t xml:space="preserve">除了用戶名和密碼，HA Go 可能要求用戶提供第二種身份認證，例如發送到用戶手機的驗證碼。這可以有效防止未經授權的訪問，即使密碼被盜取亦然。</w:t>
        <w:br w:type="textWrapping"/>
      </w:r>
    </w:p>
    <w:p w:rsidR="00000000" w:rsidDel="00000000" w:rsidP="00000000" w:rsidRDefault="00000000" w:rsidRPr="00000000" w14:paraId="00000052">
      <w:pPr>
        <w:pStyle w:val="Heading4"/>
        <w:keepNext w:val="0"/>
        <w:keepLines w:val="0"/>
        <w:spacing w:after="40" w:before="240" w:lineRule="auto"/>
        <w:ind w:left="720" w:hanging="360"/>
        <w:rPr>
          <w:b w:val="1"/>
          <w:bCs w:val="1"/>
          <w:color w:val="0f1115"/>
          <w:sz w:val="28"/>
          <w:szCs w:val="28"/>
        </w:rPr>
      </w:pPr>
      <w:bookmarkStart w:colFirst="0" w:colLast="0" w:name="_ap7e8pf0z55n" w:id="14"/>
      <w:bookmarkEnd w:id="14"/>
      <w:r w:rsidDel="00000000" w:rsidR="00000000" w:rsidRPr="00000000">
        <w:rPr>
          <w:rFonts w:ascii="Arial Unicode MS" w:cs="Arial Unicode MS" w:eastAsia="Arial Unicode MS" w:hAnsi="Arial Unicode MS"/>
          <w:b w:val="1"/>
          <w:bCs w:val="1"/>
          <w:color w:val="0f1115"/>
          <w:sz w:val="28"/>
          <w:szCs w:val="28"/>
          <w:rtl w:val="0"/>
        </w:rPr>
        <w:t xml:space="preserve">四.  潛在威脅</w:t>
      </w:r>
    </w:p>
    <w:p w:rsidR="00000000" w:rsidDel="00000000" w:rsidP="00000000" w:rsidRDefault="00000000" w:rsidRPr="00000000" w14:paraId="00000053">
      <w:pPr>
        <w:spacing w:after="240" w:before="240" w:lineRule="auto"/>
        <w:rPr>
          <w:color w:val="0f1115"/>
          <w:sz w:val="24"/>
          <w:szCs w:val="24"/>
        </w:rPr>
      </w:pPr>
      <w:r w:rsidDel="00000000" w:rsidR="00000000" w:rsidRPr="00000000">
        <w:rPr>
          <w:rFonts w:ascii="Arial Unicode MS" w:cs="Arial Unicode MS" w:eastAsia="Arial Unicode MS" w:hAnsi="Arial Unicode MS"/>
          <w:b w:val="1"/>
          <w:bCs w:val="1"/>
          <w:color w:val="0f1115"/>
          <w:sz w:val="28"/>
          <w:szCs w:val="28"/>
          <w:rtl w:val="0"/>
        </w:rPr>
        <w:t xml:space="preserve">身份盜竊</w:t>
      </w:r>
      <w:r w:rsidDel="00000000" w:rsidR="00000000" w:rsidRPr="00000000">
        <w:rPr>
          <w:rFonts w:ascii="Arial Unicode MS" w:cs="Arial Unicode MS" w:eastAsia="Arial Unicode MS" w:hAnsi="Arial Unicode MS"/>
          <w:color w:val="0f1115"/>
          <w:sz w:val="28"/>
          <w:szCs w:val="28"/>
          <w:rtl w:val="0"/>
        </w:rPr>
        <w:t xml:space="preserve">：</w:t>
      </w:r>
      <w:r w:rsidDel="00000000" w:rsidR="00000000" w:rsidRPr="00000000">
        <w:rPr>
          <w:color w:val="0f1115"/>
          <w:sz w:val="30"/>
          <w:szCs w:val="30"/>
          <w:rtl w:val="0"/>
        </w:rPr>
        <w:br w:type="textWrapping"/>
      </w:r>
      <w:r w:rsidDel="00000000" w:rsidR="00000000" w:rsidRPr="00000000">
        <w:rPr>
          <w:rFonts w:ascii="Arial Unicode MS" w:cs="Arial Unicode MS" w:eastAsia="Arial Unicode MS" w:hAnsi="Arial Unicode MS"/>
          <w:color w:val="0f1115"/>
          <w:sz w:val="24"/>
          <w:szCs w:val="24"/>
          <w:rtl w:val="0"/>
        </w:rPr>
        <w:t xml:space="preserve">醫療相關應用格外吸引黑客，可能會發生網絡釣魚攻擊，透過偽裝的信件或網站獲取消費者的登錄信息。</w:t>
      </w:r>
    </w:p>
    <w:p w:rsidR="00000000" w:rsidDel="00000000" w:rsidP="00000000" w:rsidRDefault="00000000" w:rsidRPr="00000000" w14:paraId="00000054">
      <w:pPr>
        <w:spacing w:after="240" w:before="240" w:lineRule="auto"/>
        <w:rPr>
          <w:color w:val="0f1115"/>
          <w:sz w:val="24"/>
          <w:szCs w:val="24"/>
        </w:rPr>
      </w:pPr>
      <w:r w:rsidDel="00000000" w:rsidR="00000000" w:rsidRPr="00000000">
        <w:rPr>
          <w:rFonts w:ascii="Arial Unicode MS" w:cs="Arial Unicode MS" w:eastAsia="Arial Unicode MS" w:hAnsi="Arial Unicode MS"/>
          <w:b w:val="1"/>
          <w:bCs w:val="1"/>
          <w:color w:val="0f1115"/>
          <w:sz w:val="28"/>
          <w:szCs w:val="28"/>
          <w:rtl w:val="0"/>
        </w:rPr>
        <w:t xml:space="preserve">暴力破解</w:t>
      </w:r>
      <w:r w:rsidDel="00000000" w:rsidR="00000000" w:rsidRPr="00000000">
        <w:rPr>
          <w:rFonts w:ascii="Arial Unicode MS" w:cs="Arial Unicode MS" w:eastAsia="Arial Unicode MS" w:hAnsi="Arial Unicode MS"/>
          <w:color w:val="0f1115"/>
          <w:sz w:val="28"/>
          <w:szCs w:val="28"/>
          <w:rtl w:val="0"/>
        </w:rPr>
        <w:t xml:space="preserve">：</w:t>
      </w:r>
      <w:r w:rsidDel="00000000" w:rsidR="00000000" w:rsidRPr="00000000">
        <w:rPr>
          <w:rFonts w:ascii="Arial Unicode MS" w:cs="Arial Unicode MS" w:eastAsia="Arial Unicode MS" w:hAnsi="Arial Unicode MS"/>
          <w:color w:val="0f1115"/>
          <w:sz w:val="24"/>
          <w:szCs w:val="24"/>
          <w:rtl w:val="0"/>
        </w:rPr>
        <w:t xml:space="preserve">使用自動化工具大量嘗試不同的登入密碼。若應用無法及時偵測，账户可能會被某些目標鎖定。</w:t>
      </w:r>
    </w:p>
    <w:p w:rsidR="00000000" w:rsidDel="00000000" w:rsidP="00000000" w:rsidRDefault="00000000" w:rsidRPr="00000000" w14:paraId="00000055">
      <w:pPr>
        <w:pStyle w:val="Heading4"/>
        <w:keepNext w:val="0"/>
        <w:keepLines w:val="0"/>
        <w:spacing w:after="40" w:before="240" w:lineRule="auto"/>
        <w:ind w:left="720" w:hanging="360"/>
        <w:rPr>
          <w:b w:val="1"/>
          <w:bCs w:val="1"/>
          <w:color w:val="0f1115"/>
          <w:sz w:val="28"/>
          <w:szCs w:val="28"/>
        </w:rPr>
      </w:pPr>
      <w:bookmarkStart w:colFirst="0" w:colLast="0" w:name="_phryolm2atfu" w:id="15"/>
      <w:bookmarkEnd w:id="15"/>
      <w:r w:rsidDel="00000000" w:rsidR="00000000" w:rsidRPr="00000000">
        <w:rPr>
          <w:rFonts w:ascii="Arial Unicode MS" w:cs="Arial Unicode MS" w:eastAsia="Arial Unicode MS" w:hAnsi="Arial Unicode MS"/>
          <w:b w:val="1"/>
          <w:bCs w:val="1"/>
          <w:color w:val="0f1115"/>
          <w:sz w:val="28"/>
          <w:szCs w:val="28"/>
          <w:rtl w:val="0"/>
        </w:rPr>
        <w:t xml:space="preserve">五.監控與安全</w:t>
        <w:br w:type="textWrapping"/>
      </w:r>
    </w:p>
    <w:p w:rsidR="00000000" w:rsidDel="00000000" w:rsidP="00000000" w:rsidRDefault="00000000" w:rsidRPr="00000000" w14:paraId="00000056">
      <w:pPr>
        <w:spacing w:after="240" w:before="240" w:lineRule="auto"/>
        <w:rPr>
          <w:color w:val="0f1115"/>
          <w:sz w:val="24"/>
          <w:szCs w:val="24"/>
        </w:rPr>
      </w:pPr>
      <w:r w:rsidDel="00000000" w:rsidR="00000000" w:rsidRPr="00000000">
        <w:rPr>
          <w:rFonts w:ascii="Arial Unicode MS" w:cs="Arial Unicode MS" w:eastAsia="Arial Unicode MS" w:hAnsi="Arial Unicode MS"/>
          <w:b w:val="1"/>
          <w:bCs w:val="1"/>
          <w:color w:val="0f1115"/>
          <w:sz w:val="28"/>
          <w:szCs w:val="28"/>
          <w:rtl w:val="0"/>
        </w:rPr>
        <w:t xml:space="preserve">日誌管理</w:t>
      </w:r>
      <w:r w:rsidDel="00000000" w:rsidR="00000000" w:rsidRPr="00000000">
        <w:rPr>
          <w:rFonts w:ascii="Arial Unicode MS" w:cs="Arial Unicode MS" w:eastAsia="Arial Unicode MS" w:hAnsi="Arial Unicode MS"/>
          <w:color w:val="0f1115"/>
          <w:sz w:val="30"/>
          <w:szCs w:val="30"/>
          <w:rtl w:val="0"/>
        </w:rPr>
        <w:t xml:space="preserve">：</w:t>
        <w:br w:type="textWrapping"/>
      </w:r>
      <w:r w:rsidDel="00000000" w:rsidR="00000000" w:rsidRPr="00000000">
        <w:rPr>
          <w:rFonts w:ascii="Arial Unicode MS" w:cs="Arial Unicode MS" w:eastAsia="Arial Unicode MS" w:hAnsi="Arial Unicode MS"/>
          <w:color w:val="0f1115"/>
          <w:sz w:val="24"/>
          <w:szCs w:val="24"/>
          <w:rtl w:val="0"/>
        </w:rPr>
        <w:t xml:space="preserve">所有用戶的登錄行為和操作歷史會被存檔，這樣若出現懷疑的活動，系統可以追蹤到具體的操作和時間。</w:t>
      </w:r>
    </w:p>
    <w:p w:rsidR="00000000" w:rsidDel="00000000" w:rsidP="00000000" w:rsidRDefault="00000000" w:rsidRPr="00000000" w14:paraId="00000057">
      <w:pPr>
        <w:spacing w:after="240" w:before="240" w:lineRule="auto"/>
        <w:rPr>
          <w:color w:val="0f1115"/>
          <w:sz w:val="24"/>
          <w:szCs w:val="24"/>
        </w:rPr>
      </w:pPr>
      <w:r w:rsidDel="00000000" w:rsidR="00000000" w:rsidRPr="00000000">
        <w:rPr>
          <w:rFonts w:ascii="Arial Unicode MS" w:cs="Arial Unicode MS" w:eastAsia="Arial Unicode MS" w:hAnsi="Arial Unicode MS"/>
          <w:b w:val="1"/>
          <w:bCs w:val="1"/>
          <w:color w:val="0f1115"/>
          <w:sz w:val="28"/>
          <w:szCs w:val="28"/>
          <w:rtl w:val="0"/>
        </w:rPr>
        <w:t xml:space="preserve">實時監控</w:t>
      </w:r>
      <w:r w:rsidDel="00000000" w:rsidR="00000000" w:rsidRPr="00000000">
        <w:rPr>
          <w:rFonts w:ascii="Arial Unicode MS" w:cs="Arial Unicode MS" w:eastAsia="Arial Unicode MS" w:hAnsi="Arial Unicode MS"/>
          <w:color w:val="0f1115"/>
          <w:sz w:val="28"/>
          <w:szCs w:val="28"/>
          <w:rtl w:val="0"/>
        </w:rPr>
        <w:t xml:space="preserve">：</w:t>
      </w:r>
      <w:r w:rsidDel="00000000" w:rsidR="00000000" w:rsidRPr="00000000">
        <w:rPr>
          <w:color w:val="0f1115"/>
          <w:sz w:val="30"/>
          <w:szCs w:val="30"/>
          <w:rtl w:val="0"/>
        </w:rPr>
        <w:br w:type="textWrapping"/>
      </w:r>
      <w:r w:rsidDel="00000000" w:rsidR="00000000" w:rsidRPr="00000000">
        <w:rPr>
          <w:rFonts w:ascii="Arial Unicode MS" w:cs="Arial Unicode MS" w:eastAsia="Arial Unicode MS" w:hAnsi="Arial Unicode MS"/>
          <w:color w:val="0f1115"/>
          <w:sz w:val="24"/>
          <w:szCs w:val="24"/>
          <w:rtl w:val="0"/>
        </w:rPr>
        <w:t xml:space="preserve">系統會持續監察應用內的所有登錄活動，並及時檢查是否有任何可疑行為出現，確保用戶操作的安全性。</w:t>
      </w:r>
    </w:p>
    <w:p w:rsidR="00000000" w:rsidDel="00000000" w:rsidP="00000000" w:rsidRDefault="00000000" w:rsidRPr="00000000" w14:paraId="00000058">
      <w:pPr>
        <w:pStyle w:val="Heading3"/>
        <w:keepNext w:val="0"/>
        <w:keepLines w:val="0"/>
        <w:spacing w:before="280" w:lineRule="auto"/>
        <w:ind w:left="720" w:hanging="360"/>
        <w:rPr>
          <w:b w:val="1"/>
          <w:bCs w:val="1"/>
          <w:color w:val="0f1115"/>
        </w:rPr>
      </w:pPr>
      <w:bookmarkStart w:colFirst="0" w:colLast="0" w:name="_r0ulzbhje9n8" w:id="16"/>
      <w:bookmarkEnd w:id="16"/>
      <w:r w:rsidDel="00000000" w:rsidR="00000000" w:rsidRPr="00000000">
        <w:rPr>
          <w:rFonts w:ascii="Arial Unicode MS" w:cs="Arial Unicode MS" w:eastAsia="Arial Unicode MS" w:hAnsi="Arial Unicode MS"/>
          <w:b w:val="1"/>
          <w:bCs w:val="1"/>
          <w:color w:val="000000"/>
          <w:rtl w:val="0"/>
        </w:rPr>
        <w:t xml:space="preserve">六</w:t>
      </w:r>
      <w:r w:rsidDel="00000000" w:rsidR="00000000" w:rsidRPr="00000000">
        <w:rPr>
          <w:rFonts w:ascii="Arial Unicode MS" w:cs="Arial Unicode MS" w:eastAsia="Arial Unicode MS" w:hAnsi="Arial Unicode MS"/>
          <w:b w:val="1"/>
          <w:bCs w:val="1"/>
          <w:color w:val="0f1115"/>
          <w:rtl w:val="0"/>
        </w:rPr>
        <w:t xml:space="preserve">.小結</w:t>
      </w:r>
    </w:p>
    <w:p w:rsidR="00000000" w:rsidDel="00000000" w:rsidP="00000000" w:rsidRDefault="00000000" w:rsidRPr="00000000" w14:paraId="00000059">
      <w:pP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HA Go 應用程式的網絡架構強調了身份驗證的重要性，並透過多層防護措施來保障用戶的安全。隨著個人健康信息的數字化，這些措施不僅能提升用戶體驗，也能有效減少潛在的安全威脅。</w:t>
      </w:r>
    </w:p>
    <w:p w:rsidR="00000000" w:rsidDel="00000000" w:rsidP="00000000" w:rsidRDefault="00000000" w:rsidRPr="00000000" w14:paraId="0000005A">
      <w:pPr>
        <w:spacing w:after="240" w:before="240" w:lineRule="auto"/>
        <w:rPr>
          <w:color w:val="0f1115"/>
          <w:sz w:val="30"/>
          <w:szCs w:val="30"/>
        </w:rPr>
      </w:pPr>
      <w:r w:rsidDel="00000000" w:rsidR="00000000" w:rsidRPr="00000000">
        <w:rPr>
          <w:rtl w:val="0"/>
        </w:rPr>
      </w:r>
    </w:p>
    <w:p w:rsidR="00000000" w:rsidDel="00000000" w:rsidP="00000000" w:rsidRDefault="00000000" w:rsidRPr="00000000" w14:paraId="0000005B">
      <w:pPr>
        <w:rPr>
          <w:color w:val="0f1115"/>
          <w:sz w:val="30"/>
          <w:szCs w:val="30"/>
        </w:rPr>
      </w:pPr>
      <w:r w:rsidDel="00000000" w:rsidR="00000000" w:rsidRPr="00000000">
        <w:rPr>
          <w:rtl w:val="0"/>
        </w:rPr>
      </w:r>
    </w:p>
    <w:p w:rsidR="00000000" w:rsidDel="00000000" w:rsidP="00000000" w:rsidRDefault="00000000" w:rsidRPr="00000000" w14:paraId="0000005C">
      <w:pPr>
        <w:rPr>
          <w:color w:val="0f1115"/>
          <w:sz w:val="30"/>
          <w:szCs w:val="30"/>
        </w:rPr>
      </w:pPr>
      <w:r w:rsidDel="00000000" w:rsidR="00000000" w:rsidRPr="00000000">
        <w:rPr>
          <w:rtl w:val="0"/>
        </w:rPr>
      </w:r>
    </w:p>
    <w:p w:rsidR="00000000" w:rsidDel="00000000" w:rsidP="00000000" w:rsidRDefault="00000000" w:rsidRPr="00000000" w14:paraId="0000005D">
      <w:pPr>
        <w:rPr>
          <w:color w:val="0f1115"/>
          <w:sz w:val="30"/>
          <w:szCs w:val="30"/>
        </w:rPr>
      </w:pPr>
      <w:r w:rsidDel="00000000" w:rsidR="00000000" w:rsidRPr="00000000">
        <w:rPr>
          <w:rtl w:val="0"/>
        </w:rPr>
      </w:r>
    </w:p>
    <w:p w:rsidR="00000000" w:rsidDel="00000000" w:rsidP="00000000" w:rsidRDefault="00000000" w:rsidRPr="00000000" w14:paraId="0000005E">
      <w:pPr>
        <w:rPr>
          <w:color w:val="0f1115"/>
          <w:sz w:val="30"/>
          <w:szCs w:val="30"/>
        </w:rPr>
      </w:pPr>
      <w:r w:rsidDel="00000000" w:rsidR="00000000" w:rsidRPr="00000000">
        <w:rPr>
          <w:rtl w:val="0"/>
        </w:rPr>
      </w:r>
    </w:p>
    <w:p w:rsidR="00000000" w:rsidDel="00000000" w:rsidP="00000000" w:rsidRDefault="00000000" w:rsidRPr="00000000" w14:paraId="0000005F">
      <w:pPr>
        <w:rPr>
          <w:color w:val="0f1115"/>
          <w:sz w:val="30"/>
          <w:szCs w:val="30"/>
        </w:rPr>
      </w:pPr>
      <w:r w:rsidDel="00000000" w:rsidR="00000000" w:rsidRPr="00000000">
        <w:rPr>
          <w:rtl w:val="0"/>
        </w:rPr>
      </w:r>
    </w:p>
    <w:p w:rsidR="00000000" w:rsidDel="00000000" w:rsidP="00000000" w:rsidRDefault="00000000" w:rsidRPr="00000000" w14:paraId="00000060">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61">
      <w:pPr>
        <w:spacing w:after="240" w:before="340" w:lineRule="auto"/>
        <w:ind w:left="0" w:firstLine="0"/>
        <w:rPr>
          <w:b w:val="1"/>
          <w:bCs w:val="1"/>
          <w:color w:val="0f1115"/>
          <w:sz w:val="30"/>
          <w:szCs w:val="30"/>
        </w:rPr>
        <w:sectPr>
          <w:footerReference r:id="rId6"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2">
      <w:pPr>
        <w:pStyle w:val="Heading1"/>
        <w:spacing w:after="240" w:before="340" w:lineRule="auto"/>
        <w:rPr/>
      </w:pPr>
      <w:bookmarkStart w:colFirst="0" w:colLast="0" w:name="_49az5o2joc9" w:id="17"/>
      <w:bookmarkEnd w:id="17"/>
      <w:r w:rsidDel="00000000" w:rsidR="00000000" w:rsidRPr="00000000">
        <w:rPr>
          <w:rFonts w:ascii="Arial Unicode MS" w:cs="Arial Unicode MS" w:eastAsia="Arial Unicode MS" w:hAnsi="Arial Unicode MS"/>
          <w:rtl w:val="0"/>
        </w:rPr>
        <w:t xml:space="preserve">4.安全防護措施</w:t>
      </w:r>
    </w:p>
    <w:p w:rsidR="00000000" w:rsidDel="00000000" w:rsidP="00000000" w:rsidRDefault="00000000" w:rsidRPr="00000000" w14:paraId="00000063">
      <w:pPr>
        <w:spacing w:after="240" w:before="340" w:lineRule="auto"/>
        <w:ind w:left="0" w:firstLine="0"/>
        <w:rPr>
          <w:color w:val="0f1115"/>
          <w:sz w:val="30"/>
          <w:szCs w:val="30"/>
        </w:rPr>
      </w:pPr>
      <w:r w:rsidDel="00000000" w:rsidR="00000000" w:rsidRPr="00000000">
        <w:rPr>
          <w:rFonts w:ascii="Arial Unicode MS" w:cs="Arial Unicode MS" w:eastAsia="Arial Unicode MS" w:hAnsi="Arial Unicode MS"/>
          <w:color w:val="0f1115"/>
          <w:rtl w:val="0"/>
        </w:rPr>
        <w:t xml:space="preserve">香港數碼身份系統的安全設計採用了 </w:t>
      </w:r>
      <w:r w:rsidDel="00000000" w:rsidR="00000000" w:rsidRPr="00000000">
        <w:rPr>
          <w:rFonts w:ascii="Arial Unicode MS" w:cs="Arial Unicode MS" w:eastAsia="Arial Unicode MS" w:hAnsi="Arial Unicode MS"/>
          <w:b w:val="1"/>
          <w:bCs w:val="1"/>
          <w:color w:val="0f1115"/>
          <w:rtl w:val="0"/>
        </w:rPr>
        <w:t xml:space="preserve">「縱深防禦」</w:t>
      </w:r>
      <w:r w:rsidDel="00000000" w:rsidR="00000000" w:rsidRPr="00000000">
        <w:rPr>
          <w:rFonts w:ascii="Arial Unicode MS" w:cs="Arial Unicode MS" w:eastAsia="Arial Unicode MS" w:hAnsi="Arial Unicode MS"/>
          <w:color w:val="0f1115"/>
          <w:rtl w:val="0"/>
        </w:rPr>
        <w:t xml:space="preserve"> 策略，從物理環境到應用邏輯進行多層次保護，核心目標是保障市民身份數據</w:t>
      </w:r>
      <w:r w:rsidDel="00000000" w:rsidR="00000000" w:rsidRPr="00000000">
        <w:rPr>
          <w:rFonts w:ascii="Arial Unicode MS" w:cs="Arial Unicode MS" w:eastAsia="Arial Unicode MS" w:hAnsi="Arial Unicode MS"/>
          <w:color w:val="0f1115"/>
          <w:rtl w:val="0"/>
        </w:rPr>
        <w:t xml:space="preserve">的機密性、完整性及可用性</w:t>
      </w:r>
      <w:r w:rsidDel="00000000" w:rsidR="00000000" w:rsidRPr="00000000">
        <w:rPr>
          <w:rtl w:val="0"/>
        </w:rPr>
      </w:r>
    </w:p>
    <w:p w:rsidR="00000000" w:rsidDel="00000000" w:rsidP="00000000" w:rsidRDefault="00000000" w:rsidRPr="00000000" w14:paraId="00000064">
      <w:pPr>
        <w:pStyle w:val="Heading4"/>
        <w:keepNext w:val="0"/>
        <w:keepLines w:val="0"/>
        <w:shd w:fill="ffffff" w:val="clear"/>
        <w:spacing w:after="120" w:before="240" w:line="420" w:lineRule="auto"/>
        <w:rPr>
          <w:b w:val="1"/>
          <w:bCs w:val="1"/>
          <w:color w:val="0f1115"/>
        </w:rPr>
      </w:pPr>
      <w:bookmarkStart w:colFirst="0" w:colLast="0" w:name="_w21xu7i6dixn" w:id="18"/>
      <w:bookmarkEnd w:id="18"/>
      <w:r w:rsidDel="00000000" w:rsidR="00000000" w:rsidRPr="00000000">
        <w:rPr>
          <w:rFonts w:ascii="Arial Unicode MS" w:cs="Arial Unicode MS" w:eastAsia="Arial Unicode MS" w:hAnsi="Arial Unicode MS"/>
          <w:b w:val="1"/>
          <w:bCs w:val="1"/>
          <w:color w:val="0f1115"/>
          <w:rtl w:val="0"/>
        </w:rPr>
        <w:t xml:space="preserve">1. 技術層安全措施</w:t>
      </w:r>
    </w:p>
    <w:p w:rsidR="00000000" w:rsidDel="00000000" w:rsidP="00000000" w:rsidRDefault="00000000" w:rsidRPr="00000000" w14:paraId="00000065">
      <w:pPr>
        <w:shd w:fill="ffffff" w:val="clear"/>
        <w:spacing w:after="240" w:before="120" w:lineRule="auto"/>
        <w:ind w:left="0" w:firstLine="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首先，在技術層安全措施會使用</w:t>
      </w:r>
      <w:r w:rsidDel="00000000" w:rsidR="00000000" w:rsidRPr="00000000">
        <w:rPr>
          <w:rFonts w:ascii="Arial Unicode MS" w:cs="Arial Unicode MS" w:eastAsia="Arial Unicode MS" w:hAnsi="Arial Unicode MS"/>
          <w:color w:val="0f1115"/>
          <w:sz w:val="24"/>
          <w:szCs w:val="24"/>
          <w:rtl w:val="0"/>
        </w:rPr>
        <w:t xml:space="preserve">端到端加密傳輸技術：所有「智方便」流動應用程式與後台伺服器之間的通訊，以及網站連線，均強制使用TLS 1.3或以上的高強度加密協議，以確保資料在傳輸過程（包括經由香港本地電訊商網絡）中無法被竊聽或篡改。</w:t>
      </w:r>
    </w:p>
    <w:p w:rsidR="00000000" w:rsidDel="00000000" w:rsidP="00000000" w:rsidRDefault="00000000" w:rsidRPr="00000000" w14:paraId="00000066">
      <w:pPr>
        <w:shd w:fill="ffffff" w:val="clear"/>
        <w:spacing w:after="240" w:before="120" w:lineRule="auto"/>
        <w:ind w:left="0" w:firstLine="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其次，使用硬件級別的安全儲存（信任根）。在香港廣泛使用的iOS設備（Secure Enclave）和Android設備（Trusted Execution Environment或安全晶片）內完成所有簽署操作，作業系統或其他應用程式均無法直接讀取私鑰。</w:t>
      </w:r>
    </w:p>
    <w:p w:rsidR="00000000" w:rsidDel="00000000" w:rsidP="00000000" w:rsidRDefault="00000000" w:rsidRPr="00000000" w14:paraId="00000067">
      <w:pPr>
        <w:spacing w:after="240" w:before="280" w:lineRule="auto"/>
        <w:ind w:left="0" w:firstLine="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再者，政府內部連接「智方便」核心系統的網絡，正逐步採用零信任架構。任何內部人員或系統訪問敏感數據（如人口資料庫對接介面）前，都必須經過嚴格的身份驗證、設備健康檢查和最小權限授權，不預設任何內部流量為可信。</w:t>
      </w:r>
    </w:p>
    <w:p w:rsidR="00000000" w:rsidDel="00000000" w:rsidP="00000000" w:rsidRDefault="00000000" w:rsidRPr="00000000" w14:paraId="00000068">
      <w:pPr>
        <w:shd w:fill="ffffff" w:val="clear"/>
        <w:spacing w:after="240" w:before="220" w:lineRule="auto"/>
        <w:ind w:left="0" w:firstLine="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另外，在提供給政府部門及公私營機構接入的「智方便」API閘道，配備了全面的防護措施，包括以速率限制防止惡意機器人嘗試暴力破解或DDoS攻擊；以精細的訪問控制確保每個接入的服務只能獲得完成其功能所必需的最少用戶數據；以及利用API簽名與驗證以確保所有來自外部服務的請求均經過身份鑑別和完整性驗證。</w:t>
      </w:r>
    </w:p>
    <w:p w:rsidR="00000000" w:rsidDel="00000000" w:rsidP="00000000" w:rsidRDefault="00000000" w:rsidRPr="00000000" w14:paraId="00000069">
      <w:pPr>
        <w:shd w:fill="ffffff" w:val="clear"/>
        <w:spacing w:after="240" w:before="220" w:lineRule="auto"/>
        <w:ind w:left="0" w:firstLine="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最后，也會進行持續的威脅監測與應變，政府資訊科技總監辦公室（OGCIO）與香港電腦保安事故協調中心（HKCERT）緊密合作，對系統進行24x7安全監控。利用安全資訊與事件管理系統分析日誌，即時偵測異常登入模式、地理位置上不可能的登入行為等潛在攻擊。</w:t>
      </w:r>
    </w:p>
    <w:p w:rsidR="00000000" w:rsidDel="00000000" w:rsidP="00000000" w:rsidRDefault="00000000" w:rsidRPr="00000000" w14:paraId="0000006A">
      <w:pPr>
        <w:pStyle w:val="Heading4"/>
        <w:keepNext w:val="0"/>
        <w:keepLines w:val="0"/>
        <w:shd w:fill="ffffff" w:val="clear"/>
        <w:spacing w:after="120" w:before="240" w:line="420" w:lineRule="auto"/>
        <w:rPr>
          <w:b w:val="1"/>
          <w:bCs w:val="1"/>
          <w:color w:val="0f1115"/>
        </w:rPr>
      </w:pPr>
      <w:bookmarkStart w:colFirst="0" w:colLast="0" w:name="_dzvvwn9v3j9a" w:id="19"/>
      <w:bookmarkEnd w:id="19"/>
      <w:r w:rsidDel="00000000" w:rsidR="00000000" w:rsidRPr="00000000">
        <w:rPr>
          <w:rFonts w:ascii="Arial Unicode MS" w:cs="Arial Unicode MS" w:eastAsia="Arial Unicode MS" w:hAnsi="Arial Unicode MS"/>
          <w:b w:val="1"/>
          <w:bCs w:val="1"/>
          <w:color w:val="0f1115"/>
          <w:rtl w:val="0"/>
        </w:rPr>
        <w:t xml:space="preserve">2. 管理與營運層安全措施</w:t>
      </w:r>
    </w:p>
    <w:p w:rsidR="00000000" w:rsidDel="00000000" w:rsidP="00000000" w:rsidRDefault="00000000" w:rsidRPr="00000000" w14:paraId="0000006B">
      <w:pPr>
        <w:shd w:fill="ffffff" w:val="clear"/>
        <w:spacing w:after="240" w:before="120" w:lineRule="auto"/>
        <w:ind w:left="0" w:firstLine="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首先，在管理與營運層安全措施需遵</w:t>
      </w:r>
      <w:r w:rsidDel="00000000" w:rsidR="00000000" w:rsidRPr="00000000">
        <w:rPr>
          <w:rFonts w:ascii="Arial Unicode MS" w:cs="Arial Unicode MS" w:eastAsia="Arial Unicode MS" w:hAnsi="Arial Unicode MS"/>
          <w:color w:val="0f1115"/>
          <w:sz w:val="24"/>
          <w:szCs w:val="24"/>
          <w:rtl w:val="0"/>
        </w:rPr>
        <w:t xml:space="preserve">循本地法律與合規框架。第一，系統的設計與運營嚴格遵守香港《個人資料（私隱）條例》，實施「資料生命週期管理」。所有收集個人資料的目的、使用和保留期限均有明確政策，並向市民透明公開。第二，也符合《電子交易條例》對認可核證機關及數碼簽署的要求，確保法律效力。</w:t>
      </w:r>
    </w:p>
    <w:p w:rsidR="00000000" w:rsidDel="00000000" w:rsidP="00000000" w:rsidRDefault="00000000" w:rsidRPr="00000000" w14:paraId="0000006C">
      <w:pPr>
        <w:shd w:fill="ffffff" w:val="clear"/>
        <w:spacing w:after="240" w:before="220" w:lineRule="auto"/>
        <w:ind w:left="0" w:firstLine="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其次，亦需要有獨立第三方安全審計與滲透測試。政府定期委託獨立及合資格的香港或國際安全顧問公司（其工作範圍限於香港系統），對「智方便」平台進行源代碼審查、漏洞評估及滲透測試，模擬黑客攻擊以發現並修復潛在弱點。</w:t>
      </w:r>
    </w:p>
    <w:p w:rsidR="00000000" w:rsidDel="00000000" w:rsidP="00000000" w:rsidRDefault="00000000" w:rsidRPr="00000000" w14:paraId="0000006D">
      <w:pPr>
        <w:shd w:fill="ffffff" w:val="clear"/>
        <w:spacing w:after="240" w:before="220" w:lineRule="auto"/>
        <w:ind w:left="0" w:firstLine="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再者，也會有人員安全與職責分離。負責系統運維的核心技術人員須通過嚴格的背景審查。關鍵操作（如系統配置變更、證書管理）實行「雙重管控」，需至少兩人共同操作完成，並有完整審計記錄。</w:t>
      </w:r>
    </w:p>
    <w:p w:rsidR="00000000" w:rsidDel="00000000" w:rsidP="00000000" w:rsidRDefault="00000000" w:rsidRPr="00000000" w14:paraId="0000006E">
      <w:pPr>
        <w:shd w:fill="ffffff" w:val="clear"/>
        <w:spacing w:after="240" w:before="220" w:lineRule="auto"/>
        <w:ind w:left="0" w:firstLine="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另外，也包括實體與環境安全。「智方便」核心系統所在的政府數據中心，符合高規格的實體安全標準，包括生物識別門禁、24小時閉路電視監控、防尾隨通道、防火及防洪設施，以及不間斷電源供應。</w:t>
      </w:r>
    </w:p>
    <w:p w:rsidR="00000000" w:rsidDel="00000000" w:rsidP="00000000" w:rsidRDefault="00000000" w:rsidRPr="00000000" w14:paraId="0000006F">
      <w:pPr>
        <w:pStyle w:val="Heading4"/>
        <w:keepNext w:val="0"/>
        <w:keepLines w:val="0"/>
        <w:shd w:fill="ffffff" w:val="clear"/>
        <w:spacing w:after="120" w:before="240" w:line="420" w:lineRule="auto"/>
        <w:rPr>
          <w:b w:val="1"/>
          <w:bCs w:val="1"/>
          <w:color w:val="0f1115"/>
        </w:rPr>
      </w:pPr>
      <w:bookmarkStart w:colFirst="0" w:colLast="0" w:name="_ycrds7e89g89" w:id="20"/>
      <w:bookmarkEnd w:id="20"/>
      <w:r w:rsidDel="00000000" w:rsidR="00000000" w:rsidRPr="00000000">
        <w:rPr>
          <w:rFonts w:ascii="Arial Unicode MS" w:cs="Arial Unicode MS" w:eastAsia="Arial Unicode MS" w:hAnsi="Arial Unicode MS"/>
          <w:b w:val="1"/>
          <w:bCs w:val="1"/>
          <w:color w:val="0f1115"/>
          <w:rtl w:val="0"/>
        </w:rPr>
        <w:t xml:space="preserve">3. 用戶層安全措施與意識</w:t>
      </w:r>
    </w:p>
    <w:p w:rsidR="00000000" w:rsidDel="00000000" w:rsidP="00000000" w:rsidRDefault="00000000" w:rsidRPr="00000000" w14:paraId="00000070">
      <w:pPr>
        <w:shd w:fill="ffffff" w:val="clear"/>
        <w:spacing w:after="240" w:before="120" w:lineRule="auto"/>
        <w:ind w:left="0" w:firstLine="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首先，會使用</w:t>
      </w:r>
      <w:r w:rsidDel="00000000" w:rsidR="00000000" w:rsidRPr="00000000">
        <w:rPr>
          <w:rFonts w:ascii="Arial Unicode MS" w:cs="Arial Unicode MS" w:eastAsia="Arial Unicode MS" w:hAnsi="Arial Unicode MS"/>
          <w:color w:val="0f1115"/>
          <w:sz w:val="24"/>
          <w:szCs w:val="24"/>
          <w:rtl w:val="0"/>
        </w:rPr>
        <w:t xml:space="preserve">生物特徵本地驗證。用戶必須使用裝置本地的指紋、面容ID或螢幕鎖定密碼來授權每次操作，防止裝置遺失後的未授權使用。</w:t>
      </w:r>
    </w:p>
    <w:p w:rsidR="00000000" w:rsidDel="00000000" w:rsidP="00000000" w:rsidRDefault="00000000" w:rsidRPr="00000000" w14:paraId="00000071">
      <w:pPr>
        <w:shd w:fill="ffffff" w:val="clear"/>
        <w:spacing w:after="240" w:before="220" w:lineRule="auto"/>
        <w:ind w:left="0" w:firstLine="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其次，會提供清晰的授權提示。應用程式在進行數碼簽署或授權共享資料時，會清晰顯示操作內容（如「簽署一份稅單」），讓用戶明確知悉授權範圍，防範網絡釣魚。</w:t>
      </w:r>
    </w:p>
    <w:p w:rsidR="00000000" w:rsidDel="00000000" w:rsidP="00000000" w:rsidRDefault="00000000" w:rsidRPr="00000000" w14:paraId="00000072">
      <w:pPr>
        <w:shd w:fill="ffffff" w:val="clear"/>
        <w:spacing w:after="240" w:before="220" w:lineRule="auto"/>
        <w:ind w:left="0" w:firstLine="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另外，也會進行公眾教育。政府通過不同渠道（如「智方便」網站、宣傳短片），教育市民保護個人裝置、識別偽冒網站及應用程式，提升整體社會的網絡安全意識。</w:t>
      </w:r>
    </w:p>
    <w:p w:rsidR="00000000" w:rsidDel="00000000" w:rsidP="00000000" w:rsidRDefault="00000000" w:rsidRPr="00000000" w14:paraId="00000073">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74">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75">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76">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77">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78">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79">
      <w:pPr>
        <w:spacing w:after="240" w:before="340" w:lineRule="auto"/>
        <w:ind w:left="0" w:firstLine="0"/>
        <w:rPr>
          <w:color w:val="0f1115"/>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Title"/>
        <w:spacing w:after="240" w:before="340" w:lineRule="auto"/>
        <w:rPr/>
      </w:pPr>
      <w:bookmarkStart w:colFirst="0" w:colLast="0" w:name="_jemty2eqduga" w:id="21"/>
      <w:bookmarkEnd w:id="21"/>
      <w:r w:rsidDel="00000000" w:rsidR="00000000" w:rsidRPr="00000000">
        <w:rPr>
          <w:rFonts w:ascii="Arial Unicode MS" w:cs="Arial Unicode MS" w:eastAsia="Arial Unicode MS" w:hAnsi="Arial Unicode MS"/>
          <w:rtl w:val="0"/>
        </w:rPr>
        <w:t xml:space="preserve">5.案例研究</w:t>
      </w:r>
    </w:p>
    <w:p w:rsidR="00000000" w:rsidDel="00000000" w:rsidP="00000000" w:rsidRDefault="00000000" w:rsidRPr="00000000" w14:paraId="0000007B">
      <w:pPr>
        <w:pStyle w:val="Heading3"/>
        <w:keepNext w:val="0"/>
        <w:keepLines w:val="0"/>
        <w:shd w:fill="ffffff" w:val="clear"/>
        <w:spacing w:after="240" w:before="480" w:line="360" w:lineRule="auto"/>
        <w:rPr>
          <w:b w:val="1"/>
          <w:bCs w:val="1"/>
          <w:color w:val="0f1115"/>
          <w:sz w:val="30"/>
          <w:szCs w:val="30"/>
        </w:rPr>
      </w:pPr>
      <w:bookmarkStart w:colFirst="0" w:colLast="0" w:name="_scwnf04tk4lj" w:id="22"/>
      <w:bookmarkEnd w:id="22"/>
      <w:r w:rsidDel="00000000" w:rsidR="00000000" w:rsidRPr="00000000">
        <w:rPr>
          <w:rFonts w:ascii="Arial Unicode MS" w:cs="Arial Unicode MS" w:eastAsia="Arial Unicode MS" w:hAnsi="Arial Unicode MS"/>
          <w:b w:val="1"/>
          <w:bCs w:val="1"/>
          <w:color w:val="0f1115"/>
          <w:sz w:val="30"/>
          <w:szCs w:val="30"/>
          <w:rtl w:val="0"/>
        </w:rPr>
        <w:t xml:space="preserve">案例研究：香港「智方便」在政府服務與私營機構的整合應用</w:t>
      </w:r>
    </w:p>
    <w:p w:rsidR="00000000" w:rsidDel="00000000" w:rsidP="00000000" w:rsidRDefault="00000000" w:rsidRPr="00000000" w14:paraId="0000007C">
      <w:pPr>
        <w:pStyle w:val="Heading4"/>
        <w:keepNext w:val="0"/>
        <w:keepLines w:val="0"/>
        <w:shd w:fill="ffffff" w:val="clear"/>
        <w:spacing w:after="120" w:before="240" w:line="420" w:lineRule="auto"/>
        <w:rPr>
          <w:b w:val="1"/>
          <w:bCs w:val="1"/>
          <w:color w:val="0f1115"/>
        </w:rPr>
      </w:pPr>
      <w:bookmarkStart w:colFirst="0" w:colLast="0" w:name="_vz46xw4cwg71" w:id="23"/>
      <w:bookmarkEnd w:id="23"/>
      <w:r w:rsidDel="00000000" w:rsidR="00000000" w:rsidRPr="00000000">
        <w:rPr>
          <w:rFonts w:ascii="Arial Unicode MS" w:cs="Arial Unicode MS" w:eastAsia="Arial Unicode MS" w:hAnsi="Arial Unicode MS"/>
          <w:b w:val="1"/>
          <w:bCs w:val="1"/>
          <w:color w:val="0f1115"/>
          <w:rtl w:val="0"/>
        </w:rPr>
        <w:t xml:space="preserve">案例一：政府服務 - 繳納水費及差餉</w:t>
      </w:r>
    </w:p>
    <w:p w:rsidR="00000000" w:rsidDel="00000000" w:rsidP="00000000" w:rsidRDefault="00000000" w:rsidRPr="00000000" w14:paraId="0000007D">
      <w:pPr>
        <w:shd w:fill="ffffff" w:val="clear"/>
        <w:spacing w:after="240" w:before="120" w:lineRule="auto"/>
        <w:ind w:left="0" w:firstLine="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以往市民需親身或以郵寄支票方式繳費。現在香港水務署及差餉物業估價署已經將「智方便」整合至其網上繳費平台。而安全應用的流程：第一，市民訪問「稅務易」或水務署網站，選擇「智方便」登入。第二，系統生成動態二維碼，市民使用已登記的「智方便」APP掃描。第三，在安全環節方面，APP提示用戶進行本地生物識別驗證，並清晰顯示正在授權登入哪個政府網站，用戶確認後，手機內的私鑰對會話進行簽署。第四，後台「智方便」系統驗證簽名後，通知水務署系統該市民身份已核實。最後，系統自動帶入該市民的帳單資料，市民可使用已綁定的支付方式（如轉數快）完成繳費，全程無需重複輸入個人身份識別資料。</w:t>
      </w:r>
    </w:p>
    <w:p w:rsidR="00000000" w:rsidDel="00000000" w:rsidP="00000000" w:rsidRDefault="00000000" w:rsidRPr="00000000" w14:paraId="0000007E">
      <w:pPr>
        <w:shd w:fill="ffffff" w:val="clear"/>
        <w:spacing w:after="240" w:before="220" w:lineRule="auto"/>
        <w:ind w:left="0" w:firstLine="0"/>
        <w:rPr>
          <w:b w:val="1"/>
          <w:bCs w:val="1"/>
          <w:color w:val="0f1115"/>
        </w:rPr>
      </w:pPr>
      <w:r w:rsidDel="00000000" w:rsidR="00000000" w:rsidRPr="00000000">
        <w:rPr>
          <w:rFonts w:ascii="Arial Unicode MS" w:cs="Arial Unicode MS" w:eastAsia="Arial Unicode MS" w:hAnsi="Arial Unicode MS"/>
          <w:color w:val="0f1115"/>
          <w:sz w:val="24"/>
          <w:szCs w:val="24"/>
          <w:rtl w:val="0"/>
        </w:rPr>
        <w:t xml:space="preserve">它帶來了安全價值：可以防範釣魚，動態二維碼與會話綁定，無法重用；用戶需在APP內確認網站身份。亦可以減少數據暴露服務部門僅獲取完成交易必需的最小資料集，無需儲存或處理用戶密碼。而數碼簽署記錄為後續可能的爭議提供具法律效力的證據。</w:t>
      </w:r>
      <w:r w:rsidDel="00000000" w:rsidR="00000000" w:rsidRPr="00000000">
        <w:rPr>
          <w:rtl w:val="0"/>
        </w:rPr>
      </w:r>
    </w:p>
    <w:p w:rsidR="00000000" w:rsidDel="00000000" w:rsidP="00000000" w:rsidRDefault="00000000" w:rsidRPr="00000000" w14:paraId="0000007F">
      <w:pPr>
        <w:pStyle w:val="Heading4"/>
        <w:keepNext w:val="0"/>
        <w:keepLines w:val="0"/>
        <w:shd w:fill="ffffff" w:val="clear"/>
        <w:spacing w:after="120" w:before="240" w:line="420" w:lineRule="auto"/>
        <w:rPr>
          <w:b w:val="1"/>
          <w:bCs w:val="1"/>
          <w:color w:val="0f1115"/>
          <w:sz w:val="30"/>
          <w:szCs w:val="30"/>
        </w:rPr>
      </w:pPr>
      <w:bookmarkStart w:colFirst="0" w:colLast="0" w:name="_m2nfdpbr0kzw" w:id="24"/>
      <w:bookmarkEnd w:id="24"/>
      <w:r w:rsidDel="00000000" w:rsidR="00000000" w:rsidRPr="00000000">
        <w:rPr>
          <w:rFonts w:ascii="Arial Unicode MS" w:cs="Arial Unicode MS" w:eastAsia="Arial Unicode MS" w:hAnsi="Arial Unicode MS"/>
          <w:b w:val="1"/>
          <w:bCs w:val="1"/>
          <w:color w:val="0f1115"/>
          <w:sz w:val="30"/>
          <w:szCs w:val="30"/>
          <w:rtl w:val="0"/>
        </w:rPr>
        <w:t xml:space="preserve">案例二：醫療服務 - 醫院管理局「HA Go」應用程式</w:t>
      </w:r>
    </w:p>
    <w:p w:rsidR="00000000" w:rsidDel="00000000" w:rsidP="00000000" w:rsidRDefault="00000000" w:rsidRPr="00000000" w14:paraId="00000080">
      <w:pPr>
        <w:shd w:fill="ffffff" w:val="clear"/>
        <w:spacing w:after="240" w:before="120" w:lineRule="auto"/>
        <w:ind w:left="0" w:firstLine="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醫管局「HA Go」APP整合預約、繳費、查看電子健康紀錄等功能。為確保高度敏感的醫療數據安全，引入「智方便」進行強身份驗證。</w:t>
      </w:r>
    </w:p>
    <w:p w:rsidR="00000000" w:rsidDel="00000000" w:rsidP="00000000" w:rsidRDefault="00000000" w:rsidRPr="00000000" w14:paraId="00000081">
      <w:pPr>
        <w:shd w:fill="ffffff" w:val="clear"/>
        <w:spacing w:after="240" w:before="220" w:lineRule="auto"/>
        <w:ind w:left="0" w:firstLine="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安全應用流程：</w:t>
      </w:r>
    </w:p>
    <w:p w:rsidR="00000000" w:rsidDel="00000000" w:rsidP="00000000" w:rsidRDefault="00000000" w:rsidRPr="00000000" w14:paraId="00000082">
      <w:pPr>
        <w:numPr>
          <w:ilvl w:val="0"/>
          <w:numId w:val="4"/>
        </w:numPr>
        <w:spacing w:after="0" w:afterAutospacing="0" w:before="280" w:lineRule="auto"/>
        <w:ind w:left="720" w:hanging="360"/>
        <w:rPr>
          <w:color w:val="0f1115"/>
          <w:sz w:val="24"/>
          <w:szCs w:val="24"/>
          <w:u w:val="none"/>
        </w:rPr>
      </w:pPr>
      <w:r w:rsidDel="00000000" w:rsidR="00000000" w:rsidRPr="00000000">
        <w:rPr>
          <w:rFonts w:ascii="Arial Unicode MS" w:cs="Arial Unicode MS" w:eastAsia="Arial Unicode MS" w:hAnsi="Arial Unicode MS"/>
          <w:color w:val="0f1115"/>
          <w:sz w:val="24"/>
          <w:szCs w:val="24"/>
          <w:rtl w:val="0"/>
        </w:rPr>
        <w:t xml:space="preserve">第一步，市民下載「HA Go」APP，在註冊或存取敏感功能（如電子健康紀錄）時，系統要求以「智方便」進行身份驗證。</w:t>
      </w:r>
    </w:p>
    <w:p w:rsidR="00000000" w:rsidDel="00000000" w:rsidP="00000000" w:rsidRDefault="00000000" w:rsidRPr="00000000" w14:paraId="00000083">
      <w:pPr>
        <w:numPr>
          <w:ilvl w:val="0"/>
          <w:numId w:val="4"/>
        </w:numPr>
        <w:spacing w:after="0" w:afterAutospacing="0" w:before="0" w:beforeAutospacing="0" w:lineRule="auto"/>
        <w:ind w:left="720" w:hanging="360"/>
        <w:rPr>
          <w:color w:val="0f1115"/>
          <w:sz w:val="24"/>
          <w:szCs w:val="24"/>
          <w:u w:val="none"/>
        </w:rPr>
      </w:pPr>
      <w:r w:rsidDel="00000000" w:rsidR="00000000" w:rsidRPr="00000000">
        <w:rPr>
          <w:rFonts w:ascii="Arial Unicode MS" w:cs="Arial Unicode MS" w:eastAsia="Arial Unicode MS" w:hAnsi="Arial Unicode MS"/>
          <w:color w:val="0f1115"/>
          <w:sz w:val="24"/>
          <w:szCs w:val="24"/>
          <w:rtl w:val="0"/>
        </w:rPr>
        <w:t xml:space="preserve">第二步，用戶點擊認證，APP跳轉或喚醒「智方便」APP。</w:t>
      </w:r>
    </w:p>
    <w:p w:rsidR="00000000" w:rsidDel="00000000" w:rsidP="00000000" w:rsidRDefault="00000000" w:rsidRPr="00000000" w14:paraId="00000084">
      <w:pPr>
        <w:numPr>
          <w:ilvl w:val="0"/>
          <w:numId w:val="4"/>
        </w:numPr>
        <w:spacing w:after="0" w:afterAutospacing="0" w:before="0" w:beforeAutospacing="0" w:lineRule="auto"/>
        <w:ind w:left="720" w:hanging="360"/>
        <w:rPr>
          <w:color w:val="0f1115"/>
          <w:sz w:val="24"/>
          <w:szCs w:val="24"/>
          <w:u w:val="none"/>
        </w:rPr>
      </w:pPr>
      <w:r w:rsidDel="00000000" w:rsidR="00000000" w:rsidRPr="00000000">
        <w:rPr>
          <w:rFonts w:ascii="Arial Unicode MS" w:cs="Arial Unicode MS" w:eastAsia="Arial Unicode MS" w:hAnsi="Arial Unicode MS"/>
          <w:color w:val="0f1115"/>
          <w:sz w:val="24"/>
          <w:szCs w:val="24"/>
          <w:rtl w:val="0"/>
        </w:rPr>
        <w:t xml:space="preserve">第三步是安全環節：在「智方便」APP內，市民須完成生物識別驗證，並明確授權將必要的身份資料（如姓名、身份證號碼部分字元）共享給「HA Go」應用程式。</w:t>
      </w:r>
    </w:p>
    <w:p w:rsidR="00000000" w:rsidDel="00000000" w:rsidP="00000000" w:rsidRDefault="00000000" w:rsidRPr="00000000" w14:paraId="00000085">
      <w:pPr>
        <w:numPr>
          <w:ilvl w:val="0"/>
          <w:numId w:val="4"/>
        </w:numPr>
        <w:spacing w:after="240" w:before="0" w:beforeAutospacing="0" w:lineRule="auto"/>
        <w:ind w:left="720" w:hanging="360"/>
        <w:rPr>
          <w:color w:val="0f1115"/>
          <w:sz w:val="24"/>
          <w:szCs w:val="24"/>
          <w:u w:val="none"/>
        </w:rPr>
      </w:pPr>
      <w:r w:rsidDel="00000000" w:rsidR="00000000" w:rsidRPr="00000000">
        <w:rPr>
          <w:rFonts w:ascii="Arial Unicode MS" w:cs="Arial Unicode MS" w:eastAsia="Arial Unicode MS" w:hAnsi="Arial Unicode MS"/>
          <w:color w:val="0f1115"/>
          <w:sz w:val="24"/>
          <w:szCs w:val="24"/>
          <w:rtl w:val="0"/>
        </w:rPr>
        <w:t xml:space="preserve">最後，驗證成功後，市民返回「HA Go」APP，即可安全訪問其個人專屬的醫療資訊。</w:t>
      </w:r>
    </w:p>
    <w:p w:rsidR="00000000" w:rsidDel="00000000" w:rsidP="00000000" w:rsidRDefault="00000000" w:rsidRPr="00000000" w14:paraId="00000086">
      <w:pPr>
        <w:shd w:fill="ffffff" w:val="clear"/>
        <w:spacing w:after="240" w:before="220" w:lineRule="auto"/>
        <w:ind w:left="0" w:firstLine="0"/>
        <w:rPr>
          <w:color w:val="0f1115"/>
          <w:sz w:val="30"/>
          <w:szCs w:val="30"/>
        </w:rPr>
      </w:pPr>
      <w:r w:rsidDel="00000000" w:rsidR="00000000" w:rsidRPr="00000000">
        <w:rPr>
          <w:rFonts w:ascii="Arial Unicode MS" w:cs="Arial Unicode MS" w:eastAsia="Arial Unicode MS" w:hAnsi="Arial Unicode MS"/>
          <w:color w:val="0f1115"/>
          <w:sz w:val="24"/>
          <w:szCs w:val="24"/>
          <w:rtl w:val="0"/>
        </w:rPr>
        <w:t xml:space="preserve">而它帶來了安全價值： 可以提供高強度身份保證，政府核實的現實身份與數字醫療身份安全綁定，確保「人、機、帳號」一一對應，防止冒用。可以讓用戶知情與可控，市民在「智方便」介面中清晰看到並控制共享給醫管局的數據範圍，實現「自主同意」的數據共享模式。也可以令操作簡化合規。對於醫管局而言，使用政府認可的身份驗證平台，滿足了處理敏感健康數據時對身份核實的嚴格法律與監管要求。</w:t>
      </w:r>
      <w:r w:rsidDel="00000000" w:rsidR="00000000" w:rsidRPr="00000000">
        <w:rPr>
          <w:rtl w:val="0"/>
        </w:rPr>
      </w:r>
    </w:p>
    <w:p w:rsidR="00000000" w:rsidDel="00000000" w:rsidP="00000000" w:rsidRDefault="00000000" w:rsidRPr="00000000" w14:paraId="00000087">
      <w:pPr>
        <w:pStyle w:val="Heading3"/>
        <w:keepNext w:val="0"/>
        <w:keepLines w:val="0"/>
        <w:shd w:fill="ffffff" w:val="clear"/>
        <w:spacing w:after="240" w:before="480" w:line="360" w:lineRule="auto"/>
        <w:rPr>
          <w:b w:val="1"/>
          <w:bCs w:val="1"/>
          <w:color w:val="0f1115"/>
          <w:sz w:val="30"/>
          <w:szCs w:val="30"/>
        </w:rPr>
        <w:sectPr>
          <w:type w:val="nextPage"/>
          <w:pgSz w:h="16834" w:w="11909" w:orient="portrait"/>
          <w:pgMar w:bottom="1440" w:top="1440" w:left="1440" w:right="1440" w:header="720" w:footer="720"/>
        </w:sectPr>
      </w:pPr>
      <w:bookmarkStart w:colFirst="0" w:colLast="0" w:name="_10zz53iddora" w:id="25"/>
      <w:bookmarkEnd w:id="25"/>
      <w:r w:rsidDel="00000000" w:rsidR="00000000" w:rsidRPr="00000000">
        <w:rPr>
          <w:rtl w:val="0"/>
        </w:rPr>
      </w:r>
    </w:p>
    <w:p w:rsidR="00000000" w:rsidDel="00000000" w:rsidP="00000000" w:rsidRDefault="00000000" w:rsidRPr="00000000" w14:paraId="00000088">
      <w:pPr>
        <w:pStyle w:val="Heading3"/>
        <w:keepNext w:val="0"/>
        <w:keepLines w:val="0"/>
        <w:shd w:fill="ffffff" w:val="clear"/>
        <w:spacing w:after="240" w:before="480" w:line="360" w:lineRule="auto"/>
        <w:rPr>
          <w:b w:val="1"/>
          <w:bCs w:val="1"/>
          <w:color w:val="0f1115"/>
          <w:sz w:val="30"/>
          <w:szCs w:val="30"/>
        </w:rPr>
      </w:pPr>
      <w:bookmarkStart w:colFirst="0" w:colLast="0" w:name="_wofzwt22qbij" w:id="26"/>
      <w:bookmarkEnd w:id="26"/>
      <w:r w:rsidDel="00000000" w:rsidR="00000000" w:rsidRPr="00000000">
        <w:rPr>
          <w:rFonts w:ascii="Arial Unicode MS" w:cs="Arial Unicode MS" w:eastAsia="Arial Unicode MS" w:hAnsi="Arial Unicode MS"/>
          <w:b w:val="1"/>
          <w:bCs w:val="1"/>
          <w:color w:val="0f1115"/>
          <w:sz w:val="30"/>
          <w:szCs w:val="30"/>
          <w:rtl w:val="0"/>
        </w:rPr>
        <w:t xml:space="preserve">小總結</w:t>
      </w:r>
    </w:p>
    <w:p w:rsidR="00000000" w:rsidDel="00000000" w:rsidP="00000000" w:rsidRDefault="00000000" w:rsidRPr="00000000" w14:paraId="00000089">
      <w:pPr>
        <w:shd w:fill="ffffff" w:val="clear"/>
        <w:spacing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香港數碼身份驗證系統的安全防護，是將國際先進的技術標準（如FIDO2） 與香港本地的法律規管及運營實踐深度結合的成果。通過從芯片硬件到法律框架的全面保護，並在水務繳費、醫療健康等關鍵民生領域成功應用，該系統不僅提升了公共服務效率，更為香港的智慧城市發展奠定了堅實且可信的數字身份基礎。其核心在於，將安全內置於每一個設計與流程環節，而非事後補救。</w:t>
      </w:r>
    </w:p>
    <w:p w:rsidR="00000000" w:rsidDel="00000000" w:rsidP="00000000" w:rsidRDefault="00000000" w:rsidRPr="00000000" w14:paraId="0000008A">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8B">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8C">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8D">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8E">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8F">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90">
      <w:pPr>
        <w:spacing w:after="240" w:before="340" w:lineRule="auto"/>
        <w:ind w:left="0" w:firstLine="0"/>
        <w:rPr>
          <w:b w:val="1"/>
          <w:bCs w:val="1"/>
          <w:color w:val="0f1115"/>
          <w:sz w:val="30"/>
          <w:szCs w:val="30"/>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1">
      <w:pPr>
        <w:pStyle w:val="Heading2"/>
        <w:spacing w:after="240" w:before="340" w:lineRule="auto"/>
        <w:rPr>
          <w:b w:val="1"/>
          <w:bCs w:val="1"/>
        </w:rPr>
      </w:pPr>
      <w:bookmarkStart w:colFirst="0" w:colLast="0" w:name="_re9jcdo6h5k" w:id="27"/>
      <w:bookmarkEnd w:id="27"/>
      <w:r w:rsidDel="00000000" w:rsidR="00000000" w:rsidRPr="00000000">
        <w:rPr>
          <w:rFonts w:ascii="Arial Unicode MS" w:cs="Arial Unicode MS" w:eastAsia="Arial Unicode MS" w:hAnsi="Arial Unicode MS"/>
          <w:b w:val="1"/>
          <w:bCs w:val="1"/>
          <w:rtl w:val="0"/>
        </w:rPr>
        <w:t xml:space="preserve">6.結論與建議</w:t>
      </w:r>
    </w:p>
    <w:p w:rsidR="00000000" w:rsidDel="00000000" w:rsidP="00000000" w:rsidRDefault="00000000" w:rsidRPr="00000000" w14:paraId="00000092">
      <w:pPr>
        <w:spacing w:after="240" w:before="340" w:lineRule="auto"/>
        <w:rPr>
          <w:color w:val="0f1115"/>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經過這次報告研究，我們小組對數碼身份驗證這個課題有了更深入的理解。一開始我們只是認為數碼身份驗證是個方便的高科技工具，例如：「智方便」，掃臉就能節省不少時間。但是隨著研究的深入，我們發現這項技術其實比表面上看起來複雜得多。</w:t>
      </w:r>
      <w:r w:rsidDel="00000000" w:rsidR="00000000" w:rsidRPr="00000000">
        <w:rPr>
          <w:rtl w:val="0"/>
        </w:rPr>
      </w:r>
    </w:p>
    <w:p w:rsidR="00000000" w:rsidDel="00000000" w:rsidP="00000000" w:rsidRDefault="00000000" w:rsidRPr="00000000" w14:paraId="00000093">
      <w:pPr>
        <w:spacing w:after="240" w:before="340" w:lineRule="auto"/>
        <w:rPr>
          <w:color w:val="0f1115"/>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數碼身份驗證已經不只是個工具，它正在成為香港的基建。無論是政府繳費、醫院掛號，都需要依靠該技術完成。這個基礎打得穩，上面建立的各種數位服務才能順利運作；但如果這個基礎出現問題，所有依賴它的服務都會受到影響。</w:t>
      </w:r>
    </w:p>
    <w:p w:rsidR="00000000" w:rsidDel="00000000" w:rsidP="00000000" w:rsidRDefault="00000000" w:rsidRPr="00000000" w14:paraId="00000094">
      <w:pPr>
        <w:spacing w:after="240" w:before="340" w:lineRule="auto"/>
        <w:rPr>
          <w:color w:val="0f1115"/>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而數碼身份驗證最大的挑戰是「臉」或「指紋」被偽造；過去攻擊可能針對一個網站，現在可能瞄準的是連接無數服務的API接口，或是開發軟體時用到的某個小小外部程式庫。所以，在報告的最後，我們想跳出純技術的框架，分享幾點更整體的想法：</w:t>
      </w:r>
    </w:p>
    <w:p w:rsidR="00000000" w:rsidDel="00000000" w:rsidP="00000000" w:rsidRDefault="00000000" w:rsidRPr="00000000" w14:paraId="00000095">
      <w:pPr>
        <w:spacing w:after="240" w:before="340" w:lineRule="auto"/>
        <w:rPr>
          <w:color w:val="0f1115"/>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首先，在技術方面，我們認為需要改變應對攻擊的策略。不應不斷提升防偽技術來追趕偽造技術，而是在驗證流程中加入更多動態的檢查。例如，可以讓系統根據使用情境，要求使用者進行一些隨機的互動，或是分析使用者的行為模式是否正常。</w:t>
      </w:r>
    </w:p>
    <w:p w:rsidR="00000000" w:rsidDel="00000000" w:rsidP="00000000" w:rsidRDefault="00000000" w:rsidRPr="00000000" w14:paraId="00000096">
      <w:pPr>
        <w:spacing w:after="240" w:before="340" w:lineRule="auto"/>
        <w:rPr>
          <w:color w:val="0f1115"/>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其次，在安全這方面，不能只靠政府或工程師。「智方便」連接著多間私人企業和機構，它們的安全水準參差不齊，任何一家的漏洞都可能成為突破口。建立一套明確、且必須遵守的共通安全標準，並提供技術支援。</w:t>
      </w:r>
    </w:p>
    <w:p w:rsidR="00000000" w:rsidDel="00000000" w:rsidP="00000000" w:rsidRDefault="00000000" w:rsidRPr="00000000" w14:paraId="00000097">
      <w:pPr>
        <w:spacing w:after="240" w:before="340" w:lineRule="auto"/>
        <w:rPr>
          <w:color w:val="0f1115"/>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再者，使用者方面，我們認為這是最重要的一環。再安全的系統，如果使用者缺乏警覺心，輕易在偽造的網站輸入資料或透露驗證碼，防線還是會被攻破。很多長輩或不熟悉科技的人，對這些風險了解有限。未來需要用更簡單易懂的方式，讓所有人都能了解基本的網路安全知識，例如透過短片或互動教材，這點和技術防護一樣重要。</w:t>
      </w:r>
    </w:p>
    <w:p w:rsidR="00000000" w:rsidDel="00000000" w:rsidP="00000000" w:rsidRDefault="00000000" w:rsidRPr="00000000" w14:paraId="00000098">
      <w:pPr>
        <w:spacing w:after="240" w:before="340" w:lineRule="auto"/>
        <w:rPr>
          <w:color w:val="0f1115"/>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總的來說，數碼身份驗證為我們提供便利，但隨之而來的風險，就需要整個社會一起去承擔和管理。</w:t>
      </w:r>
    </w:p>
    <w:p w:rsidR="00000000" w:rsidDel="00000000" w:rsidP="00000000" w:rsidRDefault="00000000" w:rsidRPr="00000000" w14:paraId="00000099">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9A">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9B">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9C">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9D">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9E">
      <w:pPr>
        <w:spacing w:after="240" w:before="340" w:lineRule="auto"/>
        <w:ind w:left="0" w:firstLine="0"/>
        <w:rPr>
          <w:color w:val="0f1115"/>
          <w:sz w:val="30"/>
          <w:szCs w:val="30"/>
        </w:rPr>
      </w:pPr>
      <w:r w:rsidDel="00000000" w:rsidR="00000000" w:rsidRPr="00000000">
        <w:rPr>
          <w:rtl w:val="0"/>
        </w:rPr>
      </w:r>
    </w:p>
    <w:p w:rsidR="00000000" w:rsidDel="00000000" w:rsidP="00000000" w:rsidRDefault="00000000" w:rsidRPr="00000000" w14:paraId="0000009F">
      <w:pPr>
        <w:pStyle w:val="Heading2"/>
        <w:spacing w:after="240" w:before="340" w:lineRule="auto"/>
        <w:rPr>
          <w:b w:val="1"/>
          <w:bCs w:val="1"/>
        </w:rPr>
      </w:pPr>
      <w:bookmarkStart w:colFirst="0" w:colLast="0" w:name="_hogpdf2003w0" w:id="28"/>
      <w:bookmarkEnd w:id="28"/>
      <w:r w:rsidDel="00000000" w:rsidR="00000000" w:rsidRPr="00000000">
        <w:rPr>
          <w:rFonts w:ascii="Arial Unicode MS" w:cs="Arial Unicode MS" w:eastAsia="Arial Unicode MS" w:hAnsi="Arial Unicode MS"/>
          <w:b w:val="1"/>
          <w:bCs w:val="1"/>
          <w:rtl w:val="0"/>
        </w:rPr>
        <w:t xml:space="preserve">7.參考 (資料來源)</w:t>
      </w:r>
    </w:p>
    <w:p w:rsidR="00000000" w:rsidDel="00000000" w:rsidP="00000000" w:rsidRDefault="00000000" w:rsidRPr="00000000" w14:paraId="000000A0">
      <w:pPr>
        <w:spacing w:after="240" w:before="340" w:lineRule="auto"/>
        <w:ind w:left="0" w:firstLine="0"/>
        <w:rPr>
          <w:color w:val="0f1115"/>
          <w:sz w:val="24"/>
          <w:szCs w:val="24"/>
        </w:rPr>
      </w:pPr>
      <w:r w:rsidDel="00000000" w:rsidR="00000000" w:rsidRPr="00000000">
        <w:rPr>
          <w:color w:val="0f1115"/>
          <w:sz w:val="28"/>
          <w:szCs w:val="28"/>
          <w:rtl w:val="0"/>
        </w:rPr>
        <w:t xml:space="preserve">[1] </w:t>
      </w:r>
      <w:r w:rsidDel="00000000" w:rsidR="00000000" w:rsidRPr="00000000">
        <w:rPr>
          <w:rFonts w:ascii="Arial Unicode MS" w:cs="Arial Unicode MS" w:eastAsia="Arial Unicode MS" w:hAnsi="Arial Unicode MS"/>
          <w:color w:val="0a0a0a"/>
          <w:sz w:val="24"/>
          <w:szCs w:val="24"/>
          <w:rtl w:val="0"/>
        </w:rPr>
        <w:t xml:space="preserve">財富商業洞察。2025。</w:t>
      </w:r>
      <w:r w:rsidDel="00000000" w:rsidR="00000000" w:rsidRPr="00000000">
        <w:rPr>
          <w:rFonts w:ascii="Arial Unicode MS" w:cs="Arial Unicode MS" w:eastAsia="Arial Unicode MS" w:hAnsi="Arial Unicode MS"/>
          <w:color w:val="0f1115"/>
          <w:sz w:val="24"/>
          <w:szCs w:val="24"/>
          <w:rtl w:val="0"/>
        </w:rPr>
        <w:t xml:space="preserve">身份驗證市場規模、佔有率與產業分析，依部署模式、類型、企業類型、終端用戶產業以及區域預測。取自</w:t>
      </w:r>
      <w:hyperlink r:id="rId7">
        <w:r w:rsidDel="00000000" w:rsidR="00000000" w:rsidRPr="00000000">
          <w:rPr>
            <w:color w:val="1155cc"/>
            <w:sz w:val="24"/>
            <w:szCs w:val="24"/>
            <w:rtl w:val="0"/>
          </w:rPr>
          <w:t xml:space="preserve">https://www.fortunebusinessinsights.com/identity-verification-market-106468</w:t>
        </w:r>
      </w:hyperlink>
      <w:r w:rsidDel="00000000" w:rsidR="00000000" w:rsidRPr="00000000">
        <w:rPr>
          <w:rFonts w:ascii="Arial Unicode MS" w:cs="Arial Unicode MS" w:eastAsia="Arial Unicode MS" w:hAnsi="Arial Unicode MS"/>
          <w:color w:val="0f1115"/>
          <w:sz w:val="24"/>
          <w:szCs w:val="24"/>
          <w:rtl w:val="0"/>
        </w:rPr>
        <w:t xml:space="preserve">。</w:t>
      </w:r>
    </w:p>
    <w:p w:rsidR="00000000" w:rsidDel="00000000" w:rsidP="00000000" w:rsidRDefault="00000000" w:rsidRPr="00000000" w14:paraId="000000A1">
      <w:pPr>
        <w:spacing w:after="240" w:before="340" w:lineRule="auto"/>
        <w:ind w:left="0" w:firstLine="0"/>
        <w:rPr>
          <w:color w:val="0f1115"/>
          <w:sz w:val="24"/>
          <w:szCs w:val="24"/>
        </w:rPr>
      </w:pPr>
      <w:r w:rsidDel="00000000" w:rsidR="00000000" w:rsidRPr="00000000">
        <w:rPr>
          <w:color w:val="0f1115"/>
          <w:sz w:val="24"/>
          <w:szCs w:val="24"/>
          <w:rtl w:val="0"/>
        </w:rPr>
        <w:t xml:space="preserve">[2] </w:t>
      </w:r>
      <w:r w:rsidDel="00000000" w:rsidR="00000000" w:rsidRPr="00000000">
        <w:rPr>
          <w:rFonts w:ascii="Arial Unicode MS" w:cs="Arial Unicode MS" w:eastAsia="Arial Unicode MS" w:hAnsi="Arial Unicode MS"/>
          <w:color w:val="0f1115"/>
          <w:sz w:val="24"/>
          <w:szCs w:val="24"/>
          <w:rtl w:val="0"/>
        </w:rPr>
        <w:t xml:space="preserve">智方便。取自</w:t>
      </w:r>
      <w:hyperlink r:id="rId8">
        <w:r w:rsidDel="00000000" w:rsidR="00000000" w:rsidRPr="00000000">
          <w:rPr>
            <w:color w:val="1155cc"/>
            <w:sz w:val="24"/>
            <w:szCs w:val="24"/>
            <w:rtl w:val="0"/>
          </w:rPr>
          <w:t xml:space="preserve">https://www.iamsmart.gov.hk/tc/tech-detail.html</w:t>
        </w:r>
      </w:hyperlink>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rtl w:val="0"/>
        </w:rPr>
      </w:r>
    </w:p>
    <w:p w:rsidR="00000000" w:rsidDel="00000000" w:rsidP="00000000" w:rsidRDefault="00000000" w:rsidRPr="00000000" w14:paraId="000000A2">
      <w:pPr>
        <w:shd w:fill="ffffff" w:val="clear"/>
        <w:spacing w:after="12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[3] 香港律政司 - 電子版香港法例。取自</w:t>
      </w:r>
    </w:p>
    <w:p w:rsidR="00000000" w:rsidDel="00000000" w:rsidP="00000000" w:rsidRDefault="00000000" w:rsidRPr="00000000" w14:paraId="000000A3">
      <w:pPr>
        <w:numPr>
          <w:ilvl w:val="0"/>
          <w:numId w:val="3"/>
        </w:numPr>
        <w:shd w:fill="ffffff" w:val="clear"/>
        <w:spacing w:after="0" w:afterAutospacing="0" w:before="60" w:lineRule="auto"/>
        <w:ind w:left="720" w:hanging="360"/>
        <w:rPr>
          <w:sz w:val="24"/>
          <w:szCs w:val="24"/>
        </w:rPr>
      </w:pPr>
      <w:hyperlink r:id="rId9">
        <w:r w:rsidDel="00000000" w:rsidR="00000000" w:rsidRPr="00000000">
          <w:rPr>
            <w:color w:val="3964fe"/>
            <w:sz w:val="24"/>
            <w:szCs w:val="24"/>
            <w:rtl w:val="0"/>
          </w:rPr>
          <w:t xml:space="preserve">https://www.elegislation.gov.hk/hk/cap553</w:t>
        </w:r>
      </w:hyperlink>
      <w:r w:rsidDel="00000000" w:rsidR="00000000" w:rsidRPr="00000000">
        <w:rPr>
          <w:rtl w:val="0"/>
        </w:rPr>
      </w:r>
    </w:p>
    <w:p w:rsidR="00000000" w:rsidDel="00000000" w:rsidP="00000000" w:rsidRDefault="00000000" w:rsidRPr="00000000" w14:paraId="000000A4">
      <w:pPr>
        <w:numPr>
          <w:ilvl w:val="0"/>
          <w:numId w:val="3"/>
        </w:numPr>
        <w:shd w:fill="ffffff" w:val="clear"/>
        <w:spacing w:before="0" w:beforeAutospacing="0" w:lineRule="auto"/>
        <w:ind w:left="720" w:hanging="360"/>
        <w:rPr>
          <w:sz w:val="24"/>
          <w:szCs w:val="24"/>
        </w:rPr>
      </w:pPr>
      <w:hyperlink r:id="rId10">
        <w:r w:rsidDel="00000000" w:rsidR="00000000" w:rsidRPr="00000000">
          <w:rPr>
            <w:color w:val="3964fe"/>
            <w:sz w:val="24"/>
            <w:szCs w:val="24"/>
            <w:rtl w:val="0"/>
          </w:rPr>
          <w:t xml:space="preserve">https://www.elegislation.gov.hk/hk/cap486</w:t>
        </w:r>
      </w:hyperlink>
      <w:r w:rsidDel="00000000" w:rsidR="00000000" w:rsidRPr="00000000">
        <w:rPr>
          <w:rtl w:val="0"/>
        </w:rPr>
      </w:r>
    </w:p>
    <w:p w:rsidR="00000000" w:rsidDel="00000000" w:rsidP="00000000" w:rsidRDefault="00000000" w:rsidRPr="00000000" w14:paraId="000000A5">
      <w:pPr>
        <w:shd w:fill="ffffff" w:val="clear"/>
        <w:spacing w:before="160" w:lineRule="auto"/>
        <w:ind w:left="0" w:firstLine="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[4] OGCIO新聞中心（可搜尋相關發布）取自</w:t>
      </w:r>
    </w:p>
    <w:p w:rsidR="00000000" w:rsidDel="00000000" w:rsidP="00000000" w:rsidRDefault="00000000" w:rsidRPr="00000000" w14:paraId="000000A6">
      <w:pPr>
        <w:shd w:fill="ffffff" w:val="clear"/>
        <w:spacing w:before="160" w:lineRule="auto"/>
        <w:rPr>
          <w:color w:val="3964fe"/>
          <w:sz w:val="24"/>
          <w:szCs w:val="24"/>
        </w:rPr>
      </w:pPr>
      <w:hyperlink r:id="rId11">
        <w:r w:rsidDel="00000000" w:rsidR="00000000" w:rsidRPr="00000000">
          <w:rPr>
            <w:color w:val="3964fe"/>
            <w:sz w:val="24"/>
            <w:szCs w:val="24"/>
            <w:rtl w:val="0"/>
          </w:rPr>
          <w:t xml:space="preserve">https://www.ogcio.gov.hk/tc/news/</w:t>
        </w:r>
      </w:hyperlink>
      <w:r w:rsidDel="00000000" w:rsidR="00000000" w:rsidRPr="00000000">
        <w:rPr>
          <w:rtl w:val="0"/>
        </w:rPr>
      </w:r>
    </w:p>
    <w:p w:rsidR="00000000" w:rsidDel="00000000" w:rsidP="00000000" w:rsidRDefault="00000000" w:rsidRPr="00000000" w14:paraId="000000A7">
      <w:pPr>
        <w:shd w:fill="ffffff" w:val="clear"/>
        <w:spacing w:before="160" w:lineRule="auto"/>
        <w:ind w:left="0" w:firstLine="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[5]「數碼個人身份」專頁。取自</w:t>
      </w:r>
    </w:p>
    <w:p w:rsidR="00000000" w:rsidDel="00000000" w:rsidP="00000000" w:rsidRDefault="00000000" w:rsidRPr="00000000" w14:paraId="000000A8">
      <w:pPr>
        <w:shd w:fill="ffffff" w:val="clear"/>
        <w:spacing w:before="160" w:lineRule="auto"/>
        <w:ind w:left="0" w:firstLine="0"/>
        <w:rPr>
          <w:color w:val="3964fe"/>
          <w:sz w:val="24"/>
          <w:szCs w:val="24"/>
        </w:rPr>
      </w:pPr>
      <w:hyperlink r:id="rId12">
        <w:r w:rsidDel="00000000" w:rsidR="00000000" w:rsidRPr="00000000">
          <w:rPr>
            <w:color w:val="3964fe"/>
            <w:sz w:val="24"/>
            <w:szCs w:val="24"/>
            <w:rtl w:val="0"/>
          </w:rPr>
          <w:t xml:space="preserve">https://www.digital-identity.gov.hk</w:t>
        </w:r>
      </w:hyperlink>
      <w:r w:rsidDel="00000000" w:rsidR="00000000" w:rsidRPr="00000000">
        <w:rPr>
          <w:rtl w:val="0"/>
        </w:rPr>
      </w:r>
    </w:p>
    <w:p w:rsidR="00000000" w:rsidDel="00000000" w:rsidP="00000000" w:rsidRDefault="00000000" w:rsidRPr="00000000" w14:paraId="000000A9">
      <w:pPr>
        <w:shd w:fill="ffffff" w:val="clear"/>
        <w:spacing w:after="12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[6] 立法會文件、政策聲明。取自</w:t>
      </w:r>
    </w:p>
    <w:p w:rsidR="00000000" w:rsidDel="00000000" w:rsidP="00000000" w:rsidRDefault="00000000" w:rsidRPr="00000000" w14:paraId="000000AA">
      <w:pPr>
        <w:shd w:fill="ffffff" w:val="clear"/>
        <w:spacing w:before="60" w:lineRule="auto"/>
        <w:rPr>
          <w:color w:val="3964fe"/>
          <w:sz w:val="24"/>
          <w:szCs w:val="24"/>
        </w:rPr>
      </w:pPr>
      <w:hyperlink r:id="rId13">
        <w:r w:rsidDel="00000000" w:rsidR="00000000" w:rsidRPr="00000000">
          <w:rPr>
            <w:color w:val="3964fe"/>
            <w:sz w:val="24"/>
            <w:szCs w:val="24"/>
            <w:rtl w:val="0"/>
          </w:rPr>
          <w:t xml:space="preserve">https://www.itib.gov.hk</w:t>
        </w:r>
      </w:hyperlink>
      <w:r w:rsidDel="00000000" w:rsidR="00000000" w:rsidRPr="00000000">
        <w:rPr>
          <w:rtl w:val="0"/>
        </w:rPr>
      </w:r>
    </w:p>
    <w:p w:rsidR="00000000" w:rsidDel="00000000" w:rsidP="00000000" w:rsidRDefault="00000000" w:rsidRPr="00000000" w14:paraId="000000AB">
      <w:pPr>
        <w:shd w:fill="ffffff" w:val="clear"/>
        <w:spacing w:after="120" w:lineRule="auto"/>
        <w:rPr>
          <w:sz w:val="24"/>
          <w:szCs w:val="24"/>
        </w:rPr>
      </w:pPr>
      <w:r w:rsidDel="00000000" w:rsidR="00000000" w:rsidRPr="00000000">
        <w:rPr>
          <w:rFonts w:ascii="Arial Unicode MS" w:cs="Arial Unicode MS" w:eastAsia="Arial Unicode MS" w:hAnsi="Arial Unicode MS"/>
          <w:color w:val="0f1115"/>
          <w:sz w:val="24"/>
          <w:szCs w:val="24"/>
          <w:rtl w:val="0"/>
        </w:rPr>
        <w:t xml:space="preserve">[7] FIDO聯盟。取自</w:t>
        <w:br w:type="textWrapping"/>
      </w:r>
      <w:hyperlink r:id="rId14">
        <w:r w:rsidDel="00000000" w:rsidR="00000000" w:rsidRPr="00000000">
          <w:rPr>
            <w:color w:val="3964fe"/>
            <w:sz w:val="24"/>
            <w:szCs w:val="24"/>
            <w:rtl w:val="0"/>
          </w:rPr>
          <w:t xml:space="preserve">https://fidoalliance.org/what-is-fido/</w:t>
        </w:r>
      </w:hyperlink>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AC">
      <w:pPr>
        <w:shd w:fill="ffffff" w:val="clear"/>
        <w:spacing w:after="240" w:before="340" w:lineRule="auto"/>
        <w:ind w:left="0" w:firstLine="0"/>
        <w:rPr>
          <w:sz w:val="24"/>
          <w:szCs w:val="24"/>
        </w:rPr>
      </w:pPr>
      <w:r w:rsidDel="00000000" w:rsidR="00000000" w:rsidRPr="00000000">
        <w:rPr>
          <w:rFonts w:ascii="Arial Unicode MS" w:cs="Arial Unicode MS" w:eastAsia="Arial Unicode MS" w:hAnsi="Arial Unicode MS"/>
          <w:color w:val="0f1115"/>
          <w:sz w:val="24"/>
          <w:szCs w:val="24"/>
          <w:rtl w:val="0"/>
        </w:rPr>
        <w:t xml:space="preserve">[8] 香港電腦保安事故協調中心。取自</w:t>
        <w:br w:type="textWrapping"/>
      </w:r>
      <w:hyperlink r:id="rId15">
        <w:r w:rsidDel="00000000" w:rsidR="00000000" w:rsidRPr="00000000">
          <w:rPr>
            <w:color w:val="3964fe"/>
            <w:sz w:val="24"/>
            <w:szCs w:val="24"/>
            <w:rtl w:val="0"/>
          </w:rPr>
          <w:t xml:space="preserve">https://www.hkcert.org</w:t>
        </w:r>
      </w:hyperlink>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AD">
      <w:pPr>
        <w:shd w:fill="ffffff" w:val="clear"/>
        <w:spacing w:before="160" w:lineRule="auto"/>
        <w:ind w:left="0" w:firstLine="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[9] 香港審計署網站 - 報告書列表。取自</w:t>
      </w:r>
    </w:p>
    <w:p w:rsidR="00000000" w:rsidDel="00000000" w:rsidP="00000000" w:rsidRDefault="00000000" w:rsidRPr="00000000" w14:paraId="000000AE">
      <w:pPr>
        <w:shd w:fill="ffffff" w:val="clear"/>
        <w:spacing w:before="160" w:lineRule="auto"/>
        <w:ind w:left="0" w:firstLine="0"/>
        <w:rPr>
          <w:color w:val="3964fe"/>
          <w:sz w:val="24"/>
          <w:szCs w:val="24"/>
        </w:rPr>
      </w:pPr>
      <w:hyperlink r:id="rId16">
        <w:r w:rsidDel="00000000" w:rsidR="00000000" w:rsidRPr="00000000">
          <w:rPr>
            <w:color w:val="3964fe"/>
            <w:sz w:val="24"/>
            <w:szCs w:val="24"/>
            <w:rtl w:val="0"/>
          </w:rPr>
          <w:t xml:space="preserve">https://www.aud.gov.hk</w:t>
        </w:r>
      </w:hyperlink>
      <w:r w:rsidDel="00000000" w:rsidR="00000000" w:rsidRPr="00000000">
        <w:rPr>
          <w:rtl w:val="0"/>
        </w:rPr>
      </w:r>
    </w:p>
    <w:p w:rsidR="00000000" w:rsidDel="00000000" w:rsidP="00000000" w:rsidRDefault="00000000" w:rsidRPr="00000000" w14:paraId="000000AF">
      <w:pPr>
        <w:shd w:fill="ffffff" w:val="clear"/>
        <w:spacing w:after="12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[10] 立法會綜合資料查詢系統。取自</w:t>
      </w:r>
    </w:p>
    <w:p w:rsidR="00000000" w:rsidDel="00000000" w:rsidP="00000000" w:rsidRDefault="00000000" w:rsidRPr="00000000" w14:paraId="000000B0">
      <w:pPr>
        <w:shd w:fill="ffffff" w:val="clear"/>
        <w:spacing w:before="60" w:lineRule="auto"/>
        <w:rPr>
          <w:color w:val="0f1115"/>
          <w:sz w:val="24"/>
          <w:szCs w:val="24"/>
        </w:rPr>
      </w:pPr>
      <w:hyperlink r:id="rId17">
        <w:r w:rsidDel="00000000" w:rsidR="00000000" w:rsidRPr="00000000">
          <w:rPr>
            <w:color w:val="3964fe"/>
            <w:sz w:val="24"/>
            <w:szCs w:val="24"/>
            <w:rtl w:val="0"/>
          </w:rPr>
          <w:t xml:space="preserve">https://www.legco.gov.hk</w:t>
        </w:r>
      </w:hyperlink>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center"/>
      <w:rPr/>
    </w:pPr>
    <w:r w:rsidDel="00000000" w:rsidR="00000000" w:rsidRPr="00000000">
      <w:rPr>
        <w:rFonts w:ascii="Times New Roman" w:cs="Times New Roman" w:eastAsia="Times New Roman" w:hAnsi="Times New Roman"/>
        <w:color w:val="0f1115"/>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ogcio.gov.hk/tc/news/" TargetMode="External"/><Relationship Id="rId10" Type="http://schemas.openxmlformats.org/officeDocument/2006/relationships/hyperlink" Target="https://www.elegislation.gov.hk/hk/cap486" TargetMode="External"/><Relationship Id="rId13" Type="http://schemas.openxmlformats.org/officeDocument/2006/relationships/hyperlink" Target="https://www.itib.gov.hk/" TargetMode="External"/><Relationship Id="rId12" Type="http://schemas.openxmlformats.org/officeDocument/2006/relationships/hyperlink" Target="https://www.digital-identity.gov.h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legislation.gov.hk/hk/cap553" TargetMode="External"/><Relationship Id="rId15" Type="http://schemas.openxmlformats.org/officeDocument/2006/relationships/hyperlink" Target="https://www.hkcert.org/" TargetMode="External"/><Relationship Id="rId14" Type="http://schemas.openxmlformats.org/officeDocument/2006/relationships/hyperlink" Target="https://fidoalliance.org/what-is-fido/" TargetMode="External"/><Relationship Id="rId17" Type="http://schemas.openxmlformats.org/officeDocument/2006/relationships/hyperlink" Target="https://www.legco.gov.hk/" TargetMode="External"/><Relationship Id="rId16" Type="http://schemas.openxmlformats.org/officeDocument/2006/relationships/hyperlink" Target="https://www.aud.gov.hk/" TargetMode="Externa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https://www.fortunebusinessinsights.com/identity-verification-market-106468" TargetMode="External"/><Relationship Id="rId8" Type="http://schemas.openxmlformats.org/officeDocument/2006/relationships/hyperlink" Target="https://www.iamsmart.gov.hk/tc/tech-detai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