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Savoro Site Plan</w:t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r w:rsidDel="00000000" w:rsidR="00000000" w:rsidRPr="00000000">
        <w:rPr>
          <w:rtl w:val="0"/>
        </w:rPr>
        <w:t xml:space="preserve">Camila Rojas</w:t>
      </w:r>
    </w:p>
    <w:p w:rsidR="00000000" w:rsidDel="00000000" w:rsidP="00000000" w:rsidRDefault="00000000" w:rsidRPr="00000000" w14:paraId="00000003">
      <w:pPr>
        <w:pStyle w:val="Heading2"/>
        <w:jc w:val="center"/>
        <w:rPr/>
      </w:pPr>
      <w:r w:rsidDel="00000000" w:rsidR="00000000" w:rsidRPr="00000000">
        <w:rPr>
          <w:rtl w:val="0"/>
        </w:rPr>
        <w:t xml:space="preserve">WDD 130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jc w:val="center"/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6">
      <w:pPr>
        <w:pStyle w:val="Heading3"/>
        <w:jc w:val="center"/>
        <w:rPr/>
      </w:pPr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Savoro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cooking website that helps people cook quick, healthy, and flavorful meals with ingredients they already have. It offers a mix of simple recipes for beginners and more cultural dishes for those wanting to explore and learn.</w:t>
      </w:r>
    </w:p>
    <w:p w:rsidR="00000000" w:rsidDel="00000000" w:rsidP="00000000" w:rsidRDefault="00000000" w:rsidRPr="00000000" w14:paraId="00000008">
      <w:pPr>
        <w:pStyle w:val="Heading3"/>
        <w:jc w:val="center"/>
        <w:rPr/>
      </w:pPr>
      <w:r w:rsidDel="00000000" w:rsidR="00000000" w:rsidRPr="00000000">
        <w:rPr>
          <w:rtl w:val="0"/>
        </w:rPr>
        <w:t xml:space="preserve">Audience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make cooking easy, fun, and accessible for college students and beginners, while also inspiring users to try new dishes from diverse cultures like Latin American, Asian, and Mediterranean cuisine.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center"/>
        <w:rPr/>
      </w:pPr>
      <w:r w:rsidDel="00000000" w:rsidR="00000000" w:rsidRPr="00000000">
        <w:rPr>
          <w:rtl w:val="0"/>
        </w:rPr>
        <w:t xml:space="preserve">Branding</w:t>
      </w:r>
    </w:p>
    <w:p w:rsidR="00000000" w:rsidDel="00000000" w:rsidP="00000000" w:rsidRDefault="00000000" w:rsidRPr="00000000" w14:paraId="0000000C">
      <w:pPr>
        <w:pStyle w:val="Heading3"/>
        <w:jc w:val="center"/>
        <w:rPr/>
      </w:pPr>
      <w:r w:rsidDel="00000000" w:rsidR="00000000" w:rsidRPr="00000000">
        <w:rPr>
          <w:rtl w:val="0"/>
        </w:rPr>
        <w:t xml:space="preserve">Website Logo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905000" cy="1905000"/>
            <wp:effectExtent b="0" l="0" r="0" t="0"/>
            <wp:docPr descr="A green logo with a leaf&#10;&#10;AI-generated content may be incorrect." id="1" name="image1.png"/>
            <a:graphic>
              <a:graphicData uri="http://schemas.openxmlformats.org/drawingml/2006/picture">
                <pic:pic>
                  <pic:nvPicPr>
                    <pic:cNvPr descr="A green logo with a leaf&#10;&#10;AI-generated content may be incorrect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jc w:val="center"/>
        <w:rPr/>
      </w:pPr>
      <w:r w:rsidDel="00000000" w:rsidR="00000000" w:rsidRPr="00000000">
        <w:rPr>
          <w:rtl w:val="0"/>
        </w:rPr>
        <w:t xml:space="preserve">Style Guide</w:t>
      </w:r>
    </w:p>
    <w:p w:rsidR="00000000" w:rsidDel="00000000" w:rsidP="00000000" w:rsidRDefault="00000000" w:rsidRPr="00000000" w14:paraId="00000012">
      <w:pPr>
        <w:pStyle w:val="Heading3"/>
        <w:jc w:val="center"/>
        <w:rPr/>
      </w:pPr>
      <w:r w:rsidDel="00000000" w:rsidR="00000000" w:rsidRPr="00000000">
        <w:rPr>
          <w:rtl w:val="0"/>
        </w:rPr>
        <w:t xml:space="preserve">Color Palette</w:t>
      </w:r>
    </w:p>
    <w:tbl>
      <w:tblPr>
        <w:tblStyle w:val="Table1"/>
        <w:tblW w:w="930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8"/>
        <w:gridCol w:w="2669"/>
        <w:gridCol w:w="2218"/>
        <w:gridCol w:w="2233"/>
        <w:tblGridChange w:id="0">
          <w:tblGrid>
            <w:gridCol w:w="2188"/>
            <w:gridCol w:w="2669"/>
            <w:gridCol w:w="2218"/>
            <w:gridCol w:w="2233"/>
          </w:tblGrid>
        </w:tblGridChange>
      </w:tblGrid>
      <w:tr>
        <w:trPr>
          <w:cantSplit w:val="0"/>
          <w:trHeight w:val="393" w:hRule="atLeast"/>
          <w:tblHeader w:val="0"/>
        </w:trPr>
        <w:tc>
          <w:tcPr>
            <w:shd w:fill="a8c686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</w:t>
            </w:r>
          </w:p>
        </w:tc>
        <w:tc>
          <w:tcPr>
            <w:shd w:fill="fff9f0" w:val="clear"/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</w:t>
            </w:r>
          </w:p>
        </w:tc>
        <w:tc>
          <w:tcPr>
            <w:shd w:fill="e2725b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Accent</w:t>
            </w:r>
            <w:r w:rsidDel="00000000" w:rsidR="00000000" w:rsidRPr="00000000">
              <w:rPr>
                <w:b w:val="1"/>
                <w:shd w:fill="e2725b" w:val="clear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44444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Accent 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#A8C686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#FFF9F0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#E2725B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#444444</w:t>
            </w:r>
          </w:p>
        </w:tc>
      </w:tr>
    </w:tbl>
    <w:p w:rsidR="00000000" w:rsidDel="00000000" w:rsidP="00000000" w:rsidRDefault="00000000" w:rsidRPr="00000000" w14:paraId="0000001B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Typography</w:t>
      </w:r>
    </w:p>
    <w:p w:rsidR="00000000" w:rsidDel="00000000" w:rsidP="00000000" w:rsidRDefault="00000000" w:rsidRPr="00000000" w14:paraId="0000001D">
      <w:pPr>
        <w:pStyle w:val="Heading4"/>
        <w:jc w:val="center"/>
        <w:rPr/>
      </w:pPr>
      <w:r w:rsidDel="00000000" w:rsidR="00000000" w:rsidRPr="00000000">
        <w:rPr>
          <w:rtl w:val="0"/>
        </w:rPr>
        <w:t xml:space="preserve">Heading Font: Poppins (Bold)</w:t>
      </w:r>
    </w:p>
    <w:p w:rsidR="00000000" w:rsidDel="00000000" w:rsidP="00000000" w:rsidRDefault="00000000" w:rsidRPr="00000000" w14:paraId="0000001E">
      <w:pPr>
        <w:pStyle w:val="Heading4"/>
        <w:jc w:val="center"/>
        <w:rPr/>
      </w:pPr>
      <w:r w:rsidDel="00000000" w:rsidR="00000000" w:rsidRPr="00000000">
        <w:rPr>
          <w:rtl w:val="0"/>
        </w:rPr>
        <w:t xml:space="preserve">Paragraph Font: Quicksand (Regular)</w:t>
      </w:r>
    </w:p>
    <w:p w:rsidR="00000000" w:rsidDel="00000000" w:rsidP="00000000" w:rsidRDefault="00000000" w:rsidRPr="00000000" w14:paraId="0000001F">
      <w:pPr>
        <w:pStyle w:val="Heading3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Navigation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color w:val="0000ff"/>
          <w:u w:val="single"/>
          <w:rtl w:val="0"/>
        </w:rPr>
        <w:t xml:space="preserve">Home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0000ff"/>
          <w:u w:val="single"/>
          <w:rtl w:val="0"/>
        </w:rPr>
        <w:t xml:space="preserve">Page2</w:t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0000ff"/>
          <w:u w:val="single"/>
          <w:rtl w:val="0"/>
        </w:rPr>
        <w:t xml:space="preserve">Page3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Content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[put all content for the pages here, including written text and images]</w:t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Homepage</w:t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 Navigation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Savoro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 Home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 Explore Recipes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What’s in Your Kitchen?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Meal Planner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Community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 Log In  Sign Up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Hero Section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Headline: Discover fast, healthy, and budget-friendly meals made for you.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Button: Find Recipes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Latest Recipes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Chickpea Salad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Chickpeas, curry tomato – 15 min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1198736" cy="1198736"/>
            <wp:effectExtent b="0" l="0" r="0" t="0"/>
            <wp:docPr descr="Feta Spinach Omelet" id="3" name="image3.png"/>
            <a:graphic>
              <a:graphicData uri="http://schemas.openxmlformats.org/drawingml/2006/picture">
                <pic:pic>
                  <pic:nvPicPr>
                    <pic:cNvPr descr="Feta Spinach Omelet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8736" cy="1198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Omelette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Eggs, spinach, cheese – 10 min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964982" cy="1447473"/>
            <wp:effectExtent b="0" l="0" r="0" t="0"/>
            <wp:docPr descr="Mediterranean Chickpea Salad" id="2" name="image2.png"/>
            <a:graphic>
              <a:graphicData uri="http://schemas.openxmlformats.org/drawingml/2006/picture">
                <pic:pic>
                  <pic:nvPicPr>
                    <pic:cNvPr descr="Mediterranean Chickpea Sala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4982" cy="1447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Explore by Culture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 Latin American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 Asian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 Mediterranean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 American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Footer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2025 Savoro</w:t>
      </w:r>
    </w:p>
    <w:p w:rsidR="00000000" w:rsidDel="00000000" w:rsidP="00000000" w:rsidRDefault="00000000" w:rsidRPr="00000000" w14:paraId="0000004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Child Page 1 (Omelette)</w:t>
      </w:r>
    </w:p>
    <w:p w:rsidR="00000000" w:rsidDel="00000000" w:rsidP="00000000" w:rsidRDefault="00000000" w:rsidRPr="00000000" w14:paraId="0000004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Omelette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Cook Time: 10 minutes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Servings: 1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Tags: Vegetarian · Breakfast · Quick · 5-Minute Meal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Ingredients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- 2 eggs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 ¼ cup fresh spinach (chopped)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 ¼ cup shredded cheese (cheddar or your choice)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- 1 teaspoon oil or butter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Salt and pepper to taste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Video Tutorial</w:t>
      </w:r>
    </w:p>
    <w:p w:rsidR="00000000" w:rsidDel="00000000" w:rsidP="00000000" w:rsidRDefault="00000000" w:rsidRPr="00000000" w14:paraId="0000005B">
      <w:pPr>
        <w:rPr/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https://www.youtube.com/watch?v=ixpYIgHlU60&amp;pp=ygURb21lbGV0dGUgdHV0b3JpYWw%3D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54116" cy="1373646"/>
            <wp:effectExtent b="0" l="0" r="0" t="0"/>
            <wp:docPr descr="A person holding two eggs over a pan of omelette&#10;&#10;AI-generated content may be incorrect." id="4" name="image4.png"/>
            <a:graphic>
              <a:graphicData uri="http://schemas.openxmlformats.org/drawingml/2006/picture">
                <pic:pic>
                  <pic:nvPicPr>
                    <pic:cNvPr descr="A person holding two eggs over a pan of omelette&#10;&#10;AI-generated content may be incorrect.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116" cy="1373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Crack the eggs into a bowl. Add a pinch of salt and pepper, then whisk until well combined.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Heat oil or butter in a nonstick pan over medium heat.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Pour in the eggs and swirl the pan so the mixture spreads evenly.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Once the edges begin to set, sprinkle spinach and cheese evenly over one half.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Carefully fold the omelette in half and let cook for another 1–2 minutes.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Slide it onto a plate and serve hot.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Final Result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1917700</wp:posOffset>
            </wp:positionH>
            <wp:positionV relativeFrom="paragraph">
              <wp:posOffset>46355</wp:posOffset>
            </wp:positionV>
            <wp:extent cx="2044934" cy="2044934"/>
            <wp:effectExtent b="0" l="0" r="0" t="0"/>
            <wp:wrapNone/>
            <wp:docPr descr="Easy Spinach &amp; Parmesan Omelet" id="10" name="image10.png"/>
            <a:graphic>
              <a:graphicData uri="http://schemas.openxmlformats.org/drawingml/2006/picture">
                <pic:pic>
                  <pic:nvPicPr>
                    <pic:cNvPr descr="Easy Spinach &amp; Parmesan Omelet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934" cy="2044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Child Page 2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Chickpea Salad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Cook Time: 15 minutes</w:t>
        <w:br w:type="textWrapping"/>
        <w:t xml:space="preserve">Servings: 2</w:t>
        <w:br w:type="textWrapping"/>
        <w:t xml:space="preserve">Tags: Vegetarian · High-Protein · Pantry-Friendly · 5-Minute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Ingredients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1 can (15 oz) chickpeas, drained and rinsed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1 small tomato, diced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¼ red onion, finely chopped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2 tablespoons chopped fresh cilantro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1 tablespoon olive oil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1 teaspoon curry powder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Juice of ½ lime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Salt and pepper to taste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Video Tutorial</w:t>
      </w:r>
    </w:p>
    <w:p w:rsidR="00000000" w:rsidDel="00000000" w:rsidP="00000000" w:rsidRDefault="00000000" w:rsidRPr="00000000" w14:paraId="00000081">
      <w:pPr>
        <w:rPr/>
      </w:pP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https://www.youtube.com/watch?v=lGBaLIB_aZE&amp;t=145s&amp;pp=ygUXY2hpY2twZWEgc2FsZGEgdHV0b3JpYWw%3D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46827" cy="1279798"/>
            <wp:effectExtent b="0" l="0" r="0" t="0"/>
            <wp:docPr descr="A bowl of food on a table&#10;&#10;AI-generated content may be incorrect." id="5" name="image5.png"/>
            <a:graphic>
              <a:graphicData uri="http://schemas.openxmlformats.org/drawingml/2006/picture">
                <pic:pic>
                  <pic:nvPicPr>
                    <pic:cNvPr descr="A bowl of food on a table&#10;&#10;AI-generated content may be incorrect.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827" cy="1279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 a large bowl, combine chickpeas, tomato, onion, and cilantro.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 a small bowl, whisk together olive oil, curry powder, lime juice, salt, and pepper.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Pour the dressing over the chickpea mixture.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Toss everything together until well coated.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Chill for 10 minutes if desired, or serve immediately.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Final Result</w:t>
      </w:r>
    </w:p>
    <w:p w:rsidR="00000000" w:rsidDel="00000000" w:rsidP="00000000" w:rsidRDefault="00000000" w:rsidRPr="00000000" w14:paraId="0000008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2101214</wp:posOffset>
            </wp:positionH>
            <wp:positionV relativeFrom="paragraph">
              <wp:posOffset>49742</wp:posOffset>
            </wp:positionV>
            <wp:extent cx="1849582" cy="2231300"/>
            <wp:effectExtent b="0" l="0" r="0" t="0"/>
            <wp:wrapNone/>
            <wp:docPr descr="A bowl of chickpeas and tomatoes&#10;&#10;AI-generated content may be incorrect." id="9" name="image9.png"/>
            <a:graphic>
              <a:graphicData uri="http://schemas.openxmlformats.org/drawingml/2006/picture">
                <pic:pic>
                  <pic:nvPicPr>
                    <pic:cNvPr descr="A bowl of chickpeas and tomatoes&#10;&#10;AI-generated content may be incorrect." id="0" name="image9.png"/>
                    <pic:cNvPicPr preferRelativeResize="0"/>
                  </pic:nvPicPr>
                  <pic:blipFill>
                    <a:blip r:embed="rId14"/>
                    <a:srcRect b="195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582" cy="223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Wireframes</w:t>
      </w:r>
    </w:p>
    <w:p w:rsidR="00000000" w:rsidDel="00000000" w:rsidP="00000000" w:rsidRDefault="00000000" w:rsidRPr="00000000" w14:paraId="00000094">
      <w:pPr>
        <w:pStyle w:val="Heading3"/>
        <w:jc w:val="center"/>
        <w:rPr/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95">
      <w:pPr>
        <w:pStyle w:val="Heading3"/>
        <w:jc w:val="center"/>
        <w:rPr/>
      </w:pPr>
      <w:r w:rsidDel="00000000" w:rsidR="00000000" w:rsidRPr="00000000">
        <w:rPr/>
        <w:drawing>
          <wp:inline distB="0" distT="0" distL="0" distR="0">
            <wp:extent cx="4522477" cy="6742151"/>
            <wp:effectExtent b="0" l="0" r="0" t="0"/>
            <wp:docPr descr="A screenshot of a recipe&#10;&#10;AI-generated content may be incorrect." id="7" name="image7.png"/>
            <a:graphic>
              <a:graphicData uri="http://schemas.openxmlformats.org/drawingml/2006/picture">
                <pic:pic>
                  <pic:nvPicPr>
                    <pic:cNvPr descr="A screenshot of a recipe&#10;&#10;AI-generated content may be incorrect.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477" cy="674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Child Page 1</w:t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23298" cy="6918634"/>
            <wp:effectExtent b="0" l="0" r="0" t="0"/>
            <wp:docPr descr="A screenshot of a recipe&#10;&#10;AI-generated content may be incorrect." id="6" name="image6.png"/>
            <a:graphic>
              <a:graphicData uri="http://schemas.openxmlformats.org/drawingml/2006/picture">
                <pic:pic>
                  <pic:nvPicPr>
                    <pic:cNvPr descr="A screenshot of a recipe&#10;&#10;AI-generated content may be incorrect.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298" cy="6918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Child Page 2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84472" cy="6649672"/>
            <wp:effectExtent b="0" l="0" r="0" t="0"/>
            <wp:docPr descr="A screenshot of a recipe&#10;&#10;AI-generated content may be incorrect." id="8" name="image8.png"/>
            <a:graphic>
              <a:graphicData uri="http://schemas.openxmlformats.org/drawingml/2006/picture">
                <pic:pic>
                  <pic:nvPicPr>
                    <pic:cNvPr descr="A screenshot of a recipe&#10;&#10;AI-generated content may be incorrect.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472" cy="6649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Quattrocento San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/>
    <w:rPr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hyperlink" Target="https://www.youtube.com/watch?v=lGBaLIB_aZE&amp;t=145s&amp;pp=ygUXY2hpY2twZWEgc2FsZGEgdHV0b3JpYWw%3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ixpYIgHlU60&amp;pp=ygURb21lbGV0dGUgdHV0b3JpYWw%3D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