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op-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20"/>
        <w:gridCol w:w="5720"/>
      </w:tblGrid>
      <w:tr w:rsidR="00685F92" w14:paraId="1D400324" w14:textId="77777777">
        <w:trPr>
          <w:tblCellSpacing w:w="0" w:type="dxa"/>
        </w:trPr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2C2C2C"/>
            <w:tcMar>
              <w:top w:w="46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73129CFE" w14:textId="77777777" w:rsidR="00685F92" w:rsidRDefault="00DA3C61">
            <w:pPr>
              <w:pStyle w:val="txt-bold"/>
              <w:pBdr>
                <w:left w:val="none" w:sz="0" w:space="19" w:color="auto"/>
              </w:pBdr>
              <w:spacing w:line="560" w:lineRule="atLeast"/>
              <w:ind w:left="380"/>
              <w:rPr>
                <w:rStyle w:val="top-sectionleft-box"/>
                <w:rFonts w:ascii="Lora" w:eastAsia="Lora" w:hAnsi="Lora" w:cs="Lora"/>
                <w:spacing w:val="26"/>
                <w:sz w:val="44"/>
                <w:szCs w:val="44"/>
                <w:shd w:val="clear" w:color="auto" w:fill="auto"/>
              </w:rPr>
            </w:pPr>
            <w:r>
              <w:rPr>
                <w:rStyle w:val="span"/>
                <w:rFonts w:ascii="Lora" w:eastAsia="Lora" w:hAnsi="Lora" w:cs="Lora"/>
                <w:color w:val="FFFFFF"/>
                <w:spacing w:val="26"/>
                <w:sz w:val="44"/>
                <w:szCs w:val="44"/>
              </w:rPr>
              <w:t>Cody</w:t>
            </w:r>
            <w:r>
              <w:rPr>
                <w:rStyle w:val="top-sectionleft-box"/>
                <w:rFonts w:ascii="Lora" w:eastAsia="Lora" w:hAnsi="Lora" w:cs="Lora"/>
                <w:spacing w:val="26"/>
                <w:sz w:val="44"/>
                <w:szCs w:val="44"/>
                <w:shd w:val="clear" w:color="auto" w:fill="auto"/>
              </w:rPr>
              <w:t xml:space="preserve"> </w:t>
            </w:r>
            <w:r>
              <w:rPr>
                <w:rStyle w:val="span"/>
                <w:rFonts w:ascii="Lora" w:eastAsia="Lora" w:hAnsi="Lora" w:cs="Lora"/>
                <w:color w:val="FFFFFF"/>
                <w:spacing w:val="26"/>
                <w:sz w:val="44"/>
                <w:szCs w:val="44"/>
              </w:rPr>
              <w:t>Hinz</w:t>
            </w:r>
          </w:p>
          <w:p w14:paraId="672A6659" w14:textId="77777777" w:rsidR="00685F92" w:rsidRDefault="00685F92">
            <w:pPr>
              <w:pStyle w:val="top-section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0" w:lineRule="atLeast"/>
              <w:textAlignment w:val="auto"/>
              <w:rPr>
                <w:rStyle w:val="top-sectionleft-box"/>
                <w:rFonts w:ascii="Lora" w:eastAsia="Lora" w:hAnsi="Lora" w:cs="Lora"/>
                <w:sz w:val="2"/>
                <w:szCs w:val="2"/>
                <w:shd w:val="clear" w:color="auto" w:fill="auto"/>
              </w:rPr>
            </w:pPr>
          </w:p>
        </w:tc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FFFFFF"/>
            <w:tcMar>
              <w:top w:w="44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3B6EDED6" w14:textId="77777777" w:rsidR="00685F92" w:rsidRDefault="00DA3C61">
            <w:pPr>
              <w:pStyle w:val="cntc-secaddressdiv"/>
              <w:pBdr>
                <w:left w:val="none" w:sz="0" w:space="11" w:color="auto"/>
                <w:right w:val="none" w:sz="0" w:space="17" w:color="auto"/>
              </w:pBdr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Phone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859-396-5590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6E7BEAA2" w14:textId="77777777" w:rsidR="00685F92" w:rsidRDefault="00DA3C61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6D42F389" w14:textId="77777777" w:rsidR="00685F92" w:rsidRDefault="00DA3C61">
            <w:pPr>
              <w:pStyle w:val="cntc-secaddressdiv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Email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codyhinz@gmail.com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63E4A9CD" w14:textId="77777777" w:rsidR="00685F92" w:rsidRDefault="00DA3C61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2244A67C" w14:textId="77777777" w:rsidR="00685F92" w:rsidRDefault="00DA3C61">
            <w:pPr>
              <w:pStyle w:val="cntc-secaddressdivnth-last-child1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color w:val="000000"/>
                <w:sz w:val="20"/>
                <w:szCs w:val="20"/>
              </w:rPr>
              <w:t>Address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Lexington,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KY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40517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  <w:p w14:paraId="4F6584BE" w14:textId="77777777" w:rsidR="00685F92" w:rsidRDefault="00DA3C61">
            <w:pPr>
              <w:pStyle w:val="cntc-secaddressdivnth-last-child1gap-div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</w:tc>
      </w:tr>
    </w:tbl>
    <w:p w14:paraId="15AA318D" w14:textId="77777777" w:rsidR="00685F92" w:rsidRDefault="00DA3C61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7555196A" w14:textId="77777777" w:rsidR="00685F92" w:rsidRPr="00365DEC" w:rsidRDefault="00DA3C61">
      <w:pPr>
        <w:pStyle w:val="dashed-line"/>
        <w:rPr>
          <w:rFonts w:ascii="Lora" w:eastAsia="Lora" w:hAnsi="Lora" w:cs="Lora"/>
          <w:color w:val="2C2C2C"/>
          <w:sz w:val="24"/>
          <w:szCs w:val="24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9264" behindDoc="1" locked="0" layoutInCell="1" allowOverlap="1" wp14:anchorId="4F7A3513" wp14:editId="0777777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4" name="Picture 1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7"/>
      </w:tblGrid>
      <w:tr w:rsidR="00685F92" w:rsidRPr="00365DEC" w14:paraId="1B35B51A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71156178" w14:textId="77777777" w:rsidR="00685F92" w:rsidRPr="00365DEC" w:rsidRDefault="00DA3C61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 w:rsidRPr="00365DEC"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Skills</w:t>
            </w:r>
          </w:p>
        </w:tc>
      </w:tr>
    </w:tbl>
    <w:p w14:paraId="01512BE8" w14:textId="77777777" w:rsidR="00685F92" w:rsidRPr="00365DEC" w:rsidRDefault="00DA3C61">
      <w:pPr>
        <w:pStyle w:val="headinggap-div"/>
        <w:rPr>
          <w:rFonts w:ascii="Lora" w:eastAsia="Lora" w:hAnsi="Lora" w:cs="Lora"/>
          <w:color w:val="2C2C2C"/>
        </w:rPr>
      </w:pPr>
      <w:r w:rsidRPr="00365DEC">
        <w:rPr>
          <w:rFonts w:ascii="Lora" w:eastAsia="Lora" w:hAnsi="Lora" w:cs="Lora"/>
          <w:color w:val="2C2C2C"/>
        </w:rPr>
        <w:t> </w:t>
      </w:r>
    </w:p>
    <w:tbl>
      <w:tblPr>
        <w:tblW w:w="10446" w:type="dxa"/>
        <w:tblInd w:w="400" w:type="dxa"/>
        <w:tblLook w:val="04A0" w:firstRow="1" w:lastRow="0" w:firstColumn="1" w:lastColumn="0" w:noHBand="0" w:noVBand="1"/>
      </w:tblPr>
      <w:tblGrid>
        <w:gridCol w:w="5223"/>
        <w:gridCol w:w="5223"/>
      </w:tblGrid>
      <w:tr w:rsidR="00685F92" w:rsidRPr="00365DEC" w14:paraId="44733595" w14:textId="77777777" w:rsidTr="001976E8">
        <w:trPr>
          <w:trHeight w:val="242"/>
        </w:trPr>
        <w:tc>
          <w:tcPr>
            <w:tcW w:w="5223" w:type="dxa"/>
            <w:tcMar>
              <w:left w:w="0" w:type="dxa"/>
            </w:tcMar>
          </w:tcPr>
          <w:p w14:paraId="41F8976C" w14:textId="77777777" w:rsidR="00685F92" w:rsidRPr="00A67467" w:rsidRDefault="00DA3C61">
            <w:pPr>
              <w:pStyle w:val="p"/>
              <w:numPr>
                <w:ilvl w:val="0"/>
                <w:numId w:val="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Database Design and Programming</w:t>
            </w:r>
          </w:p>
        </w:tc>
        <w:tc>
          <w:tcPr>
            <w:tcW w:w="5223" w:type="dxa"/>
            <w:tcMar>
              <w:left w:w="0" w:type="dxa"/>
            </w:tcMar>
          </w:tcPr>
          <w:p w14:paraId="00FD6145" w14:textId="0050EF56" w:rsidR="00685F92" w:rsidRPr="00365DEC" w:rsidRDefault="00685F92" w:rsidP="5BD05982">
            <w:pPr>
              <w:pStyle w:val="p"/>
              <w:tabs>
                <w:tab w:val="left" w:pos="340"/>
              </w:tabs>
              <w:spacing w:after="60" w:line="280" w:lineRule="atLeast"/>
              <w:rPr>
                <w:rFonts w:ascii="Lora" w:eastAsia="Lora" w:hAnsi="Lora" w:cs="Lora"/>
                <w:color w:val="2C2C2C"/>
              </w:rPr>
            </w:pPr>
          </w:p>
        </w:tc>
      </w:tr>
      <w:tr w:rsidR="00685F92" w:rsidRPr="00365DEC" w14:paraId="2EAACB15" w14:textId="77777777" w:rsidTr="001976E8">
        <w:trPr>
          <w:trHeight w:val="242"/>
        </w:trPr>
        <w:tc>
          <w:tcPr>
            <w:tcW w:w="5223" w:type="dxa"/>
            <w:tcMar>
              <w:left w:w="0" w:type="dxa"/>
            </w:tcMar>
          </w:tcPr>
          <w:p w14:paraId="310DEA48" w14:textId="08F87019" w:rsidR="00685F92" w:rsidRPr="00A67467" w:rsidRDefault="00DA3C61">
            <w:pPr>
              <w:pStyle w:val="p"/>
              <w:numPr>
                <w:ilvl w:val="0"/>
                <w:numId w:val="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 xml:space="preserve">AI and Data </w:t>
            </w:r>
            <w:r w:rsidR="001976E8"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Science</w:t>
            </w:r>
          </w:p>
        </w:tc>
        <w:tc>
          <w:tcPr>
            <w:tcW w:w="5223" w:type="dxa"/>
            <w:tcMar>
              <w:left w:w="0" w:type="dxa"/>
            </w:tcMar>
          </w:tcPr>
          <w:p w14:paraId="4733E14B" w14:textId="22D27A24" w:rsidR="00685F92" w:rsidRPr="00365DEC" w:rsidRDefault="00685F92" w:rsidP="5BD05982">
            <w:pPr>
              <w:pStyle w:val="p"/>
              <w:tabs>
                <w:tab w:val="left" w:pos="340"/>
              </w:tabs>
              <w:spacing w:after="60" w:line="280" w:lineRule="atLeast"/>
              <w:rPr>
                <w:rFonts w:ascii="Lora" w:eastAsia="Lora" w:hAnsi="Lora" w:cs="Lora"/>
                <w:color w:val="2C2C2C"/>
              </w:rPr>
            </w:pPr>
          </w:p>
        </w:tc>
      </w:tr>
      <w:tr w:rsidR="00685F92" w:rsidRPr="00365DEC" w14:paraId="7956F7E3" w14:textId="77777777" w:rsidTr="00A67467">
        <w:trPr>
          <w:trHeight w:val="1898"/>
        </w:trPr>
        <w:tc>
          <w:tcPr>
            <w:tcW w:w="5223" w:type="dxa"/>
            <w:tcMar>
              <w:left w:w="0" w:type="dxa"/>
            </w:tcMar>
          </w:tcPr>
          <w:p w14:paraId="2AED582E" w14:textId="52EDE1AE" w:rsidR="001976E8" w:rsidRPr="00A67467" w:rsidRDefault="001976E8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Full-stack Web Design</w:t>
            </w:r>
          </w:p>
          <w:p w14:paraId="5BC4590D" w14:textId="00F100B8" w:rsidR="001976E8" w:rsidRPr="00A67467" w:rsidRDefault="001976E8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Software Development</w:t>
            </w:r>
          </w:p>
          <w:p w14:paraId="1820FFBF" w14:textId="682A7803" w:rsidR="00685F92" w:rsidRPr="00A67467" w:rsidRDefault="5BD05982" w:rsidP="001976E8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Retail Store Operations</w:t>
            </w:r>
          </w:p>
          <w:p w14:paraId="5B4B03F3" w14:textId="3E33C02B" w:rsidR="00685F92" w:rsidRPr="00A67467" w:rsidRDefault="5BD05982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Customer Service Excellence</w:t>
            </w:r>
          </w:p>
          <w:p w14:paraId="607C8834" w14:textId="1969BE74" w:rsidR="00685F92" w:rsidRPr="00A67467" w:rsidRDefault="5BD05982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Teambuilding/Training/Supervision</w:t>
            </w:r>
          </w:p>
          <w:p w14:paraId="185C0E8B" w14:textId="77777777" w:rsidR="00685F92" w:rsidRPr="00A67467" w:rsidRDefault="5BD05982" w:rsidP="001976E8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Team Leadership</w:t>
            </w:r>
          </w:p>
          <w:p w14:paraId="68ED74DF" w14:textId="0C217CC1" w:rsidR="001976E8" w:rsidRPr="00A67467" w:rsidRDefault="001976E8" w:rsidP="001976E8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Lora" w:eastAsia="Lora" w:hAnsi="Lora" w:cs="Lora"/>
                <w:color w:val="2C2C2C"/>
                <w:sz w:val="22"/>
                <w:szCs w:val="22"/>
              </w:rPr>
            </w:pPr>
            <w:r w:rsidRPr="00A67467">
              <w:rPr>
                <w:rFonts w:ascii="Lora" w:eastAsia="Lora" w:hAnsi="Lora" w:cs="Lora"/>
                <w:color w:val="2C2C2C"/>
                <w:sz w:val="22"/>
                <w:szCs w:val="22"/>
              </w:rPr>
              <w:t>Japanese</w:t>
            </w:r>
          </w:p>
        </w:tc>
        <w:tc>
          <w:tcPr>
            <w:tcW w:w="5223" w:type="dxa"/>
          </w:tcPr>
          <w:p w14:paraId="5DAB6C7B" w14:textId="77777777" w:rsidR="00685F92" w:rsidRPr="00365DEC" w:rsidRDefault="00685F92"/>
        </w:tc>
      </w:tr>
    </w:tbl>
    <w:p w14:paraId="0DA70637" w14:textId="039A3483" w:rsidR="00685F92" w:rsidRPr="00365DEC" w:rsidRDefault="00685F92">
      <w:pPr>
        <w:pStyle w:val="gap-div"/>
        <w:rPr>
          <w:rFonts w:ascii="Lora" w:eastAsia="Lora" w:hAnsi="Lora" w:cs="Lora"/>
          <w:color w:val="2C2C2C"/>
          <w:sz w:val="24"/>
          <w:szCs w:val="24"/>
        </w:rPr>
      </w:pPr>
    </w:p>
    <w:p w14:paraId="3AB251D9" w14:textId="77777777" w:rsidR="00685F92" w:rsidRPr="00365DEC" w:rsidRDefault="00DA3C61">
      <w:pPr>
        <w:pStyle w:val="dashed-line"/>
        <w:rPr>
          <w:rFonts w:ascii="Lora" w:eastAsia="Lora" w:hAnsi="Lora" w:cs="Lora"/>
          <w:color w:val="2C2C2C"/>
          <w:sz w:val="24"/>
          <w:szCs w:val="24"/>
        </w:rPr>
      </w:pPr>
      <w:r w:rsidRPr="00365DEC">
        <w:rPr>
          <w:rFonts w:ascii="Lora" w:eastAsia="Lora" w:hAnsi="Lora" w:cs="Lora"/>
          <w:noProof/>
          <w:color w:val="2C2C2C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03C302B" wp14:editId="0777777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6" name="Picture 100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29"/>
      </w:tblGrid>
      <w:tr w:rsidR="00685F92" w:rsidRPr="00365DEC" w14:paraId="718EE1A2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1F4D91DB" w14:textId="77777777" w:rsidR="00685F92" w:rsidRPr="00365DEC" w:rsidRDefault="00DA3C61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 w:rsidRPr="00365DEC"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Experience</w:t>
            </w:r>
          </w:p>
        </w:tc>
      </w:tr>
    </w:tbl>
    <w:p w14:paraId="46624170" w14:textId="77777777" w:rsidR="00685F92" w:rsidRPr="00365DEC" w:rsidRDefault="00DA3C61">
      <w:pPr>
        <w:pStyle w:val="headinggap-div"/>
        <w:rPr>
          <w:rFonts w:ascii="Lora" w:eastAsia="Lora" w:hAnsi="Lora" w:cs="Lora"/>
          <w:color w:val="2C2C2C"/>
        </w:rPr>
      </w:pPr>
      <w:r w:rsidRPr="00365DEC">
        <w:rPr>
          <w:rFonts w:ascii="Lora" w:eastAsia="Lora" w:hAnsi="Lora" w:cs="Lora"/>
          <w:color w:val="2C2C2C"/>
        </w:rPr>
        <w:t> </w:t>
      </w:r>
    </w:p>
    <w:p w14:paraId="45B2C4D7" w14:textId="77777777" w:rsidR="00685F92" w:rsidRPr="00365DEC" w:rsidRDefault="00DA3C61">
      <w:pPr>
        <w:pStyle w:val="singlecolumn"/>
        <w:spacing w:line="280" w:lineRule="atLeast"/>
        <w:rPr>
          <w:rFonts w:ascii="Lora" w:eastAsia="Lora" w:hAnsi="Lora" w:cs="Lora"/>
          <w:color w:val="2C2C2C"/>
        </w:rPr>
      </w:pPr>
      <w:r w:rsidRPr="00365DEC">
        <w:rPr>
          <w:rStyle w:val="txt-boldCharacter"/>
          <w:rFonts w:ascii="Lora" w:eastAsia="Lora" w:hAnsi="Lora" w:cs="Lora"/>
          <w:caps/>
          <w:color w:val="2C2C2C"/>
        </w:rPr>
        <w:t>Store Sales Manager</w:t>
      </w:r>
      <w:r w:rsidRPr="00365DEC">
        <w:rPr>
          <w:rStyle w:val="span"/>
          <w:rFonts w:ascii="Lora" w:eastAsia="Lora" w:hAnsi="Lora" w:cs="Lora"/>
          <w:b/>
          <w:bCs/>
          <w:color w:val="2C2C2C"/>
        </w:rPr>
        <w:t xml:space="preserve"> — Avail Vapor LLC</w:t>
      </w:r>
      <w:r w:rsidRPr="00365DEC">
        <w:rPr>
          <w:rStyle w:val="singlecolumnspanpaddedlinenth-child1"/>
          <w:rFonts w:ascii="Lora" w:eastAsia="Lora" w:hAnsi="Lora" w:cs="Lora"/>
          <w:b/>
          <w:bCs/>
          <w:color w:val="2C2C2C"/>
        </w:rPr>
        <w:t xml:space="preserve"> </w:t>
      </w:r>
    </w:p>
    <w:p w14:paraId="0A148383" w14:textId="3CAB2F06" w:rsidR="00685F92" w:rsidRPr="00A67467" w:rsidRDefault="00DA3C61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2"/>
          <w:szCs w:val="22"/>
        </w:rPr>
      </w:pPr>
      <w:r w:rsidRPr="00A67467">
        <w:rPr>
          <w:rStyle w:val="span"/>
          <w:rFonts w:ascii="Lora" w:eastAsia="Lora" w:hAnsi="Lora" w:cs="Lora"/>
          <w:color w:val="2C2C2C"/>
          <w:sz w:val="22"/>
          <w:szCs w:val="22"/>
        </w:rPr>
        <w:t xml:space="preserve">Lexington, Kentucky, </w:t>
      </w:r>
      <w:r w:rsidRPr="00A67467">
        <w:rPr>
          <w:rStyle w:val="span"/>
          <w:rFonts w:ascii="Lora" w:eastAsia="Lora" w:hAnsi="Lora" w:cs="Lora"/>
          <w:i/>
          <w:iCs/>
          <w:color w:val="2C2C2C"/>
          <w:sz w:val="22"/>
          <w:szCs w:val="22"/>
        </w:rPr>
        <w:t xml:space="preserve">October 2015 </w:t>
      </w:r>
      <w:r w:rsidR="001976E8" w:rsidRPr="00A67467">
        <w:rPr>
          <w:rStyle w:val="span"/>
          <w:rFonts w:ascii="Lora" w:eastAsia="Lora" w:hAnsi="Lora" w:cs="Lora"/>
          <w:i/>
          <w:iCs/>
          <w:color w:val="2C2C2C"/>
          <w:sz w:val="22"/>
          <w:szCs w:val="22"/>
        </w:rPr>
        <w:t>–</w:t>
      </w:r>
      <w:r w:rsidRPr="00A67467">
        <w:rPr>
          <w:rStyle w:val="span"/>
          <w:rFonts w:ascii="Lora" w:eastAsia="Lora" w:hAnsi="Lora" w:cs="Lora"/>
          <w:i/>
          <w:iCs/>
          <w:color w:val="2C2C2C"/>
          <w:sz w:val="22"/>
          <w:szCs w:val="22"/>
        </w:rPr>
        <w:t xml:space="preserve"> </w:t>
      </w:r>
      <w:r w:rsidR="001976E8" w:rsidRPr="00A67467">
        <w:rPr>
          <w:rStyle w:val="span"/>
          <w:rFonts w:ascii="Lora" w:eastAsia="Lora" w:hAnsi="Lora" w:cs="Lora"/>
          <w:i/>
          <w:iCs/>
          <w:color w:val="2C2C2C"/>
          <w:sz w:val="22"/>
          <w:szCs w:val="22"/>
        </w:rPr>
        <w:t>December 2020</w:t>
      </w:r>
    </w:p>
    <w:p w14:paraId="27F44BB5" w14:textId="55A2BB24" w:rsidR="00685F92" w:rsidRPr="00A67467" w:rsidRDefault="5BD05982">
      <w:pPr>
        <w:pStyle w:val="p"/>
        <w:spacing w:line="280" w:lineRule="atLeast"/>
        <w:rPr>
          <w:rStyle w:val="span"/>
          <w:rFonts w:ascii="Lora" w:eastAsia="Lora" w:hAnsi="Lora" w:cs="Lora"/>
          <w:color w:val="2C2C2C"/>
          <w:sz w:val="22"/>
          <w:szCs w:val="22"/>
        </w:rPr>
      </w:pPr>
      <w:r w:rsidRPr="00A67467">
        <w:rPr>
          <w:rStyle w:val="span"/>
          <w:rFonts w:ascii="Lora" w:eastAsia="Lora" w:hAnsi="Lora" w:cs="Lora"/>
          <w:color w:val="2C2C2C"/>
          <w:sz w:val="22"/>
          <w:szCs w:val="22"/>
        </w:rPr>
        <w:t>Promoted from Sales Associate to Management within first three months, responsible for the overall performance of the store and daily operations.</w:t>
      </w:r>
    </w:p>
    <w:p w14:paraId="51F07D76" w14:textId="77777777" w:rsidR="00685F92" w:rsidRPr="00A67467" w:rsidRDefault="00DA3C61">
      <w:pPr>
        <w:pStyle w:val="expr-secli"/>
        <w:numPr>
          <w:ilvl w:val="0"/>
          <w:numId w:val="17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2"/>
          <w:szCs w:val="22"/>
        </w:rPr>
      </w:pPr>
      <w:r w:rsidRPr="00A67467">
        <w:rPr>
          <w:rStyle w:val="span"/>
          <w:color w:val="2C2C2C"/>
          <w:sz w:val="22"/>
          <w:szCs w:val="22"/>
        </w:rPr>
        <w:t>Adhered to company policies and procedures while ensuring accuracy and quality standards were met.</w:t>
      </w:r>
    </w:p>
    <w:p w14:paraId="11FB8133" w14:textId="4384907C" w:rsidR="00685F92" w:rsidRPr="00A67467" w:rsidRDefault="00DA3C61">
      <w:pPr>
        <w:pStyle w:val="expr-secli"/>
        <w:numPr>
          <w:ilvl w:val="0"/>
          <w:numId w:val="17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2"/>
          <w:szCs w:val="22"/>
        </w:rPr>
      </w:pPr>
      <w:r w:rsidRPr="00A67467">
        <w:rPr>
          <w:rStyle w:val="span"/>
          <w:color w:val="2C2C2C"/>
          <w:sz w:val="22"/>
          <w:szCs w:val="22"/>
        </w:rPr>
        <w:t>Recruited, interviewed, hired, trained, coached,</w:t>
      </w:r>
      <w:r w:rsidR="001976E8" w:rsidRPr="00A67467">
        <w:rPr>
          <w:rStyle w:val="span"/>
          <w:color w:val="2C2C2C"/>
          <w:sz w:val="22"/>
          <w:szCs w:val="22"/>
        </w:rPr>
        <w:t xml:space="preserve"> and</w:t>
      </w:r>
      <w:r w:rsidRPr="00A67467">
        <w:rPr>
          <w:rStyle w:val="span"/>
          <w:color w:val="2C2C2C"/>
          <w:sz w:val="22"/>
          <w:szCs w:val="22"/>
        </w:rPr>
        <w:t xml:space="preserve"> evaluated performance of staff members.</w:t>
      </w:r>
    </w:p>
    <w:p w14:paraId="78F6B6A9" w14:textId="77777777" w:rsidR="00685F92" w:rsidRPr="00A67467" w:rsidRDefault="00DA3C61">
      <w:pPr>
        <w:pStyle w:val="expr-secli"/>
        <w:numPr>
          <w:ilvl w:val="0"/>
          <w:numId w:val="17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2"/>
          <w:szCs w:val="22"/>
        </w:rPr>
      </w:pPr>
      <w:r w:rsidRPr="00A67467">
        <w:rPr>
          <w:rStyle w:val="span"/>
          <w:color w:val="2C2C2C"/>
          <w:sz w:val="22"/>
          <w:szCs w:val="22"/>
        </w:rPr>
        <w:t>Provided training on customer service protocols, cash handling procedures, and POS systems.</w:t>
      </w:r>
    </w:p>
    <w:p w14:paraId="3FACC4CC" w14:textId="77777777" w:rsidR="00685F92" w:rsidRPr="00A67467" w:rsidRDefault="00DA3C61">
      <w:pPr>
        <w:pStyle w:val="expr-secli"/>
        <w:numPr>
          <w:ilvl w:val="0"/>
          <w:numId w:val="17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2"/>
          <w:szCs w:val="22"/>
        </w:rPr>
      </w:pPr>
      <w:r w:rsidRPr="00A67467">
        <w:rPr>
          <w:rStyle w:val="span"/>
          <w:color w:val="2C2C2C"/>
          <w:sz w:val="22"/>
          <w:szCs w:val="22"/>
        </w:rPr>
        <w:t>Maintained detailed records of daily transactions using point-of-sale software.</w:t>
      </w:r>
    </w:p>
    <w:p w14:paraId="20C93268" w14:textId="77777777" w:rsidR="00685F92" w:rsidRPr="00A67467" w:rsidRDefault="00DA3C61">
      <w:pPr>
        <w:pStyle w:val="expr-secli"/>
        <w:numPr>
          <w:ilvl w:val="0"/>
          <w:numId w:val="17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2"/>
          <w:szCs w:val="22"/>
        </w:rPr>
      </w:pPr>
      <w:r w:rsidRPr="00A67467">
        <w:rPr>
          <w:rStyle w:val="span"/>
          <w:color w:val="2C2C2C"/>
          <w:sz w:val="22"/>
          <w:szCs w:val="22"/>
        </w:rPr>
        <w:t>Monitored competitor activities by attending trade shows or reading industry publications.</w:t>
      </w:r>
    </w:p>
    <w:p w14:paraId="597D01B1" w14:textId="77777777" w:rsidR="00685F92" w:rsidRPr="00A67467" w:rsidRDefault="00DA3C61">
      <w:pPr>
        <w:pStyle w:val="expr-secli"/>
        <w:numPr>
          <w:ilvl w:val="0"/>
          <w:numId w:val="17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2"/>
          <w:szCs w:val="22"/>
        </w:rPr>
      </w:pPr>
      <w:r w:rsidRPr="00A67467">
        <w:rPr>
          <w:rStyle w:val="span"/>
          <w:color w:val="2C2C2C"/>
          <w:sz w:val="22"/>
          <w:szCs w:val="22"/>
        </w:rPr>
        <w:t>Utilized data analysis techniques to identify trends and optimize product placement.</w:t>
      </w:r>
    </w:p>
    <w:p w14:paraId="750F6F7B" w14:textId="61409413" w:rsidR="00685F92" w:rsidRPr="00365DEC" w:rsidRDefault="00EB21B2" w:rsidP="001976E8">
      <w:pPr>
        <w:pStyle w:val="linth-last-child1"/>
        <w:numPr>
          <w:ilvl w:val="0"/>
          <w:numId w:val="17"/>
        </w:numPr>
        <w:pBdr>
          <w:left w:val="none" w:sz="0" w:space="7" w:color="auto"/>
        </w:pBdr>
        <w:spacing w:line="280" w:lineRule="atLeast"/>
        <w:ind w:left="800" w:hanging="332"/>
        <w:rPr>
          <w:rFonts w:ascii="Lora" w:eastAsia="Lora" w:hAnsi="Lora" w:cs="Lora"/>
          <w:color w:val="2C2C2C"/>
        </w:rPr>
      </w:pPr>
      <w:r w:rsidRPr="00A67467">
        <w:rPr>
          <w:rFonts w:ascii="Lora" w:eastAsia="Lora" w:hAnsi="Lora" w:cs="Lora"/>
          <w:noProof/>
          <w:color w:val="2C2C2C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F150BB0" wp14:editId="77BAC359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7243398" cy="114849"/>
            <wp:effectExtent l="0" t="0" r="0" b="0"/>
            <wp:wrapNone/>
            <wp:docPr id="100008" name="Picture 100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BD05982" w:rsidRPr="00A67467">
        <w:rPr>
          <w:rStyle w:val="span"/>
          <w:rFonts w:ascii="Arimo" w:eastAsia="Arimo" w:hAnsi="Arimo" w:cs="Arimo"/>
          <w:color w:val="2C2C2C"/>
          <w:sz w:val="22"/>
          <w:szCs w:val="22"/>
        </w:rPr>
        <w:t>Developed marketing materials including brochures, flyers, banners.</w:t>
      </w:r>
      <w:r w:rsidR="00DA3C61" w:rsidRPr="00365DEC">
        <w:br/>
      </w:r>
      <w:r w:rsidRPr="00365DEC">
        <w:br/>
      </w:r>
      <w:r w:rsidR="00DA3C61" w:rsidRPr="00365DEC">
        <w:br/>
      </w:r>
      <w:r w:rsidR="00A67467">
        <w:rPr>
          <w:rFonts w:ascii="Lora" w:eastAsia="Lora" w:hAnsi="Lora" w:cs="Lora"/>
          <w:color w:val="2C2C2C"/>
        </w:rPr>
        <w:br/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53"/>
      </w:tblGrid>
      <w:tr w:rsidR="00685F92" w:rsidRPr="00365DEC" w14:paraId="69D0C959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C1C2DC7" w14:textId="77777777" w:rsidR="00685F92" w:rsidRPr="00365DEC" w:rsidRDefault="00DA3C61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 w:rsidRPr="00365DEC"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Education</w:t>
            </w:r>
          </w:p>
        </w:tc>
      </w:tr>
    </w:tbl>
    <w:p w14:paraId="4F8F56C0" w14:textId="77777777" w:rsidR="00685F92" w:rsidRPr="00365DEC" w:rsidRDefault="00DA3C61">
      <w:pPr>
        <w:pStyle w:val="headinggap-div"/>
        <w:rPr>
          <w:rFonts w:ascii="Lora" w:eastAsia="Lora" w:hAnsi="Lora" w:cs="Lora"/>
          <w:color w:val="2C2C2C"/>
        </w:rPr>
      </w:pPr>
      <w:r w:rsidRPr="00365DEC">
        <w:rPr>
          <w:rFonts w:ascii="Lora" w:eastAsia="Lora" w:hAnsi="Lora" w:cs="Lora"/>
          <w:color w:val="2C2C2C"/>
        </w:rPr>
        <w:t> </w:t>
      </w:r>
    </w:p>
    <w:p w14:paraId="7099C84F" w14:textId="6C2CF7F4" w:rsidR="00685F92" w:rsidRPr="00365DEC" w:rsidRDefault="00DA3C61">
      <w:pPr>
        <w:pStyle w:val="div"/>
        <w:spacing w:line="280" w:lineRule="atLeast"/>
        <w:rPr>
          <w:rFonts w:ascii="Lora" w:eastAsia="Lora" w:hAnsi="Lora" w:cs="Lora"/>
          <w:color w:val="2C2C2C"/>
        </w:rPr>
      </w:pPr>
      <w:r w:rsidRPr="00365DEC">
        <w:rPr>
          <w:rStyle w:val="txt-boldCharacter"/>
          <w:rFonts w:ascii="Lora" w:eastAsia="Lora" w:hAnsi="Lora" w:cs="Lora"/>
          <w:caps/>
          <w:color w:val="2C2C2C"/>
        </w:rPr>
        <w:t>Bachelor of Computer Science, Minor in Business</w:t>
      </w:r>
      <w:r w:rsidR="007E51CB">
        <w:rPr>
          <w:rStyle w:val="txt-boldCharacter"/>
          <w:rFonts w:ascii="Lora" w:eastAsia="Lora" w:hAnsi="Lora" w:cs="Lora"/>
          <w:caps/>
          <w:color w:val="2C2C2C"/>
        </w:rPr>
        <w:t xml:space="preserve"> Administration</w:t>
      </w:r>
    </w:p>
    <w:p w14:paraId="71A2B197" w14:textId="54D2D611" w:rsidR="00685F92" w:rsidRPr="00365DEC" w:rsidRDefault="00DA3C61">
      <w:pPr>
        <w:pStyle w:val="disp-block"/>
        <w:spacing w:before="20" w:line="280" w:lineRule="atLeast"/>
        <w:rPr>
          <w:rFonts w:ascii="Lora" w:eastAsia="Lora" w:hAnsi="Lora" w:cs="Lora"/>
          <w:color w:val="2C2C2C"/>
        </w:rPr>
      </w:pPr>
      <w:r w:rsidRPr="00365DEC">
        <w:rPr>
          <w:rStyle w:val="txt-boldCharacter"/>
          <w:rFonts w:ascii="Lora" w:eastAsia="Lora" w:hAnsi="Lora" w:cs="Lora"/>
          <w:color w:val="2C2C2C"/>
        </w:rPr>
        <w:t>— Fort Hays State University</w:t>
      </w:r>
      <w:r w:rsidR="001976E8" w:rsidRPr="00365DEC">
        <w:rPr>
          <w:rStyle w:val="txt-boldCharacter"/>
          <w:rFonts w:ascii="Lora" w:eastAsia="Lora" w:hAnsi="Lora" w:cs="Lora"/>
          <w:color w:val="2C2C2C"/>
        </w:rPr>
        <w:t xml:space="preserve"> </w:t>
      </w:r>
      <w:r w:rsidR="001976E8" w:rsidRPr="00365DEC">
        <w:rPr>
          <w:rStyle w:val="txt-boldCharacter"/>
          <w:rFonts w:ascii="Lora" w:eastAsia="Lora" w:hAnsi="Lora" w:cs="Lora"/>
          <w:i/>
          <w:iCs/>
          <w:color w:val="2C2C2C"/>
        </w:rPr>
        <w:t>(Hays, KS)</w:t>
      </w:r>
    </w:p>
    <w:p w14:paraId="405644B6" w14:textId="2BB84EA7" w:rsidR="001976E8" w:rsidRPr="00365DEC" w:rsidRDefault="00DA3C61" w:rsidP="001976E8">
      <w:pPr>
        <w:spacing w:line="280" w:lineRule="atLeast"/>
        <w:textAlignment w:val="auto"/>
        <w:rPr>
          <w:rFonts w:ascii="Lora" w:eastAsia="Lora" w:hAnsi="Lora" w:cs="Lora"/>
          <w:color w:val="2C2C2C"/>
        </w:rPr>
      </w:pPr>
      <w:r w:rsidRPr="00365DEC">
        <w:rPr>
          <w:rStyle w:val="span"/>
          <w:rFonts w:ascii="Lora" w:eastAsia="Lora" w:hAnsi="Lora" w:cs="Lora"/>
          <w:i/>
          <w:iCs/>
          <w:color w:val="2C2C2C"/>
        </w:rPr>
        <w:t>Expected graduation</w:t>
      </w:r>
      <w:r w:rsidRPr="00365DEC">
        <w:rPr>
          <w:rStyle w:val="txt-itl"/>
          <w:rFonts w:ascii="Lora" w:eastAsia="Lora" w:hAnsi="Lora" w:cs="Lora"/>
          <w:color w:val="2C2C2C"/>
        </w:rPr>
        <w:t xml:space="preserve"> Dec 2024</w:t>
      </w:r>
    </w:p>
    <w:p w14:paraId="5E6F60B5" w14:textId="5779403A" w:rsidR="00685F92" w:rsidRDefault="00685F92" w:rsidP="001976E8">
      <w:pPr>
        <w:pStyle w:val="div"/>
        <w:spacing w:line="14" w:lineRule="atLeast"/>
        <w:rPr>
          <w:rFonts w:ascii="Lora" w:eastAsia="Lora" w:hAnsi="Lora" w:cs="Lora"/>
          <w:color w:val="2C2C2C"/>
        </w:rPr>
      </w:pPr>
    </w:p>
    <w:sectPr w:rsidR="00685F92">
      <w:pgSz w:w="12240" w:h="15840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charset w:val="00"/>
    <w:family w:val="auto"/>
    <w:pitch w:val="default"/>
    <w:sig w:usb0="00000000" w:usb1="00000000" w:usb2="00000000" w:usb3="00000000" w:csb0="00000001" w:csb1="00000000"/>
    <w:embedRegular r:id="rId1" w:fontKey="{50DEACEC-ABA6-4BF1-8EF5-93C14E70404B}"/>
    <w:embedBold r:id="rId2" w:fontKey="{D4A84597-F8A4-4F05-A310-CD07AC4BD103}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3" w:fontKey="{859E3009-64A3-403A-928C-69F93B9841F4}"/>
    <w:embedBold r:id="rId4" w:fontKey="{DBB2902C-0469-43FD-97F7-922BFFE74437}"/>
    <w:embedItalic r:id="rId5" w:fontKey="{2A5930C0-BE48-4D20-B855-4E090EDD8619}"/>
    <w:embedBoldItalic r:id="rId6" w:fontKey="{E6844091-45EF-4310-AB77-2AD2F842DF33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7D3E2A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C65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0A5C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9A3B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28B7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94D5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D29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7687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4629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1545E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E235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00E2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9A18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4B9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5A18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F026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58BA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5216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78C24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1E15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AC55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CAC2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5CC1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F8F6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0E5F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1A5B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106E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95C51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F2B5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B414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5A87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684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50AA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848E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C8D1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0A18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EF8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F25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C403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CAC2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142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235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6A5D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A24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9A8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6ACC9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9CA2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F04E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A27F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0A20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7C6A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74C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185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9679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67C25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58CD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0E6D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9AEC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C25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CEA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BABB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B8B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3A4D0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706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D81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224D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006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60AA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803B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4EF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8A0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132BB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4476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00A6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E053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A656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A89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588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2AB1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0867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FCAA1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BAD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D00C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EED4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00E1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2E5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76C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964D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8A2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CECCF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72B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E21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F8D7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2443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74B8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0486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0A81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76AD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DFE5B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106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0C19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5447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5AD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A21A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104F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621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70A1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6868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00F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AEA5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066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25F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4C97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14A1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38D5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9A7A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E0DAC6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BE5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3624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2A2E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C60F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4024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EA3C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F465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B2AA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23A86F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B81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026D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A441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D6B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B22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D47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A016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2A3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5D002C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169F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6ED9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007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A3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A80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EC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5A7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E4BA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F300D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C68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AAC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C2B7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F27F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9E3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026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E804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B4F8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852C82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D8C5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9488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7823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CE61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A608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4C17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1870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B0F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9DCC3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446B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665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D657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9C98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C410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B8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F4F5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0C4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48784952">
    <w:abstractNumId w:val="0"/>
  </w:num>
  <w:num w:numId="2" w16cid:durableId="612322245">
    <w:abstractNumId w:val="1"/>
  </w:num>
  <w:num w:numId="3" w16cid:durableId="1550845817">
    <w:abstractNumId w:val="2"/>
  </w:num>
  <w:num w:numId="4" w16cid:durableId="2050031635">
    <w:abstractNumId w:val="3"/>
  </w:num>
  <w:num w:numId="5" w16cid:durableId="2087921108">
    <w:abstractNumId w:val="4"/>
  </w:num>
  <w:num w:numId="6" w16cid:durableId="339897570">
    <w:abstractNumId w:val="5"/>
  </w:num>
  <w:num w:numId="7" w16cid:durableId="994796403">
    <w:abstractNumId w:val="6"/>
  </w:num>
  <w:num w:numId="8" w16cid:durableId="918253373">
    <w:abstractNumId w:val="7"/>
  </w:num>
  <w:num w:numId="9" w16cid:durableId="1426995219">
    <w:abstractNumId w:val="8"/>
  </w:num>
  <w:num w:numId="10" w16cid:durableId="1781602595">
    <w:abstractNumId w:val="9"/>
  </w:num>
  <w:num w:numId="11" w16cid:durableId="427890988">
    <w:abstractNumId w:val="10"/>
  </w:num>
  <w:num w:numId="12" w16cid:durableId="404499878">
    <w:abstractNumId w:val="11"/>
  </w:num>
  <w:num w:numId="13" w16cid:durableId="1678313403">
    <w:abstractNumId w:val="12"/>
  </w:num>
  <w:num w:numId="14" w16cid:durableId="424544781">
    <w:abstractNumId w:val="13"/>
  </w:num>
  <w:num w:numId="15" w16cid:durableId="1141263725">
    <w:abstractNumId w:val="14"/>
  </w:num>
  <w:num w:numId="16" w16cid:durableId="957878667">
    <w:abstractNumId w:val="15"/>
  </w:num>
  <w:num w:numId="17" w16cid:durableId="1609124596">
    <w:abstractNumId w:val="16"/>
  </w:num>
  <w:num w:numId="18" w16cid:durableId="1512644923">
    <w:abstractNumId w:val="17"/>
  </w:num>
  <w:num w:numId="19" w16cid:durableId="2006303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92"/>
    <w:rsid w:val="001976E8"/>
    <w:rsid w:val="00365DEC"/>
    <w:rsid w:val="00685F92"/>
    <w:rsid w:val="007E51CB"/>
    <w:rsid w:val="00A67467"/>
    <w:rsid w:val="00DA3313"/>
    <w:rsid w:val="00DA3C61"/>
    <w:rsid w:val="00EB21B2"/>
    <w:rsid w:val="5BD0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4380"/>
  <w15:docId w15:val="{339ED034-DDA5-4E04-A79A-29C0A98A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slo1">
    <w:name w:val="document_skn-slo1"/>
    <w:basedOn w:val="Normal"/>
    <w:pPr>
      <w:spacing w:line="280" w:lineRule="atLeast"/>
    </w:pPr>
    <w:rPr>
      <w:color w:val="2C2C2C"/>
    </w:rPr>
  </w:style>
  <w:style w:type="character" w:customStyle="1" w:styleId="top-sectionleft-box">
    <w:name w:val="top-section_left-box"/>
    <w:basedOn w:val="DefaultParagraphFont"/>
    <w:rPr>
      <w:color w:val="FFFFFF"/>
      <w:shd w:val="clear" w:color="auto" w:fill="2C2C2C"/>
    </w:rPr>
  </w:style>
  <w:style w:type="paragraph" w:customStyle="1" w:styleId="name-secsection">
    <w:name w:val="name-sec_section"/>
    <w:basedOn w:val="Normal"/>
  </w:style>
  <w:style w:type="paragraph" w:customStyle="1" w:styleId="firstparagraph">
    <w:name w:val="firstparagraph"/>
    <w:basedOn w:val="Normal"/>
  </w:style>
  <w:style w:type="paragraph" w:customStyle="1" w:styleId="txt-bold">
    <w:name w:val="txt-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top-sectionleft-boxParagraph">
    <w:name w:val="top-section_left-box Paragraph"/>
    <w:basedOn w:val="Normal"/>
    <w:pPr>
      <w:pBdr>
        <w:top w:val="single" w:sz="40" w:space="23" w:color="2C2C2C"/>
        <w:bottom w:val="single" w:sz="40" w:space="22" w:color="2C2C2C"/>
      </w:pBdr>
      <w:shd w:val="clear" w:color="auto" w:fill="2C2C2C"/>
    </w:pPr>
    <w:rPr>
      <w:color w:val="FFFFFF"/>
      <w:shd w:val="clear" w:color="auto" w:fill="2C2C2C"/>
    </w:rPr>
  </w:style>
  <w:style w:type="character" w:customStyle="1" w:styleId="top-sectionright-box">
    <w:name w:val="top-section_right-box"/>
    <w:basedOn w:val="DefaultParagraphFont"/>
    <w:rPr>
      <w:shd w:val="clear" w:color="auto" w:fill="FFFFFF"/>
    </w:rPr>
  </w:style>
  <w:style w:type="paragraph" w:customStyle="1" w:styleId="cntc-secsection">
    <w:name w:val="cntc-sec_section"/>
    <w:basedOn w:val="Normal"/>
    <w:pPr>
      <w:pBdr>
        <w:left w:val="none" w:sz="0" w:space="11" w:color="auto"/>
        <w:right w:val="none" w:sz="0" w:space="17" w:color="auto"/>
      </w:pBdr>
      <w:spacing w:line="280" w:lineRule="atLeast"/>
    </w:pPr>
  </w:style>
  <w:style w:type="paragraph" w:customStyle="1" w:styleId="address">
    <w:name w:val="address"/>
    <w:basedOn w:val="Normal"/>
    <w:rPr>
      <w:rFonts w:ascii="Arimo" w:eastAsia="Arimo" w:hAnsi="Arimo" w:cs="Arimo"/>
    </w:rPr>
  </w:style>
  <w:style w:type="paragraph" w:customStyle="1" w:styleId="cntc-secaddressdiv">
    <w:name w:val="cntc-sec_address_div"/>
    <w:basedOn w:val="Normal"/>
    <w:rPr>
      <w:color w:val="000000"/>
    </w:rPr>
  </w:style>
  <w:style w:type="character" w:customStyle="1" w:styleId="txt-boldCharacter">
    <w:name w:val="txt-bold Character"/>
    <w:basedOn w:val="DefaultParagraphFont"/>
    <w:rPr>
      <w:b/>
      <w:bCs/>
    </w:rPr>
  </w:style>
  <w:style w:type="paragraph" w:customStyle="1" w:styleId="cntc-secaddressdivnth-last-child1">
    <w:name w:val="cntc-sec_address_div_nth-last-child(1)"/>
    <w:basedOn w:val="Normal"/>
  </w:style>
  <w:style w:type="paragraph" w:customStyle="1" w:styleId="cntc-secaddressdivnth-last-child1gap-div">
    <w:name w:val="cntc-sec_address_div_nth-last-child(1)_gap-div"/>
    <w:basedOn w:val="Normal"/>
    <w:rPr>
      <w:vanish/>
    </w:rPr>
  </w:style>
  <w:style w:type="table" w:customStyle="1" w:styleId="top-section">
    <w:name w:val="top-section"/>
    <w:basedOn w:val="TableNormal"/>
    <w:tblPr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ashed-line">
    <w:name w:val="dashed-line"/>
    <w:basedOn w:val="Normal"/>
    <w:pPr>
      <w:spacing w:line="14" w:lineRule="atLeast"/>
    </w:pPr>
    <w:rPr>
      <w:sz w:val="20"/>
      <w:szCs w:val="20"/>
    </w:rPr>
  </w:style>
  <w:style w:type="character" w:customStyle="1" w:styleId="sectiontitle">
    <w:name w:val="sectiontitle"/>
    <w:basedOn w:val="DefaultParagraphFont"/>
    <w:rPr>
      <w:sz w:val="24"/>
      <w:szCs w:val="24"/>
      <w:shd w:val="clear" w:color="auto" w:fill="FFFFFF"/>
    </w:rPr>
  </w:style>
  <w:style w:type="paragraph" w:customStyle="1" w:styleId="sectiontitleParagraph">
    <w:name w:val="sectiontitle Paragraph"/>
    <w:basedOn w:val="Normal"/>
    <w:pPr>
      <w:pBdr>
        <w:right w:val="none" w:sz="0" w:space="3" w:color="auto"/>
      </w:pBdr>
      <w:shd w:val="clear" w:color="auto" w:fill="FFFFFF"/>
      <w:spacing w:line="300" w:lineRule="atLeast"/>
    </w:pPr>
    <w:rPr>
      <w:shd w:val="clear" w:color="auto" w:fill="FFFFFF"/>
    </w:rPr>
  </w:style>
  <w:style w:type="table" w:customStyle="1" w:styleId="heading">
    <w:name w:val="heading"/>
    <w:basedOn w:val="TableNormal"/>
    <w:tblPr/>
  </w:style>
  <w:style w:type="paragraph" w:customStyle="1" w:styleId="summaryheadinggap-div">
    <w:name w:val="summary_heading + gap-div"/>
    <w:basedOn w:val="Normal"/>
    <w:pPr>
      <w:spacing w:line="160" w:lineRule="atLeast"/>
    </w:pPr>
  </w:style>
  <w:style w:type="paragraph" w:customStyle="1" w:styleId="summarysinglecolumn">
    <w:name w:val="summary_singlecolumn"/>
    <w:basedOn w:val="Normal"/>
    <w:rPr>
      <w:rFonts w:ascii="Arimo" w:eastAsia="Arimo" w:hAnsi="Arimo" w:cs="Arimo"/>
    </w:rPr>
  </w:style>
  <w:style w:type="paragraph" w:customStyle="1" w:styleId="p">
    <w:name w:val="p"/>
    <w:basedOn w:val="Normal"/>
  </w:style>
  <w:style w:type="paragraph" w:customStyle="1" w:styleId="gap-div">
    <w:name w:val="gap-div"/>
    <w:basedOn w:val="Normal"/>
    <w:rPr>
      <w:sz w:val="2"/>
      <w:szCs w:val="2"/>
    </w:rPr>
  </w:style>
  <w:style w:type="paragraph" w:customStyle="1" w:styleId="headinggap-div">
    <w:name w:val="heading + gap-div"/>
    <w:basedOn w:val="Normal"/>
    <w:pPr>
      <w:spacing w:line="280" w:lineRule="atLeast"/>
    </w:pPr>
  </w:style>
  <w:style w:type="paragraph" w:customStyle="1" w:styleId="two-col-list-wrapperparagraph">
    <w:name w:val="two-col-list-wrapper_paragraph"/>
    <w:basedOn w:val="Normal"/>
  </w:style>
  <w:style w:type="paragraph" w:customStyle="1" w:styleId="singlecolumn">
    <w:name w:val="singlecolumn"/>
    <w:basedOn w:val="Normal"/>
  </w:style>
  <w:style w:type="paragraph" w:customStyle="1" w:styleId="two-col-list-wrapperliasposeli">
    <w:name w:val="two-col-list-wrapper_li_asposeli"/>
    <w:basedOn w:val="Normal"/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character" w:customStyle="1" w:styleId="txt-itl">
    <w:name w:val="txt-itl"/>
    <w:basedOn w:val="DefaultParagraphFont"/>
    <w:rPr>
      <w:i/>
      <w:iCs/>
    </w:rPr>
  </w:style>
  <w:style w:type="paragraph" w:customStyle="1" w:styleId="expr-secli">
    <w:name w:val="expr-sec_li"/>
    <w:basedOn w:val="Normal"/>
    <w:rPr>
      <w:rFonts w:ascii="Arimo" w:eastAsia="Arimo" w:hAnsi="Arimo" w:cs="Arimo"/>
    </w:rPr>
  </w:style>
  <w:style w:type="paragraph" w:customStyle="1" w:styleId="linth-last-child1">
    <w:name w:val="li_nth-last-child(1)"/>
    <w:basedOn w:val="Normal"/>
  </w:style>
  <w:style w:type="paragraph" w:customStyle="1" w:styleId="paragraph">
    <w:name w:val="paragraph"/>
    <w:basedOn w:val="Normal"/>
  </w:style>
  <w:style w:type="paragraph" w:customStyle="1" w:styleId="disp-block">
    <w:name w:val="disp-block"/>
    <w:basedOn w:val="Normal"/>
  </w:style>
  <w:style w:type="character" w:customStyle="1" w:styleId="sectionrefrenceparagraph">
    <w:name w:val="section_refrence_paragraph"/>
    <w:basedOn w:val="DefaultParagraphFont"/>
  </w:style>
  <w:style w:type="paragraph" w:customStyle="1" w:styleId="sectionrefrencesinglecolumn">
    <w:name w:val="section_refrence_singlecolumn"/>
    <w:basedOn w:val="Normal"/>
  </w:style>
  <w:style w:type="paragraph" w:customStyle="1" w:styleId="sectionrefrenceparagraphnth-child2n1paddingleft">
    <w:name w:val="section_refrence_paragraph_nth-child(2n+1)_paddingleft"/>
    <w:basedOn w:val="Normal"/>
    <w:pPr>
      <w:pBdr>
        <w:left w:val="none" w:sz="0" w:space="3" w:color="auto"/>
      </w:pBdr>
    </w:pPr>
  </w:style>
  <w:style w:type="paragraph" w:customStyle="1" w:styleId="refer-inner">
    <w:name w:val="refer-inner"/>
    <w:basedOn w:val="Normal"/>
    <w:rPr>
      <w:rFonts w:ascii="Arimo" w:eastAsia="Arimo" w:hAnsi="Arimo" w:cs="Arimo"/>
      <w:color w:val="2C2C2C"/>
    </w:rPr>
  </w:style>
  <w:style w:type="paragraph" w:customStyle="1" w:styleId="refer-innergap-div">
    <w:name w:val="refer-inner_gap-div"/>
    <w:basedOn w:val="Normal"/>
    <w:pPr>
      <w:spacing w:line="160" w:lineRule="atLeast"/>
    </w:pPr>
  </w:style>
  <w:style w:type="character" w:customStyle="1" w:styleId="sectionrefrenceparagraphnth-child2n1paddingleftCharacter">
    <w:name w:val="section_refrence_paragraph_nth-child(2n+1)_paddingleft Character"/>
    <w:basedOn w:val="DefaultParagraphFont"/>
  </w:style>
  <w:style w:type="paragraph" w:customStyle="1" w:styleId="sectionrefrenceparagraphParagraph">
    <w:name w:val="section_refrence_paragraph Paragraph"/>
    <w:basedOn w:val="Normal"/>
  </w:style>
  <w:style w:type="table" w:customStyle="1" w:styleId="sectionrefrencerefparatable">
    <w:name w:val="section_refrence_refparatable"/>
    <w:basedOn w:val="TableNormal"/>
    <w:tblPr/>
  </w:style>
  <w:style w:type="paragraph" w:customStyle="1" w:styleId="lngg-secheadinggap-div">
    <w:name w:val="lngg-sec_heading + gap-div"/>
    <w:basedOn w:val="Normal"/>
    <w:pPr>
      <w:spacing w:line="100" w:lineRule="atLeast"/>
    </w:pPr>
  </w:style>
  <w:style w:type="character" w:customStyle="1" w:styleId="sectionlngg-secparagraph">
    <w:name w:val="section_lngg-sec_paragraph"/>
    <w:basedOn w:val="DefaultParagraphFont"/>
  </w:style>
  <w:style w:type="paragraph" w:customStyle="1" w:styleId="sectionlngg-secparagraphnth-child2n1ulli">
    <w:name w:val="section_lngg-sec_paragraph_nth-child(2n+1)_ul_li"/>
    <w:basedOn w:val="Normal"/>
    <w:pPr>
      <w:pBdr>
        <w:left w:val="none" w:sz="0" w:space="7" w:color="auto"/>
      </w:pBdr>
    </w:pPr>
  </w:style>
  <w:style w:type="paragraph" w:customStyle="1" w:styleId="sectionlngg-secparagraphParagraph">
    <w:name w:val="section_lngg-sec_paragraph Paragraph"/>
    <w:basedOn w:val="Normal"/>
    <w:pPr>
      <w:textAlignment w:val="top"/>
    </w:pPr>
  </w:style>
  <w:style w:type="table" w:customStyle="1" w:styleId="sectionlngg-seclnggparatable">
    <w:name w:val="section_lngg-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Cody Hinz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Cody Hinz</dc:title>
  <cp:lastModifiedBy>Cody Hinz</cp:lastModifiedBy>
  <cp:revision>5</cp:revision>
  <dcterms:created xsi:type="dcterms:W3CDTF">2024-02-08T04:21:00Z</dcterms:created>
  <dcterms:modified xsi:type="dcterms:W3CDTF">2024-10-26T22:06:00Z</dcterms:modified>
</cp:coreProperties>
</file>