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D3EC3" w14:textId="77777777" w:rsidR="00CC28EE" w:rsidRPr="00CC28EE" w:rsidRDefault="00CC28EE" w:rsidP="00CC28EE">
      <w:r w:rsidRPr="00CC28EE">
        <w:rPr>
          <w:b/>
          <w:bCs/>
        </w:rPr>
        <w:t>LEG-POL-007 Compliance Policy</w:t>
      </w:r>
    </w:p>
    <w:p w14:paraId="448D9828" w14:textId="77777777" w:rsidR="00CC28EE" w:rsidRPr="00CC28EE" w:rsidRDefault="00CC28EE" w:rsidP="00CC28EE">
      <w:r w:rsidRPr="00CC28EE">
        <w:rPr>
          <w:i/>
          <w:iCs/>
        </w:rPr>
        <w:t>Effective Date: March 2026 | Applicable to All Employees, Directors, and Third-Party Partners</w:t>
      </w:r>
    </w:p>
    <w:p w14:paraId="0712FDCB" w14:textId="77777777" w:rsidR="00CC28EE" w:rsidRPr="00CC28EE" w:rsidRDefault="00CC28EE" w:rsidP="00CC28EE">
      <w:pPr>
        <w:rPr>
          <w:b/>
          <w:bCs/>
        </w:rPr>
      </w:pPr>
      <w:r w:rsidRPr="00CC28EE">
        <w:rPr>
          <w:b/>
          <w:bCs/>
        </w:rPr>
        <w:t>1. Purpose</w:t>
      </w:r>
    </w:p>
    <w:p w14:paraId="7E9EFE41" w14:textId="77777777" w:rsidR="00CC28EE" w:rsidRPr="00CC28EE" w:rsidRDefault="00CC28EE" w:rsidP="00CC28EE">
      <w:r w:rsidRPr="00CC28EE">
        <w:t xml:space="preserve">This policy establishes a framework for ensuring that </w:t>
      </w:r>
      <w:proofErr w:type="spellStart"/>
      <w:r w:rsidRPr="00CC28EE">
        <w:t>IntelliKnow</w:t>
      </w:r>
      <w:proofErr w:type="spellEnd"/>
      <w:r w:rsidRPr="00CC28EE">
        <w:t xml:space="preserve"> Inc. ("Company") and its employees, directors, and third-party partners comply with applicable laws, regulations, and internal policies. The goal is to promote ethical conduct, prevent legal violations, and protect the Company’s reputation.</w:t>
      </w:r>
    </w:p>
    <w:p w14:paraId="348CF595" w14:textId="77777777" w:rsidR="00CC28EE" w:rsidRPr="00CC28EE" w:rsidRDefault="00CC28EE" w:rsidP="00CC28EE">
      <w:pPr>
        <w:rPr>
          <w:b/>
          <w:bCs/>
        </w:rPr>
      </w:pPr>
      <w:r w:rsidRPr="00CC28EE">
        <w:rPr>
          <w:b/>
          <w:bCs/>
        </w:rPr>
        <w:t>2. Scope</w:t>
      </w:r>
    </w:p>
    <w:p w14:paraId="1EB6133F" w14:textId="77777777" w:rsidR="00CC28EE" w:rsidRPr="00CC28EE" w:rsidRDefault="00CC28EE" w:rsidP="00CC28EE">
      <w:r w:rsidRPr="00CC28EE">
        <w:t>This policy applies to all individuals acting on behalf of the Company, including employees, directors, officers, contractors, consultants, and third-party partners (e.g., suppliers, distributors). It covers all areas of the Company’s business, including finance, HR, operations, legal, and sales.</w:t>
      </w:r>
    </w:p>
    <w:p w14:paraId="4A0D219E" w14:textId="77777777" w:rsidR="00CC28EE" w:rsidRPr="00CC28EE" w:rsidRDefault="00CC28EE" w:rsidP="00CC28EE">
      <w:pPr>
        <w:rPr>
          <w:b/>
          <w:bCs/>
        </w:rPr>
      </w:pPr>
      <w:r w:rsidRPr="00CC28EE">
        <w:rPr>
          <w:b/>
          <w:bCs/>
        </w:rPr>
        <w:t>3. Compliance Principles</w:t>
      </w:r>
    </w:p>
    <w:p w14:paraId="74CF7A0B" w14:textId="77777777" w:rsidR="00CC28EE" w:rsidRPr="00CC28EE" w:rsidRDefault="00CC28EE" w:rsidP="00CC28EE">
      <w:pPr>
        <w:numPr>
          <w:ilvl w:val="0"/>
          <w:numId w:val="1"/>
        </w:numPr>
      </w:pPr>
      <w:r w:rsidRPr="00CC28EE">
        <w:rPr>
          <w:b/>
          <w:bCs/>
        </w:rPr>
        <w:t>Integrity</w:t>
      </w:r>
      <w:r w:rsidRPr="00CC28EE">
        <w:t>: Act honestly and ethically in all business activities.</w:t>
      </w:r>
    </w:p>
    <w:p w14:paraId="5689FB6B" w14:textId="77777777" w:rsidR="00CC28EE" w:rsidRPr="00CC28EE" w:rsidRDefault="00CC28EE" w:rsidP="00CC28EE">
      <w:pPr>
        <w:numPr>
          <w:ilvl w:val="0"/>
          <w:numId w:val="1"/>
        </w:numPr>
      </w:pPr>
      <w:r w:rsidRPr="00CC28EE">
        <w:rPr>
          <w:b/>
          <w:bCs/>
        </w:rPr>
        <w:t>Compliance</w:t>
      </w:r>
      <w:r w:rsidRPr="00CC28EE">
        <w:t>: Follow all applicable laws, regulations, and internal policies.</w:t>
      </w:r>
    </w:p>
    <w:p w14:paraId="067F28CB" w14:textId="77777777" w:rsidR="00CC28EE" w:rsidRPr="00CC28EE" w:rsidRDefault="00CC28EE" w:rsidP="00CC28EE">
      <w:pPr>
        <w:numPr>
          <w:ilvl w:val="0"/>
          <w:numId w:val="1"/>
        </w:numPr>
      </w:pPr>
      <w:r w:rsidRPr="00CC28EE">
        <w:rPr>
          <w:b/>
          <w:bCs/>
        </w:rPr>
        <w:t>Transparency</w:t>
      </w:r>
      <w:r w:rsidRPr="00CC28EE">
        <w:t>: Maintain accurate and complete records of all business transactions.</w:t>
      </w:r>
    </w:p>
    <w:p w14:paraId="574C9CF5" w14:textId="77777777" w:rsidR="00CC28EE" w:rsidRPr="00CC28EE" w:rsidRDefault="00CC28EE" w:rsidP="00CC28EE">
      <w:pPr>
        <w:numPr>
          <w:ilvl w:val="0"/>
          <w:numId w:val="1"/>
        </w:numPr>
      </w:pPr>
      <w:r w:rsidRPr="00CC28EE">
        <w:rPr>
          <w:b/>
          <w:bCs/>
        </w:rPr>
        <w:t>Accountability</w:t>
      </w:r>
      <w:r w:rsidRPr="00CC28EE">
        <w:t>: Take responsibility for one’s actions and report any violations.</w:t>
      </w:r>
    </w:p>
    <w:p w14:paraId="312E3919" w14:textId="77777777" w:rsidR="00CC28EE" w:rsidRPr="00CC28EE" w:rsidRDefault="00CC28EE" w:rsidP="00CC28EE">
      <w:pPr>
        <w:numPr>
          <w:ilvl w:val="0"/>
          <w:numId w:val="1"/>
        </w:numPr>
      </w:pPr>
      <w:r w:rsidRPr="00CC28EE">
        <w:rPr>
          <w:b/>
          <w:bCs/>
        </w:rPr>
        <w:t>Training</w:t>
      </w:r>
      <w:r w:rsidRPr="00CC28EE">
        <w:t>: Participate in compliance training to stay informed of requirements.</w:t>
      </w:r>
    </w:p>
    <w:p w14:paraId="5551429B" w14:textId="77777777" w:rsidR="00CC28EE" w:rsidRPr="00CC28EE" w:rsidRDefault="00CC28EE" w:rsidP="00CC28EE">
      <w:pPr>
        <w:rPr>
          <w:b/>
          <w:bCs/>
        </w:rPr>
      </w:pPr>
      <w:r w:rsidRPr="00CC28EE">
        <w:rPr>
          <w:b/>
          <w:bCs/>
        </w:rPr>
        <w:t>4. Compliance Responsibilities</w:t>
      </w:r>
    </w:p>
    <w:p w14:paraId="29751BF0" w14:textId="77777777" w:rsidR="00CC28EE" w:rsidRPr="00CC28EE" w:rsidRDefault="00CC28EE" w:rsidP="00CC28EE">
      <w:pPr>
        <w:numPr>
          <w:ilvl w:val="0"/>
          <w:numId w:val="2"/>
        </w:numPr>
      </w:pPr>
      <w:r w:rsidRPr="00CC28EE">
        <w:rPr>
          <w:b/>
          <w:bCs/>
        </w:rPr>
        <w:t>Board of Directors</w:t>
      </w:r>
      <w:r w:rsidRPr="00CC28EE">
        <w:t>: Oversee the Company’s compliance program and ensure it is effective.</w:t>
      </w:r>
    </w:p>
    <w:p w14:paraId="0CBD81AF" w14:textId="77777777" w:rsidR="00CC28EE" w:rsidRPr="00CC28EE" w:rsidRDefault="00CC28EE" w:rsidP="00CC28EE">
      <w:pPr>
        <w:numPr>
          <w:ilvl w:val="0"/>
          <w:numId w:val="2"/>
        </w:numPr>
      </w:pPr>
      <w:r w:rsidRPr="00CC28EE">
        <w:rPr>
          <w:b/>
          <w:bCs/>
        </w:rPr>
        <w:t>Compliance Officer/Legal Department</w:t>
      </w:r>
      <w:r w:rsidRPr="00CC28EE">
        <w:t>: Develop, implement, and monitor the compliance program; provide training and guidance.</w:t>
      </w:r>
    </w:p>
    <w:p w14:paraId="5D24D297" w14:textId="77777777" w:rsidR="00CC28EE" w:rsidRPr="00CC28EE" w:rsidRDefault="00CC28EE" w:rsidP="00CC28EE">
      <w:pPr>
        <w:numPr>
          <w:ilvl w:val="0"/>
          <w:numId w:val="2"/>
        </w:numPr>
      </w:pPr>
      <w:r w:rsidRPr="00CC28EE">
        <w:rPr>
          <w:b/>
          <w:bCs/>
        </w:rPr>
        <w:t>Managers</w:t>
      </w:r>
      <w:r w:rsidRPr="00CC28EE">
        <w:t>: Ensure their teams comply with this policy and applicable laws; report any violations.</w:t>
      </w:r>
    </w:p>
    <w:p w14:paraId="68AFD7A6" w14:textId="77777777" w:rsidR="00CC28EE" w:rsidRPr="00CC28EE" w:rsidRDefault="00CC28EE" w:rsidP="00CC28EE">
      <w:pPr>
        <w:numPr>
          <w:ilvl w:val="0"/>
          <w:numId w:val="2"/>
        </w:numPr>
      </w:pPr>
      <w:r w:rsidRPr="00CC28EE">
        <w:rPr>
          <w:b/>
          <w:bCs/>
        </w:rPr>
        <w:t>Employees</w:t>
      </w:r>
      <w:r w:rsidRPr="00CC28EE">
        <w:t>: Comply with all laws, regulations, and internal policies; report any suspected violations.</w:t>
      </w:r>
    </w:p>
    <w:p w14:paraId="3CF0F19E" w14:textId="77777777" w:rsidR="00CC28EE" w:rsidRPr="00CC28EE" w:rsidRDefault="00CC28EE" w:rsidP="00CC28EE">
      <w:pPr>
        <w:numPr>
          <w:ilvl w:val="0"/>
          <w:numId w:val="2"/>
        </w:numPr>
      </w:pPr>
      <w:r w:rsidRPr="00CC28EE">
        <w:rPr>
          <w:b/>
          <w:bCs/>
        </w:rPr>
        <w:t>Third-Party Partners</w:t>
      </w:r>
      <w:r w:rsidRPr="00CC28EE">
        <w:t>: Agree to comply with this policy and applicable laws as a condition of doing business with the Company.</w:t>
      </w:r>
    </w:p>
    <w:p w14:paraId="02720CF9" w14:textId="77777777" w:rsidR="00CC28EE" w:rsidRPr="00CC28EE" w:rsidRDefault="00CC28EE" w:rsidP="00CC28EE">
      <w:pPr>
        <w:rPr>
          <w:b/>
          <w:bCs/>
        </w:rPr>
      </w:pPr>
      <w:r w:rsidRPr="00CC28EE">
        <w:rPr>
          <w:b/>
          <w:bCs/>
        </w:rPr>
        <w:lastRenderedPageBreak/>
        <w:t>5. Compliance Program Components</w:t>
      </w:r>
    </w:p>
    <w:p w14:paraId="6C686660" w14:textId="77777777" w:rsidR="00CC28EE" w:rsidRPr="00CC28EE" w:rsidRDefault="00CC28EE" w:rsidP="00CC28EE">
      <w:pPr>
        <w:numPr>
          <w:ilvl w:val="0"/>
          <w:numId w:val="3"/>
        </w:numPr>
      </w:pPr>
      <w:r w:rsidRPr="00CC28EE">
        <w:rPr>
          <w:b/>
          <w:bCs/>
        </w:rPr>
        <w:t>Training</w:t>
      </w:r>
      <w:r w:rsidRPr="00CC28EE">
        <w:t>: Annual compliance training for all employees and third-party partners, covering key laws and policies.</w:t>
      </w:r>
    </w:p>
    <w:p w14:paraId="7C2C5A5F" w14:textId="77777777" w:rsidR="00CC28EE" w:rsidRPr="00CC28EE" w:rsidRDefault="00CC28EE" w:rsidP="00CC28EE">
      <w:pPr>
        <w:numPr>
          <w:ilvl w:val="0"/>
          <w:numId w:val="3"/>
        </w:numPr>
      </w:pPr>
      <w:r w:rsidRPr="00CC28EE">
        <w:rPr>
          <w:b/>
          <w:bCs/>
        </w:rPr>
        <w:t>Reporting Mechanism</w:t>
      </w:r>
      <w:r w:rsidRPr="00CC28EE">
        <w:t>: An anonymous hotline and email address for reporting suspected violations, with no retaliation against reporters.</w:t>
      </w:r>
    </w:p>
    <w:p w14:paraId="4C93FC33" w14:textId="77777777" w:rsidR="00CC28EE" w:rsidRPr="00CC28EE" w:rsidRDefault="00CC28EE" w:rsidP="00CC28EE">
      <w:pPr>
        <w:numPr>
          <w:ilvl w:val="0"/>
          <w:numId w:val="3"/>
        </w:numPr>
      </w:pPr>
      <w:r w:rsidRPr="00CC28EE">
        <w:rPr>
          <w:b/>
          <w:bCs/>
        </w:rPr>
        <w:t>Monitoring &amp; Auditing</w:t>
      </w:r>
      <w:r w:rsidRPr="00CC28EE">
        <w:t>: Regular monitoring and internal audits to ensure compliance with this policy and applicable laws.</w:t>
      </w:r>
    </w:p>
    <w:p w14:paraId="643F1CF2" w14:textId="77777777" w:rsidR="00CC28EE" w:rsidRPr="00CC28EE" w:rsidRDefault="00CC28EE" w:rsidP="00CC28EE">
      <w:pPr>
        <w:numPr>
          <w:ilvl w:val="0"/>
          <w:numId w:val="3"/>
        </w:numPr>
      </w:pPr>
      <w:r w:rsidRPr="00CC28EE">
        <w:rPr>
          <w:b/>
          <w:bCs/>
        </w:rPr>
        <w:t>Remediation</w:t>
      </w:r>
      <w:r w:rsidRPr="00CC28EE">
        <w:t>: Prompt investigation of reported violations and implementation of corrective actions.</w:t>
      </w:r>
    </w:p>
    <w:p w14:paraId="644669BF" w14:textId="77777777" w:rsidR="00CC28EE" w:rsidRPr="00CC28EE" w:rsidRDefault="00CC28EE" w:rsidP="00CC28EE">
      <w:pPr>
        <w:rPr>
          <w:b/>
          <w:bCs/>
        </w:rPr>
      </w:pPr>
      <w:r w:rsidRPr="00CC28EE">
        <w:rPr>
          <w:b/>
          <w:bCs/>
        </w:rPr>
        <w:t>6. Prohibited Conduct</w:t>
      </w:r>
    </w:p>
    <w:p w14:paraId="7C53AB8F" w14:textId="77777777" w:rsidR="00CC28EE" w:rsidRPr="00CC28EE" w:rsidRDefault="00CC28EE" w:rsidP="00CC28EE">
      <w:r w:rsidRPr="00CC28EE">
        <w:t>Any violation of applicable laws, regulations, or internal policies is prohibited, including but not limited to: fraud, corruption, bribery, discrimination, harassment, data privacy violations, and intellectual property infringement.</w:t>
      </w:r>
    </w:p>
    <w:p w14:paraId="30E991B9" w14:textId="77777777" w:rsidR="00CC28EE" w:rsidRPr="00CC28EE" w:rsidRDefault="00CC28EE" w:rsidP="00CC28EE">
      <w:pPr>
        <w:rPr>
          <w:b/>
          <w:bCs/>
        </w:rPr>
      </w:pPr>
      <w:r w:rsidRPr="00CC28EE">
        <w:rPr>
          <w:b/>
          <w:bCs/>
        </w:rPr>
        <w:t>7. Consequences of Violations</w:t>
      </w:r>
    </w:p>
    <w:p w14:paraId="0B883AF4" w14:textId="77777777" w:rsidR="00CC28EE" w:rsidRPr="00CC28EE" w:rsidRDefault="00CC28EE" w:rsidP="00CC28EE">
      <w:r w:rsidRPr="00CC28EE">
        <w:t>Violations of this policy may result in disciplinary action, including warnings, demotion, termination of employment or contract, or legal action. The Company may also face fines, penalties, or reputational damage for non-compliance.</w:t>
      </w:r>
    </w:p>
    <w:p w14:paraId="044A66D4" w14:textId="77777777" w:rsidR="00CC28EE" w:rsidRPr="00CC28EE" w:rsidRDefault="00CC28EE" w:rsidP="00CC28EE">
      <w:pPr>
        <w:rPr>
          <w:b/>
          <w:bCs/>
        </w:rPr>
      </w:pPr>
      <w:r w:rsidRPr="00CC28EE">
        <w:rPr>
          <w:b/>
          <w:bCs/>
        </w:rPr>
        <w:t>8. Policy Updates</w:t>
      </w:r>
    </w:p>
    <w:p w14:paraId="355791BB" w14:textId="77777777" w:rsidR="00CC28EE" w:rsidRPr="00CC28EE" w:rsidRDefault="00CC28EE" w:rsidP="00CC28EE">
      <w:r w:rsidRPr="00CC28EE">
        <w:t>This policy will be updated periodically to reflect changes in laws, regulations, or the Company’s business. Employees will be notified of any updates, and updated training will be provided as needed.</w:t>
      </w:r>
    </w:p>
    <w:p w14:paraId="7B7E8E0B" w14:textId="77777777" w:rsidR="00CC28EE" w:rsidRPr="00CC28EE" w:rsidRDefault="00CC28EE" w:rsidP="00CC28EE">
      <w:pPr>
        <w:rPr>
          <w:b/>
          <w:bCs/>
        </w:rPr>
      </w:pPr>
      <w:r w:rsidRPr="00CC28EE">
        <w:rPr>
          <w:b/>
          <w:bCs/>
        </w:rPr>
        <w:t>9. Contact</w:t>
      </w:r>
    </w:p>
    <w:p w14:paraId="411C3767" w14:textId="77777777" w:rsidR="00CC28EE" w:rsidRPr="00CC28EE" w:rsidRDefault="00CC28EE" w:rsidP="00CC28EE">
      <w:r w:rsidRPr="00CC28EE">
        <w:t>For questions or to report a suspected violation, contact the Compliance Officer/Legal Department at compliance@intelliknow.com or the anonymous hotline at [Phone Number].</w:t>
      </w:r>
    </w:p>
    <w:p w14:paraId="4CD657BA" w14:textId="77777777" w:rsidR="00CC28EE" w:rsidRPr="00CC28EE" w:rsidRDefault="00CC28EE"/>
    <w:sectPr w:rsidR="00CC28EE" w:rsidRPr="00CC28E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2466C"/>
    <w:multiLevelType w:val="multilevel"/>
    <w:tmpl w:val="A79EC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106E5C"/>
    <w:multiLevelType w:val="multilevel"/>
    <w:tmpl w:val="22DC9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7B70D4"/>
    <w:multiLevelType w:val="multilevel"/>
    <w:tmpl w:val="8440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1507760">
    <w:abstractNumId w:val="0"/>
  </w:num>
  <w:num w:numId="2" w16cid:durableId="270748691">
    <w:abstractNumId w:val="1"/>
  </w:num>
  <w:num w:numId="3" w16cid:durableId="2195588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28EE"/>
    <w:rsid w:val="005229CC"/>
    <w:rsid w:val="00CC28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F8D304"/>
  <w15:chartTrackingRefBased/>
  <w15:docId w15:val="{5E05CFAA-79CD-4B9F-9808-4134C8E1A4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C28EE"/>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CC28EE"/>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CC28EE"/>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CC28EE"/>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CC28EE"/>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CC28EE"/>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C28EE"/>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C28EE"/>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C28EE"/>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C28EE"/>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CC28EE"/>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CC28EE"/>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CC28EE"/>
    <w:rPr>
      <w:rFonts w:cstheme="majorBidi"/>
      <w:color w:val="2F5496" w:themeColor="accent1" w:themeShade="BF"/>
      <w:sz w:val="28"/>
      <w:szCs w:val="28"/>
    </w:rPr>
  </w:style>
  <w:style w:type="character" w:customStyle="1" w:styleId="50">
    <w:name w:val="标题 5 字符"/>
    <w:basedOn w:val="a0"/>
    <w:link w:val="5"/>
    <w:uiPriority w:val="9"/>
    <w:semiHidden/>
    <w:rsid w:val="00CC28EE"/>
    <w:rPr>
      <w:rFonts w:cstheme="majorBidi"/>
      <w:color w:val="2F5496" w:themeColor="accent1" w:themeShade="BF"/>
      <w:sz w:val="24"/>
    </w:rPr>
  </w:style>
  <w:style w:type="character" w:customStyle="1" w:styleId="60">
    <w:name w:val="标题 6 字符"/>
    <w:basedOn w:val="a0"/>
    <w:link w:val="6"/>
    <w:uiPriority w:val="9"/>
    <w:semiHidden/>
    <w:rsid w:val="00CC28EE"/>
    <w:rPr>
      <w:rFonts w:cstheme="majorBidi"/>
      <w:b/>
      <w:bCs/>
      <w:color w:val="2F5496" w:themeColor="accent1" w:themeShade="BF"/>
    </w:rPr>
  </w:style>
  <w:style w:type="character" w:customStyle="1" w:styleId="70">
    <w:name w:val="标题 7 字符"/>
    <w:basedOn w:val="a0"/>
    <w:link w:val="7"/>
    <w:uiPriority w:val="9"/>
    <w:semiHidden/>
    <w:rsid w:val="00CC28EE"/>
    <w:rPr>
      <w:rFonts w:cstheme="majorBidi"/>
      <w:b/>
      <w:bCs/>
      <w:color w:val="595959" w:themeColor="text1" w:themeTint="A6"/>
    </w:rPr>
  </w:style>
  <w:style w:type="character" w:customStyle="1" w:styleId="80">
    <w:name w:val="标题 8 字符"/>
    <w:basedOn w:val="a0"/>
    <w:link w:val="8"/>
    <w:uiPriority w:val="9"/>
    <w:semiHidden/>
    <w:rsid w:val="00CC28EE"/>
    <w:rPr>
      <w:rFonts w:cstheme="majorBidi"/>
      <w:color w:val="595959" w:themeColor="text1" w:themeTint="A6"/>
    </w:rPr>
  </w:style>
  <w:style w:type="character" w:customStyle="1" w:styleId="90">
    <w:name w:val="标题 9 字符"/>
    <w:basedOn w:val="a0"/>
    <w:link w:val="9"/>
    <w:uiPriority w:val="9"/>
    <w:semiHidden/>
    <w:rsid w:val="00CC28EE"/>
    <w:rPr>
      <w:rFonts w:eastAsiaTheme="majorEastAsia" w:cstheme="majorBidi"/>
      <w:color w:val="595959" w:themeColor="text1" w:themeTint="A6"/>
    </w:rPr>
  </w:style>
  <w:style w:type="paragraph" w:styleId="a3">
    <w:name w:val="Title"/>
    <w:basedOn w:val="a"/>
    <w:next w:val="a"/>
    <w:link w:val="a4"/>
    <w:uiPriority w:val="10"/>
    <w:qFormat/>
    <w:rsid w:val="00CC28EE"/>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C28E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C28E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C28E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C28EE"/>
    <w:pPr>
      <w:spacing w:before="160"/>
      <w:jc w:val="center"/>
    </w:pPr>
    <w:rPr>
      <w:i/>
      <w:iCs/>
      <w:color w:val="404040" w:themeColor="text1" w:themeTint="BF"/>
    </w:rPr>
  </w:style>
  <w:style w:type="character" w:customStyle="1" w:styleId="a8">
    <w:name w:val="引用 字符"/>
    <w:basedOn w:val="a0"/>
    <w:link w:val="a7"/>
    <w:uiPriority w:val="29"/>
    <w:rsid w:val="00CC28EE"/>
    <w:rPr>
      <w:i/>
      <w:iCs/>
      <w:color w:val="404040" w:themeColor="text1" w:themeTint="BF"/>
    </w:rPr>
  </w:style>
  <w:style w:type="paragraph" w:styleId="a9">
    <w:name w:val="List Paragraph"/>
    <w:basedOn w:val="a"/>
    <w:uiPriority w:val="34"/>
    <w:qFormat/>
    <w:rsid w:val="00CC28EE"/>
    <w:pPr>
      <w:ind w:left="720"/>
      <w:contextualSpacing/>
    </w:pPr>
  </w:style>
  <w:style w:type="character" w:styleId="aa">
    <w:name w:val="Intense Emphasis"/>
    <w:basedOn w:val="a0"/>
    <w:uiPriority w:val="21"/>
    <w:qFormat/>
    <w:rsid w:val="00CC28EE"/>
    <w:rPr>
      <w:i/>
      <w:iCs/>
      <w:color w:val="2F5496" w:themeColor="accent1" w:themeShade="BF"/>
    </w:rPr>
  </w:style>
  <w:style w:type="paragraph" w:styleId="ab">
    <w:name w:val="Intense Quote"/>
    <w:basedOn w:val="a"/>
    <w:next w:val="a"/>
    <w:link w:val="ac"/>
    <w:uiPriority w:val="30"/>
    <w:qFormat/>
    <w:rsid w:val="00CC28E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C28EE"/>
    <w:rPr>
      <w:i/>
      <w:iCs/>
      <w:color w:val="2F5496" w:themeColor="accent1" w:themeShade="BF"/>
    </w:rPr>
  </w:style>
  <w:style w:type="character" w:styleId="ad">
    <w:name w:val="Intense Reference"/>
    <w:basedOn w:val="a0"/>
    <w:uiPriority w:val="32"/>
    <w:qFormat/>
    <w:rsid w:val="00CC28E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470</Words>
  <Characters>2682</Characters>
  <Application>Microsoft Office Word</Application>
  <DocSecurity>0</DocSecurity>
  <Lines>22</Lines>
  <Paragraphs>6</Paragraphs>
  <ScaleCrop>false</ScaleCrop>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Albert LAU</dc:creator>
  <cp:keywords/>
  <dc:description/>
  <cp:lastModifiedBy>Albert LAU</cp:lastModifiedBy>
  <cp:revision>1</cp:revision>
  <dcterms:created xsi:type="dcterms:W3CDTF">2026-03-19T13:36:00Z</dcterms:created>
  <dcterms:modified xsi:type="dcterms:W3CDTF">2026-03-19T13:37:00Z</dcterms:modified>
</cp:coreProperties>
</file>