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/          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/            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C|    O     O    |C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|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\             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|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|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|   -----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\    V     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\_______/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November 12, 2014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