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9EE6" w14:textId="13685AAC" w:rsidR="00A14DA2" w:rsidRDefault="002B2F31">
      <w:r>
        <w:t>Presentation</w:t>
      </w:r>
      <w:r w:rsidR="008637C6">
        <w:t xml:space="preserve"> abstract for </w:t>
      </w:r>
      <w:proofErr w:type="spellStart"/>
      <w:r w:rsidR="008637C6">
        <w:t>Apimondia</w:t>
      </w:r>
      <w:proofErr w:type="spellEnd"/>
      <w:r w:rsidR="008637C6">
        <w:t xml:space="preserve"> 2023 (</w:t>
      </w:r>
      <w:r w:rsidR="00C126C5">
        <w:t>350-word</w:t>
      </w:r>
      <w:r w:rsidR="008637C6">
        <w:t xml:space="preserve"> limit</w:t>
      </w:r>
      <w:r w:rsidR="00257BDD">
        <w:t>, Bee biology category</w:t>
      </w:r>
      <w:r w:rsidR="008637C6">
        <w:t>)</w:t>
      </w:r>
      <w:r w:rsidR="007D428F">
        <w:t xml:space="preserve"> – Due 15 April</w:t>
      </w:r>
    </w:p>
    <w:p w14:paraId="3C93A867" w14:textId="77777777" w:rsidR="00CA7C3A" w:rsidRDefault="00CA7C3A">
      <w:pPr>
        <w:rPr>
          <w:b/>
          <w:bCs/>
        </w:rPr>
      </w:pPr>
    </w:p>
    <w:p w14:paraId="4D11ED2C" w14:textId="0AEBAB3B" w:rsidR="005C107C" w:rsidRDefault="003472D1">
      <w:pPr>
        <w:rPr>
          <w:b/>
          <w:bCs/>
        </w:rPr>
      </w:pPr>
      <w:commentRangeStart w:id="0"/>
      <w:commentRangeStart w:id="1"/>
      <w:r>
        <w:rPr>
          <w:b/>
          <w:bCs/>
        </w:rPr>
        <w:t>Determining</w:t>
      </w:r>
      <w:commentRangeEnd w:id="0"/>
      <w:r w:rsidR="00B65CB9">
        <w:rPr>
          <w:rStyle w:val="CommentReference"/>
        </w:rPr>
        <w:commentReference w:id="0"/>
      </w:r>
      <w:commentRangeEnd w:id="1"/>
      <w:r w:rsidR="00F55943">
        <w:rPr>
          <w:rStyle w:val="CommentReference"/>
        </w:rPr>
        <w:commentReference w:id="1"/>
      </w:r>
      <w:r>
        <w:rPr>
          <w:b/>
          <w:bCs/>
        </w:rPr>
        <w:t xml:space="preserve"> the age at which worker </w:t>
      </w:r>
      <w:proofErr w:type="gramStart"/>
      <w:r>
        <w:rPr>
          <w:b/>
          <w:bCs/>
        </w:rPr>
        <w:t>honey bees</w:t>
      </w:r>
      <w:proofErr w:type="gramEnd"/>
      <w:r>
        <w:rPr>
          <w:b/>
          <w:bCs/>
        </w:rPr>
        <w:t xml:space="preserve"> </w:t>
      </w:r>
      <w:r w:rsidR="008E31E1">
        <w:rPr>
          <w:b/>
          <w:bCs/>
        </w:rPr>
        <w:t>consume</w:t>
      </w:r>
      <w:r>
        <w:rPr>
          <w:b/>
          <w:bCs/>
        </w:rPr>
        <w:t xml:space="preserve"> pollen substitute patties</w:t>
      </w:r>
    </w:p>
    <w:p w14:paraId="66A525BE" w14:textId="68A5C668" w:rsidR="005C107C" w:rsidRDefault="005C107C">
      <w:pPr>
        <w:rPr>
          <w:b/>
          <w:bCs/>
        </w:rPr>
      </w:pPr>
    </w:p>
    <w:p w14:paraId="3AB98290" w14:textId="5751E1F3" w:rsidR="005C107C" w:rsidRDefault="0041715A">
      <w:commentRangeStart w:id="2"/>
      <w:r>
        <w:t xml:space="preserve">Emily </w:t>
      </w:r>
      <w:proofErr w:type="spellStart"/>
      <w:r>
        <w:t>Noordyke</w:t>
      </w:r>
      <w:proofErr w:type="spellEnd"/>
      <w:r>
        <w:t xml:space="preserve">, </w:t>
      </w:r>
      <w:r w:rsidR="005C107C">
        <w:t xml:space="preserve">Kaylin </w:t>
      </w:r>
      <w:proofErr w:type="spellStart"/>
      <w:r w:rsidR="005C107C">
        <w:t>Kleckner</w:t>
      </w:r>
      <w:proofErr w:type="spellEnd"/>
      <w:r w:rsidR="005C107C">
        <w:t xml:space="preserve">, </w:t>
      </w:r>
      <w:r>
        <w:t>Cody Prou</w:t>
      </w:r>
      <w:r w:rsidR="008E31E1">
        <w:t>t</w:t>
      </w:r>
      <w:r>
        <w:t xml:space="preserve">y, </w:t>
      </w:r>
      <w:r w:rsidR="005C107C">
        <w:t>James D. Ellis</w:t>
      </w:r>
      <w:commentRangeEnd w:id="2"/>
      <w:r w:rsidR="008E31E1">
        <w:rPr>
          <w:rStyle w:val="CommentReference"/>
        </w:rPr>
        <w:commentReference w:id="2"/>
      </w:r>
    </w:p>
    <w:p w14:paraId="1B1E91FB" w14:textId="5E170FA9" w:rsidR="006D3BCF" w:rsidRDefault="006D3BCF" w:rsidP="0026571C"/>
    <w:p w14:paraId="23FE5BEF" w14:textId="5D29D93A" w:rsidR="00196D03" w:rsidRDefault="007D428F" w:rsidP="0026571C">
      <w:commentRangeStart w:id="3"/>
      <w:commentRangeStart w:id="4"/>
      <w:r>
        <w:t>Keywords:</w:t>
      </w:r>
      <w:commentRangeEnd w:id="3"/>
      <w:r w:rsidR="005B053E">
        <w:rPr>
          <w:rStyle w:val="CommentReference"/>
        </w:rPr>
        <w:commentReference w:id="3"/>
      </w:r>
      <w:commentRangeEnd w:id="4"/>
      <w:r w:rsidR="00F00769">
        <w:rPr>
          <w:rStyle w:val="CommentReference"/>
        </w:rPr>
        <w:commentReference w:id="4"/>
      </w:r>
      <w:r>
        <w:t xml:space="preserve"> </w:t>
      </w:r>
      <w:r w:rsidR="00F00769">
        <w:t xml:space="preserve">Nutrition, protein, </w:t>
      </w:r>
      <w:r w:rsidR="00CA7C3A">
        <w:t>brood</w:t>
      </w:r>
    </w:p>
    <w:p w14:paraId="0045B307" w14:textId="3C8E102B" w:rsidR="00257BDD" w:rsidRPr="00940C70" w:rsidRDefault="00257BDD" w:rsidP="00D52CF9">
      <w:pPr>
        <w:rPr>
          <w:b/>
          <w:bCs/>
        </w:rPr>
      </w:pPr>
    </w:p>
    <w:p w14:paraId="75425CB3" w14:textId="364F3BB0" w:rsidR="003472D1" w:rsidRPr="0041715A" w:rsidRDefault="00AC3DF3" w:rsidP="0026571C">
      <w:r>
        <w:t xml:space="preserve">Pollen </w:t>
      </w:r>
      <w:r w:rsidR="00B7382E">
        <w:t>is essential for</w:t>
      </w:r>
      <w:r>
        <w:t xml:space="preserve"> honey bee brood development</w:t>
      </w:r>
      <w:r w:rsidR="00463880">
        <w:t xml:space="preserve">, but the quality and quantity </w:t>
      </w:r>
      <w:r w:rsidR="00562A24">
        <w:t xml:space="preserve">of pollen </w:t>
      </w:r>
      <w:r w:rsidR="00463880">
        <w:t xml:space="preserve">in a given environment </w:t>
      </w:r>
      <w:r w:rsidR="00D956D3">
        <w:t>varies seasonally</w:t>
      </w:r>
      <w:r>
        <w:t xml:space="preserve">. </w:t>
      </w:r>
      <w:r w:rsidR="007E07C6">
        <w:t xml:space="preserve">Beekeepers often </w:t>
      </w:r>
      <w:r w:rsidR="00E02802">
        <w:t>provide</w:t>
      </w:r>
      <w:r w:rsidR="007E07C6">
        <w:t xml:space="preserve"> pollen substitute patties (PSPs)</w:t>
      </w:r>
      <w:r w:rsidR="00E02802">
        <w:t xml:space="preserve"> as a source of protein and </w:t>
      </w:r>
      <w:commentRangeStart w:id="5"/>
      <w:r w:rsidR="00E02802">
        <w:t xml:space="preserve">other micronutrients </w:t>
      </w:r>
      <w:commentRangeEnd w:id="5"/>
      <w:r w:rsidR="00C90397">
        <w:rPr>
          <w:rStyle w:val="CommentReference"/>
        </w:rPr>
        <w:commentReference w:id="5"/>
      </w:r>
      <w:r w:rsidR="007E07C6">
        <w:t xml:space="preserve">when high-quality natural pollen is </w:t>
      </w:r>
      <w:r w:rsidR="00680871">
        <w:t>un</w:t>
      </w:r>
      <w:r w:rsidR="007E07C6">
        <w:t>available.</w:t>
      </w:r>
      <w:r w:rsidR="009355B7">
        <w:t xml:space="preserve"> </w:t>
      </w:r>
      <w:r w:rsidR="00E02802">
        <w:t xml:space="preserve">Our previous dye-tracing research has established that PSPs are not </w:t>
      </w:r>
      <w:r w:rsidR="006C74DF">
        <w:t>utilized</w:t>
      </w:r>
      <w:r w:rsidR="00E02802">
        <w:t xml:space="preserve"> like natural pollen</w:t>
      </w:r>
      <w:r w:rsidR="00680871">
        <w:t>.</w:t>
      </w:r>
      <w:r w:rsidR="00E02802">
        <w:t xml:space="preserve"> </w:t>
      </w:r>
      <w:r w:rsidR="00680871">
        <w:t>W</w:t>
      </w:r>
      <w:r w:rsidR="00E02802">
        <w:t>hile a significant portion of adult workers consumed PSPs, the PSPs were rarely fed to larvae by nurse bees (</w:t>
      </w:r>
      <w:r w:rsidR="009355B7">
        <w:t xml:space="preserve">adult workers </w:t>
      </w:r>
      <w:r w:rsidR="000A0CB2">
        <w:t>3-15</w:t>
      </w:r>
      <w:r w:rsidR="009355B7">
        <w:t xml:space="preserve"> days old</w:t>
      </w:r>
      <w:r w:rsidR="00E02802">
        <w:t xml:space="preserve">) or stored as bee bread. </w:t>
      </w:r>
      <w:r w:rsidR="006C74DF">
        <w:t>Here, we determine</w:t>
      </w:r>
      <w:r w:rsidR="002C1B22">
        <w:t>d</w:t>
      </w:r>
      <w:r w:rsidR="006C74DF">
        <w:t xml:space="preserve"> the</w:t>
      </w:r>
      <w:r w:rsidR="002F331E">
        <w:t xml:space="preserve"> age at which adult workers consume PSPs</w:t>
      </w:r>
      <w:r w:rsidR="002C1B22">
        <w:t xml:space="preserve"> in attempt to better understand PSP utilization</w:t>
      </w:r>
      <w:r w:rsidR="002F331E">
        <w:t xml:space="preserve">. </w:t>
      </w:r>
      <w:r w:rsidR="002C1B22">
        <w:t xml:space="preserve">We released cohorts of marked </w:t>
      </w:r>
      <w:r w:rsidR="00E82AEF">
        <w:t>newly</w:t>
      </w:r>
      <w:r w:rsidR="00742262">
        <w:t>-</w:t>
      </w:r>
      <w:r w:rsidR="00E82AEF">
        <w:t>emerged</w:t>
      </w:r>
      <w:r w:rsidR="002C1B22">
        <w:t xml:space="preserve"> workers into colonies with dyed PSPs, undyed PSPs (negative control), dyed fondant (positive control), and dyed modeling clay (consumption control).</w:t>
      </w:r>
      <w:r w:rsidR="00E82AEF">
        <w:t xml:space="preserve"> </w:t>
      </w:r>
      <w:r w:rsidR="00680871">
        <w:t>We recorded the number of marked workers chewing or extending their proboscis on the treatments for four weeks following worker release</w:t>
      </w:r>
      <w:r w:rsidR="00E82AEF">
        <w:t>. Additionally, we</w:t>
      </w:r>
      <w:r w:rsidR="00EE3EB1">
        <w:t xml:space="preserve"> </w:t>
      </w:r>
      <w:r w:rsidR="00E82AEF">
        <w:t>systematically collected 20 marked workers</w:t>
      </w:r>
      <w:r w:rsidR="00680871">
        <w:t xml:space="preserve"> daily</w:t>
      </w:r>
      <w:r w:rsidR="00E82AEF">
        <w:t xml:space="preserve"> from </w:t>
      </w:r>
      <w:r w:rsidR="00B65CB9">
        <w:t>all</w:t>
      </w:r>
      <w:r w:rsidR="00E82AEF">
        <w:t xml:space="preserve"> colon</w:t>
      </w:r>
      <w:r w:rsidR="00B65CB9">
        <w:t>ies</w:t>
      </w:r>
      <w:r w:rsidR="00EE3EB1">
        <w:t xml:space="preserve"> </w:t>
      </w:r>
      <w:r w:rsidR="00E82AEF">
        <w:t>to visually assess the presence of dye in the</w:t>
      </w:r>
      <w:r w:rsidR="00EE3EB1">
        <w:t>ir</w:t>
      </w:r>
      <w:r w:rsidR="00E82AEF">
        <w:t xml:space="preserve"> homogenized gut</w:t>
      </w:r>
      <w:r w:rsidR="00680871">
        <w:t>s</w:t>
      </w:r>
      <w:r w:rsidR="00E82AEF">
        <w:t>.</w:t>
      </w:r>
      <w:r w:rsidR="00EE3EB1">
        <w:t xml:space="preserve"> We constructed </w:t>
      </w:r>
      <w:r w:rsidR="00D52CF9">
        <w:t xml:space="preserve">generalized linear mixed effect models and used </w:t>
      </w:r>
      <w:r w:rsidR="00D52CF9" w:rsidRPr="00286233">
        <w:t>Akaike’s Information Criterion</w:t>
      </w:r>
      <w:r w:rsidR="00D52CF9">
        <w:t xml:space="preserve"> (</w:t>
      </w:r>
      <w:proofErr w:type="spellStart"/>
      <w:r w:rsidR="00D52CF9">
        <w:t>AICc</w:t>
      </w:r>
      <w:proofErr w:type="spellEnd"/>
      <w:r w:rsidR="00D52CF9">
        <w:t>) to perform model selection.</w:t>
      </w:r>
      <w:r w:rsidR="00A9521A">
        <w:t xml:space="preserve"> Using our top models, w</w:t>
      </w:r>
      <w:r w:rsidR="00D52CF9">
        <w:t xml:space="preserve">e found </w:t>
      </w:r>
      <w:commentRangeStart w:id="6"/>
      <w:commentRangeStart w:id="7"/>
      <w:r w:rsidR="00D52CF9">
        <w:t>PSP consumption</w:t>
      </w:r>
      <w:r w:rsidR="002A703E">
        <w:t xml:space="preserve"> (observations on </w:t>
      </w:r>
      <w:r w:rsidR="00680871">
        <w:t>PSPs</w:t>
      </w:r>
      <w:r w:rsidR="002A703E">
        <w:t xml:space="preserve"> and </w:t>
      </w:r>
      <w:r w:rsidR="00680871">
        <w:t xml:space="preserve">the </w:t>
      </w:r>
      <w:r w:rsidR="002A703E">
        <w:t>presence of dye in</w:t>
      </w:r>
      <w:r w:rsidR="00680871">
        <w:t xml:space="preserve"> </w:t>
      </w:r>
      <w:r w:rsidR="002A703E">
        <w:t>gut</w:t>
      </w:r>
      <w:r w:rsidR="00680871">
        <w:t>s</w:t>
      </w:r>
      <w:r w:rsidR="002A703E">
        <w:t>)</w:t>
      </w:r>
      <w:r w:rsidR="00D52CF9">
        <w:t xml:space="preserve"> gradually increase</w:t>
      </w:r>
      <w:r w:rsidR="002A703E">
        <w:t>d</w:t>
      </w:r>
      <w:r w:rsidR="00D52CF9">
        <w:t xml:space="preserve"> with worker age until peaking </w:t>
      </w:r>
      <w:r w:rsidR="00A9521A">
        <w:t>at</w:t>
      </w:r>
      <w:r w:rsidR="00D52CF9">
        <w:t xml:space="preserve"> </w:t>
      </w:r>
      <w:r w:rsidR="00A9521A">
        <w:t>day 19</w:t>
      </w:r>
      <w:r w:rsidR="00D52CF9">
        <w:t>.</w:t>
      </w:r>
      <w:r w:rsidR="00B23247">
        <w:t xml:space="preserve"> </w:t>
      </w:r>
      <w:r w:rsidR="00014241">
        <w:t xml:space="preserve">These patterns suggest </w:t>
      </w:r>
      <w:r w:rsidR="00680871">
        <w:t xml:space="preserve">that </w:t>
      </w:r>
      <w:r w:rsidR="00014241">
        <w:t>older workers of pollen handling (10-19 days old) and foraging (18-42</w:t>
      </w:r>
      <w:r w:rsidR="00B65CB9">
        <w:t xml:space="preserve"> days old</w:t>
      </w:r>
      <w:r w:rsidR="00014241">
        <w:t xml:space="preserve">) age, rather than nurse bees, are the primary consumers of PSPs. </w:t>
      </w:r>
      <w:r w:rsidR="00A9521A">
        <w:t xml:space="preserve">The </w:t>
      </w:r>
      <w:r w:rsidR="00CA7C3A">
        <w:t>number</w:t>
      </w:r>
      <w:r w:rsidR="00372F31">
        <w:t xml:space="preserve"> and timing of marked bees interacting with and consuming PSPs varied</w:t>
      </w:r>
      <w:r w:rsidR="00D52CF9">
        <w:t xml:space="preserve"> </w:t>
      </w:r>
      <w:r w:rsidR="00372F31">
        <w:t>amongst each colony</w:t>
      </w:r>
      <w:r w:rsidR="00014241">
        <w:t>, indicating individual colony needs may influence PSP utilization</w:t>
      </w:r>
      <w:r w:rsidR="00DB6A98">
        <w:t>.</w:t>
      </w:r>
      <w:r w:rsidR="00133FC4">
        <w:t xml:space="preserve"> </w:t>
      </w:r>
      <w:commentRangeEnd w:id="6"/>
      <w:r w:rsidR="00940C70">
        <w:rPr>
          <w:rStyle w:val="CommentReference"/>
        </w:rPr>
        <w:commentReference w:id="6"/>
      </w:r>
      <w:commentRangeEnd w:id="7"/>
      <w:r w:rsidR="00F55943">
        <w:rPr>
          <w:rStyle w:val="CommentReference"/>
        </w:rPr>
        <w:commentReference w:id="7"/>
      </w:r>
      <w:r w:rsidR="00CA7C3A">
        <w:t>O</w:t>
      </w:r>
      <w:r w:rsidR="00DB6A98">
        <w:t xml:space="preserve">ur </w:t>
      </w:r>
      <w:r w:rsidR="00133FC4">
        <w:t>research</w:t>
      </w:r>
      <w:r w:rsidR="00DB6A98">
        <w:t xml:space="preserve"> suggest</w:t>
      </w:r>
      <w:r w:rsidR="00CA7C3A">
        <w:t>s</w:t>
      </w:r>
      <w:r w:rsidR="00DB6A98">
        <w:t xml:space="preserve"> </w:t>
      </w:r>
      <w:r w:rsidR="00CA7C3A">
        <w:t xml:space="preserve">that </w:t>
      </w:r>
      <w:r w:rsidR="00DB6A98">
        <w:t xml:space="preserve">PSPs </w:t>
      </w:r>
      <w:r w:rsidR="00133FC4">
        <w:t xml:space="preserve">may not be effective nutritional </w:t>
      </w:r>
      <w:r w:rsidR="00CA7C3A">
        <w:t>support for</w:t>
      </w:r>
      <w:r w:rsidR="006D2569">
        <w:t xml:space="preserve"> brood production and </w:t>
      </w:r>
      <w:commentRangeStart w:id="8"/>
      <w:r w:rsidR="006D2569">
        <w:t>overall colony health</w:t>
      </w:r>
      <w:r w:rsidR="00133FC4">
        <w:t>.</w:t>
      </w:r>
      <w:commentRangeEnd w:id="8"/>
      <w:r w:rsidR="00270533">
        <w:rPr>
          <w:rStyle w:val="CommentReference"/>
        </w:rPr>
        <w:commentReference w:id="8"/>
      </w:r>
    </w:p>
    <w:sectPr w:rsidR="003472D1" w:rsidRPr="0041715A" w:rsidSect="00395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eviewer" w:date="2023-04-03T18:32:00Z" w:initials="C">
    <w:p w14:paraId="107B7F0F" w14:textId="5D2E717B" w:rsidR="00B65CB9" w:rsidRDefault="00B65CB9">
      <w:pPr>
        <w:pStyle w:val="CommentText"/>
      </w:pPr>
      <w:r>
        <w:rPr>
          <w:rStyle w:val="CommentReference"/>
        </w:rPr>
        <w:annotationRef/>
      </w:r>
      <w:r w:rsidR="00CA7C3A">
        <w:rPr>
          <w:rStyle w:val="CommentReference"/>
        </w:rPr>
        <w:t>This is one title idea. I’ve also thought about posing it as a question (</w:t>
      </w:r>
      <w:r w:rsidR="00CA7C3A" w:rsidRPr="00CA7C3A">
        <w:rPr>
          <w:rStyle w:val="CommentReference"/>
        </w:rPr>
        <w:t>At what age do workers consume pollen substitute patties?</w:t>
      </w:r>
      <w:r w:rsidR="00CA7C3A">
        <w:rPr>
          <w:rStyle w:val="CommentReference"/>
        </w:rPr>
        <w:t>) behind some fun saying. I couldn’t think of anything catchy on my own.</w:t>
      </w:r>
    </w:p>
  </w:comment>
  <w:comment w:id="1" w:author="Prouty, Cody S." w:date="2023-04-04T14:56:00Z" w:initials="CP">
    <w:p w14:paraId="4347A25C" w14:textId="77777777" w:rsidR="00F55943" w:rsidRDefault="00F55943" w:rsidP="00F16E49">
      <w:pPr>
        <w:pStyle w:val="CommentText"/>
      </w:pPr>
      <w:r>
        <w:rPr>
          <w:rStyle w:val="CommentReference"/>
        </w:rPr>
        <w:annotationRef/>
      </w:r>
      <w:r>
        <w:t>"Having their cake and eating it too:" Might be too long for the title</w:t>
      </w:r>
    </w:p>
  </w:comment>
  <w:comment w:id="2" w:author="Reviewer" w:date="2023-03-30T16:40:00Z" w:initials="C">
    <w:p w14:paraId="7B5609E1" w14:textId="1510789D" w:rsidR="008E31E1" w:rsidRDefault="008E31E1">
      <w:pPr>
        <w:pStyle w:val="CommentText"/>
      </w:pPr>
      <w:r>
        <w:rPr>
          <w:rStyle w:val="CommentReference"/>
        </w:rPr>
        <w:annotationRef/>
      </w:r>
      <w:r>
        <w:t xml:space="preserve">Emily and Jamie, you can finalize the author list. Please feel free to change it. </w:t>
      </w:r>
    </w:p>
  </w:comment>
  <w:comment w:id="3" w:author="Reviewer" w:date="2023-03-23T15:17:00Z" w:initials="C">
    <w:p w14:paraId="1DC95E10" w14:textId="07B974D1" w:rsidR="005B053E" w:rsidRDefault="005B053E">
      <w:pPr>
        <w:pStyle w:val="CommentText"/>
      </w:pPr>
      <w:r>
        <w:rPr>
          <w:rStyle w:val="CommentReference"/>
        </w:rPr>
        <w:annotationRef/>
      </w:r>
      <w:r>
        <w:t>Submission requires 3-6 keywords</w:t>
      </w:r>
    </w:p>
  </w:comment>
  <w:comment w:id="4" w:author="Reviewer" w:date="2023-04-02T18:13:00Z" w:initials="C">
    <w:p w14:paraId="6C15873E" w14:textId="5D23928A" w:rsidR="00F00769" w:rsidRDefault="00F00769">
      <w:pPr>
        <w:pStyle w:val="CommentText"/>
      </w:pPr>
      <w:r>
        <w:rPr>
          <w:rStyle w:val="CommentReference"/>
        </w:rPr>
        <w:annotationRef/>
      </w:r>
      <w:r>
        <w:t xml:space="preserve">I’ve been advised in the past to avoid key words that are already in the title. I </w:t>
      </w:r>
      <w:r w:rsidR="00CA7C3A">
        <w:t>had a hard time selecting meaningful keywords following this logic.</w:t>
      </w:r>
    </w:p>
  </w:comment>
  <w:comment w:id="5" w:author="Prouty, Cody S." w:date="2023-04-04T14:47:00Z" w:initials="CP">
    <w:p w14:paraId="60264B81" w14:textId="77777777" w:rsidR="00C90397" w:rsidRDefault="00C90397" w:rsidP="00E833C7">
      <w:pPr>
        <w:pStyle w:val="CommentText"/>
      </w:pPr>
      <w:r>
        <w:rPr>
          <w:rStyle w:val="CommentReference"/>
        </w:rPr>
        <w:annotationRef/>
      </w:r>
      <w:r>
        <w:t>Did you mean just micronutrients or other macronutrients? Protein is a macronutrient, so it would make more sense to say protein and micronutrients if that is what you meant, unless you meant carbohydrates and fats which are macronutrients.</w:t>
      </w:r>
    </w:p>
  </w:comment>
  <w:comment w:id="6" w:author="Reviewer" w:date="2023-04-04T21:24:00Z" w:initials="C">
    <w:p w14:paraId="3DA494D3" w14:textId="52D696E8" w:rsidR="00940C70" w:rsidRDefault="00940C70">
      <w:pPr>
        <w:pStyle w:val="CommentText"/>
      </w:pPr>
      <w:r>
        <w:rPr>
          <w:rStyle w:val="CommentReference"/>
        </w:rPr>
        <w:annotationRef/>
      </w:r>
      <w:r>
        <w:t>It was so hard to decide what to include here! I left out a lot, like the weather variables and dyed fondant patterns, and just focused on two major take-aways.</w:t>
      </w:r>
    </w:p>
  </w:comment>
  <w:comment w:id="7" w:author="Prouty, Cody S." w:date="2023-04-04T14:55:00Z" w:initials="CP">
    <w:p w14:paraId="3D7AB906" w14:textId="77777777" w:rsidR="00F55943" w:rsidRDefault="00F55943" w:rsidP="005B7025">
      <w:pPr>
        <w:pStyle w:val="CommentText"/>
      </w:pPr>
      <w:r>
        <w:rPr>
          <w:rStyle w:val="CommentReference"/>
        </w:rPr>
        <w:annotationRef/>
      </w:r>
      <w:r>
        <w:t>I think this is the right choice, save the weeds for your talk.</w:t>
      </w:r>
    </w:p>
  </w:comment>
  <w:comment w:id="8" w:author="Prouty, Cody S." w:date="2023-04-07T12:02:00Z" w:initials="CP">
    <w:p w14:paraId="51E78F6F" w14:textId="77777777" w:rsidR="00270533" w:rsidRDefault="00270533" w:rsidP="00A329FD">
      <w:pPr>
        <w:pStyle w:val="CommentText"/>
      </w:pPr>
      <w:r>
        <w:rPr>
          <w:rStyle w:val="CommentReference"/>
        </w:rPr>
        <w:annotationRef/>
      </w:r>
      <w:r>
        <w:t xml:space="preserve">If foragers consume food that they might not otherwise have, would that extend their lifespan and contribute to overall colony health?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7B7F0F" w15:done="0"/>
  <w15:commentEx w15:paraId="4347A25C" w15:paraIdParent="107B7F0F" w15:done="0"/>
  <w15:commentEx w15:paraId="7B5609E1" w15:done="0"/>
  <w15:commentEx w15:paraId="1DC95E10" w15:done="0"/>
  <w15:commentEx w15:paraId="6C15873E" w15:paraIdParent="1DC95E10" w15:done="0"/>
  <w15:commentEx w15:paraId="60264B81" w15:done="0"/>
  <w15:commentEx w15:paraId="3DA494D3" w15:done="0"/>
  <w15:commentEx w15:paraId="3D7AB906" w15:paraIdParent="3DA494D3" w15:done="0"/>
  <w15:commentEx w15:paraId="51E78F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D59A58" w16cex:dateUtc="2023-04-03T16:32:00Z"/>
  <w16cex:commentExtensible w16cex:durableId="27D6B92F" w16cex:dateUtc="2023-04-04T19:56:00Z"/>
  <w16cex:commentExtensible w16cex:durableId="27D03A00" w16cex:dateUtc="2023-03-30T14:40:00Z"/>
  <w16cex:commentExtensible w16cex:durableId="27C6EC11" w16cex:dateUtc="2023-03-23T13:17:00Z"/>
  <w16cex:commentExtensible w16cex:durableId="27D4442E" w16cex:dateUtc="2023-04-02T16:13:00Z"/>
  <w16cex:commentExtensible w16cex:durableId="27D6B711" w16cex:dateUtc="2023-04-04T19:47:00Z"/>
  <w16cex:commentExtensible w16cex:durableId="27D71410" w16cex:dateUtc="2023-04-04T19:24:00Z"/>
  <w16cex:commentExtensible w16cex:durableId="27D6B8E1" w16cex:dateUtc="2023-04-04T19:55:00Z"/>
  <w16cex:commentExtensible w16cex:durableId="27DA84B9" w16cex:dateUtc="2023-04-07T1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7B7F0F" w16cid:durableId="27D59A58"/>
  <w16cid:commentId w16cid:paraId="4347A25C" w16cid:durableId="27D6B92F"/>
  <w16cid:commentId w16cid:paraId="7B5609E1" w16cid:durableId="27D03A00"/>
  <w16cid:commentId w16cid:paraId="1DC95E10" w16cid:durableId="27C6EC11"/>
  <w16cid:commentId w16cid:paraId="6C15873E" w16cid:durableId="27D4442E"/>
  <w16cid:commentId w16cid:paraId="60264B81" w16cid:durableId="27D6B711"/>
  <w16cid:commentId w16cid:paraId="3DA494D3" w16cid:durableId="27D71410"/>
  <w16cid:commentId w16cid:paraId="3D7AB906" w16cid:durableId="27D6B8E1"/>
  <w16cid:commentId w16cid:paraId="51E78F6F" w16cid:durableId="27DA84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7F8"/>
    <w:multiLevelType w:val="hybridMultilevel"/>
    <w:tmpl w:val="5B9A7CBC"/>
    <w:lvl w:ilvl="0" w:tplc="28989B9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F3B55"/>
    <w:multiLevelType w:val="hybridMultilevel"/>
    <w:tmpl w:val="E42C2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74EC3"/>
    <w:multiLevelType w:val="hybridMultilevel"/>
    <w:tmpl w:val="9724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883551">
    <w:abstractNumId w:val="2"/>
  </w:num>
  <w:num w:numId="2" w16cid:durableId="733701267">
    <w:abstractNumId w:val="1"/>
  </w:num>
  <w:num w:numId="3" w16cid:durableId="20168340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routy, Cody S.">
    <w15:presenceInfo w15:providerId="AD" w15:userId="S::cprouty@ufl.edu::cb5958e0-9a09-41d0-a398-ae26a57c22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B1"/>
    <w:rsid w:val="00014241"/>
    <w:rsid w:val="00045DA7"/>
    <w:rsid w:val="000745A9"/>
    <w:rsid w:val="000A0CB2"/>
    <w:rsid w:val="000D32EC"/>
    <w:rsid w:val="00112A6C"/>
    <w:rsid w:val="00133FC4"/>
    <w:rsid w:val="001851DB"/>
    <w:rsid w:val="001865E2"/>
    <w:rsid w:val="00196D03"/>
    <w:rsid w:val="00257BDD"/>
    <w:rsid w:val="0026571C"/>
    <w:rsid w:val="00270533"/>
    <w:rsid w:val="002A703E"/>
    <w:rsid w:val="002B2F31"/>
    <w:rsid w:val="002C1B22"/>
    <w:rsid w:val="002F331E"/>
    <w:rsid w:val="00317846"/>
    <w:rsid w:val="003239F0"/>
    <w:rsid w:val="003472D1"/>
    <w:rsid w:val="00357455"/>
    <w:rsid w:val="00372F31"/>
    <w:rsid w:val="00395F18"/>
    <w:rsid w:val="003C1AC2"/>
    <w:rsid w:val="003D2D45"/>
    <w:rsid w:val="0041715A"/>
    <w:rsid w:val="00417327"/>
    <w:rsid w:val="00433CE4"/>
    <w:rsid w:val="00463880"/>
    <w:rsid w:val="00492089"/>
    <w:rsid w:val="004D2F28"/>
    <w:rsid w:val="0051774B"/>
    <w:rsid w:val="00557415"/>
    <w:rsid w:val="00562A24"/>
    <w:rsid w:val="00570C11"/>
    <w:rsid w:val="005B053E"/>
    <w:rsid w:val="005C107C"/>
    <w:rsid w:val="00617425"/>
    <w:rsid w:val="00680871"/>
    <w:rsid w:val="0068699A"/>
    <w:rsid w:val="0069781B"/>
    <w:rsid w:val="006A0511"/>
    <w:rsid w:val="006C74DF"/>
    <w:rsid w:val="006D2569"/>
    <w:rsid w:val="006D3BCF"/>
    <w:rsid w:val="00742262"/>
    <w:rsid w:val="007463B4"/>
    <w:rsid w:val="007701A7"/>
    <w:rsid w:val="00795339"/>
    <w:rsid w:val="007D428F"/>
    <w:rsid w:val="007E07C6"/>
    <w:rsid w:val="008405E5"/>
    <w:rsid w:val="00844B75"/>
    <w:rsid w:val="008637C6"/>
    <w:rsid w:val="008A5D00"/>
    <w:rsid w:val="008D33E3"/>
    <w:rsid w:val="008E31E1"/>
    <w:rsid w:val="009355B7"/>
    <w:rsid w:val="00940C70"/>
    <w:rsid w:val="00961C4E"/>
    <w:rsid w:val="009E20F5"/>
    <w:rsid w:val="00A14DA2"/>
    <w:rsid w:val="00A2594D"/>
    <w:rsid w:val="00A33083"/>
    <w:rsid w:val="00A90E2E"/>
    <w:rsid w:val="00A9521A"/>
    <w:rsid w:val="00AC3DF3"/>
    <w:rsid w:val="00AE4BD3"/>
    <w:rsid w:val="00B1530C"/>
    <w:rsid w:val="00B23247"/>
    <w:rsid w:val="00B63BF6"/>
    <w:rsid w:val="00B65CB9"/>
    <w:rsid w:val="00B7382E"/>
    <w:rsid w:val="00B74AD2"/>
    <w:rsid w:val="00BC4501"/>
    <w:rsid w:val="00C024CD"/>
    <w:rsid w:val="00C126C5"/>
    <w:rsid w:val="00C12F46"/>
    <w:rsid w:val="00C62FD6"/>
    <w:rsid w:val="00C90397"/>
    <w:rsid w:val="00CA7C3A"/>
    <w:rsid w:val="00CC08CC"/>
    <w:rsid w:val="00CE5706"/>
    <w:rsid w:val="00D321C2"/>
    <w:rsid w:val="00D52CF9"/>
    <w:rsid w:val="00D92D80"/>
    <w:rsid w:val="00D956D3"/>
    <w:rsid w:val="00DB6A98"/>
    <w:rsid w:val="00DB7CCD"/>
    <w:rsid w:val="00E02802"/>
    <w:rsid w:val="00E043C4"/>
    <w:rsid w:val="00E1693F"/>
    <w:rsid w:val="00E17839"/>
    <w:rsid w:val="00E573CB"/>
    <w:rsid w:val="00E82AEF"/>
    <w:rsid w:val="00E8334B"/>
    <w:rsid w:val="00EB574B"/>
    <w:rsid w:val="00EC75AA"/>
    <w:rsid w:val="00EC7CA9"/>
    <w:rsid w:val="00EE3EB1"/>
    <w:rsid w:val="00F00769"/>
    <w:rsid w:val="00F55943"/>
    <w:rsid w:val="00F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B4FB"/>
  <w14:defaultImageDpi w14:val="32767"/>
  <w15:chartTrackingRefBased/>
  <w15:docId w15:val="{CF90C120-4221-0846-B277-24D9B6A6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C107C"/>
  </w:style>
  <w:style w:type="character" w:styleId="CommentReference">
    <w:name w:val="annotation reference"/>
    <w:basedOn w:val="DefaultParagraphFont"/>
    <w:uiPriority w:val="99"/>
    <w:semiHidden/>
    <w:unhideWhenUsed/>
    <w:rsid w:val="005C1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10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10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07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E4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Prouty, Cody S.</cp:lastModifiedBy>
  <cp:revision>3</cp:revision>
  <cp:lastPrinted>2023-04-03T17:38:00Z</cp:lastPrinted>
  <dcterms:created xsi:type="dcterms:W3CDTF">2023-04-04T19:57:00Z</dcterms:created>
  <dcterms:modified xsi:type="dcterms:W3CDTF">2023-04-07T17:03:00Z</dcterms:modified>
</cp:coreProperties>
</file>