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</w:rPr>
        <w:t xml:space="preserve">Sous l'eau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Premier croquis d’un système de récupération des eaux de pluie.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photo visible tout le temps, aussi grande que le chapeau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</cp:coreProperties>
</file>

<file path=docProps/meta.xml><?xml version="1.0" encoding="utf-8"?>
<meta xmlns="http://schemas.apple.com/cocoa/2006/metadata">
  <generator>CocoaOOXMLWriter/1187.34</generator>
</meta>
</file>