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A24B"/>
          <w:sz w:val="20"/>
          <w:szCs w:val="20"/>
        </w:rPr>
        <w:t xml:space="preserve">PROGRAMACIÓN II · UAI</w:t>
      </w:r>
    </w:p>
    <w:p>
      <w:pPr>
        <w:spacing w:after="200"/>
      </w:pPr>
      <w:r>
        <w:rPr>
          <w:b/>
          <w:bCs/>
          <w:color w:val="16233F"/>
          <w:sz w:val="34"/>
          <w:szCs w:val="34"/>
        </w:rPr>
        <w:t xml:space="preserve">Devolución · TP N.º 1 Integrador (Clases 1 a 5)</w:t>
      </w:r>
    </w:p>
    <w:p>
      <w:pPr>
        <w:spacing w:after="60"/>
      </w:pPr>
      <w:r>
        <w:rPr>
          <w:b/>
          <w:bCs/>
          <w:color w:val="5B6472"/>
          <w:sz w:val="21"/>
          <w:szCs w:val="21"/>
        </w:rPr>
        <w:t xml:space="preserve">Alumno: </w:t>
      </w:r>
      <w:r>
        <w:rPr>
          <w:color w:val="1C1F26"/>
          <w:sz w:val="21"/>
          <w:szCs w:val="21"/>
        </w:rPr>
        <w:t xml:space="preserve">Santiago Gabriel López</w:t>
      </w:r>
    </w:p>
    <w:p>
      <w:pPr>
        <w:spacing w:after="60"/>
      </w:pPr>
      <w:r>
        <w:rPr>
          <w:b/>
          <w:bCs/>
          <w:color w:val="5B6472"/>
          <w:sz w:val="21"/>
          <w:szCs w:val="21"/>
        </w:rPr>
        <w:t xml:space="preserve">Entrega corregida: </w:t>
      </w:r>
      <w:r>
        <w:rPr>
          <w:color w:val="1C1F26"/>
          <w:sz w:val="21"/>
          <w:szCs w:val="21"/>
        </w:rPr>
        <w:t xml:space="preserve">Lopez Santiago_TP_N1_Integrador_Clases_1_a_5.docx</w:t>
      </w:r>
    </w:p>
    <w:p>
      <w:pPr>
        <w:spacing w:after="60"/>
      </w:pPr>
      <w:r>
        <w:rPr>
          <w:b/>
          <w:bCs/>
          <w:color w:val="5B6472"/>
          <w:sz w:val="21"/>
          <w:szCs w:val="21"/>
        </w:rPr>
        <w:t xml:space="preserve">Fecha de corrección: </w:t>
      </w:r>
      <w:r>
        <w:rPr>
          <w:color w:val="1C1F26"/>
          <w:sz w:val="21"/>
          <w:szCs w:val="21"/>
        </w:rPr>
        <w:t xml:space="preserve">21/10/2026</w:t>
      </w:r>
    </w:p>
    <w:p>
      <w:pPr>
        <w:spacing w:after="120"/>
      </w:pPr>
    </w:p>
    <w:p>
      <w:pPr>
        <w:pBdr>
          <w:bottom w:val="single" w:color="E1E4E9" w:sz="6" w:space="4"/>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16233F" w:val="clear"/>
            <w:tcMar>
              <w:top w:type="dxa" w:w="200"/>
              <w:left w:type="dxa" w:w="220"/>
              <w:bottom w:type="dxa" w:w="200"/>
              <w:right w:type="dxa" w:w="220"/>
            </w:tcMar>
          </w:tcPr>
          <w:p>
            <w:pPr>
              <w:spacing w:after="60"/>
            </w:pPr>
            <w:r>
              <w:rPr>
                <w:b/>
                <w:bCs/>
                <w:color w:val="C9A24B"/>
                <w:sz w:val="24"/>
                <w:szCs w:val="24"/>
              </w:rPr>
              <w:t xml:space="preserve">NOTA SUGERIDA: </w:t>
            </w:r>
            <w:r>
              <w:rPr>
                <w:b/>
                <w:bCs/>
                <w:color w:val="FFFFFF"/>
                <w:sz w:val="28"/>
                <w:szCs w:val="28"/>
              </w:rPr>
              <w:t xml:space="preserve">7 / 10</w:t>
            </w:r>
          </w:p>
          <w:p>
            <w:r>
              <w:rPr>
                <w:color w:val="C7CDD9"/>
                <w:sz w:val="20"/>
                <w:szCs w:val="20"/>
              </w:rPr>
              <w:t xml:space="preserve">Entrega completa (teoría + 5 ejercicios) y bien resuelta en general. Un ejercicio no corre por un error de tipeo (true/false en minúscula en vez de True/False) y otro tiene un bug latente que no se nota con los datos de prueba elegidos pero rompería en otros casos.</w:t>
            </w:r>
          </w:p>
        </w:tc>
      </w:tr>
    </w:tbl>
    <w:p>
      <w:pPr>
        <w:spacing w:after="200"/>
      </w:pPr>
    </w:p>
    <w:p>
      <w:pPr>
        <w:pStyle w:val="Heading1"/>
        <w:spacing w:after="120" w:before="200"/>
      </w:pPr>
      <w:r>
        <w:rPr>
          <w:b/>
          <w:bCs/>
          <w:color w:val="16233F"/>
          <w:sz w:val="30"/>
          <w:szCs w:val="30"/>
        </w:rPr>
        <w:t xml:space="preserve">Parte 1 · Preguntas teóricas</w:t>
      </w:r>
    </w:p>
    <w:p>
      <w:pPr>
        <w:spacing w:after="140" w:line="276"/>
      </w:pPr>
      <w:r>
        <w:rPr>
          <w:color w:val="1C1F26"/>
          <w:sz w:val="22"/>
          <w:szCs w:val="22"/>
        </w:rPr>
        <w:t xml:space="preserve">Las 10 respuestas están completas, con palabras propias y bien explicadas. Se nota que los conceptos están entendidos: por ejemplo la distinción entre programa y proyecto en la 1, el ejemplo del videojuego de fútbol para POO en la 4, o la explicación del conflicto de nombres en herencia múltiple en la 9. No hay observaciones de forma: no quedó pegado texto de otras fuentes.</w:t>
      </w:r>
    </w:p>
    <w:p>
      <w:pPr>
        <w:spacing w:after="100"/>
      </w:pPr>
    </w:p>
    <w:p>
      <w:pPr>
        <w:pStyle w:val="Heading1"/>
        <w:spacing w:after="120" w:before="200"/>
      </w:pPr>
      <w:r>
        <w:rPr>
          <w:b/>
          <w:bCs/>
          <w:color w:val="16233F"/>
          <w:sz w:val="30"/>
          <w:szCs w:val="30"/>
        </w:rPr>
        <w:t xml:space="preserve">Parte 2 · Ejercicios de programación</w:t>
      </w:r>
    </w:p>
    <w:p>
      <w:pPr>
        <w:spacing w:after="140" w:line="276"/>
      </w:pPr>
      <w:r>
        <w:rPr>
          <w:color w:val="1C1F26"/>
          <w:sz w:val="22"/>
          <w:szCs w:val="22"/>
        </w:rPr>
        <w:t xml:space="preserve">Se ejecutó cada ejercicio (transcripto del documento, ya que el código viene dentro del .docx y no como archivos .py separados) para verificar que el comportamiento coincida con la consigna. Resultado por ejercicio:</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FBEAE8" w:val="clear"/>
            <w:tcMar>
              <w:top w:type="dxa" w:w="120"/>
              <w:left w:type="dxa" w:w="160"/>
              <w:bottom w:type="dxa" w:w="120"/>
              <w:right w:type="dxa" w:w="160"/>
            </w:tcMar>
          </w:tcPr>
          <w:p>
            <w:pPr>
              <w:spacing w:after="60"/>
            </w:pPr>
            <w:r>
              <w:rPr>
                <w:b/>
                <w:bCs/>
                <w:color w:val="1C1F26"/>
                <w:sz w:val="22"/>
                <w:szCs w:val="22"/>
              </w:rPr>
              <w:t xml:space="preserve">Ejercicio 1 — Figuras geométricas encapsuladas</w:t>
            </w:r>
            <w:r>
              <w:t xml:space="preserve">   </w:t>
            </w:r>
            <w:r>
              <w:rPr>
                <w:b/>
                <w:bCs/>
                <w:color w:val="B3473B"/>
                <w:sz w:val="18"/>
                <w:szCs w:val="18"/>
              </w:rPr>
              <w:t xml:space="preserve">CON ERRORES</w:t>
            </w:r>
          </w:p>
          <w:p>
            <w:pPr>
              <w:spacing w:after="60"/>
            </w:pPr>
            <w:r>
              <w:rPr>
                <w:i/>
                <w:iCs/>
                <w:color w:val="5B6472"/>
                <w:sz w:val="18"/>
                <w:szCs w:val="18"/>
              </w:rPr>
              <w:t xml:space="preserve">(código dentro del documento)</w:t>
            </w:r>
          </w:p>
          <w:p>
            <w:pPr>
              <w:pStyle w:val="ListParagraph"/>
              <w:numPr>
                <w:ilvl w:val="0"/>
                <w:numId w:val="1"/>
              </w:numPr>
              <w:spacing w:after="40"/>
            </w:pPr>
            <w:r>
              <w:rPr>
                <w:color w:val="1C1F26"/>
                <w:sz w:val="20"/>
                <w:szCs w:val="20"/>
              </w:rPr>
              <w:t xml:space="preserve">Con los datos de prueba que armó (Círculo, Rectángulo, Triángulo, cada uno con su propia área) el programa corre bien y muestra área y color correctamente.</w:t>
            </w:r>
          </w:p>
          <w:p>
            <w:pPr>
              <w:pStyle w:val="ListParagraph"/>
              <w:numPr>
                <w:ilvl w:val="0"/>
                <w:numId w:val="1"/>
              </w:numPr>
              <w:spacing w:after="40"/>
            </w:pPr>
            <w:r>
              <w:rPr>
                <w:color w:val="1C1F26"/>
                <w:sz w:val="20"/>
                <w:szCs w:val="20"/>
              </w:rPr>
              <w:t xml:space="preserve">Pero hay un bug real en la clase base: escribió notimplementederror en minúscula, que no existe en Python (es NotImplementedError). No se nota en esta entrega porque las tres subclases sobreescriben area(), pero si alguna vez se llama area() sobre un objeto Figura directamente, o sobre una subclase que no lo implemente, el programa se rompe con un NameError en vez del error esperado.</w:t>
            </w:r>
          </w:p>
          <w:p>
            <w:pPr>
              <w:pStyle w:val="ListParagraph"/>
              <w:numPr>
                <w:ilvl w:val="0"/>
                <w:numId w:val="1"/>
              </w:numPr>
              <w:spacing w:after="40"/>
            </w:pPr>
            <w:r>
              <w:rPr>
                <w:color w:val="1C1F26"/>
                <w:sz w:val="20"/>
                <w:szCs w:val="20"/>
              </w:rPr>
              <w:t xml:space="preserve">El resto (encapsulamiento de __color, property de solo lectura, destructor, polimorfismo en el for) está bien resuelto.</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2 — Nómina de empleados con variable de clase</w:t>
            </w:r>
            <w:r>
              <w:t xml:space="preserve">   </w:t>
            </w:r>
            <w:r>
              <w:rPr>
                <w:b/>
                <w:bCs/>
                <w:color w:val="2E7D5B"/>
                <w:sz w:val="18"/>
                <w:szCs w:val="18"/>
              </w:rPr>
              <w:t xml:space="preserve">CORRECTO</w:t>
            </w:r>
          </w:p>
          <w:p>
            <w:pPr>
              <w:spacing w:after="60"/>
            </w:pPr>
            <w:r>
              <w:rPr>
                <w:i/>
                <w:iCs/>
                <w:color w:val="5B6472"/>
                <w:sz w:val="18"/>
                <w:szCs w:val="18"/>
              </w:rPr>
              <w:t xml:space="preserve">(código dentro del documento)</w:t>
            </w:r>
          </w:p>
          <w:p>
            <w:pPr>
              <w:pStyle w:val="ListParagraph"/>
              <w:numPr>
                <w:ilvl w:val="0"/>
                <w:numId w:val="1"/>
              </w:numPr>
              <w:spacing w:after="40"/>
            </w:pPr>
            <w:r>
              <w:rPr>
                <w:color w:val="1C1F26"/>
                <w:sz w:val="20"/>
                <w:szCs w:val="20"/>
              </w:rPr>
              <w:t xml:space="preserve">Corre perfecto. Usa el mismo patrón correcto que vimos en las mejores entregas: en vez de tocar __ultimo_sueldo directamente desde las subclases (lo cual rompería por name mangling), Empleado expone un método interno _guardar_sueldo() que Vendedor y Gerente usan para actualizarlo.</w:t>
            </w:r>
          </w:p>
          <w:p>
            <w:pPr>
              <w:pStyle w:val="ListParagraph"/>
              <w:numPr>
                <w:ilvl w:val="0"/>
                <w:numId w:val="1"/>
              </w:numPr>
              <w:spacing w:after="40"/>
            </w:pPr>
            <w:r>
              <w:rPr>
                <w:color w:val="1C1F26"/>
                <w:sz w:val="20"/>
                <w:szCs w:val="20"/>
              </w:rPr>
              <w:t xml:space="preserve">cantidad_empleados como variable de clase y el classmethod total_empleados() funcionan bien.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3 — Vehículos con herencia múltiple</w:t>
            </w:r>
            <w:r>
              <w:t xml:space="preserve">   </w:t>
            </w:r>
            <w:r>
              <w:rPr>
                <w:b/>
                <w:bCs/>
                <w:color w:val="2E7D5B"/>
                <w:sz w:val="18"/>
                <w:szCs w:val="18"/>
              </w:rPr>
              <w:t xml:space="preserve">CORRECTO</w:t>
            </w:r>
          </w:p>
          <w:p>
            <w:pPr>
              <w:spacing w:after="60"/>
            </w:pPr>
            <w:r>
              <w:rPr>
                <w:i/>
                <w:iCs/>
                <w:color w:val="5B6472"/>
                <w:sz w:val="18"/>
                <w:szCs w:val="18"/>
              </w:rPr>
              <w:t xml:space="preserve">(código dentro del documento)</w:t>
            </w:r>
          </w:p>
          <w:p>
            <w:pPr>
              <w:pStyle w:val="ListParagraph"/>
              <w:numPr>
                <w:ilvl w:val="0"/>
                <w:numId w:val="1"/>
              </w:numPr>
              <w:spacing w:after="40"/>
            </w:pPr>
            <w:r>
              <w:rPr>
                <w:color w:val="1C1F26"/>
                <w:sz w:val="20"/>
                <w:szCs w:val="20"/>
              </w:rPr>
              <w:t xml:space="preserve">Corre perfecto. isinstance() confirma la doble herencia, desplazarse() combina el comportamiento de Terrestre y Acuatico invocando ambos métodos explícitamente, y consumir() maneja bien el caso de pedir más combustible del disponible (lo deja en 0 en vez de ir a negativo).</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FBEAE8" w:val="clear"/>
            <w:tcMar>
              <w:top w:type="dxa" w:w="120"/>
              <w:left w:type="dxa" w:w="160"/>
              <w:bottom w:type="dxa" w:w="120"/>
              <w:right w:type="dxa" w:w="160"/>
            </w:tcMar>
          </w:tcPr>
          <w:p>
            <w:pPr>
              <w:spacing w:after="60"/>
            </w:pPr>
            <w:r>
              <w:rPr>
                <w:b/>
                <w:bCs/>
                <w:color w:val="1C1F26"/>
                <w:sz w:val="22"/>
                <w:szCs w:val="22"/>
              </w:rPr>
              <w:t xml:space="preserve">Ejercicio 4 — Biblioteca de libros: dos abstracciones distintas</w:t>
            </w:r>
            <w:r>
              <w:t xml:space="preserve">   </w:t>
            </w:r>
            <w:r>
              <w:rPr>
                <w:b/>
                <w:bCs/>
                <w:color w:val="B3473B"/>
                <w:sz w:val="18"/>
                <w:szCs w:val="18"/>
              </w:rPr>
              <w:t xml:space="preserve">CON ERRORES</w:t>
            </w:r>
          </w:p>
          <w:p>
            <w:pPr>
              <w:spacing w:after="60"/>
            </w:pPr>
            <w:r>
              <w:rPr>
                <w:i/>
                <w:iCs/>
                <w:color w:val="5B6472"/>
                <w:sz w:val="18"/>
                <w:szCs w:val="18"/>
              </w:rPr>
              <w:t xml:space="preserve">(código dentro del documento)</w:t>
            </w:r>
          </w:p>
          <w:p>
            <w:pPr>
              <w:pStyle w:val="ListParagraph"/>
              <w:numPr>
                <w:ilvl w:val="0"/>
                <w:numId w:val="1"/>
              </w:numPr>
              <w:spacing w:after="40"/>
            </w:pPr>
            <w:r>
              <w:rPr>
                <w:color w:val="1C1F26"/>
                <w:sz w:val="20"/>
                <w:szCs w:val="20"/>
              </w:rPr>
              <w:t xml:space="preserve">No corre: apenas se crea el primer LibroBiblioteca, Python tira NameError porque usó true y false en minúscula (Python distingue mayúsculas de minúsculas, así que esos nombres no existen; son True y False).</w:t>
            </w:r>
          </w:p>
          <w:p>
            <w:pPr>
              <w:pStyle w:val="ListParagraph"/>
              <w:numPr>
                <w:ilvl w:val="0"/>
                <w:numId w:val="1"/>
              </w:numPr>
              <w:spacing w:after="40"/>
            </w:pPr>
            <w:r>
              <w:rPr>
                <w:color w:val="1C1F26"/>
                <w:sz w:val="20"/>
                <w:szCs w:val="20"/>
              </w:rPr>
              <w:t xml:space="preserve">El diseño de fondo está bien pensado (Libro común con total_libros de clase, LibroBiblioteca con disponible, LibroLibreria con stock, ambos encapsulados con property), pero al no poder ejecutarse no se puede comprobar prestar()/devolver()/vender().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F4F5F7" w:val="clear"/>
            <w:tcMar>
              <w:top w:type="dxa" w:w="120"/>
              <w:left w:type="dxa" w:w="160"/>
              <w:bottom w:type="dxa" w:w="120"/>
              <w:right w:type="dxa" w:w="160"/>
            </w:tcMar>
          </w:tcPr>
          <w:p>
            <w:pPr>
              <w:spacing w:after="60"/>
            </w:pPr>
            <w:r>
              <w:rPr>
                <w:b/>
                <w:bCs/>
                <w:color w:val="1C1F26"/>
                <w:sz w:val="22"/>
                <w:szCs w:val="22"/>
              </w:rPr>
              <w:t xml:space="preserve">Ejercicio 5 — Concesionaria de vehículos: el sistema completo</w:t>
            </w:r>
            <w:r>
              <w:t xml:space="preserve">   </w:t>
            </w:r>
            <w:r>
              <w:rPr>
                <w:b/>
                <w:bCs/>
                <w:color w:val="C9A24B"/>
                <w:sz w:val="18"/>
                <w:szCs w:val="18"/>
              </w:rPr>
              <w:t xml:space="preserve">OBSERVACIÓN MENOR</w:t>
            </w:r>
          </w:p>
          <w:p>
            <w:pPr>
              <w:spacing w:after="60"/>
            </w:pPr>
            <w:r>
              <w:rPr>
                <w:i/>
                <w:iCs/>
                <w:color w:val="5B6472"/>
                <w:sz w:val="18"/>
                <w:szCs w:val="18"/>
              </w:rPr>
              <w:t xml:space="preserve">(código dentro del documento)</w:t>
            </w:r>
          </w:p>
          <w:p>
            <w:pPr>
              <w:pStyle w:val="ListParagraph"/>
              <w:numPr>
                <w:ilvl w:val="0"/>
                <w:numId w:val="1"/>
              </w:numPr>
              <w:spacing w:after="40"/>
            </w:pPr>
            <w:r>
              <w:rPr>
                <w:color w:val="1C1F26"/>
                <w:sz w:val="20"/>
                <w:szCs w:val="20"/>
              </w:rPr>
              <w:t xml:space="preserve">Corre perfecto y cumple la consigna: Auto, Moto y Camion heredan de Vehiculo, Camion además hereda de TransporteDeCarga (herencia múltiple), __add__ suma los precios, y Concesionaria recorre el stock llamando siempre a los mismos métodos sin importar la subclase.</w:t>
            </w:r>
          </w:p>
          <w:p>
            <w:pPr>
              <w:pStyle w:val="ListParagraph"/>
              <w:numPr>
                <w:ilvl w:val="0"/>
                <w:numId w:val="1"/>
              </w:numPr>
              <w:spacing w:after="40"/>
            </w:pPr>
            <w:r>
              <w:rPr>
                <w:color w:val="1C1F26"/>
                <w:sz w:val="20"/>
                <w:szCs w:val="20"/>
              </w:rPr>
              <w:t xml:space="preserve">Único detalle: la consigna pide agregar un comentario en el código explicando que son clases de "nuevo estilo"; ese comentario no aparece en la entrega. No afecta el funcionamiento, pero conviene agregarlo.</w:t>
            </w:r>
          </w:p>
        </w:tc>
      </w:tr>
    </w:tbl>
    <w:p>
      <w:pPr>
        <w:spacing w:after="200"/>
      </w:pPr>
    </w:p>
    <w:p>
      <w:pPr>
        <w:pStyle w:val="Heading1"/>
        <w:spacing w:after="120" w:before="200"/>
      </w:pPr>
      <w:r>
        <w:rPr>
          <w:b/>
          <w:bCs/>
          <w:color w:val="16233F"/>
          <w:sz w:val="30"/>
          <w:szCs w:val="30"/>
        </w:rPr>
        <w:t xml:space="preserve">Para la próxima entrega</w:t>
      </w:r>
    </w:p>
    <w:p>
      <w:pPr>
        <w:pStyle w:val="ListParagraph"/>
        <w:numPr>
          <w:ilvl w:val="0"/>
          <w:numId w:val="1"/>
        </w:numPr>
        <w:spacing w:after="100"/>
      </w:pPr>
      <w:r>
        <w:rPr>
          <w:sz w:val="22"/>
          <w:szCs w:val="22"/>
        </w:rPr>
        <w:t xml:space="preserve">Repasar la diferencia entre True/False/None (con mayúscula inicial) y escribir siempre el nombre exacto de las excepciones y palabras reservadas de Python — un solo caracter de diferencia (true vs True) puede tirar abajo todo un ejercicio.</w:t>
      </w:r>
    </w:p>
    <w:p>
      <w:pPr>
        <w:pStyle w:val="ListParagraph"/>
        <w:numPr>
          <w:ilvl w:val="0"/>
          <w:numId w:val="1"/>
        </w:numPr>
        <w:spacing w:after="100"/>
      </w:pPr>
      <w:r>
        <w:rPr>
          <w:sz w:val="22"/>
          <w:szCs w:val="22"/>
        </w:rPr>
        <w:t xml:space="preserve">Antes de entregar, probar también los casos "límite" que no están en el enunciado (por ejemplo, llamar area() sobre la clase base Figura) para encontrar bugs que no se ven con el test habitual.</w:t>
      </w:r>
    </w:p>
    <w:p>
      <w:pPr>
        <w:pStyle w:val="ListParagraph"/>
        <w:numPr>
          <w:ilvl w:val="0"/>
          <w:numId w:val="1"/>
        </w:numPr>
        <w:spacing w:after="100"/>
      </w:pPr>
      <w:r>
        <w:rPr>
          <w:sz w:val="22"/>
          <w:szCs w:val="22"/>
        </w:rPr>
        <w:t xml:space="preserve">Buen trabajo con el encapsulamiento usando el método protegido en el Ejercicio 2 — es justo la técnica a tener presente para el parcial.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2026-10-21T19:50:16.472Z</dcterms:created>
  <dcterms:modified xsi:type="dcterms:W3CDTF">2026-10-21T19:50:16.482Z</dcterms:modified>
</cp:coreProperties>
</file>

<file path=docProps/custom.xml><?xml version="1.0" encoding="utf-8"?>
<Properties xmlns="http://schemas.openxmlformats.org/officeDocument/2006/custom-properties" xmlns:vt="http://schemas.openxmlformats.org/officeDocument/2006/docPropsVTypes"/>
</file>