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F3864"/>
          <w:sz w:val="20"/>
          <w:szCs w:val="20"/>
        </w:rPr>
        <w:t xml:space="preserve">FACULTAD DE INGENIERÍA Y CIENCIAS EXACTAS</w:t>
      </w:r>
    </w:p>
    <w:p>
      <w:pPr>
        <w:spacing w:after="200"/>
        <w:jc w:val="center"/>
      </w:pPr>
      <w:r>
        <w:rPr>
          <w:rFonts w:ascii="Calibri" w:cs="Calibri" w:eastAsia="Calibri" w:hAnsi="Calibri"/>
          <w:b/>
          <w:bCs/>
          <w:color w:val="1F3864"/>
          <w:sz w:val="20"/>
          <w:szCs w:val="20"/>
        </w:rPr>
        <w:t xml:space="preserve">DEPARTAMENTO DE TECNOLOGÍA INFORMÁTICA</w:t>
      </w:r>
    </w:p>
    <w:p>
      <w:pPr>
        <w:pBdr>
          <w:bottom w:val="single" w:color="1F3864" w:sz="6" w:space="6"/>
        </w:pBdr>
        <w:spacing w:after="240"/>
        <w:jc w:val="center"/>
      </w:pPr>
      <w:r>
        <w:rPr>
          <w:rFonts w:ascii="Calibri" w:cs="Calibri" w:eastAsia="Calibri" w:hAnsi="Calibri"/>
          <w:i/>
          <w:iCs/>
          <w:color w:val="1A1A1A"/>
          <w:sz w:val="22"/>
          <w:szCs w:val="22"/>
        </w:rPr>
        <w:t xml:space="preserve">Algoritmos y Estructuras de Datos II</w:t>
      </w:r>
    </w:p>
    <w:p>
      <w:pPr>
        <w:spacing w:after="80"/>
        <w:jc w:val="center"/>
      </w:pPr>
      <w:r>
        <w:rPr>
          <w:rFonts w:ascii="Calibri" w:cs="Calibri" w:eastAsia="Calibri" w:hAnsi="Calibri"/>
          <w:b/>
          <w:bCs/>
          <w:color w:val="1F3864"/>
          <w:sz w:val="30"/>
          <w:szCs w:val="30"/>
        </w:rPr>
        <w:t xml:space="preserve">Trabajo Práctico 3 – TDA Árbol Binario de Búsqueda</w:t>
      </w:r>
    </w:p>
    <w:p>
      <w:pPr>
        <w:spacing w:after="300"/>
        <w:jc w:val="center"/>
      </w:pPr>
      <w:r>
        <w:rPr>
          <w:rFonts w:ascii="Calibri" w:cs="Calibri" w:eastAsia="Calibri" w:hAnsi="Calibri"/>
          <w:b/>
          <w:bCs/>
          <w:caps/>
          <w:color w:val="1A1A1A"/>
          <w:sz w:val="26"/>
          <w:szCs w:val="26"/>
        </w:rPr>
        <w:t xml:space="preserve">Enunciado</w:t>
      </w:r>
    </w:p>
    <w:p>
      <w:pPr>
        <w:spacing w:after="200"/>
        <w:jc w:val="center"/>
      </w:pPr>
      <w:r>
        <w:rPr>
          <w:rFonts w:ascii="Calibri" w:cs="Calibri" w:eastAsia="Calibri" w:hAnsi="Calibri"/>
          <w:i/>
          <w:iCs/>
          <w:sz w:val="22"/>
          <w:szCs w:val="22"/>
        </w:rPr>
        <w:t xml:space="preserve">Especificación, implementación, recorridos y utilización</w:t>
      </w:r>
    </w:p>
    <w:p>
      <w:pPr>
        <w:spacing w:after="160"/>
      </w:pPr>
      <w:r>
        <w:rPr>
          <w:rFonts w:ascii="Calibri" w:cs="Calibri" w:eastAsia="Calibri" w:hAnsi="Calibri"/>
          <w:sz w:val="21"/>
          <w:szCs w:val="21"/>
        </w:rPr>
        <w:t xml:space="preserve">En este trabajo van a definir, implementar y utilizar el TDA Árbol Binario de Búsqueda (ABB): una estructura no lineal en la que, a diferencia de Pila, Cola y Cola con Prioridad, cada elemento puede tener hasta dos "siguientes" (su hijo izquierdo y su hijo derecho), y el orden entre los elementos no depende de cuándo se insertaron sino de su valor. Van a implementar el ABB de forma dinámica (con nodos enlazados, como en la Clase 5), practicar los recorridos clásicos en profundidad y por niveles, y resolver problemas de utilización con métodos recursivos.</w:t>
      </w:r>
    </w:p>
    <w:tbl>
      <w:tblPr>
        <w:tblW w:type="pct" w:w="100%"/>
        <w:tblBorders>
          <w:top w:val="single" w:color="1F3864" w:sz="4"/>
          <w:left w:val="single" w:color="1F3864" w:sz="4"/>
          <w:bottom w:val="single" w:color="1F3864" w:sz="4"/>
          <w:right w:val="single" w:color="1F3864" w:sz="4"/>
          <w:insideH w:val="single" w:color="1F3864" w:sz="4"/>
          <w:insideV w:val="single" w:color="1F3864" w:sz="4"/>
        </w:tblBorders>
      </w:tblPr>
      <w:tblGrid>
        <w:gridCol w:w="10000"/>
      </w:tblGrid>
      <w:tr>
        <w:tc>
          <w:tcPr>
            <w:tcW w:type="pct" w:w="100%"/>
            <w:shd w:fill="DDE6F0" w:color="auto" w:val="clear"/>
            <w:tcMar>
              <w:top w:type="dxa" w:w="140"/>
              <w:left w:type="dxa" w:w="180"/>
              <w:bottom w:type="dxa" w:w="140"/>
              <w:right w:type="dxa" w:w="180"/>
            </w:tcMar>
          </w:tcPr>
          <w:p>
            <w:r>
              <w:rPr>
                <w:rFonts w:ascii="Calibri" w:cs="Calibri" w:eastAsia="Calibri" w:hAnsi="Calibri"/>
                <w:b/>
                <w:bCs/>
                <w:color w:val="1F3864"/>
                <w:sz w:val="20"/>
                <w:szCs w:val="20"/>
              </w:rPr>
              <w:t xml:space="preserve">Condiciones de entrega</w:t>
            </w:r>
          </w:p>
          <w:p>
            <w:pPr>
              <w:spacing w:before="60"/>
            </w:pPr>
            <w:r>
              <w:rPr>
                <w:rFonts w:ascii="Calibri" w:cs="Calibri" w:eastAsia="Calibri" w:hAnsi="Calibri"/>
                <w:sz w:val="20"/>
                <w:szCs w:val="20"/>
              </w:rPr>
              <w:t xml:space="preserve">Trabajo individual. Lenguaje: Java. La implementación del ABB debe ser propia: no se puede usar ninguna clase de colecciones de java.util (TreeSet, TreeMap, ArrayList, etc.) para representar el árbol ni sus nodos — solo la clase NodoArbol que ustedes definan. Todos los métodos recursivos deben resolverse con recursión real (no se admite "simular" la recursión con un ciclo y una pila propia, salvo que el enunciado lo pida explícitamente, como en el recorrido por niveles). Se evalúa tanto la corrección como la complejidad de cada solución.</w:t>
            </w:r>
          </w:p>
        </w:tc>
      </w:tr>
    </w:tbl>
    <w:p>
      <w:r>
        <w:br w:type="page"/>
      </w:r>
    </w:p>
    <w:p>
      <w:pPr>
        <w:pStyle w:val="Heading1"/>
        <w:pBdr>
          <w:bottom w:val="single" w:color="DDE6F0" w:sz="4" w:space="4"/>
        </w:pBdr>
        <w:spacing w:after="140" w:before="320"/>
      </w:pPr>
      <w:r>
        <w:rPr>
          <w:rFonts w:ascii="Calibri" w:cs="Calibri" w:eastAsia="Calibri" w:hAnsi="Calibri"/>
          <w:b/>
          <w:bCs/>
          <w:color w:val="1F3864"/>
          <w:sz w:val="26"/>
          <w:szCs w:val="26"/>
        </w:rPr>
        <w:t xml:space="preserve">Parte 1 — Especificación del TDA Árbol Binario de Búsqueda</w:t>
      </w:r>
    </w:p>
    <w:p>
      <w:pPr>
        <w:spacing w:after="160"/>
      </w:pPr>
      <w:r>
        <w:rPr>
          <w:rFonts w:ascii="Calibri" w:cs="Calibri" w:eastAsia="Calibri" w:hAnsi="Calibri"/>
          <w:sz w:val="21"/>
          <w:szCs w:val="21"/>
        </w:rPr>
        <w:t xml:space="preserve">Un Árbol Binario de Búsqueda (ABB) es un conjunto ordenado de elementos comparables, organizados en nodos donde cada nodo tiene a lo sumo dos hijos (izquierdo y derecho), y se cumple la siguiente propiedad para todo nodo del árbol: todos los elementos del subárbol izquierdo son menores que el elemento del nodo, y todos los elementos del subárbol derecho son mayores. No se admiten elementos repetidos.</w:t>
      </w:r>
    </w:p>
    <w:p>
      <w:pPr>
        <w:pStyle w:val="Heading2"/>
        <w:spacing w:after="100" w:before="220"/>
      </w:pPr>
      <w:r>
        <w:rPr>
          <w:rFonts w:ascii="Calibri" w:cs="Calibri" w:eastAsia="Calibri" w:hAnsi="Calibri"/>
          <w:b/>
          <w:bCs/>
          <w:color w:val="1A1A1A"/>
          <w:sz w:val="22"/>
          <w:szCs w:val="22"/>
        </w:rPr>
        <w:t xml:space="preserve">1.1 Especificación</w:t>
      </w:r>
    </w:p>
    <w:p>
      <w:pPr>
        <w:spacing w:after="160"/>
      </w:pPr>
      <w:r>
        <w:rPr>
          <w:rFonts w:ascii="Calibri" w:cs="Calibri" w:eastAsia="Calibri" w:hAnsi="Calibri"/>
          <w:sz w:val="21"/>
          <w:szCs w:val="21"/>
        </w:rPr>
        <w:t xml:space="preserve">Escriban la especificación completa del TDA Árbol Binario de Búsqueda, siguiendo el mismo formato usado para Pila, Cola y Cola con Prioridad en el TP1 (dominio y operaciones, cada una con su signatura y sus condiciones de precondición/postcondición). Como mínimo debe incluir las siguientes operaciones:</w:t>
      </w:r>
    </w:p>
    <w:p>
      <w:pPr>
        <w:pStyle w:val="ListParagraph"/>
        <w:numPr>
          <w:ilvl w:val="0"/>
          <w:numId w:val="1"/>
        </w:numPr>
        <w:spacing w:after="100"/>
      </w:pPr>
      <w:r>
        <w:rPr>
          <w:rFonts w:ascii="Calibri" w:cs="Calibri" w:eastAsia="Calibri" w:hAnsi="Calibri"/>
          <w:b/>
          <w:bCs/>
          <w:sz w:val="21"/>
          <w:szCs w:val="21"/>
        </w:rPr>
        <w:t xml:space="preserve">crear() -&gt; Arbol</w:t>
      </w:r>
      <w:r>
        <w:rPr>
          <w:rFonts w:ascii="Calibri" w:cs="Calibri" w:eastAsia="Calibri" w:hAnsi="Calibri"/>
          <w:sz w:val="21"/>
          <w:szCs w:val="21"/>
        </w:rPr>
        <w:t xml:space="preserve"> — devuelve un árbol vacío.</w:t>
      </w:r>
    </w:p>
    <w:p>
      <w:pPr>
        <w:pStyle w:val="ListParagraph"/>
        <w:numPr>
          <w:ilvl w:val="0"/>
          <w:numId w:val="1"/>
        </w:numPr>
        <w:spacing w:after="100"/>
      </w:pPr>
      <w:r>
        <w:rPr>
          <w:rFonts w:ascii="Calibri" w:cs="Calibri" w:eastAsia="Calibri" w:hAnsi="Calibri"/>
          <w:b/>
          <w:bCs/>
          <w:sz w:val="21"/>
          <w:szCs w:val="21"/>
        </w:rPr>
        <w:t xml:space="preserve">insertar(a: Arbol, x: elemento) -&gt; Arbol</w:t>
      </w:r>
      <w:r>
        <w:rPr>
          <w:rFonts w:ascii="Calibri" w:cs="Calibri" w:eastAsia="Calibri" w:hAnsi="Calibri"/>
          <w:sz w:val="21"/>
          <w:szCs w:val="21"/>
        </w:rPr>
        <w:t xml:space="preserve"> — agrega x al árbol, respetando la propiedad de ABB.</w:t>
      </w:r>
    </w:p>
    <w:p>
      <w:pPr>
        <w:pStyle w:val="ListParagraph"/>
        <w:numPr>
          <w:ilvl w:val="0"/>
          <w:numId w:val="1"/>
        </w:numPr>
        <w:spacing w:after="100"/>
      </w:pPr>
      <w:r>
        <w:rPr>
          <w:rFonts w:ascii="Calibri" w:cs="Calibri" w:eastAsia="Calibri" w:hAnsi="Calibri"/>
          <w:b/>
          <w:bCs/>
          <w:sz w:val="21"/>
          <w:szCs w:val="21"/>
        </w:rPr>
        <w:t xml:space="preserve">pertenece(a: Arbol, x: elemento) -&gt; boolean</w:t>
      </w:r>
      <w:r>
        <w:rPr>
          <w:rFonts w:ascii="Calibri" w:cs="Calibri" w:eastAsia="Calibri" w:hAnsi="Calibri"/>
          <w:sz w:val="21"/>
          <w:szCs w:val="21"/>
        </w:rPr>
        <w:t xml:space="preserve"> — indica si x pertenece al árbol.</w:t>
      </w:r>
    </w:p>
    <w:p>
      <w:pPr>
        <w:pStyle w:val="ListParagraph"/>
        <w:numPr>
          <w:ilvl w:val="0"/>
          <w:numId w:val="1"/>
        </w:numPr>
        <w:spacing w:after="100"/>
      </w:pPr>
      <w:r>
        <w:rPr>
          <w:rFonts w:ascii="Calibri" w:cs="Calibri" w:eastAsia="Calibri" w:hAnsi="Calibri"/>
          <w:b/>
          <w:bCs/>
          <w:sz w:val="21"/>
          <w:szCs w:val="21"/>
        </w:rPr>
        <w:t xml:space="preserve">eliminar(a: Arbol, x: elemento) -&gt; Arbol</w:t>
      </w:r>
      <w:r>
        <w:rPr>
          <w:rFonts w:ascii="Calibri" w:cs="Calibri" w:eastAsia="Calibri" w:hAnsi="Calibri"/>
          <w:sz w:val="21"/>
          <w:szCs w:val="21"/>
        </w:rPr>
        <w:t xml:space="preserve"> — quita x del árbol, si pertenece, preservando la propiedad de ABB para los elementos restantes.</w:t>
      </w:r>
    </w:p>
    <w:p>
      <w:pPr>
        <w:pStyle w:val="ListParagraph"/>
        <w:numPr>
          <w:ilvl w:val="0"/>
          <w:numId w:val="1"/>
        </w:numPr>
        <w:spacing w:after="100"/>
      </w:pPr>
      <w:r>
        <w:rPr>
          <w:rFonts w:ascii="Calibri" w:cs="Calibri" w:eastAsia="Calibri" w:hAnsi="Calibri"/>
          <w:b/>
          <w:bCs/>
          <w:sz w:val="21"/>
          <w:szCs w:val="21"/>
        </w:rPr>
        <w:t xml:space="preserve">esVacio(a: Arbol) -&gt; boolean</w:t>
      </w:r>
      <w:r>
        <w:rPr>
          <w:rFonts w:ascii="Calibri" w:cs="Calibri" w:eastAsia="Calibri" w:hAnsi="Calibri"/>
          <w:sz w:val="21"/>
          <w:szCs w:val="21"/>
        </w:rPr>
        <w:t xml:space="preserve"> — indica si el árbol no tiene elementos.</w:t>
      </w:r>
    </w:p>
    <w:p>
      <w:pPr>
        <w:pStyle w:val="ListParagraph"/>
        <w:numPr>
          <w:ilvl w:val="0"/>
          <w:numId w:val="1"/>
        </w:numPr>
        <w:spacing w:after="100"/>
      </w:pPr>
      <w:r>
        <w:rPr>
          <w:rFonts w:ascii="Calibri" w:cs="Calibri" w:eastAsia="Calibri" w:hAnsi="Calibri"/>
          <w:b/>
          <w:bCs/>
          <w:sz w:val="21"/>
          <w:szCs w:val="21"/>
        </w:rPr>
        <w:t xml:space="preserve">cantidadNodos(a: Arbol) -&gt; entero</w:t>
      </w:r>
      <w:r>
        <w:rPr>
          <w:rFonts w:ascii="Calibri" w:cs="Calibri" w:eastAsia="Calibri" w:hAnsi="Calibri"/>
          <w:sz w:val="21"/>
          <w:szCs w:val="21"/>
        </w:rPr>
        <w:t xml:space="preserve"> — devuelve la cantidad de elementos del árbol.</w:t>
      </w:r>
    </w:p>
    <w:p>
      <w:pPr>
        <w:spacing w:after="160"/>
      </w:pPr>
      <w:r>
        <w:rPr>
          <w:rFonts w:ascii="Calibri" w:cs="Calibri" w:eastAsia="Calibri" w:hAnsi="Calibri"/>
          <w:sz w:val="21"/>
          <w:szCs w:val="21"/>
        </w:rPr>
        <w:t xml:space="preserve">Para eliminar, piensen especialmente qué debe pasar cuando el elemento a eliminar tiene dos hijos: no alcanza con "borrar" el nodo, hay que decidir con qué otro elemento del árbol se lo reemplaza para que la propiedad de ABB se siga cumpliendo. No hace falta implementar esta operación en la Parte 2 — alcanza con especificarla —, pero la especificación debe ser completa y precisa.</w:t>
      </w:r>
    </w:p>
    <w:p>
      <w:r>
        <w:br w:type="page"/>
      </w:r>
    </w:p>
    <w:p>
      <w:pPr>
        <w:pStyle w:val="Heading1"/>
        <w:pBdr>
          <w:bottom w:val="single" w:color="DDE6F0" w:sz="4" w:space="4"/>
        </w:pBdr>
        <w:spacing w:after="140" w:before="320"/>
      </w:pPr>
      <w:r>
        <w:rPr>
          <w:rFonts w:ascii="Calibri" w:cs="Calibri" w:eastAsia="Calibri" w:hAnsi="Calibri"/>
          <w:b/>
          <w:bCs/>
          <w:color w:val="1F3864"/>
          <w:sz w:val="26"/>
          <w:szCs w:val="26"/>
        </w:rPr>
        <w:t xml:space="preserve">Parte 2 — Implementación</w:t>
      </w:r>
    </w:p>
    <w:p>
      <w:pPr>
        <w:spacing w:after="160"/>
      </w:pPr>
      <w:r>
        <w:rPr>
          <w:rFonts w:ascii="Calibri" w:cs="Calibri" w:eastAsia="Calibri" w:hAnsi="Calibri"/>
          <w:sz w:val="21"/>
          <w:szCs w:val="21"/>
        </w:rPr>
        <w:t xml:space="preserve">Implementen el ABB de forma dinámica, con dos clases:</w:t>
      </w:r>
    </w:p>
    <w:p>
      <w:pPr>
        <w:pStyle w:val="ListParagraph"/>
        <w:numPr>
          <w:ilvl w:val="0"/>
          <w:numId w:val="1"/>
        </w:numPr>
        <w:spacing w:after="80"/>
      </w:pPr>
      <w:r>
        <w:rPr>
          <w:rFonts w:ascii="Calibri" w:cs="Calibri" w:eastAsia="Calibri" w:hAnsi="Calibri"/>
          <w:b/>
          <w:bCs/>
          <w:sz w:val="21"/>
          <w:szCs w:val="21"/>
        </w:rPr>
        <w:t xml:space="preserve">NodoArbol</w:t>
      </w:r>
      <w:r>
        <w:rPr>
          <w:rFonts w:ascii="Calibri" w:cs="Calibri" w:eastAsia="Calibri" w:hAnsi="Calibri"/>
          <w:sz w:val="21"/>
          <w:szCs w:val="21"/>
        </w:rPr>
        <w:t xml:space="preserve"> — con tres atributos: el dato, una referencia al subárbol izquierdo y una referencia al subárbol derecho (ambas de tipo NodoArbol, null cuando ese hijo no existe).</w:t>
      </w:r>
    </w:p>
    <w:p>
      <w:pPr>
        <w:pStyle w:val="ListParagraph"/>
        <w:numPr>
          <w:ilvl w:val="0"/>
          <w:numId w:val="1"/>
        </w:numPr>
        <w:spacing w:after="80"/>
      </w:pPr>
      <w:r>
        <w:rPr>
          <w:rFonts w:ascii="Calibri" w:cs="Calibri" w:eastAsia="Calibri" w:hAnsi="Calibri"/>
          <w:b/>
          <w:bCs/>
          <w:sz w:val="21"/>
          <w:szCs w:val="21"/>
        </w:rPr>
        <w:t xml:space="preserve">ArbolBinarioBusqueda</w:t>
      </w:r>
      <w:r>
        <w:rPr>
          <w:rFonts w:ascii="Calibri" w:cs="Calibri" w:eastAsia="Calibri" w:hAnsi="Calibri"/>
          <w:sz w:val="21"/>
          <w:szCs w:val="21"/>
        </w:rPr>
        <w:t xml:space="preserve"> — con una única referencia a la raíz del árbol (null si el árbol está vacío).</w:t>
      </w:r>
    </w:p>
    <w:p>
      <w:pPr>
        <w:pStyle w:val="Heading2"/>
        <w:spacing w:after="100" w:before="220"/>
      </w:pPr>
      <w:r>
        <w:rPr>
          <w:rFonts w:ascii="Calibri" w:cs="Calibri" w:eastAsia="Calibri" w:hAnsi="Calibri"/>
          <w:b/>
          <w:bCs/>
          <w:color w:val="1A1A1A"/>
          <w:sz w:val="22"/>
          <w:szCs w:val="22"/>
        </w:rPr>
        <w:t xml:space="preserve">2.1 Insertar y pertenece</w:t>
      </w:r>
    </w:p>
    <w:p>
      <w:pPr>
        <w:spacing w:after="160"/>
      </w:pPr>
      <w:r>
        <w:rPr>
          <w:rFonts w:ascii="Calibri" w:cs="Calibri" w:eastAsia="Calibri" w:hAnsi="Calibri"/>
          <w:sz w:val="21"/>
          <w:szCs w:val="21"/>
        </w:rPr>
        <w:t xml:space="preserve">Implementen insertar(x) y pertenece(x) de forma recursiva, aprovechando en cada llamada la propiedad de ABB para descartar por completo uno de los dos subárboles (nunca hace falta recorrer ambos lados en la misma llamada). No se admiten elementos repetidos: si se intenta insertar un valor que ya está en el árbol, el árbol no debe modificarse.</w:t>
      </w:r>
    </w:p>
    <w:p>
      <w:pPr>
        <w:spacing w:after="160"/>
      </w:pPr>
      <w:r>
        <w:rPr>
          <w:rFonts w:ascii="Calibri" w:cs="Calibri" w:eastAsia="Calibri" w:hAnsi="Calibri"/>
          <w:sz w:val="21"/>
          <w:szCs w:val="21"/>
        </w:rPr>
        <w:t xml:space="preserve">Implementen también esVacio() y cantidadNodos() — no requieren recursión obligatoria, pero deben quedar disponibles en la clase porque se usan en los métodos de las Partes 3 y 4.</w:t>
      </w:r>
    </w:p>
    <w:tbl>
      <w:tblPr>
        <w:tblW w:type="pct" w:w="100%"/>
        <w:tblBorders>
          <w:top w:val="single" w:color="B08D2E" w:sz="4"/>
          <w:left w:val="single" w:color="B08D2E" w:sz="4"/>
          <w:bottom w:val="single" w:color="B08D2E" w:sz="4"/>
          <w:right w:val="single" w:color="B08D2E" w:sz="4"/>
          <w:insideH w:val="single" w:color="B08D2E" w:sz="4"/>
          <w:insideV w:val="single" w:color="B08D2E" w:sz="4"/>
        </w:tblBorders>
      </w:tblPr>
      <w:tblGrid>
        <w:gridCol w:w="10000"/>
      </w:tblGrid>
      <w:tr>
        <w:tc>
          <w:tcPr>
            <w:tcW w:type="pct" w:w="100%"/>
            <w:shd w:fill="FFF6DD" w:color="auto" w:val="clear"/>
            <w:tcMar>
              <w:top w:type="dxa" w:w="140"/>
              <w:left w:type="dxa" w:w="180"/>
              <w:bottom w:type="dxa" w:w="140"/>
              <w:right w:type="dxa" w:w="180"/>
            </w:tcMar>
          </w:tcPr>
          <w:p>
            <w:r>
              <w:rPr>
                <w:rFonts w:ascii="Calibri" w:cs="Calibri" w:eastAsia="Calibri" w:hAnsi="Calibri"/>
                <w:b/>
                <w:bCs/>
                <w:color w:val="1F3864"/>
                <w:sz w:val="20"/>
                <w:szCs w:val="20"/>
              </w:rPr>
              <w:t xml:space="preserve">Aclaración</w:t>
            </w:r>
          </w:p>
          <w:p>
            <w:pPr>
              <w:spacing w:before="60"/>
            </w:pPr>
            <w:r>
              <w:rPr>
                <w:rFonts w:ascii="Calibri" w:cs="Calibri" w:eastAsia="Calibri" w:hAnsi="Calibri"/>
                <w:sz w:val="20"/>
                <w:szCs w:val="20"/>
              </w:rPr>
              <w:t xml:space="preserve">La operación eliminar de la especificación de la Parte 1 no se pide implementar en este TP: no es necesaria para los recorridos ni para los métodos de utilización que siguen. Se va a implementar en una clase posterior, cuando se estudien sus tres casos (nodo hoja, nodo con un solo hijo, nodo con dos hijos).</w:t>
            </w:r>
          </w:p>
        </w:tc>
      </w:tr>
    </w:tbl>
    <w:p>
      <w:pPr>
        <w:pStyle w:val="Heading2"/>
        <w:spacing w:after="100" w:before="220"/>
      </w:pPr>
      <w:r>
        <w:rPr>
          <w:rFonts w:ascii="Calibri" w:cs="Calibri" w:eastAsia="Calibri" w:hAnsi="Calibri"/>
          <w:b/>
          <w:bCs/>
          <w:color w:val="1A1A1A"/>
          <w:sz w:val="22"/>
          <w:szCs w:val="22"/>
        </w:rPr>
        <w:t xml:space="preserve">2.2 Análisis de complejidad</w:t>
      </w:r>
    </w:p>
    <w:p>
      <w:pPr>
        <w:spacing w:after="160"/>
      </w:pPr>
      <w:r>
        <w:rPr>
          <w:rFonts w:ascii="Calibri" w:cs="Calibri" w:eastAsia="Calibri" w:hAnsi="Calibri"/>
          <w:sz w:val="21"/>
          <w:szCs w:val="21"/>
        </w:rPr>
        <w:t xml:space="preserve">Analicen la complejidad temporal de insertar y pertenece en función de la forma del árbol, y respondan, justificando cada punto:</w:t>
      </w:r>
    </w:p>
    <w:p>
      <w:pPr>
        <w:pStyle w:val="ListParagraph"/>
        <w:numPr>
          <w:ilvl w:val="0"/>
          <w:numId w:val="2"/>
        </w:numPr>
        <w:spacing w:after="140"/>
      </w:pPr>
      <w:r>
        <w:rPr>
          <w:rFonts w:ascii="Calibri" w:cs="Calibri" w:eastAsia="Calibri" w:hAnsi="Calibri"/>
          <w:sz w:val="21"/>
          <w:szCs w:val="21"/>
        </w:rPr>
        <w:t xml:space="preserve">¿Cuál es la complejidad de ambas operaciones cuando el árbol está balanceado (es decir, cuando la altura del árbol es aproximadamente log₂(n) para n elementos)? ¿Por qué llegar a esa complejidad tiene que ver con la altura del árbol y no directamente con la cantidad de nodos?</w:t>
      </w:r>
    </w:p>
    <w:p>
      <w:pPr>
        <w:pStyle w:val="ListParagraph"/>
        <w:numPr>
          <w:ilvl w:val="0"/>
          <w:numId w:val="2"/>
        </w:numPr>
        <w:spacing w:after="140"/>
      </w:pPr>
      <w:r>
        <w:rPr>
          <w:rFonts w:ascii="Calibri" w:cs="Calibri" w:eastAsia="Calibri" w:hAnsi="Calibri"/>
          <w:sz w:val="21"/>
          <w:szCs w:val="21"/>
        </w:rPr>
        <w:t xml:space="preserve">¿Cuál es la complejidad de ambas operaciones en el peor caso? Describan una secuencia de inserción de n elementos que haga que el árbol se "degenere" en una lista enlazada (es decir, que cada nodo tenga a lo sumo un hijo), y expliquen por qué esa secuencia produce ese resultado.</w:t>
      </w:r>
    </w:p>
    <w:p>
      <w:pPr>
        <w:pStyle w:val="ListParagraph"/>
        <w:numPr>
          <w:ilvl w:val="0"/>
          <w:numId w:val="2"/>
        </w:numPr>
        <w:spacing w:after="140"/>
      </w:pPr>
      <w:r>
        <w:rPr>
          <w:rFonts w:ascii="Calibri" w:cs="Calibri" w:eastAsia="Calibri" w:hAnsi="Calibri"/>
          <w:sz w:val="21"/>
          <w:szCs w:val="21"/>
        </w:rPr>
        <w:t xml:space="preserve">¿Existe alguna secuencia de inserción que garantice que el árbol quede balanceado, sin importar los valores concretos que se inserten? Justifiquen.</w:t>
      </w:r>
    </w:p>
    <w:p>
      <w:r>
        <w:br w:type="page"/>
      </w:r>
    </w:p>
    <w:p>
      <w:pPr>
        <w:pStyle w:val="Heading1"/>
        <w:pBdr>
          <w:bottom w:val="single" w:color="DDE6F0" w:sz="4" w:space="4"/>
        </w:pBdr>
        <w:spacing w:after="140" w:before="320"/>
      </w:pPr>
      <w:r>
        <w:rPr>
          <w:rFonts w:ascii="Calibri" w:cs="Calibri" w:eastAsia="Calibri" w:hAnsi="Calibri"/>
          <w:b/>
          <w:bCs/>
          <w:color w:val="1F3864"/>
          <w:sz w:val="26"/>
          <w:szCs w:val="26"/>
        </w:rPr>
        <w:t xml:space="preserve">Parte 3 — Recorridos</w:t>
      </w:r>
    </w:p>
    <w:p>
      <w:pPr>
        <w:spacing w:after="160"/>
      </w:pPr>
      <w:r>
        <w:rPr>
          <w:rFonts w:ascii="Calibri" w:cs="Calibri" w:eastAsia="Calibri" w:hAnsi="Calibri"/>
          <w:sz w:val="21"/>
          <w:szCs w:val="21"/>
        </w:rPr>
        <w:t xml:space="preserve">Un recorrido visita todos los nodos del árbol una única vez, en un orden determinado. Implementen los siguientes cuatro recorridos, cada uno debe imprimir por pantalla el dato de cada nodo visitado, separados por un espacio, en el orden que le corresponde.</w:t>
      </w:r>
    </w:p>
    <w:p>
      <w:pPr>
        <w:pStyle w:val="Heading2"/>
        <w:spacing w:after="100" w:before="220"/>
      </w:pPr>
      <w:r>
        <w:rPr>
          <w:rFonts w:ascii="Calibri" w:cs="Calibri" w:eastAsia="Calibri" w:hAnsi="Calibri"/>
          <w:b/>
          <w:bCs/>
          <w:color w:val="1A1A1A"/>
          <w:sz w:val="22"/>
          <w:szCs w:val="22"/>
        </w:rPr>
        <w:t xml:space="preserve">3.1 Recorridos en profundidad (recursivos)</w:t>
      </w:r>
    </w:p>
    <w:p>
      <w:pPr>
        <w:pStyle w:val="ListParagraph"/>
        <w:numPr>
          <w:ilvl w:val="0"/>
          <w:numId w:val="2"/>
        </w:numPr>
        <w:spacing w:after="140"/>
      </w:pPr>
      <w:r>
        <w:rPr>
          <w:rFonts w:ascii="Calibri" w:cs="Calibri" w:eastAsia="Calibri" w:hAnsi="Calibri"/>
          <w:b/>
          <w:bCs/>
          <w:sz w:val="21"/>
          <w:szCs w:val="21"/>
        </w:rPr>
        <w:t xml:space="preserve">inorder(a: Arbol) — </w:t>
      </w:r>
      <w:r>
        <w:rPr>
          <w:rFonts w:ascii="Calibri" w:cs="Calibri" w:eastAsia="Calibri" w:hAnsi="Calibri"/>
          <w:sz w:val="21"/>
          <w:szCs w:val="21"/>
        </w:rPr>
        <w:t xml:space="preserve">visita primero el subárbol izquierdo, luego el nodo, luego el subárbol derecho. En un ABB, este recorrido tiene una propiedad clave: siempre imprime los elementos en orden creciente. Expliquen brevemente por qué ocurre esto, a partir de la propiedad de ABB.</w:t>
      </w:r>
    </w:p>
    <w:p>
      <w:pPr>
        <w:pStyle w:val="ListParagraph"/>
        <w:numPr>
          <w:ilvl w:val="0"/>
          <w:numId w:val="2"/>
        </w:numPr>
        <w:spacing w:after="140"/>
      </w:pPr>
      <w:r>
        <w:rPr>
          <w:rFonts w:ascii="Calibri" w:cs="Calibri" w:eastAsia="Calibri" w:hAnsi="Calibri"/>
          <w:b/>
          <w:bCs/>
          <w:sz w:val="21"/>
          <w:szCs w:val="21"/>
        </w:rPr>
        <w:t xml:space="preserve">preorder(a: Arbol) — </w:t>
      </w:r>
      <w:r>
        <w:rPr>
          <w:rFonts w:ascii="Calibri" w:cs="Calibri" w:eastAsia="Calibri" w:hAnsi="Calibri"/>
          <w:sz w:val="21"/>
          <w:szCs w:val="21"/>
        </w:rPr>
        <w:t xml:space="preserve">visita primero el nodo, luego el subárbol izquierdo, luego el subárbol derecho.</w:t>
      </w:r>
    </w:p>
    <w:p>
      <w:pPr>
        <w:pStyle w:val="ListParagraph"/>
        <w:numPr>
          <w:ilvl w:val="0"/>
          <w:numId w:val="2"/>
        </w:numPr>
        <w:spacing w:after="140"/>
      </w:pPr>
      <w:r>
        <w:rPr>
          <w:rFonts w:ascii="Calibri" w:cs="Calibri" w:eastAsia="Calibri" w:hAnsi="Calibri"/>
          <w:b/>
          <w:bCs/>
          <w:sz w:val="21"/>
          <w:szCs w:val="21"/>
        </w:rPr>
        <w:t xml:space="preserve">postorder(a: Arbol) — </w:t>
      </w:r>
      <w:r>
        <w:rPr>
          <w:rFonts w:ascii="Calibri" w:cs="Calibri" w:eastAsia="Calibri" w:hAnsi="Calibri"/>
          <w:sz w:val="21"/>
          <w:szCs w:val="21"/>
        </w:rPr>
        <w:t xml:space="preserve">visita primero el subárbol izquierdo, luego el subárbol derecho, luego el nodo.</w:t>
      </w:r>
    </w:p>
    <w:p>
      <w:pPr>
        <w:pStyle w:val="Heading2"/>
        <w:spacing w:after="100" w:before="220"/>
      </w:pPr>
      <w:r>
        <w:rPr>
          <w:rFonts w:ascii="Calibri" w:cs="Calibri" w:eastAsia="Calibri" w:hAnsi="Calibri"/>
          <w:b/>
          <w:bCs/>
          <w:color w:val="1A1A1A"/>
          <w:sz w:val="22"/>
          <w:szCs w:val="22"/>
        </w:rPr>
        <w:t xml:space="preserve">3.2 Recorrido por niveles (BFS)</w:t>
      </w:r>
    </w:p>
    <w:p>
      <w:pPr>
        <w:spacing w:after="160"/>
      </w:pPr>
      <w:r>
        <w:rPr>
          <w:rFonts w:ascii="Calibri" w:cs="Calibri" w:eastAsia="Calibri" w:hAnsi="Calibri"/>
          <w:b/>
          <w:bCs/>
          <w:sz w:val="21"/>
          <w:szCs w:val="21"/>
        </w:rPr>
        <w:t xml:space="preserve">recorridoPorNiveles(a: Arbol) — </w:t>
      </w:r>
      <w:r>
        <w:rPr>
          <w:rFonts w:ascii="Calibri" w:cs="Calibri" w:eastAsia="Calibri" w:hAnsi="Calibri"/>
          <w:sz w:val="21"/>
          <w:szCs w:val="21"/>
        </w:rPr>
        <w:t xml:space="preserve">visita los nodos nivel por nivel, de arriba hacia abajo y, dentro de cada nivel, de izquierda a derecha. A diferencia de los tres anteriores, este recorrido NO se resuelve con recursión simple: hace falta una estructura auxiliar que respete FIFO (primero en encolarse, primero en procesarse). Impleméntenlo usando el TDA Cola visto en el TP2 (adaptado para encolar nodos del árbol en vez de enteros): se encola la raíz y, mientras la cola no esté vacía, se desencola un nodo, se lo procesa, y se encolan sus hijos (si existen) para procesarlos más adelante.</w:t>
      </w:r>
    </w:p>
    <w:p>
      <w:pPr>
        <w:spacing w:after="160"/>
      </w:pPr>
      <w:r>
        <w:rPr>
          <w:rFonts w:ascii="Calibri" w:cs="Calibri" w:eastAsia="Calibri" w:hAnsi="Calibri"/>
          <w:sz w:val="21"/>
          <w:szCs w:val="21"/>
        </w:rPr>
        <w:t xml:space="preserve">Para verificar sus cuatro recorridos, prueben con el siguiente árbol, construido insertando los valores en este orden: 50, 30, 70, 20, 40, 60, 80, 10, 25, 65, 90. Incluyan en la entrega la salida de cada uno de los cuatro recorridos sobre este árbol.</w:t>
      </w:r>
    </w:p>
    <w:p>
      <w:r>
        <w:br w:type="page"/>
      </w:r>
    </w:p>
    <w:p>
      <w:pPr>
        <w:pStyle w:val="Heading1"/>
        <w:pBdr>
          <w:bottom w:val="single" w:color="DDE6F0" w:sz="4" w:space="4"/>
        </w:pBdr>
        <w:spacing w:after="140" w:before="320"/>
      </w:pPr>
      <w:r>
        <w:rPr>
          <w:rFonts w:ascii="Calibri" w:cs="Calibri" w:eastAsia="Calibri" w:hAnsi="Calibri"/>
          <w:b/>
          <w:bCs/>
          <w:color w:val="1F3864"/>
          <w:sz w:val="26"/>
          <w:szCs w:val="26"/>
        </w:rPr>
        <w:t xml:space="preserve">Parte 4 — Utilización</w:t>
      </w:r>
    </w:p>
    <w:p>
      <w:pPr>
        <w:spacing w:after="160"/>
      </w:pPr>
      <w:r>
        <w:rPr>
          <w:rFonts w:ascii="Calibri" w:cs="Calibri" w:eastAsia="Calibri" w:hAnsi="Calibri"/>
          <w:sz w:val="21"/>
          <w:szCs w:val="21"/>
        </w:rPr>
        <w:t xml:space="preserve">Usando la clase ArbolBinarioBusqueda (y, en el último punto, trabajando directamente sobre NodoArbol), resuelvan los siguientes métodos recursivos. En todos los casos, indiquen también la complejidad temporal de la solución presentada.</w:t>
      </w:r>
    </w:p>
    <w:p>
      <w:pPr>
        <w:pStyle w:val="ListParagraph"/>
        <w:numPr>
          <w:ilvl w:val="0"/>
          <w:numId w:val="2"/>
        </w:numPr>
        <w:spacing w:after="140"/>
      </w:pPr>
      <w:r>
        <w:rPr>
          <w:rFonts w:ascii="Calibri" w:cs="Calibri" w:eastAsia="Calibri" w:hAnsi="Calibri"/>
          <w:b/>
          <w:bCs/>
          <w:sz w:val="21"/>
          <w:szCs w:val="21"/>
        </w:rPr>
        <w:t xml:space="preserve">altura(a: Arbol): entero — </w:t>
      </w:r>
      <w:r>
        <w:rPr>
          <w:rFonts w:ascii="Calibri" w:cs="Calibri" w:eastAsia="Calibri" w:hAnsi="Calibri"/>
          <w:sz w:val="21"/>
          <w:szCs w:val="21"/>
        </w:rPr>
        <w:t xml:space="preserve">devuelve la altura del árbol, entendida como la cantidad de nodos del camino más largo entre la raíz y una hoja (un árbol vacío tiene altura 0; un árbol de un solo nodo tiene altura 1).</w:t>
      </w:r>
    </w:p>
    <w:p>
      <w:pPr>
        <w:pStyle w:val="ListParagraph"/>
        <w:numPr>
          <w:ilvl w:val="0"/>
          <w:numId w:val="2"/>
        </w:numPr>
        <w:spacing w:after="140"/>
      </w:pPr>
      <w:r>
        <w:rPr>
          <w:rFonts w:ascii="Calibri" w:cs="Calibri" w:eastAsia="Calibri" w:hAnsi="Calibri"/>
          <w:b/>
          <w:bCs/>
          <w:sz w:val="21"/>
          <w:szCs w:val="21"/>
        </w:rPr>
        <w:t xml:space="preserve">contarHojas(a: Arbol): entero — </w:t>
      </w:r>
      <w:r>
        <w:rPr>
          <w:rFonts w:ascii="Calibri" w:cs="Calibri" w:eastAsia="Calibri" w:hAnsi="Calibri"/>
          <w:sz w:val="21"/>
          <w:szCs w:val="21"/>
        </w:rPr>
        <w:t xml:space="preserve">devuelve la cantidad de nodos sin hijos (hojas) que tiene el árbol.</w:t>
      </w:r>
    </w:p>
    <w:p>
      <w:pPr>
        <w:pStyle w:val="ListParagraph"/>
        <w:numPr>
          <w:ilvl w:val="0"/>
          <w:numId w:val="2"/>
        </w:numPr>
        <w:spacing w:after="140"/>
      </w:pPr>
      <w:r>
        <w:rPr>
          <w:rFonts w:ascii="Calibri" w:cs="Calibri" w:eastAsia="Calibri" w:hAnsi="Calibri"/>
          <w:b/>
          <w:bCs/>
          <w:sz w:val="21"/>
          <w:szCs w:val="21"/>
        </w:rPr>
        <w:t xml:space="preserve">sumaNodos(a: Arbol): entero — </w:t>
      </w:r>
      <w:r>
        <w:rPr>
          <w:rFonts w:ascii="Calibri" w:cs="Calibri" w:eastAsia="Calibri" w:hAnsi="Calibri"/>
          <w:sz w:val="21"/>
          <w:szCs w:val="21"/>
        </w:rPr>
        <w:t xml:space="preserve">devuelve la suma de los valores de todos los nodos del árbol (asuman que los elementos son números enteros).</w:t>
      </w:r>
    </w:p>
    <w:p>
      <w:pPr>
        <w:pStyle w:val="ListParagraph"/>
        <w:numPr>
          <w:ilvl w:val="0"/>
          <w:numId w:val="2"/>
        </w:numPr>
        <w:spacing w:after="140"/>
      </w:pPr>
      <w:r>
        <w:rPr>
          <w:rFonts w:ascii="Calibri" w:cs="Calibri" w:eastAsia="Calibri" w:hAnsi="Calibri"/>
          <w:b/>
          <w:bCs/>
          <w:sz w:val="21"/>
          <w:szCs w:val="21"/>
        </w:rPr>
        <w:t xml:space="preserve">esABB(a: NodoArbol): boolean — </w:t>
      </w:r>
      <w:r>
        <w:rPr>
          <w:rFonts w:ascii="Calibri" w:cs="Calibri" w:eastAsia="Calibri" w:hAnsi="Calibri"/>
          <w:sz w:val="21"/>
          <w:szCs w:val="21"/>
        </w:rPr>
        <w:t xml:space="preserve">dado un árbol binario genérico (no necesariamente construido con el insertar del punto anterior, sino armado nodo a nodo a mano, por lo que puede o no cumplir la propiedad de ABB), determina si cumple la propiedad de ABB en todos sus nodos. Presten atención: no alcanza con comparar cada nodo únicamente con sus dos hijos directos — un nodo puede cumplir la relación de orden con su padre inmediato y, sin embargo, violar la propiedad respecto de un ancestro más lejano (piensen un ejemplo concreto de tres niveles donde esto pase, y verifiquen que su solución lo detecte correctamente).</w:t>
      </w:r>
    </w:p>
    <w:p>
      <w:r>
        <w:br w:type="page"/>
      </w:r>
    </w:p>
    <w:p>
      <w:pPr>
        <w:pStyle w:val="Heading1"/>
        <w:pBdr>
          <w:bottom w:val="single" w:color="DDE6F0" w:sz="4" w:space="4"/>
        </w:pBdr>
        <w:spacing w:after="140" w:before="320"/>
      </w:pPr>
      <w:r>
        <w:rPr>
          <w:rFonts w:ascii="Calibri" w:cs="Calibri" w:eastAsia="Calibri" w:hAnsi="Calibri"/>
          <w:b/>
          <w:bCs/>
          <w:color w:val="1F3864"/>
          <w:sz w:val="26"/>
          <w:szCs w:val="26"/>
        </w:rPr>
        <w:t xml:space="preserve">Entrega</w:t>
      </w:r>
    </w:p>
    <w:p>
      <w:pPr>
        <w:spacing w:after="160"/>
      </w:pPr>
      <w:r>
        <w:rPr>
          <w:rFonts w:ascii="Calibri" w:cs="Calibri" w:eastAsia="Calibri" w:hAnsi="Calibri"/>
          <w:sz w:val="21"/>
          <w:szCs w:val="21"/>
        </w:rPr>
        <w:t xml:space="preserve">Entreguen el código fuente completo (NodoArbol, ArbolBinarioBusqueda con todos los métodos de las Partes 2 y 3, la Cola auxiliar del punto 3.2, y una clase con los métodos de la Parte 4) junto con un breve informe (puede ser el mismo Word/PDF con las respuestas a las consignas de análisis) que incluya:</w:t>
      </w:r>
    </w:p>
    <w:p>
      <w:pPr>
        <w:pStyle w:val="ListParagraph"/>
        <w:numPr>
          <w:ilvl w:val="0"/>
          <w:numId w:val="1"/>
        </w:numPr>
        <w:spacing w:after="80"/>
      </w:pPr>
      <w:r>
        <w:rPr>
          <w:rFonts w:ascii="Calibri" w:cs="Calibri" w:eastAsia="Calibri" w:hAnsi="Calibri"/>
          <w:sz w:val="21"/>
          <w:szCs w:val="21"/>
        </w:rPr>
        <w:t xml:space="preserve">La especificación completa pedida en 1.1.</w:t>
      </w:r>
    </w:p>
    <w:p>
      <w:pPr>
        <w:pStyle w:val="ListParagraph"/>
        <w:numPr>
          <w:ilvl w:val="0"/>
          <w:numId w:val="1"/>
        </w:numPr>
        <w:spacing w:after="80"/>
      </w:pPr>
      <w:r>
        <w:rPr>
          <w:rFonts w:ascii="Calibri" w:cs="Calibri" w:eastAsia="Calibri" w:hAnsi="Calibri"/>
          <w:sz w:val="21"/>
          <w:szCs w:val="21"/>
        </w:rPr>
        <w:t xml:space="preserve">Las respuestas justificadas del análisis de complejidad pedido en 2.2, incluyendo la secuencia de inserción que degenera el árbol.</w:t>
      </w:r>
    </w:p>
    <w:p>
      <w:pPr>
        <w:pStyle w:val="ListParagraph"/>
        <w:numPr>
          <w:ilvl w:val="0"/>
          <w:numId w:val="1"/>
        </w:numPr>
        <w:spacing w:after="80"/>
      </w:pPr>
      <w:r>
        <w:rPr>
          <w:rFonts w:ascii="Calibri" w:cs="Calibri" w:eastAsia="Calibri" w:hAnsi="Calibri"/>
          <w:sz w:val="21"/>
          <w:szCs w:val="21"/>
        </w:rPr>
        <w:t xml:space="preserve">La salida de los cuatro recorridos de la Parte 3 sobre el árbol de ejemplo dado.</w:t>
      </w:r>
    </w:p>
    <w:p>
      <w:pPr>
        <w:pStyle w:val="ListParagraph"/>
        <w:numPr>
          <w:ilvl w:val="0"/>
          <w:numId w:val="1"/>
        </w:numPr>
        <w:spacing w:after="80"/>
      </w:pPr>
      <w:r>
        <w:rPr>
          <w:rFonts w:ascii="Calibri" w:cs="Calibri" w:eastAsia="Calibri" w:hAnsi="Calibri"/>
          <w:sz w:val="21"/>
          <w:szCs w:val="21"/>
        </w:rPr>
        <w:t xml:space="preserve">Para cada método de la Parte 4, la complejidad temporal de la solución presentada.</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Algoritmos y Estructuras de Datos II — 2do Cuatrimestre 2026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2026-08-30T22:09:55.153Z</dcterms:created>
  <dcterms:modified xsi:type="dcterms:W3CDTF">2026-08-30T22:09:55.153Z</dcterms:modified>
</cp:coreProperties>
</file>

<file path=docProps/custom.xml><?xml version="1.0" encoding="utf-8"?>
<Properties xmlns="http://schemas.openxmlformats.org/officeDocument/2006/custom-properties" xmlns:vt="http://schemas.openxmlformats.org/officeDocument/2006/docPropsVTypes"/>
</file>