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864"/>
          <w:sz w:val="20"/>
          <w:szCs w:val="20"/>
          <w:rtl w:val="0"/>
        </w:rPr>
        <w:t xml:space="preserve">FACULTAD DE INGENIERÍA Y CIENCIAS EXACTAS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20"/>
          <w:szCs w:val="20"/>
          <w:rtl w:val="0"/>
        </w:rPr>
        <w:t xml:space="preserve">DEPARTAMENTO DE TECNOLOGÍA INFORMÁTICA</w:t>
      </w:r>
      <w:r w:rsidDel="00000000" w:rsidR="00000000" w:rsidRPr="00000000">
        <w:rPr>
          <w:rtl w:val="0"/>
        </w:rPr>
      </w:r>
    </w:p>
    <w:p w:rsidR="00000000" w:rsidDel="00000000" w:rsidP="00000000" w:rsidRDefault="00000000" w:rsidRPr="00000000" w14:paraId="00000003">
      <w:pPr>
        <w:pBdr>
          <w:bottom w:color="1f3864" w:space="6" w:sz="6" w:val="single"/>
        </w:pBdr>
        <w:spacing w:after="240" w:lineRule="auto"/>
        <w:jc w:val="center"/>
        <w:rPr/>
      </w:pPr>
      <w:r w:rsidDel="00000000" w:rsidR="00000000" w:rsidRPr="00000000">
        <w:rPr>
          <w:i w:val="1"/>
          <w:iCs w:val="1"/>
          <w:color w:val="1a1a1a"/>
          <w:sz w:val="22"/>
          <w:szCs w:val="22"/>
          <w:rtl w:val="0"/>
        </w:rPr>
        <w:t xml:space="preserve">Algoritmos y Estructuras de Datos II</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color w:val="1f3864"/>
          <w:sz w:val="30"/>
          <w:szCs w:val="30"/>
          <w:rtl w:val="0"/>
        </w:rPr>
        <w:t xml:space="preserve">Trabajo Práctico 2 – TDA Diccionario e Implementaciones Dinámicas</w:t>
      </w:r>
      <w:r w:rsidDel="00000000" w:rsidR="00000000" w:rsidRPr="00000000">
        <w:rPr>
          <w:rtl w:val="0"/>
        </w:rPr>
      </w:r>
    </w:p>
    <w:p w:rsidR="00000000" w:rsidDel="00000000" w:rsidP="00000000" w:rsidRDefault="00000000" w:rsidRPr="00000000" w14:paraId="00000005">
      <w:pPr>
        <w:spacing w:after="300" w:lineRule="auto"/>
        <w:jc w:val="center"/>
        <w:rPr>
          <w:b w:val="1"/>
          <w:bCs w:val="1"/>
          <w:smallCaps w:val="1"/>
          <w:color w:val="1a1a1a"/>
          <w:sz w:val="26"/>
          <w:szCs w:val="26"/>
        </w:rPr>
      </w:pPr>
      <w:r w:rsidDel="00000000" w:rsidR="00000000" w:rsidRPr="00000000">
        <w:rPr>
          <w:b w:val="1"/>
          <w:bCs w:val="1"/>
          <w:smallCaps w:val="1"/>
          <w:color w:val="1a1a1a"/>
          <w:sz w:val="26"/>
          <w:szCs w:val="26"/>
          <w:rtl w:val="0"/>
        </w:rPr>
        <w:t xml:space="preserve">ENUNCIADO</w:t>
      </w:r>
    </w:p>
    <w:p w:rsidR="00000000" w:rsidDel="00000000" w:rsidP="00000000" w:rsidRDefault="00000000" w:rsidRPr="00000000" w14:paraId="00000006">
      <w:pPr>
        <w:spacing w:after="300" w:lineRule="auto"/>
        <w:jc w:val="center"/>
        <w:rPr>
          <w:b w:val="1"/>
          <w:bCs w:val="1"/>
          <w:smallCaps w:val="1"/>
          <w:color w:val="1a1a1a"/>
          <w:sz w:val="26"/>
          <w:szCs w:val="26"/>
        </w:rPr>
      </w:pPr>
      <w:r w:rsidDel="00000000" w:rsidR="00000000" w:rsidRPr="00000000">
        <w:rPr>
          <w:rtl w:val="0"/>
        </w:rPr>
      </w:r>
    </w:p>
    <w:p w:rsidR="00000000" w:rsidDel="00000000" w:rsidP="00000000" w:rsidRDefault="00000000" w:rsidRPr="00000000" w14:paraId="00000007">
      <w:pPr>
        <w:spacing w:after="300" w:lineRule="auto"/>
        <w:jc w:val="center"/>
        <w:rPr>
          <w:b w:val="1"/>
          <w:bCs w:val="1"/>
          <w:smallCaps w:val="1"/>
          <w:color w:val="1a1a1a"/>
          <w:sz w:val="26"/>
          <w:szCs w:val="26"/>
        </w:rPr>
      </w:pPr>
      <w:r w:rsidDel="00000000" w:rsidR="00000000" w:rsidRPr="00000000">
        <w:rPr>
          <w:b w:val="1"/>
          <w:bCs w:val="1"/>
          <w:smallCaps w:val="1"/>
          <w:color w:val="1a1a1a"/>
          <w:sz w:val="26"/>
          <w:szCs w:val="26"/>
          <w:rtl w:val="0"/>
        </w:rPr>
        <w:t xml:space="preserve">INTEGRANTES GRUPO 7</w:t>
      </w:r>
    </w:p>
    <w:sdt>
      <w:sdtPr>
        <w:lock w:val="contentLocked"/>
        <w:id w:val="-12964052"/>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apellido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legajo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yair agustin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1139993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tomas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torres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1170743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renzo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garabano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1143505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matias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esteche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1128307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ivan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b w:val="1"/>
                    <w:bCs w:val="1"/>
                    <w:smallCaps w:val="1"/>
                    <w:color w:val="1a1a1a"/>
                    <w:sz w:val="26"/>
                    <w:szCs w:val="26"/>
                    <w:rtl w:val="0"/>
                  </w:rPr>
                  <w:t xml:space="preserve">cancinos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1"/>
                    <w:color w:val="1a1a1a"/>
                    <w:sz w:val="26"/>
                    <w:szCs w:val="26"/>
                  </w:rPr>
                </w:pPr>
                <w:r w:rsidDel="00000000" w:rsidR="00000000" w:rsidRPr="00000000">
                  <w:rPr>
                    <w:rtl w:val="0"/>
                  </w:rPr>
                </w:r>
              </w:p>
            </w:tc>
          </w:tr>
        </w:tbl>
      </w:sdtContent>
    </w:sdt>
    <w:p w:rsidR="00000000" w:rsidDel="00000000" w:rsidP="00000000" w:rsidRDefault="00000000" w:rsidRPr="00000000" w14:paraId="0000001A">
      <w:pPr>
        <w:spacing w:after="300" w:lineRule="auto"/>
        <w:jc w:val="center"/>
        <w:rPr>
          <w:b w:val="1"/>
          <w:bCs w:val="1"/>
          <w:smallCaps w:val="1"/>
          <w:color w:val="1a1a1a"/>
          <w:sz w:val="26"/>
          <w:szCs w:val="26"/>
        </w:rPr>
      </w:pPr>
      <w:r w:rsidDel="00000000" w:rsidR="00000000" w:rsidRPr="00000000">
        <w:rPr>
          <w:rtl w:val="0"/>
        </w:rPr>
      </w:r>
    </w:p>
    <w:p w:rsidR="00000000" w:rsidDel="00000000" w:rsidP="00000000" w:rsidRDefault="00000000" w:rsidRPr="00000000" w14:paraId="0000001B">
      <w:pPr>
        <w:spacing w:after="300" w:lineRule="auto"/>
        <w:jc w:val="center"/>
        <w:rPr>
          <w:b w:val="1"/>
          <w:bCs w:val="1"/>
          <w:smallCaps w:val="1"/>
          <w:color w:val="1a1a1a"/>
          <w:sz w:val="26"/>
          <w:szCs w:val="26"/>
        </w:rPr>
      </w:pPr>
      <w:r w:rsidDel="00000000" w:rsidR="00000000" w:rsidRPr="00000000">
        <w:rPr>
          <w:rtl w:val="0"/>
        </w:rPr>
      </w:r>
    </w:p>
    <w:p w:rsidR="00000000" w:rsidDel="00000000" w:rsidP="00000000" w:rsidRDefault="00000000" w:rsidRPr="00000000" w14:paraId="0000001C">
      <w:pPr>
        <w:spacing w:after="200" w:lineRule="auto"/>
        <w:jc w:val="center"/>
        <w:rPr/>
      </w:pPr>
      <w:r w:rsidDel="00000000" w:rsidR="00000000" w:rsidRPr="00000000">
        <w:rPr>
          <w:i w:val="1"/>
          <w:iCs w:val="1"/>
          <w:sz w:val="22"/>
          <w:szCs w:val="22"/>
          <w:rtl w:val="0"/>
        </w:rPr>
        <w:t xml:space="preserve">Especificación, implementación dinámica, comparación estática/dinámica y utilización</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tl w:val="0"/>
        </w:rPr>
        <w:t xml:space="preserve">En este trabajo van a definir el TDA Diccionario, implementarlo de forma dinámica (con una cadena de nodos clave-valor) y de forma estática (con arreglos de tamaño fijo), comparar empíricamente el costo real de ambas implementaciones, y usar el TDA para resolver problemas trabajando únicamente contra su interfaz. El objetivo es afianzar la diferencia entre especificación e implementación que vienen trabajando desde el TP1, e incorporar dos ideas nuevas de las Clases 4 y 5: la implementación dinámica basada en nodos, y la medición empírica de tiempos como complemento (no reemplazo) del análisis de complejidad teórico.</w:t>
      </w:r>
    </w:p>
    <w:tbl>
      <w:tblPr>
        <w:tblStyle w:val="Table2"/>
        <w:tblW w:w="9350.0" w:type="dxa"/>
        <w:jc w:val="left"/>
        <w:tblBorders>
          <w:top w:color="1f3864" w:space="0" w:sz="4" w:val="single"/>
          <w:left w:color="1f3864" w:space="0" w:sz="4" w:val="single"/>
          <w:bottom w:color="1f3864" w:space="0" w:sz="4" w:val="single"/>
          <w:right w:color="1f3864" w:space="0" w:sz="4" w:val="single"/>
          <w:insideH w:color="1f3864" w:space="0" w:sz="4" w:val="single"/>
          <w:insideV w:color="1f3864" w:space="0" w:sz="4" w:val="single"/>
        </w:tblBorders>
        <w:tblLayout w:type="fixed"/>
        <w:tblLook w:val="0400"/>
      </w:tblPr>
      <w:tblGrid>
        <w:gridCol w:w="9350"/>
        <w:tblGridChange w:id="0">
          <w:tblGrid>
            <w:gridCol w:w="9350"/>
          </w:tblGrid>
        </w:tblGridChange>
      </w:tblGrid>
      <w:tr>
        <w:trPr>
          <w:cantSplit w:val="0"/>
          <w:tblHeader w:val="0"/>
        </w:trPr>
        <w:tc>
          <w:tcPr>
            <w:shd w:fill="dde6f0" w:val="clear"/>
            <w:tcMar>
              <w:top w:w="140.0" w:type="dxa"/>
              <w:left w:w="180.0" w:type="dxa"/>
              <w:bottom w:w="140.0" w:type="dxa"/>
              <w:right w:w="180.0" w:type="dxa"/>
            </w:tcMar>
          </w:tcPr>
          <w:p w:rsidR="00000000" w:rsidDel="00000000" w:rsidP="00000000" w:rsidRDefault="00000000" w:rsidRPr="00000000" w14:paraId="0000001E">
            <w:pPr>
              <w:rPr/>
            </w:pPr>
            <w:r w:rsidDel="00000000" w:rsidR="00000000" w:rsidRPr="00000000">
              <w:rPr>
                <w:b w:val="1"/>
                <w:bCs w:val="1"/>
                <w:color w:val="1f3864"/>
                <w:sz w:val="20"/>
                <w:szCs w:val="20"/>
                <w:rtl w:val="0"/>
              </w:rPr>
              <w:t xml:space="preserve">Condiciones de entrega</w:t>
            </w:r>
            <w:r w:rsidDel="00000000" w:rsidR="00000000" w:rsidRPr="00000000">
              <w:rPr>
                <w:rtl w:val="0"/>
              </w:rPr>
            </w:r>
          </w:p>
          <w:p w:rsidR="00000000" w:rsidDel="00000000" w:rsidP="00000000" w:rsidRDefault="00000000" w:rsidRPr="00000000" w14:paraId="0000001F">
            <w:pPr>
              <w:spacing w:before="60" w:lineRule="auto"/>
              <w:rPr/>
            </w:pPr>
            <w:r w:rsidDel="00000000" w:rsidR="00000000" w:rsidRPr="00000000">
              <w:rPr>
                <w:sz w:val="20"/>
                <w:szCs w:val="20"/>
                <w:rtl w:val="0"/>
              </w:rPr>
              <w:t xml:space="preserve">Trabajo grupal. Lenguaje: Java. Los métodos de la Parte 4 deben resolverse usando únicamente las operaciones del TDA Diccionario definidas en la Parte 1 — no accedan a los nodos ni al arreglo interno desde fuera de la implementación; el código de esa parte debe funcionar sin cambios tanto con la implementación dinámica como con la estática. La medición de tiempos de la Parte 3 debe hacerse con la técnica </w:t>
            </w:r>
            <w:r w:rsidDel="00000000" w:rsidR="00000000" w:rsidRPr="00000000">
              <w:rPr>
                <w:sz w:val="20"/>
                <w:szCs w:val="20"/>
                <w:rtl w:val="0"/>
              </w:rPr>
              <w:t xml:space="preserve">medirNanos</w:t>
            </w:r>
            <w:r w:rsidDel="00000000" w:rsidR="00000000" w:rsidRPr="00000000">
              <w:rPr>
                <w:sz w:val="20"/>
                <w:szCs w:val="20"/>
                <w:rtl w:val="0"/>
              </w:rPr>
              <w:t xml:space="preserve">() vista en clase (warmup + mejor tiempo de varias repeticiones) y con los tamaños de n indicados; no se aceptan tiempos estimados a ojo. Se evalúan la corrección, la complejidad temporal de cada solución y la calidad de las conclusiones de la comparación empírica.</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dde6f0" w:space="4" w:sz="4" w:val="single"/>
        </w:pBdr>
        <w:spacing w:after="140" w:before="320" w:lineRule="auto"/>
        <w:rPr/>
      </w:pPr>
      <w:r w:rsidDel="00000000" w:rsidR="00000000" w:rsidRPr="00000000">
        <w:rPr>
          <w:b w:val="1"/>
          <w:bCs w:val="1"/>
          <w:color w:val="1f3864"/>
          <w:sz w:val="26"/>
          <w:szCs w:val="26"/>
          <w:rtl w:val="0"/>
        </w:rPr>
        <w:t xml:space="preserve">Parte 0 — Preguntas Teóricas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t xml:space="preserve">Respondan brevemente (no hace falta código) las siguientes 6 preguntas.</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¿Qué diferencia hay entre el TDA Diccionario y el TDA Conjunto? ¿Por qué el Diccionario necesita una operación como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existeClave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antes de definir?</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¿Qué es un Nodo en una implementación dinámica? ¿Qué información mínima debe guardar para poder encadenar los elementos entre sí?</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en una implementación dinámica, insertar un elemento al principio de una Lista es O(1), mientras que en una implementación estática (con arreglo) la misma operación es O(n)?</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Mencionen una ventaja y una desventaja de una implementación dinámica frente a una implementación estática, en términos de uso de memoria.</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 dos implementaciones caen en la misma clase de complejidad teórica (mismo Big O), ¿por qué en la práctica una puede medir tiempos reales distintos de la otra? Mencionen al menos un factor.</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qué la medición empírica de tiempos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medirNanos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 warmup y mejor tiempo de varias repeticiones) complementa, pero no reemplaza, al análisis de complejidad teórico (Big O)?</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dde6f0" w:space="4" w:sz="4" w:val="single"/>
        </w:pBdr>
        <w:spacing w:after="140" w:before="320" w:lineRule="auto"/>
        <w:rPr/>
      </w:pPr>
      <w:r w:rsidDel="00000000" w:rsidR="00000000" w:rsidRPr="00000000">
        <w:rPr>
          <w:b w:val="1"/>
          <w:bCs w:val="1"/>
          <w:color w:val="1f3864"/>
          <w:sz w:val="26"/>
          <w:szCs w:val="26"/>
          <w:rtl w:val="0"/>
        </w:rPr>
        <w:t xml:space="preserve">Parte 1 — Especificación del TDA Diccionario</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t xml:space="preserve">Un Diccionario es un conjunto de pares clave-valor en el que las claves son únicas: cada clave aparece asociada a, a lo sumo, un valor. Escriban la especificación completa del TDA Diccionario siguiendo el formato visto en clase (dominio y operaciones, cada una con su signatura y sus condiciones de precondición/postcondición). Como mínimo debe incluir las siguientes operaciones: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crear() -&gt; Diccionario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definir(d: Diccionario, clave, valor) -&gt; Diccionario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inserta el par si la clave no existía, o actualiza el valor si ya existía.</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obtener(d: Diccionario, clave) -&gt; valor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eliminar(d: Diccionario, clave) -&gt; Diccionario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existeClave</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 Diccionario, clave) -&gt; boolean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esVacio(d: Diccionario) -&gt; boolean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cantidadClaves</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 Diccionario) -&gt; entero</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tl w:val="0"/>
        </w:rPr>
        <w:t xml:space="preserve">Además de estas operaciones mínimas, van a necesitar agregar una operación más para poder resolver la Parte 4 sin acceder a la implementación interna del Diccionario:</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claves(d: Diccionario) -&gt; Lista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devuelve una lista (sin ningún orden particular en especial) con todas las claves de d; d no se modifica.</w:t>
      </w:r>
    </w:p>
    <w:p w:rsidR="00000000" w:rsidDel="00000000" w:rsidP="00000000" w:rsidRDefault="00000000" w:rsidRPr="00000000" w14:paraId="00000035">
      <w:pPr>
        <w:spacing w:after="160" w:lineRule="auto"/>
        <w:rPr/>
      </w:pPr>
      <w:r w:rsidDel="00000000" w:rsidR="00000000" w:rsidRPr="00000000">
        <w:rPr>
          <w:rtl w:val="0"/>
        </w:rPr>
        <w:t xml:space="preserve">Especifiquen también esta última operación con su pre/postcondición correspondiente, igual que las anteriores.</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dde6f0" w:space="4" w:sz="4" w:val="single"/>
        </w:pBdr>
        <w:spacing w:after="140" w:before="320" w:lineRule="auto"/>
        <w:rPr/>
      </w:pPr>
      <w:r w:rsidDel="00000000" w:rsidR="00000000" w:rsidRPr="00000000">
        <w:rPr>
          <w:b w:val="1"/>
          <w:bCs w:val="1"/>
          <w:color w:val="1f3864"/>
          <w:sz w:val="26"/>
          <w:szCs w:val="26"/>
          <w:rtl w:val="0"/>
        </w:rPr>
        <w:t xml:space="preserve">Parte 2 — Implementación dinámica</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tl w:val="0"/>
        </w:rPr>
        <w:t xml:space="preserve">Implementen el TDA Diccionario de forma dinámica, usando una cadena de nodos clave-valor, sin mantener ningún orden particular entre ellos (ni por clave, ni por orden de inserción):</w:t>
      </w:r>
    </w:p>
    <w:tbl>
      <w:tblPr>
        <w:tblStyle w:val="Table3"/>
        <w:tblW w:w="935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50"/>
        <w:tblGridChange w:id="0">
          <w:tblGrid>
            <w:gridCol w:w="935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1a1a1a"/>
                <w:sz w:val="19"/>
                <w:szCs w:val="19"/>
                <w:rtl w:val="0"/>
              </w:rPr>
              <w:t xml:space="preserve">public class NodoDiccionario {</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urier New" w:cs="Courier New" w:eastAsia="Courier New" w:hAnsi="Courier New"/>
                <w:color w:val="1a1a1a"/>
                <w:sz w:val="19"/>
                <w:szCs w:val="19"/>
                <w:rtl w:val="0"/>
              </w:rPr>
              <w:t xml:space="preserve">    Object clave;</w:t>
            </w:r>
            <w:r w:rsidDel="00000000" w:rsidR="00000000" w:rsidRPr="00000000">
              <w:rPr>
                <w:rtl w:val="0"/>
              </w:rPr>
            </w:r>
          </w:p>
          <w:p w:rsidR="00000000" w:rsidDel="00000000" w:rsidP="00000000" w:rsidRDefault="00000000" w:rsidRPr="00000000" w14:paraId="0000003B">
            <w:pPr>
              <w:rPr/>
            </w:pPr>
            <w:r w:rsidDel="00000000" w:rsidR="00000000" w:rsidRPr="00000000">
              <w:rPr>
                <w:rFonts w:ascii="Courier New" w:cs="Courier New" w:eastAsia="Courier New" w:hAnsi="Courier New"/>
                <w:color w:val="1a1a1a"/>
                <w:sz w:val="19"/>
                <w:szCs w:val="19"/>
                <w:rtl w:val="0"/>
              </w:rPr>
              <w:t xml:space="preserve">    Object valor;</w:t>
            </w:r>
            <w:r w:rsidDel="00000000" w:rsidR="00000000" w:rsidRPr="00000000">
              <w:rPr>
                <w:rtl w:val="0"/>
              </w:rPr>
            </w:r>
          </w:p>
          <w:p w:rsidR="00000000" w:rsidDel="00000000" w:rsidP="00000000" w:rsidRDefault="00000000" w:rsidRPr="00000000" w14:paraId="0000003C">
            <w:pPr>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Fonts w:ascii="Courier New" w:cs="Courier New" w:eastAsia="Courier New" w:hAnsi="Courier New"/>
                <w:color w:val="1a1a1a"/>
                <w:sz w:val="19"/>
                <w:szCs w:val="19"/>
                <w:rtl w:val="0"/>
              </w:rPr>
              <w:t xml:space="preserve">NodoDiccionario</w:t>
            </w:r>
            <w:r w:rsidDel="00000000" w:rsidR="00000000" w:rsidRPr="00000000">
              <w:rPr>
                <w:rFonts w:ascii="Courier New" w:cs="Courier New" w:eastAsia="Courier New" w:hAnsi="Courier New"/>
                <w:color w:val="1a1a1a"/>
                <w:sz w:val="19"/>
                <w:szCs w:val="19"/>
                <w:rtl w:val="0"/>
              </w:rPr>
              <w:t xml:space="preserve"> siguiente;</w:t>
            </w:r>
            <w:r w:rsidDel="00000000" w:rsidR="00000000" w:rsidRPr="00000000">
              <w:rPr>
                <w:rtl w:val="0"/>
              </w:rPr>
            </w:r>
          </w:p>
          <w:p w:rsidR="00000000" w:rsidDel="00000000" w:rsidP="00000000" w:rsidRDefault="00000000" w:rsidRPr="00000000" w14:paraId="0000003D">
            <w:pPr>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tc>
      </w:tr>
    </w:tbl>
    <w:p w:rsidR="00000000" w:rsidDel="00000000" w:rsidP="00000000" w:rsidRDefault="00000000" w:rsidRPr="00000000" w14:paraId="0000003E">
      <w:pPr>
        <w:spacing w:after="160" w:lineRule="auto"/>
        <w:rPr/>
      </w:pPr>
      <w:r w:rsidDel="00000000" w:rsidR="00000000" w:rsidRPr="00000000">
        <w:rPr>
          <w:rtl w:val="0"/>
        </w:rPr>
        <w:t xml:space="preserve">La clase Diccionario dinámico debe guardar una referencia a la cabeza de la cadena (y un contador de cantidad de claves, si les resulta útil) e implementar las 8 operaciones de la Parte 1 (las 7 mínimas más claves(d)).</w:t>
      </w:r>
    </w:p>
    <w:p w:rsidR="00000000" w:rsidDel="00000000" w:rsidP="00000000" w:rsidRDefault="00000000" w:rsidRPr="00000000" w14:paraId="0000003F">
      <w:pPr>
        <w:pStyle w:val="Heading2"/>
        <w:spacing w:after="100" w:before="220" w:lineRule="auto"/>
        <w:rPr/>
      </w:pPr>
      <w:r w:rsidDel="00000000" w:rsidR="00000000" w:rsidRPr="00000000">
        <w:rPr>
          <w:b w:val="1"/>
          <w:bCs w:val="1"/>
          <w:color w:val="1a1a1a"/>
          <w:sz w:val="22"/>
          <w:szCs w:val="22"/>
          <w:rtl w:val="0"/>
        </w:rPr>
        <w:t xml:space="preserve">2.1 Análisis de complejidad</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tl w:val="0"/>
        </w:rPr>
        <w:t xml:space="preserve">Para cada una de las 8 operaciones, indiquen su complejidad temporal en el peor caso y justifiquen por qué. Como guía: la mayoría de las operaciones van a dar O(n) — expliquen concretamente qué es lo que obliga a recorrer la cadena en cada caso — y solo alguna, si la implementan de una manera particular, puede dar un resultado distinto (justifíquenlo si es así).</w:t>
      </w:r>
    </w:p>
    <w:tbl>
      <w:tblPr>
        <w:tblStyle w:val="Table4"/>
        <w:tblW w:w="935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145"/>
        <w:gridCol w:w="3104"/>
        <w:gridCol w:w="3101"/>
        <w:tblGridChange w:id="0">
          <w:tblGrid>
            <w:gridCol w:w="3145"/>
            <w:gridCol w:w="3104"/>
            <w:gridCol w:w="3101"/>
          </w:tblGrid>
        </w:tblGridChange>
      </w:tblGrid>
      <w:tr>
        <w:trPr>
          <w:cantSplit w:val="0"/>
          <w:trHeight w:val="431.93359374999545" w:hRule="atLeast"/>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19"/>
                <w:szCs w:val="19"/>
                <w:rtl w:val="0"/>
              </w:rPr>
              <w:t xml:space="preserve">Operación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color w:val="ffffff"/>
                <w:sz w:val="19"/>
                <w:szCs w:val="19"/>
                <w:rtl w:val="0"/>
              </w:rPr>
              <w:t xml:space="preserve">Complejidad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44">
            <w:pPr>
              <w:rPr/>
            </w:pPr>
            <w:r w:rsidDel="00000000" w:rsidR="00000000" w:rsidRPr="00000000">
              <w:rPr>
                <w:sz w:val="19"/>
                <w:szCs w:val="19"/>
                <w:rtl w:val="0"/>
              </w:rPr>
              <w:t xml:space="preserve">crear()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5">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definir(d, clave, valor)</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48">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49">
            <w:pPr>
              <w:rPr/>
            </w:pP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obtener(d, clave)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B">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C">
            <w:pPr>
              <w:rPr/>
            </w:pPr>
            <w:r w:rsidDel="00000000" w:rsidR="00000000" w:rsidRPr="00000000">
              <w:rPr>
                <w:rtl w:val="0"/>
              </w:rPr>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4D">
            <w:pPr>
              <w:rPr/>
            </w:pPr>
            <w:r w:rsidDel="00000000" w:rsidR="00000000" w:rsidRPr="00000000">
              <w:rPr>
                <w:sz w:val="19"/>
                <w:szCs w:val="19"/>
                <w:rtl w:val="0"/>
              </w:rPr>
              <w:t xml:space="preserve">eliminar(d, clave)</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4E">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4F">
            <w:pPr>
              <w:rPr/>
            </w:pP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50">
            <w:pPr>
              <w:rPr/>
            </w:pPr>
            <w:r w:rsidDel="00000000" w:rsidR="00000000" w:rsidRPr="00000000">
              <w:rPr>
                <w:sz w:val="19"/>
                <w:szCs w:val="19"/>
                <w:rtl w:val="0"/>
              </w:rPr>
              <w:t xml:space="preserve">existeClave</w:t>
            </w:r>
            <w:r w:rsidDel="00000000" w:rsidR="00000000" w:rsidRPr="00000000">
              <w:rPr>
                <w:sz w:val="19"/>
                <w:szCs w:val="19"/>
                <w:rtl w:val="0"/>
              </w:rPr>
              <w:t xml:space="preserve">(d, clave)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1">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2">
            <w:pPr>
              <w:rPr/>
            </w:pPr>
            <w:r w:rsidDel="00000000" w:rsidR="00000000" w:rsidRPr="00000000">
              <w:rPr>
                <w:rtl w:val="0"/>
              </w:rPr>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53">
            <w:pPr>
              <w:rPr/>
            </w:pPr>
            <w:r w:rsidDel="00000000" w:rsidR="00000000" w:rsidRPr="00000000">
              <w:rPr>
                <w:sz w:val="19"/>
                <w:szCs w:val="19"/>
                <w:rtl w:val="0"/>
              </w:rPr>
              <w:t xml:space="preserve">esVacio(d)</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54">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55">
            <w:pPr>
              <w:rPr/>
            </w:pP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56">
            <w:pPr>
              <w:rPr/>
            </w:pPr>
            <w:r w:rsidDel="00000000" w:rsidR="00000000" w:rsidRPr="00000000">
              <w:rPr>
                <w:sz w:val="19"/>
                <w:szCs w:val="19"/>
                <w:rtl w:val="0"/>
              </w:rPr>
              <w:t xml:space="preserve">cantidadClaves</w:t>
            </w:r>
            <w:r w:rsidDel="00000000" w:rsidR="00000000" w:rsidRPr="00000000">
              <w:rPr>
                <w:sz w:val="19"/>
                <w:szCs w:val="19"/>
                <w:rtl w:val="0"/>
              </w:rPr>
              <w:t xml:space="preserve">(d)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7">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8">
            <w:pPr>
              <w:rPr/>
            </w:pPr>
            <w:r w:rsidDel="00000000" w:rsidR="00000000" w:rsidRPr="00000000">
              <w:rPr>
                <w:rtl w:val="0"/>
              </w:rPr>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59">
            <w:pPr>
              <w:rPr/>
            </w:pPr>
            <w:r w:rsidDel="00000000" w:rsidR="00000000" w:rsidRPr="00000000">
              <w:rPr>
                <w:sz w:val="19"/>
                <w:szCs w:val="19"/>
                <w:rtl w:val="0"/>
              </w:rPr>
              <w:t xml:space="preserve">claves(d)</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5A">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Bdr>
          <w:bottom w:color="dde6f0" w:space="4" w:sz="4" w:val="single"/>
        </w:pBdr>
        <w:spacing w:after="140" w:before="320" w:lineRule="auto"/>
        <w:rPr/>
      </w:pPr>
      <w:r w:rsidDel="00000000" w:rsidR="00000000" w:rsidRPr="00000000">
        <w:rPr>
          <w:b w:val="1"/>
          <w:bCs w:val="1"/>
          <w:color w:val="1f3864"/>
          <w:sz w:val="26"/>
          <w:szCs w:val="26"/>
          <w:rtl w:val="0"/>
        </w:rPr>
        <w:t xml:space="preserve">Parte 3 — Comparación estática vs. dinámica</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t xml:space="preserve">Implementen ahora una segunda versión del TDA Diccionario, esta vez de forma estática: usen dos arreglos paralelos de tamaño fijo (uno de claves y otro de valores, o un arreglo de pares), también sin mantener ningún orden particular — para que la comparación con la versión dinámica sea justa, ambas implementaciones deben resolver el problema con la misma estrategia (buscar linealmente) y solo diferir en el mecanismo de almacenamiento (arreglo vs. nodos).</w:t>
      </w:r>
    </w:p>
    <w:p w:rsidR="00000000" w:rsidDel="00000000" w:rsidP="00000000" w:rsidRDefault="00000000" w:rsidRPr="00000000" w14:paraId="0000005F">
      <w:pPr>
        <w:pStyle w:val="Heading2"/>
        <w:spacing w:after="100" w:before="220" w:lineRule="auto"/>
        <w:rPr/>
      </w:pPr>
      <w:r w:rsidDel="00000000" w:rsidR="00000000" w:rsidRPr="00000000">
        <w:rPr>
          <w:b w:val="1"/>
          <w:bCs w:val="1"/>
          <w:color w:val="1a1a1a"/>
          <w:sz w:val="22"/>
          <w:szCs w:val="22"/>
          <w:rtl w:val="0"/>
        </w:rPr>
        <w:t xml:space="preserve">3.1 Medición empírica</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t xml:space="preserve">Usando la técnica de </w:t>
      </w:r>
      <w:r w:rsidDel="00000000" w:rsidR="00000000" w:rsidRPr="00000000">
        <w:rPr>
          <w:rtl w:val="0"/>
        </w:rPr>
        <w:t xml:space="preserve">medirNanos</w:t>
      </w:r>
      <w:r w:rsidDel="00000000" w:rsidR="00000000" w:rsidRPr="00000000">
        <w:rPr>
          <w:rtl w:val="0"/>
        </w:rPr>
        <w:t xml:space="preserve">() vista en la Clase 5 (warmup + mejor tiempo de varias repeticiones), midan el tiempo real de definir() y de obtener() en ambas implementaciones, para n = 1.000 / 10.000 / 100.000 claves ya cargadas. Presten atención a lo siguiente:</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definir() de una clave nueva: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cada llamada medida debe usar una clave distinta (nunca antes vista). Si siempre miden la misma clave, a partir de la segunda llamada ya no estarían midiendo una inserción nueva.</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obtener():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 que la comparación sea justa, piensen qué clave conviene buscar en cada implementación de forma que el peor caso (recorrer todo) sea realmente comparable entre ambas — no necesariamente es la misma clave en las dos.</w:t>
      </w:r>
    </w:p>
    <w:p w:rsidR="00000000" w:rsidDel="00000000" w:rsidP="00000000" w:rsidRDefault="00000000" w:rsidRPr="00000000" w14:paraId="00000063">
      <w:pPr>
        <w:spacing w:after="160" w:lineRule="auto"/>
        <w:rPr/>
      </w:pPr>
      <w:r w:rsidDel="00000000" w:rsidR="00000000" w:rsidRPr="00000000">
        <w:rPr>
          <w:rtl w:val="0"/>
        </w:rPr>
        <w:t xml:space="preserve">Completen la siguiente tabla con los tiempos reales que obtengan al correr su medición (no inventen ni estimen valores):</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tl w:val="0"/>
        </w:rPr>
      </w:r>
    </w:p>
    <w:tbl>
      <w:tblPr>
        <w:tblStyle w:val="Table5"/>
        <w:tblpPr w:leftFromText="180" w:rightFromText="180" w:topFromText="180" w:bottomFromText="180" w:vertAnchor="text" w:horzAnchor="text" w:tblpX="-59.99999999999944" w:tblpY="0"/>
        <w:tblW w:w="935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62"/>
        <w:gridCol w:w="1862"/>
        <w:gridCol w:w="1874"/>
        <w:gridCol w:w="1876"/>
        <w:gridCol w:w="1876"/>
        <w:tblGridChange w:id="0">
          <w:tblGrid>
            <w:gridCol w:w="1862"/>
            <w:gridCol w:w="1862"/>
            <w:gridCol w:w="1874"/>
            <w:gridCol w:w="1876"/>
            <w:gridCol w:w="187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9"/>
                <w:szCs w:val="19"/>
                <w:rtl w:val="0"/>
              </w:rPr>
              <w:t xml:space="preserve">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19"/>
                <w:szCs w:val="19"/>
                <w:rtl w:val="0"/>
              </w:rPr>
              <w:t xml:space="preserve">definir() — Estática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19"/>
                <w:szCs w:val="19"/>
                <w:rtl w:val="0"/>
              </w:rPr>
              <w:t xml:space="preserve">definir() — Dinámica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19"/>
                <w:szCs w:val="19"/>
                <w:rtl w:val="0"/>
              </w:rPr>
              <w:t xml:space="preserve">obtener() — Estática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9"/>
                <w:szCs w:val="19"/>
                <w:rtl w:val="0"/>
              </w:rPr>
              <w:t xml:space="preserve">obtener() — Dinámica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6A">
            <w:pPr>
              <w:rPr/>
            </w:pPr>
            <w:r w:rsidDel="00000000" w:rsidR="00000000" w:rsidRPr="00000000">
              <w:rPr>
                <w:sz w:val="19"/>
                <w:szCs w:val="19"/>
                <w:rtl w:val="0"/>
              </w:rPr>
              <w:t xml:space="preserve">1.000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B">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C">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D">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6F">
            <w:pPr>
              <w:rPr/>
            </w:pPr>
            <w:r w:rsidDel="00000000" w:rsidR="00000000" w:rsidRPr="00000000">
              <w:rPr>
                <w:sz w:val="19"/>
                <w:szCs w:val="19"/>
                <w:rtl w:val="0"/>
              </w:rPr>
              <w:t xml:space="preserve">10.000</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70">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71">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72">
            <w:pPr>
              <w:rPr/>
            </w:pP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73">
            <w:pPr>
              <w:rPr/>
            </w:pP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74">
            <w:pPr>
              <w:rPr/>
            </w:pPr>
            <w:r w:rsidDel="00000000" w:rsidR="00000000" w:rsidRPr="00000000">
              <w:rPr>
                <w:sz w:val="19"/>
                <w:szCs w:val="19"/>
                <w:rtl w:val="0"/>
              </w:rPr>
              <w:t xml:space="preserve">100.000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5">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6">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7">
            <w:pPr>
              <w:rPr/>
            </w:pP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pStyle w:val="Heading2"/>
        <w:spacing w:after="100" w:before="220" w:lineRule="auto"/>
        <w:rPr/>
      </w:pPr>
      <w:r w:rsidDel="00000000" w:rsidR="00000000" w:rsidRPr="00000000">
        <w:rPr>
          <w:b w:val="1"/>
          <w:bCs w:val="1"/>
          <w:color w:val="1a1a1a"/>
          <w:sz w:val="22"/>
          <w:szCs w:val="22"/>
          <w:rtl w:val="0"/>
        </w:rPr>
        <w:t xml:space="preserve">3.2 Conclusión</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tl w:val="0"/>
        </w:rPr>
        <w:t xml:space="preserve">A partir de la tabla anterior, respondan y justifiquen: ¿coincide la complejidad teórica que calcularon en la Parte 2 con la tendencia que observan en los tiempos medidos? Si ambas implementaciones caen en la misma clase de complejidad (mismo orden de crecimiento con n), ¿por qué una puede ser igualmente más rápida que la otra en la práctica? ¿Qué relación tiene esto con lo visto en la Clase 5 sobre localidad de referencia y overhead de memoria de una estructura dinámica?</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color="dde6f0" w:space="4" w:sz="4" w:val="single"/>
        </w:pBdr>
        <w:spacing w:after="140" w:before="320" w:lineRule="auto"/>
        <w:rPr/>
      </w:pPr>
      <w:r w:rsidDel="00000000" w:rsidR="00000000" w:rsidRPr="00000000">
        <w:rPr>
          <w:b w:val="1"/>
          <w:bCs w:val="1"/>
          <w:color w:val="1f3864"/>
          <w:sz w:val="26"/>
          <w:szCs w:val="26"/>
          <w:rtl w:val="0"/>
        </w:rPr>
        <w:t xml:space="preserve">Parte 4 — Utilización</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t xml:space="preserve">Usando únicamente las operaciones del TDA Diccionario especificadas en la Parte 1 (incluida claves(d)) — el código debe funcionar igual sin importar cuál de las dos implementaciones se use — resuelvan los siguientes métodos:</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combinarDiccionarios</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(d1: Diccionario, d2: Diccionario): Diccionario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devuelve un nuevo diccionario con las claves de ambos; si una clave está en los dos, gana el valor de d2. d1 y d2 no deben modificarse.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invertir(d: Diccionario): Diccionario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devuelve un nuevo diccionario donde las claves pasan a ser valores y los valores pasan a ser claves. Asuman que los valores originales de d también son únicos. d no debe modificarse.</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contarValoresMayoresA(d: Diccionario, umbral: entero): entero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cuenta cuántos pares de d tienen valor numérico estrictamente mayor a umbral. d no debe modificarse.</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40" w:lineRule="auto"/>
        <w:ind w:left="42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clavesOrdenadas</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 Diccionario): Lista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devuelve una Lista dinámica (la vista en la Clase 5) con las claves de d ordenadas alfabéticamente. Asuman que las claves son de tipo texto. Pueden usar cualquier algoritmo de ordenamiento simple. d no debe modificarse.</w:t>
      </w:r>
    </w:p>
    <w:tbl>
      <w:tblPr>
        <w:tblStyle w:val="Table6"/>
        <w:tblW w:w="9350.0" w:type="dxa"/>
        <w:jc w:val="left"/>
        <w:tblBorders>
          <w:top w:color="1f3864" w:space="0" w:sz="4" w:val="single"/>
          <w:left w:color="1f3864" w:space="0" w:sz="4" w:val="single"/>
          <w:bottom w:color="1f3864" w:space="0" w:sz="4" w:val="single"/>
          <w:right w:color="1f3864" w:space="0" w:sz="4" w:val="single"/>
          <w:insideH w:color="1f3864" w:space="0" w:sz="4" w:val="single"/>
          <w:insideV w:color="1f3864" w:space="0" w:sz="4" w:val="single"/>
        </w:tblBorders>
        <w:tblLayout w:type="fixed"/>
        <w:tblLook w:val="0400"/>
      </w:tblPr>
      <w:tblGrid>
        <w:gridCol w:w="9350"/>
        <w:tblGridChange w:id="0">
          <w:tblGrid>
            <w:gridCol w:w="9350"/>
          </w:tblGrid>
        </w:tblGridChange>
      </w:tblGrid>
      <w:tr>
        <w:trPr>
          <w:cantSplit w:val="0"/>
          <w:tblHeader w:val="0"/>
        </w:trPr>
        <w:tc>
          <w:tcPr>
            <w:shd w:fill="dde6f0" w:val="clear"/>
            <w:tcMar>
              <w:top w:w="140.0" w:type="dxa"/>
              <w:left w:w="180.0" w:type="dxa"/>
              <w:bottom w:w="140.0" w:type="dxa"/>
              <w:right w:w="180.0" w:type="dxa"/>
            </w:tcMar>
          </w:tcPr>
          <w:p w:rsidR="00000000" w:rsidDel="00000000" w:rsidP="00000000" w:rsidRDefault="00000000" w:rsidRPr="00000000" w14:paraId="00000082">
            <w:pPr>
              <w:rPr/>
            </w:pPr>
            <w:r w:rsidDel="00000000" w:rsidR="00000000" w:rsidRPr="00000000">
              <w:rPr>
                <w:b w:val="1"/>
                <w:bCs w:val="1"/>
                <w:color w:val="1f3864"/>
                <w:sz w:val="20"/>
                <w:szCs w:val="20"/>
                <w:rtl w:val="0"/>
              </w:rPr>
              <w:t xml:space="preserve">Importante</w:t>
            </w:r>
            <w:r w:rsidDel="00000000" w:rsidR="00000000" w:rsidRPr="00000000">
              <w:rPr>
                <w:rtl w:val="0"/>
              </w:rPr>
            </w:r>
          </w:p>
          <w:p w:rsidR="00000000" w:rsidDel="00000000" w:rsidP="00000000" w:rsidRDefault="00000000" w:rsidRPr="00000000" w14:paraId="00000083">
            <w:pPr>
              <w:spacing w:before="60" w:lineRule="auto"/>
              <w:rPr/>
            </w:pPr>
            <w:r w:rsidDel="00000000" w:rsidR="00000000" w:rsidRPr="00000000">
              <w:rPr>
                <w:sz w:val="20"/>
                <w:szCs w:val="20"/>
                <w:rtl w:val="0"/>
              </w:rPr>
              <w:t xml:space="preserve">Para cada uno de los cuatro métodos, además del código, indiquen su complejidad temporal en función de n (la cantidad de claves de los diccionarios involucrados) y justifíquenla. Presten atención: aunque cada operación individual del TDA sea O(n), llamarla repetidamente dentro de un bucle que recorre las n claves puede dar un resultado distinto de O(n) para el método completo.</w:t>
            </w:r>
            <w:r w:rsidDel="00000000" w:rsidR="00000000" w:rsidRPr="00000000">
              <w:rPr>
                <w:rtl w:val="0"/>
              </w:rPr>
            </w:r>
          </w:p>
        </w:tc>
      </w:tr>
    </w:tbl>
    <w:p w:rsidR="00000000" w:rsidDel="00000000" w:rsidP="00000000" w:rsidRDefault="00000000" w:rsidRPr="00000000" w14:paraId="00000084">
      <w:pPr>
        <w:pStyle w:val="Heading1"/>
        <w:pBdr>
          <w:bottom w:color="dde6f0" w:space="4" w:sz="4" w:val="single"/>
        </w:pBdr>
        <w:spacing w:after="140" w:before="320" w:lineRule="auto"/>
        <w:rPr/>
      </w:pPr>
      <w:r w:rsidDel="00000000" w:rsidR="00000000" w:rsidRPr="00000000">
        <w:rPr>
          <w:b w:val="1"/>
          <w:bCs w:val="1"/>
          <w:color w:val="1f3864"/>
          <w:sz w:val="26"/>
          <w:szCs w:val="26"/>
          <w:rtl w:val="0"/>
        </w:rPr>
        <w:t xml:space="preserve">Entrega</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t xml:space="preserve">Entreguen el código fuente completo (</w:t>
      </w:r>
      <w:r w:rsidDel="00000000" w:rsidR="00000000" w:rsidRPr="00000000">
        <w:rPr>
          <w:rtl w:val="0"/>
        </w:rPr>
        <w:t xml:space="preserve">NodoDiccionario</w:t>
      </w:r>
      <w:r w:rsidDel="00000000" w:rsidR="00000000" w:rsidRPr="00000000">
        <w:rPr>
          <w:rtl w:val="0"/>
        </w:rPr>
        <w:t xml:space="preserve">, la implementación dinámica, la implementación estática, la clase de medición de tiempos y una clase con los métodos de la Parte 4) junto con un informe (puede ser este mismo Word/PDF completado) que incluya:</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respuestas a las 6 preguntas teóricas de la Parte 0.</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especificación completa pedida en la Parte 1 (incluyendo claves(d)).</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tabla de complejidad de la Parte 2.1, completa y justificada.</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tabla de tiempos reales de la Parte 3.1 y la conclusión de la Parte 3.2.</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 cada método de la Parte 4, su complejidad temporal justificada.\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6">
      <w:pPr>
        <w:pStyle w:val="Heading1"/>
        <w:pBdr>
          <w:bottom w:color="dde6f0" w:space="4" w:sz="4" w:val="single"/>
        </w:pBdr>
        <w:spacing w:after="140" w:before="320" w:lineRule="auto"/>
        <w:rPr>
          <w:b w:val="1"/>
          <w:bCs w:val="1"/>
          <w:i w:val="1"/>
          <w:iCs w:val="1"/>
          <w:sz w:val="29"/>
          <w:szCs w:val="29"/>
        </w:rPr>
      </w:pPr>
      <w:bookmarkStart w:colFirst="0" w:colLast="0" w:name="_heading=h.m0vivjt1cff" w:id="0"/>
      <w:bookmarkEnd w:id="0"/>
      <w:r w:rsidDel="00000000" w:rsidR="00000000" w:rsidRPr="00000000">
        <w:rPr>
          <w:b w:val="1"/>
          <w:bCs w:val="1"/>
          <w:color w:val="1f3864"/>
          <w:sz w:val="26"/>
          <w:szCs w:val="26"/>
          <w:rtl w:val="0"/>
        </w:rPr>
        <w:t xml:space="preserve">RESPUESTAS (Teóricas y Prácticas)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98">
      <w:pPr>
        <w:pStyle w:val="Heading3"/>
        <w:spacing w:after="80" w:line="276" w:lineRule="auto"/>
        <w:rPr>
          <w:rFonts w:ascii="Arial" w:cs="Arial" w:eastAsia="Arial" w:hAnsi="Arial"/>
          <w:b w:val="1"/>
          <w:bCs w:val="1"/>
          <w:color w:val="000000"/>
          <w:sz w:val="22"/>
          <w:szCs w:val="22"/>
        </w:rPr>
      </w:pPr>
      <w:bookmarkStart w:colFirst="0" w:colLast="0" w:name="_heading=h.lc39o41ch7yt" w:id="1"/>
      <w:bookmarkEnd w:id="1"/>
      <w:r w:rsidDel="00000000" w:rsidR="00000000" w:rsidRPr="00000000">
        <w:rPr>
          <w:rFonts w:ascii="Arial" w:cs="Arial" w:eastAsia="Arial" w:hAnsi="Arial"/>
          <w:b w:val="1"/>
          <w:bCs w:val="1"/>
          <w:color w:val="000000"/>
          <w:sz w:val="22"/>
          <w:szCs w:val="22"/>
          <w:rtl w:val="0"/>
        </w:rPr>
        <w:t xml:space="preserve">PARTE 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after="80" w:line="276" w:lineRule="auto"/>
        <w:rPr>
          <w:rFonts w:ascii="Arial" w:cs="Arial" w:eastAsia="Arial" w:hAnsi="Arial"/>
          <w:b w:val="1"/>
          <w:bCs w:val="1"/>
          <w:color w:val="000000"/>
          <w:sz w:val="22"/>
          <w:szCs w:val="22"/>
        </w:rPr>
      </w:pPr>
      <w:bookmarkStart w:colFirst="0" w:colLast="0" w:name="_heading=h.hme5aakbruv7" w:id="2"/>
      <w:bookmarkEnd w:id="2"/>
      <w:r w:rsidDel="00000000" w:rsidR="00000000" w:rsidRPr="00000000">
        <w:rPr>
          <w:rFonts w:ascii="Arial" w:cs="Arial" w:eastAsia="Arial" w:hAnsi="Arial"/>
          <w:b w:val="1"/>
          <w:bCs w:val="1"/>
          <w:color w:val="000000"/>
          <w:sz w:val="22"/>
          <w:szCs w:val="22"/>
          <w:rtl w:val="0"/>
        </w:rPr>
        <w:t xml:space="preserve">1. ¿Qué diferencia hay entre el TDA Diccionario y el TDA Conjunto? ¿Por qué el Diccionario necesita una operación como </w:t>
      </w:r>
      <w:r w:rsidDel="00000000" w:rsidR="00000000" w:rsidRPr="00000000">
        <w:rPr>
          <w:rFonts w:ascii="Arial" w:cs="Arial" w:eastAsia="Arial" w:hAnsi="Arial"/>
          <w:b w:val="1"/>
          <w:bCs w:val="1"/>
          <w:color w:val="000000"/>
          <w:sz w:val="22"/>
          <w:szCs w:val="22"/>
          <w:rtl w:val="0"/>
        </w:rPr>
        <w:t xml:space="preserve">existeClave</w:t>
      </w:r>
      <w:r w:rsidDel="00000000" w:rsidR="00000000" w:rsidRPr="00000000">
        <w:rPr>
          <w:rFonts w:ascii="Arial" w:cs="Arial" w:eastAsia="Arial" w:hAnsi="Arial"/>
          <w:b w:val="1"/>
          <w:bCs w:val="1"/>
          <w:color w:val="000000"/>
          <w:sz w:val="22"/>
          <w:szCs w:val="22"/>
          <w:rtl w:val="0"/>
        </w:rPr>
        <w:t xml:space="preserve"> antes de definir?</w:t>
      </w:r>
    </w:p>
    <w:p w:rsidR="00000000" w:rsidDel="00000000" w:rsidP="00000000" w:rsidRDefault="00000000" w:rsidRPr="00000000" w14:paraId="0000009B">
      <w:pPr>
        <w:numPr>
          <w:ilvl w:val="0"/>
          <w:numId w:val="5"/>
        </w:numPr>
        <w:spacing w:after="0" w:afterAutospacing="0" w:line="276" w:lineRule="auto"/>
        <w:ind w:left="720" w:hanging="360"/>
        <w:rPr/>
      </w:pPr>
      <w:r w:rsidDel="00000000" w:rsidR="00000000" w:rsidRPr="00000000">
        <w:rPr>
          <w:rFonts w:ascii="Arial" w:cs="Arial" w:eastAsia="Arial" w:hAnsi="Arial"/>
          <w:rtl w:val="0"/>
        </w:rPr>
        <w:t xml:space="preserve">El TDA Conjunto almacena elementos individuales sin repetición y sin orden, respondiendo únicamente a la pertenencia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"¿El elemento está o no está?")</w:t>
      </w:r>
      <w:r w:rsidDel="00000000" w:rsidR="00000000" w:rsidRPr="00000000">
        <w:rPr>
          <w:rFonts w:ascii="Arial" w:cs="Arial" w:eastAsia="Arial" w:hAnsi="Arial"/>
          <w:rtl w:val="0"/>
        </w:rPr>
        <w:t xml:space="preserve">. En cambio, el TDA Diccionario almacena </w:t>
      </w:r>
      <w:r w:rsidDel="00000000" w:rsidR="00000000" w:rsidRPr="00000000">
        <w:rPr>
          <w:rFonts w:ascii="Arial" w:cs="Arial" w:eastAsia="Arial" w:hAnsi="Arial"/>
          <w:b w:val="1"/>
          <w:bCs w:val="1"/>
          <w:rtl w:val="0"/>
        </w:rPr>
        <w:t xml:space="preserve">pares clave-valor</w:t>
      </w:r>
      <w:r w:rsidDel="00000000" w:rsidR="00000000" w:rsidRPr="00000000">
        <w:rPr>
          <w:rFonts w:ascii="Arial" w:cs="Arial" w:eastAsia="Arial" w:hAnsi="Arial"/>
          <w:rtl w:val="0"/>
        </w:rPr>
        <w:t xml:space="preserve">, donde cada clave única se encuentra asociada a un valor determinado.</w:t>
      </w:r>
    </w:p>
    <w:p w:rsidR="00000000" w:rsidDel="00000000" w:rsidP="00000000" w:rsidRDefault="00000000" w:rsidRPr="00000000" w14:paraId="0000009C">
      <w:pPr>
        <w:numPr>
          <w:ilvl w:val="0"/>
          <w:numId w:val="5"/>
        </w:numPr>
        <w:spacing w:after="240" w:line="276" w:lineRule="auto"/>
        <w:ind w:left="720" w:hanging="360"/>
        <w:rPr/>
      </w:pPr>
      <w:r w:rsidDel="00000000" w:rsidR="00000000" w:rsidRPr="00000000">
        <w:rPr>
          <w:rFonts w:ascii="Arial" w:cs="Arial" w:eastAsia="Arial" w:hAnsi="Arial"/>
          <w:rtl w:val="0"/>
        </w:rPr>
        <w:t xml:space="preserve">La operación </w:t>
      </w:r>
      <w:r w:rsidDel="00000000" w:rsidR="00000000" w:rsidRPr="00000000">
        <w:rPr>
          <w:rFonts w:ascii="Arial" w:cs="Arial" w:eastAsia="Arial" w:hAnsi="Arial"/>
          <w:rtl w:val="0"/>
        </w:rPr>
        <w:t xml:space="preserve">definir</w:t>
      </w:r>
      <w:r w:rsidDel="00000000" w:rsidR="00000000" w:rsidRPr="00000000">
        <w:rPr>
          <w:rFonts w:ascii="Arial" w:cs="Arial" w:eastAsia="Arial" w:hAnsi="Arial"/>
          <w:rtl w:val="0"/>
        </w:rPr>
        <w:t xml:space="preserve"> cumple una doble función: si la clave no existía, inserta el nuevo par; pero si la clave </w:t>
      </w:r>
      <w:r w:rsidDel="00000000" w:rsidR="00000000" w:rsidRPr="00000000">
        <w:rPr>
          <w:rFonts w:ascii="Arial" w:cs="Arial" w:eastAsia="Arial" w:hAnsi="Arial"/>
          <w:rtl w:val="0"/>
        </w:rPr>
        <w:t xml:space="preserve">ya existía</w:t>
      </w:r>
      <w:r w:rsidDel="00000000" w:rsidR="00000000" w:rsidRPr="00000000">
        <w:rPr>
          <w:rFonts w:ascii="Arial" w:cs="Arial" w:eastAsia="Arial" w:hAnsi="Arial"/>
          <w:rtl w:val="0"/>
        </w:rPr>
        <w:t xml:space="preserve">, actualiza su valor asociado por el nuevo. Para saber si debe insertar o actualizar, el diccionario necesita consultar explícitamente si la clave ya se encuentra registrada mediante </w:t>
      </w:r>
      <w:r w:rsidDel="00000000" w:rsidR="00000000" w:rsidRPr="00000000">
        <w:rPr>
          <w:rFonts w:ascii="Arial" w:cs="Arial" w:eastAsia="Arial" w:hAnsi="Arial"/>
          <w:rtl w:val="0"/>
        </w:rPr>
        <w:t xml:space="preserve">existeClave</w:t>
      </w:r>
      <w:r w:rsidDel="00000000" w:rsidR="00000000" w:rsidRPr="00000000">
        <w:rPr>
          <w:rFonts w:ascii="Arial" w:cs="Arial" w:eastAsia="Arial" w:hAnsi="Arial"/>
          <w:rtl w:val="0"/>
        </w:rPr>
        <w:t xml:space="preserve"> (o realizar esa validación internamente).</w:t>
      </w:r>
    </w:p>
    <w:p w:rsidR="00000000" w:rsidDel="00000000" w:rsidP="00000000" w:rsidRDefault="00000000" w:rsidRPr="00000000" w14:paraId="0000009D">
      <w:pPr>
        <w:pStyle w:val="Heading3"/>
        <w:spacing w:after="80" w:line="276" w:lineRule="auto"/>
        <w:rPr>
          <w:rFonts w:ascii="Arial" w:cs="Arial" w:eastAsia="Arial" w:hAnsi="Arial"/>
          <w:b w:val="1"/>
          <w:bCs w:val="1"/>
          <w:color w:val="000000"/>
          <w:sz w:val="22"/>
          <w:szCs w:val="22"/>
        </w:rPr>
      </w:pPr>
      <w:bookmarkStart w:colFirst="0" w:colLast="0" w:name="_heading=h.9u6lofdcz7n8" w:id="3"/>
      <w:bookmarkEnd w:id="3"/>
      <w:r w:rsidDel="00000000" w:rsidR="00000000" w:rsidRPr="00000000">
        <w:rPr>
          <w:rFonts w:ascii="Arial" w:cs="Arial" w:eastAsia="Arial" w:hAnsi="Arial"/>
          <w:b w:val="1"/>
          <w:bCs w:val="1"/>
          <w:color w:val="000000"/>
          <w:sz w:val="22"/>
          <w:szCs w:val="22"/>
          <w:rtl w:val="0"/>
        </w:rPr>
        <w:t xml:space="preserve">2. ¿Qué es un Nodo en una implementación dinámica? ¿Qué información mínima debe guardar para poder encadenar los elementos entre sí?</w:t>
      </w:r>
    </w:p>
    <w:p w:rsidR="00000000" w:rsidDel="00000000" w:rsidP="00000000" w:rsidRDefault="00000000" w:rsidRPr="00000000" w14:paraId="0000009E">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Es una estructura </w:t>
      </w:r>
      <w:r w:rsidDel="00000000" w:rsidR="00000000" w:rsidRPr="00000000">
        <w:rPr>
          <w:rFonts w:ascii="Arial" w:cs="Arial" w:eastAsia="Arial" w:hAnsi="Arial"/>
          <w:rtl w:val="0"/>
        </w:rPr>
        <w:t xml:space="preserve">autorreferenciada</w:t>
      </w:r>
      <w:r w:rsidDel="00000000" w:rsidR="00000000" w:rsidRPr="00000000">
        <w:rPr>
          <w:rFonts w:ascii="Arial" w:cs="Arial" w:eastAsia="Arial" w:hAnsi="Arial"/>
          <w:rtl w:val="0"/>
        </w:rPr>
        <w:t xml:space="preserve"> en memoria dinámica que actúa como una unidad flexible de almacenamiento sin un tamaño preasignado fijo.</w:t>
      </w:r>
    </w:p>
    <w:p w:rsidR="00000000" w:rsidDel="00000000" w:rsidP="00000000" w:rsidRDefault="00000000" w:rsidRPr="00000000" w14:paraId="0000009F">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Para enlazarse y formar una cadena, necesita obligatoriamente:</w:t>
      </w:r>
    </w:p>
    <w:p w:rsidR="00000000" w:rsidDel="00000000" w:rsidP="00000000" w:rsidRDefault="00000000" w:rsidRPr="00000000" w14:paraId="000000A0">
      <w:pPr>
        <w:numPr>
          <w:ilvl w:val="1"/>
          <w:numId w:val="3"/>
        </w:numPr>
        <w:spacing w:after="0" w:afterAutospacing="0" w:line="276" w:lineRule="auto"/>
        <w:ind w:left="1440" w:hanging="360"/>
        <w:rPr/>
      </w:pPr>
      <w:r w:rsidDel="00000000" w:rsidR="00000000" w:rsidRPr="00000000">
        <w:rPr>
          <w:rFonts w:ascii="Arial" w:cs="Arial" w:eastAsia="Arial" w:hAnsi="Arial"/>
          <w:rtl w:val="0"/>
        </w:rPr>
        <w:t xml:space="preserve">El dato (en este caso, la </w:t>
      </w:r>
      <w:r w:rsidDel="00000000" w:rsidR="00000000" w:rsidRPr="00000000">
        <w:rPr>
          <w:rFonts w:ascii="Arial" w:cs="Arial" w:eastAsia="Arial" w:hAnsi="Arial"/>
          <w:rtl w:val="0"/>
        </w:rPr>
        <w:t xml:space="preserve">clave</w:t>
      </w:r>
      <w:r w:rsidDel="00000000" w:rsidR="00000000" w:rsidRPr="00000000">
        <w:rPr>
          <w:rFonts w:ascii="Arial" w:cs="Arial" w:eastAsia="Arial" w:hAnsi="Arial"/>
          <w:rtl w:val="0"/>
        </w:rPr>
        <w:t xml:space="preserve"> y el </w:t>
      </w:r>
      <w:r w:rsidDel="00000000" w:rsidR="00000000" w:rsidRPr="00000000">
        <w:rPr>
          <w:rFonts w:ascii="Arial" w:cs="Arial" w:eastAsia="Arial" w:hAnsi="Arial"/>
          <w:rtl w:val="0"/>
        </w:rPr>
        <w:t xml:space="preserve">valor</w:t>
      </w:r>
      <w:r w:rsidDel="00000000" w:rsidR="00000000" w:rsidRPr="00000000">
        <w:rPr>
          <w:rFonts w:ascii="Arial" w:cs="Arial" w:eastAsia="Arial" w:hAnsi="Arial"/>
          <w:rtl w:val="0"/>
        </w:rPr>
        <w:t xml:space="preserve">).</w:t>
      </w:r>
    </w:p>
    <w:p w:rsidR="00000000" w:rsidDel="00000000" w:rsidP="00000000" w:rsidRDefault="00000000" w:rsidRPr="00000000" w14:paraId="000000A1">
      <w:pPr>
        <w:numPr>
          <w:ilvl w:val="1"/>
          <w:numId w:val="3"/>
        </w:numPr>
        <w:spacing w:after="240" w:line="276" w:lineRule="auto"/>
        <w:ind w:left="1440" w:hanging="360"/>
        <w:rPr/>
      </w:pPr>
      <w:r w:rsidDel="00000000" w:rsidR="00000000" w:rsidRPr="00000000">
        <w:rPr>
          <w:rFonts w:ascii="Arial" w:cs="Arial" w:eastAsia="Arial" w:hAnsi="Arial"/>
          <w:rtl w:val="0"/>
        </w:rPr>
        <w:t xml:space="preserve">Una referencia (puntero) al siguiente nodo de la cadena (</w:t>
      </w:r>
      <w:r w:rsidDel="00000000" w:rsidR="00000000" w:rsidRPr="00000000">
        <w:rPr>
          <w:rFonts w:ascii="Arial" w:cs="Arial" w:eastAsia="Arial" w:hAnsi="Arial"/>
          <w:rtl w:val="0"/>
        </w:rPr>
        <w:t xml:space="preserve">siguiente</w:t>
      </w:r>
      <w:r w:rsidDel="00000000" w:rsidR="00000000" w:rsidRPr="00000000">
        <w:rPr>
          <w:rFonts w:ascii="Arial" w:cs="Arial" w:eastAsia="Arial" w:hAnsi="Arial"/>
          <w:rtl w:val="0"/>
        </w:rPr>
        <w:t xml:space="preserve"> de tipo </w:t>
      </w:r>
      <w:r w:rsidDel="00000000" w:rsidR="00000000" w:rsidRPr="00000000">
        <w:rPr>
          <w:rFonts w:ascii="Arial" w:cs="Arial" w:eastAsia="Arial" w:hAnsi="Arial"/>
          <w:rtl w:val="0"/>
        </w:rPr>
        <w:t xml:space="preserve">NodoDiccionario</w:t>
      </w:r>
      <w:r w:rsidDel="00000000" w:rsidR="00000000" w:rsidRPr="00000000">
        <w:rPr>
          <w:rFonts w:ascii="Arial" w:cs="Arial" w:eastAsia="Arial" w:hAnsi="Arial"/>
          <w:rtl w:val="0"/>
        </w:rPr>
        <w:t xml:space="preserve">).</w:t>
      </w:r>
    </w:p>
    <w:p w:rsidR="00000000" w:rsidDel="00000000" w:rsidP="00000000" w:rsidRDefault="00000000" w:rsidRPr="00000000" w14:paraId="000000A2">
      <w:pPr>
        <w:pStyle w:val="Heading3"/>
        <w:spacing w:after="80" w:line="276" w:lineRule="auto"/>
        <w:rPr>
          <w:rFonts w:ascii="Arial" w:cs="Arial" w:eastAsia="Arial" w:hAnsi="Arial"/>
          <w:b w:val="1"/>
          <w:bCs w:val="1"/>
          <w:color w:val="000000"/>
          <w:sz w:val="22"/>
          <w:szCs w:val="22"/>
        </w:rPr>
      </w:pPr>
      <w:bookmarkStart w:colFirst="0" w:colLast="0" w:name="_heading=h.ai7wmaoiheam" w:id="4"/>
      <w:bookmarkEnd w:id="4"/>
      <w:r w:rsidDel="00000000" w:rsidR="00000000" w:rsidRPr="00000000">
        <w:rPr>
          <w:rFonts w:ascii="Arial" w:cs="Arial" w:eastAsia="Arial" w:hAnsi="Arial"/>
          <w:b w:val="1"/>
          <w:bCs w:val="1"/>
          <w:color w:val="000000"/>
          <w:sz w:val="22"/>
          <w:szCs w:val="22"/>
          <w:rtl w:val="0"/>
        </w:rPr>
        <w:t xml:space="preserve">3. ¿Por qué, en una implementación dinámica, insertar un elemento al principio de una Lista es O(1), mientras que en una implementación estática (con arreglo) la misma operación es O(n)?</w:t>
      </w:r>
    </w:p>
    <w:p w:rsidR="00000000" w:rsidDel="00000000" w:rsidP="00000000" w:rsidRDefault="00000000" w:rsidRPr="00000000" w14:paraId="000000A3">
      <w:pPr>
        <w:numPr>
          <w:ilvl w:val="0"/>
          <w:numId w:val="1"/>
        </w:numPr>
        <w:spacing w:after="0" w:afterAutospacing="0" w:line="276" w:lineRule="auto"/>
        <w:ind w:left="720" w:hanging="360"/>
        <w:rPr/>
      </w:pPr>
      <w:r w:rsidDel="00000000" w:rsidR="00000000" w:rsidRPr="00000000">
        <w:rPr>
          <w:rFonts w:ascii="Arial" w:cs="Arial" w:eastAsia="Arial" w:hAnsi="Arial"/>
          <w:rtl w:val="0"/>
        </w:rPr>
        <w:t xml:space="preserve">En la implementación dinámica O(1) In</w:t>
      </w:r>
      <w:r w:rsidDel="00000000" w:rsidR="00000000" w:rsidRPr="00000000">
        <w:rPr>
          <w:rFonts w:ascii="Arial" w:cs="Arial" w:eastAsia="Arial" w:hAnsi="Arial"/>
          <w:rtl w:val="0"/>
        </w:rPr>
        <w:t xml:space="preserve">sertar al principio solo requiere crear un nuevo nodo, hacer que su puntero </w:t>
      </w:r>
      <w:r w:rsidDel="00000000" w:rsidR="00000000" w:rsidRPr="00000000">
        <w:rPr>
          <w:rFonts w:ascii="Arial" w:cs="Arial" w:eastAsia="Arial" w:hAnsi="Arial"/>
          <w:rtl w:val="0"/>
        </w:rPr>
        <w:t xml:space="preserve">siguiente</w:t>
      </w:r>
      <w:r w:rsidDel="00000000" w:rsidR="00000000" w:rsidRPr="00000000">
        <w:rPr>
          <w:rFonts w:ascii="Arial" w:cs="Arial" w:eastAsia="Arial" w:hAnsi="Arial"/>
          <w:rtl w:val="0"/>
        </w:rPr>
        <w:t xml:space="preserve"> apunte a la antigua cabeza de la lista, y actualizar la referencia de la cabeza. Es un número constante de operaciones de asignación, sin importar cuántos elementos tenga la lista.</w:t>
      </w:r>
    </w:p>
    <w:p w:rsidR="00000000" w:rsidDel="00000000" w:rsidP="00000000" w:rsidRDefault="00000000" w:rsidRPr="00000000" w14:paraId="000000A4">
      <w:pPr>
        <w:numPr>
          <w:ilvl w:val="0"/>
          <w:numId w:val="1"/>
        </w:numPr>
        <w:spacing w:after="240" w:line="276" w:lineRule="auto"/>
        <w:ind w:left="720" w:hanging="360"/>
        <w:rPr/>
      </w:pPr>
      <w:r w:rsidDel="00000000" w:rsidR="00000000" w:rsidRPr="00000000">
        <w:rPr>
          <w:rFonts w:ascii="Arial" w:cs="Arial" w:eastAsia="Arial" w:hAnsi="Arial"/>
          <w:rtl w:val="0"/>
        </w:rPr>
        <w:t xml:space="preserve">En la implementación estática O(n) c</w:t>
      </w:r>
      <w:r w:rsidDel="00000000" w:rsidR="00000000" w:rsidRPr="00000000">
        <w:rPr>
          <w:rFonts w:ascii="Arial" w:cs="Arial" w:eastAsia="Arial" w:hAnsi="Arial"/>
          <w:rtl w:val="0"/>
        </w:rPr>
        <w:t xml:space="preserve">omo un arreglo posee casilleros contiguos y fijos, insertar un elemento en la posición inicial (índice 0) obliga a desplazar obligatoriamente </w:t>
      </w:r>
      <w:r w:rsidDel="00000000" w:rsidR="00000000" w:rsidRPr="00000000">
        <w:rPr>
          <w:rFonts w:ascii="Arial" w:cs="Arial" w:eastAsia="Arial" w:hAnsi="Arial"/>
          <w:rtl w:val="0"/>
        </w:rPr>
        <w:t xml:space="preserve">todos</w:t>
      </w:r>
      <w:r w:rsidDel="00000000" w:rsidR="00000000" w:rsidRPr="00000000">
        <w:rPr>
          <w:rFonts w:ascii="Arial" w:cs="Arial" w:eastAsia="Arial" w:hAnsi="Arial"/>
          <w:rtl w:val="0"/>
        </w:rPr>
        <w:t xml:space="preserve"> los elementos existentes un casillero hacia la derecha para liberar espacio, requiriendo un bucle proporcional al tamaño n.</w:t>
      </w:r>
    </w:p>
    <w:p w:rsidR="00000000" w:rsidDel="00000000" w:rsidP="00000000" w:rsidRDefault="00000000" w:rsidRPr="00000000" w14:paraId="000000A5">
      <w:pPr>
        <w:pStyle w:val="Heading3"/>
        <w:spacing w:after="80" w:line="276" w:lineRule="auto"/>
        <w:rPr>
          <w:rFonts w:ascii="Arial" w:cs="Arial" w:eastAsia="Arial" w:hAnsi="Arial"/>
          <w:b w:val="1"/>
          <w:bCs w:val="1"/>
          <w:color w:val="000000"/>
          <w:sz w:val="22"/>
          <w:szCs w:val="22"/>
        </w:rPr>
      </w:pPr>
      <w:bookmarkStart w:colFirst="0" w:colLast="0" w:name="_heading=h.aftjclb5gnja" w:id="5"/>
      <w:bookmarkEnd w:id="5"/>
      <w:r w:rsidDel="00000000" w:rsidR="00000000" w:rsidRPr="00000000">
        <w:rPr>
          <w:rFonts w:ascii="Arial" w:cs="Arial" w:eastAsia="Arial" w:hAnsi="Arial"/>
          <w:b w:val="1"/>
          <w:bCs w:val="1"/>
          <w:color w:val="000000"/>
          <w:sz w:val="22"/>
          <w:szCs w:val="22"/>
          <w:rtl w:val="0"/>
        </w:rPr>
        <w:t xml:space="preserve">4. Mencionen una ventaja y una desventaja de una implementación dinámica frente a una implementación estática, en términos de uso de memoria.</w:t>
      </w:r>
    </w:p>
    <w:p w:rsidR="00000000" w:rsidDel="00000000" w:rsidP="00000000" w:rsidRDefault="00000000" w:rsidRPr="00000000" w14:paraId="000000A6">
      <w:pPr>
        <w:numPr>
          <w:ilvl w:val="0"/>
          <w:numId w:val="6"/>
        </w:numPr>
        <w:spacing w:after="0" w:afterAutospacing="0" w:line="276" w:lineRule="auto"/>
        <w:ind w:left="720" w:hanging="360"/>
        <w:rPr/>
      </w:pPr>
      <w:r w:rsidDel="00000000" w:rsidR="00000000" w:rsidRPr="00000000">
        <w:rPr>
          <w:rFonts w:ascii="Arial" w:cs="Arial" w:eastAsia="Arial" w:hAnsi="Arial"/>
          <w:rtl w:val="0"/>
        </w:rPr>
        <w:t xml:space="preserve">En </w:t>
      </w:r>
      <w:r w:rsidDel="00000000" w:rsidR="00000000" w:rsidRPr="00000000">
        <w:rPr>
          <w:rFonts w:ascii="Arial" w:cs="Arial" w:eastAsia="Arial" w:hAnsi="Arial"/>
          <w:rtl w:val="0"/>
        </w:rPr>
        <w:t xml:space="preserve">cuanto ventaja</w:t>
      </w:r>
      <w:r w:rsidDel="00000000" w:rsidR="00000000" w:rsidRPr="00000000">
        <w:rPr>
          <w:rFonts w:ascii="Arial" w:cs="Arial" w:eastAsia="Arial" w:hAnsi="Arial"/>
          <w:rtl w:val="0"/>
        </w:rPr>
        <w:t xml:space="preserve"> podemos decir que fl</w:t>
      </w:r>
      <w:r w:rsidDel="00000000" w:rsidR="00000000" w:rsidRPr="00000000">
        <w:rPr>
          <w:rFonts w:ascii="Arial" w:cs="Arial" w:eastAsia="Arial" w:hAnsi="Arial"/>
          <w:rtl w:val="0"/>
        </w:rPr>
        <w:t xml:space="preserve">exibilidad y ausencia de desperdicio previo. Ya que n</w:t>
      </w:r>
      <w:r w:rsidDel="00000000" w:rsidR="00000000" w:rsidRPr="00000000">
        <w:rPr>
          <w:rFonts w:ascii="Arial" w:cs="Arial" w:eastAsia="Arial" w:hAnsi="Arial"/>
          <w:rtl w:val="0"/>
        </w:rPr>
        <w:t xml:space="preserve">o requiere dimensionar un tamaño máximo al crearse; los nodos se solicitan en la memoria RAM a medida que se necesitan, evitando desperdicio de espacio por el tamaño fijo.</w:t>
      </w:r>
    </w:p>
    <w:p w:rsidR="00000000" w:rsidDel="00000000" w:rsidP="00000000" w:rsidRDefault="00000000" w:rsidRPr="00000000" w14:paraId="000000A7">
      <w:pPr>
        <w:numPr>
          <w:ilvl w:val="0"/>
          <w:numId w:val="6"/>
        </w:numPr>
        <w:spacing w:after="240" w:line="276" w:lineRule="auto"/>
        <w:ind w:left="720" w:hanging="360"/>
        <w:rPr/>
      </w:pPr>
      <w:r w:rsidDel="00000000" w:rsidR="00000000" w:rsidRPr="00000000">
        <w:rPr>
          <w:rFonts w:ascii="Arial" w:cs="Arial" w:eastAsia="Arial" w:hAnsi="Arial"/>
          <w:rtl w:val="0"/>
        </w:rPr>
        <w:t xml:space="preserve">La desventaja la tenemos en la sobrecarga de memoria (</w:t>
      </w:r>
      <w:r w:rsidDel="00000000" w:rsidR="00000000" w:rsidRPr="00000000">
        <w:rPr>
          <w:rFonts w:ascii="Arial" w:cs="Arial" w:eastAsia="Arial" w:hAnsi="Arial"/>
          <w:i w:val="1"/>
          <w:iCs w:val="1"/>
          <w:rtl w:val="0"/>
        </w:rPr>
        <w:t xml:space="preserve">overhead</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Cada nodo dinámico debe almacenar explícitamente referencias de punteros (</w:t>
      </w:r>
      <w:r w:rsidDel="00000000" w:rsidR="00000000" w:rsidRPr="00000000">
        <w:rPr>
          <w:rFonts w:ascii="Arial" w:cs="Arial" w:eastAsia="Arial" w:hAnsi="Arial"/>
          <w:rtl w:val="0"/>
        </w:rPr>
        <w:t xml:space="preserve">siguiente</w:t>
      </w:r>
      <w:r w:rsidDel="00000000" w:rsidR="00000000" w:rsidRPr="00000000">
        <w:rPr>
          <w:rFonts w:ascii="Arial" w:cs="Arial" w:eastAsia="Arial" w:hAnsi="Arial"/>
          <w:rtl w:val="0"/>
        </w:rPr>
        <w:t xml:space="preserve">), consumiendo memoria adicional por elemento frente a un arreglo estático puro.</w:t>
      </w:r>
    </w:p>
    <w:p w:rsidR="00000000" w:rsidDel="00000000" w:rsidP="00000000" w:rsidRDefault="00000000" w:rsidRPr="00000000" w14:paraId="000000A8">
      <w:pPr>
        <w:pStyle w:val="Heading3"/>
        <w:spacing w:after="80" w:line="276" w:lineRule="auto"/>
        <w:rPr>
          <w:rFonts w:ascii="Arial" w:cs="Arial" w:eastAsia="Arial" w:hAnsi="Arial"/>
          <w:b w:val="1"/>
          <w:bCs w:val="1"/>
          <w:color w:val="000000"/>
          <w:sz w:val="22"/>
          <w:szCs w:val="22"/>
        </w:rPr>
      </w:pPr>
      <w:bookmarkStart w:colFirst="0" w:colLast="0" w:name="_heading=h.k3q263sodmws" w:id="6"/>
      <w:bookmarkEnd w:id="6"/>
      <w:r w:rsidDel="00000000" w:rsidR="00000000" w:rsidRPr="00000000">
        <w:rPr>
          <w:rFonts w:ascii="Arial" w:cs="Arial" w:eastAsia="Arial" w:hAnsi="Arial"/>
          <w:b w:val="1"/>
          <w:bCs w:val="1"/>
          <w:color w:val="000000"/>
          <w:sz w:val="22"/>
          <w:szCs w:val="22"/>
          <w:rtl w:val="0"/>
        </w:rPr>
        <w:t xml:space="preserve">5. Si dos implementaciones caen en la misma clase de complejidad teórica (mismo Big O), ¿por qué en la práctica una puede medir tiempos reales distintos de la otra? Mencionen al menos un factor.</w:t>
      </w:r>
    </w:p>
    <w:p w:rsidR="00000000" w:rsidDel="00000000" w:rsidP="00000000" w:rsidRDefault="00000000" w:rsidRPr="00000000" w14:paraId="000000A9">
      <w:pPr>
        <w:numPr>
          <w:ilvl w:val="0"/>
          <w:numId w:val="2"/>
        </w:numPr>
        <w:spacing w:after="240" w:line="276" w:lineRule="auto"/>
        <w:ind w:left="720" w:hanging="360"/>
        <w:rPr/>
      </w:pPr>
      <w:r w:rsidDel="00000000" w:rsidR="00000000" w:rsidRPr="00000000">
        <w:rPr>
          <w:rFonts w:ascii="Arial" w:cs="Arial" w:eastAsia="Arial" w:hAnsi="Arial"/>
          <w:rtl w:val="0"/>
        </w:rPr>
        <w:t xml:space="preserve">Un factor principal por ejemplo l</w:t>
      </w:r>
      <w:r w:rsidDel="00000000" w:rsidR="00000000" w:rsidRPr="00000000">
        <w:rPr>
          <w:rFonts w:ascii="Arial" w:cs="Arial" w:eastAsia="Arial" w:hAnsi="Arial"/>
          <w:rtl w:val="0"/>
        </w:rPr>
        <w:t xml:space="preserve">a localidad de referencia (caché de hardware y accesos a memoria). </w:t>
      </w:r>
      <w:r w:rsidDel="00000000" w:rsidR="00000000" w:rsidRPr="00000000">
        <w:rPr>
          <w:rFonts w:ascii="Arial" w:cs="Arial" w:eastAsia="Arial" w:hAnsi="Arial"/>
          <w:rtl w:val="0"/>
        </w:rPr>
        <w:t xml:space="preserve">Un arreglo estático almacena sus elementos de forma </w:t>
      </w:r>
      <w:r w:rsidDel="00000000" w:rsidR="00000000" w:rsidRPr="00000000">
        <w:rPr>
          <w:rFonts w:ascii="Arial" w:cs="Arial" w:eastAsia="Arial" w:hAnsi="Arial"/>
          <w:rtl w:val="0"/>
        </w:rPr>
        <w:t xml:space="preserve">contigua</w:t>
      </w:r>
      <w:r w:rsidDel="00000000" w:rsidR="00000000" w:rsidRPr="00000000">
        <w:rPr>
          <w:rFonts w:ascii="Arial" w:cs="Arial" w:eastAsia="Arial" w:hAnsi="Arial"/>
          <w:rtl w:val="0"/>
        </w:rPr>
        <w:t xml:space="preserve">, permitiendo que el procesador cargue bloques enteros en la caché de la CPU con alta eficiencia (localidad espacial). Por el contrario, una estructura dinámica dispersa sus nodos aleatoriamente por la memoria RAM, provocando saltos de punteros (</w:t>
      </w:r>
      <w:r w:rsidDel="00000000" w:rsidR="00000000" w:rsidRPr="00000000">
        <w:rPr>
          <w:rFonts w:ascii="Arial" w:cs="Arial" w:eastAsia="Arial" w:hAnsi="Arial"/>
          <w:i w:val="1"/>
          <w:iCs w:val="1"/>
          <w:rtl w:val="0"/>
        </w:rPr>
        <w:t xml:space="preserve">pointer chasing</w:t>
      </w:r>
      <w:r w:rsidDel="00000000" w:rsidR="00000000" w:rsidRPr="00000000">
        <w:rPr>
          <w:rFonts w:ascii="Arial" w:cs="Arial" w:eastAsia="Arial" w:hAnsi="Arial"/>
          <w:rtl w:val="0"/>
        </w:rPr>
        <w:t xml:space="preserve">) y constantes fallos de caché (</w:t>
      </w:r>
      <w:r w:rsidDel="00000000" w:rsidR="00000000" w:rsidRPr="00000000">
        <w:rPr>
          <w:rFonts w:ascii="Arial" w:cs="Arial" w:eastAsia="Arial" w:hAnsi="Arial"/>
          <w:i w:val="1"/>
          <w:iCs w:val="1"/>
          <w:rtl w:val="0"/>
        </w:rPr>
        <w:t xml:space="preserve">cache misses</w:t>
      </w:r>
      <w:r w:rsidDel="00000000" w:rsidR="00000000" w:rsidRPr="00000000">
        <w:rPr>
          <w:rFonts w:ascii="Arial" w:cs="Arial" w:eastAsia="Arial" w:hAnsi="Arial"/>
          <w:rtl w:val="0"/>
        </w:rPr>
        <w:t xml:space="preserve">), lo que encarece el tiempo real de ejecución.</w:t>
      </w:r>
    </w:p>
    <w:p w:rsidR="00000000" w:rsidDel="00000000" w:rsidP="00000000" w:rsidRDefault="00000000" w:rsidRPr="00000000" w14:paraId="000000AA">
      <w:pPr>
        <w:pStyle w:val="Heading3"/>
        <w:spacing w:after="80" w:line="276" w:lineRule="auto"/>
        <w:rPr>
          <w:rFonts w:ascii="Arial" w:cs="Arial" w:eastAsia="Arial" w:hAnsi="Arial"/>
          <w:b w:val="1"/>
          <w:bCs w:val="1"/>
          <w:color w:val="000000"/>
          <w:sz w:val="22"/>
          <w:szCs w:val="22"/>
        </w:rPr>
      </w:pPr>
      <w:bookmarkStart w:colFirst="0" w:colLast="0" w:name="_heading=h.s44ws2w24f74" w:id="7"/>
      <w:bookmarkEnd w:id="7"/>
      <w:r w:rsidDel="00000000" w:rsidR="00000000" w:rsidRPr="00000000">
        <w:rPr>
          <w:rFonts w:ascii="Arial" w:cs="Arial" w:eastAsia="Arial" w:hAnsi="Arial"/>
          <w:b w:val="1"/>
          <w:bCs w:val="1"/>
          <w:color w:val="000000"/>
          <w:sz w:val="22"/>
          <w:szCs w:val="22"/>
          <w:rtl w:val="0"/>
        </w:rPr>
        <w:t xml:space="preserve">6. Por qué la medición empírica de tiempos (</w:t>
      </w:r>
      <w:r w:rsidDel="00000000" w:rsidR="00000000" w:rsidRPr="00000000">
        <w:rPr>
          <w:rFonts w:ascii="Arial" w:cs="Arial" w:eastAsia="Arial" w:hAnsi="Arial"/>
          <w:b w:val="1"/>
          <w:bCs w:val="1"/>
          <w:color w:val="000000"/>
          <w:sz w:val="22"/>
          <w:szCs w:val="22"/>
          <w:rtl w:val="0"/>
        </w:rPr>
        <w:t xml:space="preserve">medirNanos</w:t>
      </w:r>
      <w:r w:rsidDel="00000000" w:rsidR="00000000" w:rsidRPr="00000000">
        <w:rPr>
          <w:rFonts w:ascii="Arial" w:cs="Arial" w:eastAsia="Arial" w:hAnsi="Arial"/>
          <w:b w:val="1"/>
          <w:bCs w:val="1"/>
          <w:color w:val="000000"/>
          <w:sz w:val="22"/>
          <w:szCs w:val="22"/>
          <w:rtl w:val="0"/>
        </w:rPr>
        <w:t xml:space="preserve">, con warmup y mejor tiempo de varias repeticiones) complementa, pero no reemplaza, al análisis de complejidad teórico (Big O).</w:t>
      </w:r>
    </w:p>
    <w:p w:rsidR="00000000" w:rsidDel="00000000" w:rsidP="00000000" w:rsidRDefault="00000000" w:rsidRPr="00000000" w14:paraId="000000AB">
      <w:pPr>
        <w:numPr>
          <w:ilvl w:val="0"/>
          <w:numId w:val="4"/>
        </w:numPr>
        <w:spacing w:after="240" w:line="276" w:lineRule="auto"/>
        <w:ind w:left="720" w:hanging="360"/>
      </w:pPr>
      <w:r w:rsidDel="00000000" w:rsidR="00000000" w:rsidRPr="00000000">
        <w:rPr>
          <w:rFonts w:ascii="Arial" w:cs="Arial" w:eastAsia="Arial" w:hAnsi="Arial"/>
          <w:rtl w:val="0"/>
        </w:rPr>
        <w:t xml:space="preserve">El análisis teórico (Big O) modela matemáticamente la tendencia de crecimiento a largo plazo (n tiende a infinito) independientemente del hardware. Sin embargo, ignora constantes físicas, optimizaciones del compilador y la arquitectura de memoria. La medición empírica aporta datos reales sobre el comportamiento físico en una máquina específica, pero se ve afectada por ruido del sistema operativo. Por ello, la medición empírica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y complementa</w:t>
      </w:r>
      <w:r w:rsidDel="00000000" w:rsidR="00000000" w:rsidRPr="00000000">
        <w:rPr>
          <w:rFonts w:ascii="Arial" w:cs="Arial" w:eastAsia="Arial" w:hAnsi="Arial"/>
          <w:rtl w:val="0"/>
        </w:rPr>
        <w:t xml:space="preserve"> la tendencia teórica bajo escenarios reales, pero no la reemplaza porque el análisis matemático es universal y demuestra el comportamiento límite del algoritmo.</w:t>
      </w:r>
    </w:p>
    <w:p w:rsidR="00000000" w:rsidDel="00000000" w:rsidP="00000000" w:rsidRDefault="00000000" w:rsidRPr="00000000" w14:paraId="000000A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3"/>
        <w:spacing w:after="80" w:line="276" w:lineRule="auto"/>
        <w:rPr>
          <w:rFonts w:ascii="Arial" w:cs="Arial" w:eastAsia="Arial" w:hAnsi="Arial"/>
          <w:b w:val="1"/>
          <w:bCs w:val="1"/>
          <w:color w:val="000000"/>
          <w:sz w:val="22"/>
          <w:szCs w:val="22"/>
        </w:rPr>
      </w:pPr>
      <w:bookmarkStart w:colFirst="0" w:colLast="0" w:name="_heading=h.twy90b4lq0kn" w:id="8"/>
      <w:bookmarkEnd w:id="8"/>
      <w:r w:rsidDel="00000000" w:rsidR="00000000" w:rsidRPr="00000000">
        <w:rPr>
          <w:rFonts w:ascii="Arial" w:cs="Arial" w:eastAsia="Arial" w:hAnsi="Arial"/>
          <w:b w:val="1"/>
          <w:bCs w:val="1"/>
          <w:color w:val="000000"/>
          <w:sz w:val="22"/>
          <w:szCs w:val="22"/>
          <w:rtl w:val="0"/>
        </w:rPr>
        <w:t xml:space="preserve">PARTE 1</w:t>
      </w:r>
    </w:p>
    <w:p w:rsidR="00000000" w:rsidDel="00000000" w:rsidP="00000000" w:rsidRDefault="00000000" w:rsidRPr="00000000" w14:paraId="000000AE">
      <w:pPr>
        <w:spacing w:after="240" w:line="276" w:lineRule="auto"/>
        <w:rPr/>
      </w:pPr>
      <w:r w:rsidDel="00000000" w:rsidR="00000000" w:rsidRPr="00000000">
        <w:rPr>
          <w:rtl w:val="0"/>
        </w:rPr>
      </w:r>
    </w:p>
    <w:p w:rsidR="00000000" w:rsidDel="00000000" w:rsidP="00000000" w:rsidRDefault="00000000" w:rsidRPr="00000000" w14:paraId="000000AF">
      <w:pPr>
        <w:pStyle w:val="Heading2"/>
        <w:spacing w:after="80" w:before="360" w:lineRule="auto"/>
        <w:rPr>
          <w:rFonts w:ascii="Arial" w:cs="Arial" w:eastAsia="Arial" w:hAnsi="Arial"/>
          <w:b w:val="1"/>
          <w:bCs w:val="1"/>
          <w:sz w:val="20"/>
          <w:szCs w:val="20"/>
        </w:rPr>
      </w:pPr>
      <w:bookmarkStart w:colFirst="0" w:colLast="0" w:name="_heading=h.s2cdjlz2j0jn" w:id="9"/>
      <w:bookmarkEnd w:id="9"/>
      <w:r w:rsidDel="00000000" w:rsidR="00000000" w:rsidRPr="00000000">
        <w:rPr>
          <w:b w:val="1"/>
          <w:bCs w:val="1"/>
          <w:color w:val="000000"/>
          <w:sz w:val="22"/>
          <w:szCs w:val="22"/>
          <w:rtl w:val="0"/>
        </w:rPr>
        <w:t xml:space="preserve">Especificación del TDA Diccionario</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0"/>
        </w:numPr>
        <w:spacing w:after="0" w:afterAutospacing="0" w:line="276" w:lineRule="auto"/>
        <w:ind w:left="720" w:hanging="360"/>
        <w:rPr/>
      </w:pPr>
      <w:r w:rsidDel="00000000" w:rsidR="00000000" w:rsidRPr="00000000">
        <w:rPr>
          <w:rFonts w:ascii="Arial" w:cs="Arial" w:eastAsia="Arial" w:hAnsi="Arial"/>
          <w:b w:val="1"/>
          <w:bCs w:val="1"/>
          <w:rtl w:val="0"/>
        </w:rPr>
        <w:t xml:space="preserve">Dominio: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Diccionario</w:t>
      </w:r>
      <w:r w:rsidDel="00000000" w:rsidR="00000000" w:rsidRPr="00000000">
        <w:rPr>
          <w:rFonts w:ascii="Arial" w:cs="Arial" w:eastAsia="Arial" w:hAnsi="Arial"/>
          <w:rtl w:val="0"/>
        </w:rPr>
        <w:t xml:space="preserve"> = Conjunto de pares de la forma </w:t>
      </w:r>
      <w:r w:rsidDel="00000000" w:rsidR="00000000" w:rsidRPr="00000000">
        <w:rPr>
          <w:rFonts w:ascii="Arial" w:cs="Arial" w:eastAsia="Arial" w:hAnsi="Arial"/>
          <w:rtl w:val="0"/>
        </w:rPr>
        <w:t xml:space="preserve">(clave, valor)</w:t>
      </w:r>
      <w:r w:rsidDel="00000000" w:rsidR="00000000" w:rsidRPr="00000000">
        <w:rPr>
          <w:rFonts w:ascii="Arial" w:cs="Arial" w:eastAsia="Arial" w:hAnsi="Arial"/>
          <w:rtl w:val="0"/>
        </w:rPr>
        <w:t xml:space="preserve">, donde las claves son únicas y cada clave aparece asociada a, a lo sumo, un valor.</w:t>
      </w:r>
    </w:p>
    <w:p w:rsidR="00000000" w:rsidDel="00000000" w:rsidP="00000000" w:rsidRDefault="00000000" w:rsidRPr="00000000" w14:paraId="000000B2">
      <w:pPr>
        <w:numPr>
          <w:ilvl w:val="0"/>
          <w:numId w:val="10"/>
        </w:numPr>
        <w:spacing w:after="240" w:line="276" w:lineRule="auto"/>
        <w:ind w:left="720" w:hanging="360"/>
        <w:rPr/>
      </w:pPr>
      <w:r w:rsidDel="00000000" w:rsidR="00000000" w:rsidRPr="00000000">
        <w:rPr>
          <w:rFonts w:ascii="Arial" w:cs="Arial" w:eastAsia="Arial" w:hAnsi="Arial"/>
          <w:b w:val="1"/>
          <w:bCs w:val="1"/>
          <w:rtl w:val="0"/>
        </w:rPr>
        <w:t xml:space="preserve">Operaciones:</w:t>
      </w:r>
    </w:p>
    <w:p w:rsidR="00000000" w:rsidDel="00000000" w:rsidP="00000000" w:rsidRDefault="00000000" w:rsidRPr="00000000" w14:paraId="000000B3">
      <w:pPr>
        <w:ind w:left="720" w:firstLine="0"/>
        <w:rPr/>
      </w:pPr>
      <w:r w:rsidDel="00000000" w:rsidR="00000000" w:rsidRPr="00000000">
        <w:rPr>
          <w:rtl w:val="0"/>
        </w:rPr>
        <w:t xml:space="preserve">crear() -&gt; Diccionario</w:t>
      </w:r>
    </w:p>
    <w:p w:rsidR="00000000" w:rsidDel="00000000" w:rsidP="00000000" w:rsidRDefault="00000000" w:rsidRPr="00000000" w14:paraId="000000B4">
      <w:pPr>
        <w:ind w:left="720" w:firstLine="0"/>
        <w:rPr/>
      </w:pPr>
      <w:r w:rsidDel="00000000" w:rsidR="00000000" w:rsidRPr="00000000">
        <w:rPr>
          <w:rtl w:val="0"/>
        </w:rPr>
        <w:t xml:space="preserve">post: devuelve un diccionario vacío.</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definir(d: Diccionario, clave, valor) -&gt; Diccionario</w:t>
      </w:r>
    </w:p>
    <w:p w:rsidR="00000000" w:rsidDel="00000000" w:rsidP="00000000" w:rsidRDefault="00000000" w:rsidRPr="00000000" w14:paraId="000000B7">
      <w:pPr>
        <w:ind w:left="720" w:firstLine="0"/>
        <w:rPr/>
      </w:pPr>
      <w:r w:rsidDel="00000000" w:rsidR="00000000" w:rsidRPr="00000000">
        <w:rPr>
          <w:rtl w:val="0"/>
        </w:rPr>
        <w:t xml:space="preserve">post: si la clave ya existía en d, se actualiza su valor asociado por valor; si no existía, se inserta el nuevo par (clave, valor) en d.</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obtener(d: Diccionario, clave) -&gt; valor</w:t>
      </w:r>
    </w:p>
    <w:p w:rsidR="00000000" w:rsidDel="00000000" w:rsidP="00000000" w:rsidRDefault="00000000" w:rsidRPr="00000000" w14:paraId="000000BA">
      <w:pPr>
        <w:ind w:left="720" w:firstLine="0"/>
        <w:rPr/>
      </w:pPr>
      <w:r w:rsidDel="00000000" w:rsidR="00000000" w:rsidRPr="00000000">
        <w:rPr>
          <w:rtl w:val="0"/>
        </w:rPr>
        <w:t xml:space="preserve">pre: </w:t>
      </w:r>
      <w:r w:rsidDel="00000000" w:rsidR="00000000" w:rsidRPr="00000000">
        <w:rPr>
          <w:rtl w:val="0"/>
        </w:rPr>
        <w:t xml:space="preserve">existeClave</w:t>
      </w:r>
      <w:r w:rsidDel="00000000" w:rsidR="00000000" w:rsidRPr="00000000">
        <w:rPr>
          <w:rtl w:val="0"/>
        </w:rPr>
        <w:t xml:space="preserve">(d, clave).</w:t>
      </w:r>
    </w:p>
    <w:p w:rsidR="00000000" w:rsidDel="00000000" w:rsidP="00000000" w:rsidRDefault="00000000" w:rsidRPr="00000000" w14:paraId="000000BB">
      <w:pPr>
        <w:ind w:left="720" w:firstLine="0"/>
        <w:rPr/>
      </w:pPr>
      <w:r w:rsidDel="00000000" w:rsidR="00000000" w:rsidRPr="00000000">
        <w:rPr>
          <w:rtl w:val="0"/>
        </w:rPr>
        <w:t xml:space="preserve">post: devuelve el valor asociado a la clave en d.</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eliminar(d: Diccionario, clave) -&gt; Diccionario</w:t>
      </w:r>
    </w:p>
    <w:p w:rsidR="00000000" w:rsidDel="00000000" w:rsidP="00000000" w:rsidRDefault="00000000" w:rsidRPr="00000000" w14:paraId="000000BE">
      <w:pPr>
        <w:ind w:left="720" w:firstLine="0"/>
        <w:rPr/>
      </w:pPr>
      <w:r w:rsidDel="00000000" w:rsidR="00000000" w:rsidRPr="00000000">
        <w:rPr>
          <w:rtl w:val="0"/>
        </w:rPr>
        <w:t xml:space="preserve">pre: </w:t>
      </w:r>
      <w:r w:rsidDel="00000000" w:rsidR="00000000" w:rsidRPr="00000000">
        <w:rPr>
          <w:rtl w:val="0"/>
        </w:rPr>
        <w:t xml:space="preserve">existeClave</w:t>
      </w:r>
      <w:r w:rsidDel="00000000" w:rsidR="00000000" w:rsidRPr="00000000">
        <w:rPr>
          <w:rtl w:val="0"/>
        </w:rPr>
        <w:t xml:space="preserve">(d, clave).</w:t>
      </w:r>
    </w:p>
    <w:p w:rsidR="00000000" w:rsidDel="00000000" w:rsidP="00000000" w:rsidRDefault="00000000" w:rsidRPr="00000000" w14:paraId="000000BF">
      <w:pPr>
        <w:ind w:left="720" w:firstLine="0"/>
        <w:rPr/>
      </w:pPr>
      <w:r w:rsidDel="00000000" w:rsidR="00000000" w:rsidRPr="00000000">
        <w:rPr>
          <w:rtl w:val="0"/>
        </w:rPr>
        <w:t xml:space="preserve">post: se quita de d el par correspondiente a la clave; el resto de los pares no se modifica.</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existeClave</w:t>
      </w:r>
      <w:r w:rsidDel="00000000" w:rsidR="00000000" w:rsidRPr="00000000">
        <w:rPr>
          <w:rtl w:val="0"/>
        </w:rPr>
        <w:t xml:space="preserve">(d: Diccionario, clave) -&gt; boolean</w:t>
      </w:r>
    </w:p>
    <w:p w:rsidR="00000000" w:rsidDel="00000000" w:rsidP="00000000" w:rsidRDefault="00000000" w:rsidRPr="00000000" w14:paraId="000000C2">
      <w:pPr>
        <w:ind w:left="720" w:firstLine="0"/>
        <w:rPr/>
      </w:pPr>
      <w:r w:rsidDel="00000000" w:rsidR="00000000" w:rsidRPr="00000000">
        <w:rPr>
          <w:rtl w:val="0"/>
        </w:rPr>
        <w:t xml:space="preserve">post: devuelve true si la clave forma parte de algún par en d, y false en caso contrario.</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esVacio(d: Diccionario) -&gt; boolean</w:t>
      </w:r>
    </w:p>
    <w:p w:rsidR="00000000" w:rsidDel="00000000" w:rsidP="00000000" w:rsidRDefault="00000000" w:rsidRPr="00000000" w14:paraId="000000C5">
      <w:pPr>
        <w:ind w:left="720" w:firstLine="0"/>
        <w:rPr/>
      </w:pPr>
      <w:r w:rsidDel="00000000" w:rsidR="00000000" w:rsidRPr="00000000">
        <w:rPr>
          <w:rtl w:val="0"/>
        </w:rPr>
        <w:t xml:space="preserve">post: devuelve true si y </w:t>
      </w:r>
      <w:r w:rsidDel="00000000" w:rsidR="00000000" w:rsidRPr="00000000">
        <w:rPr>
          <w:rtl w:val="0"/>
        </w:rPr>
        <w:t xml:space="preserve">solo</w:t>
      </w:r>
      <w:r w:rsidDel="00000000" w:rsidR="00000000" w:rsidRPr="00000000">
        <w:rPr>
          <w:rtl w:val="0"/>
        </w:rPr>
        <w:t xml:space="preserve"> si </w:t>
      </w:r>
      <w:r w:rsidDel="00000000" w:rsidR="00000000" w:rsidRPr="00000000">
        <w:rPr>
          <w:rtl w:val="0"/>
        </w:rPr>
        <w:t xml:space="preserve">cantidadClaves</w:t>
      </w:r>
      <w:r w:rsidDel="00000000" w:rsidR="00000000" w:rsidRPr="00000000">
        <w:rPr>
          <w:rtl w:val="0"/>
        </w:rPr>
        <w:t xml:space="preserve">(d) = 0.</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cantidadClaves</w:t>
      </w:r>
      <w:r w:rsidDel="00000000" w:rsidR="00000000" w:rsidRPr="00000000">
        <w:rPr>
          <w:rtl w:val="0"/>
        </w:rPr>
        <w:t xml:space="preserve">(d: Diccionario) -&gt; entero</w:t>
      </w:r>
    </w:p>
    <w:p w:rsidR="00000000" w:rsidDel="00000000" w:rsidP="00000000" w:rsidRDefault="00000000" w:rsidRPr="00000000" w14:paraId="000000C8">
      <w:pPr>
        <w:ind w:left="720" w:firstLine="0"/>
        <w:rPr/>
      </w:pPr>
      <w:r w:rsidDel="00000000" w:rsidR="00000000" w:rsidRPr="00000000">
        <w:rPr>
          <w:rtl w:val="0"/>
        </w:rPr>
        <w:t xml:space="preserve">post: devuelve la cantidad total de pares clave-valor almacenados en d.</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claves(d: Diccionario) -&gt; Lista (Operación adicional solicitada)</w:t>
        <w:br w:type="textWrapping"/>
        <w:t xml:space="preserve">post: devuelve una estructura de tipo Lista (sin ningún orden particular) que contiene exactamente una vez a cada una de las claves presentes </w:t>
      </w:r>
      <w:r w:rsidDel="00000000" w:rsidR="00000000" w:rsidRPr="00000000">
        <w:rPr>
          <w:rtl w:val="0"/>
        </w:rPr>
        <w:t xml:space="preserve">en d; el</w:t>
      </w:r>
      <w:r w:rsidDel="00000000" w:rsidR="00000000" w:rsidRPr="00000000">
        <w:rPr>
          <w:rtl w:val="0"/>
        </w:rPr>
        <w:t xml:space="preserve"> diccionario d no se modifica.</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pStyle w:val="Heading3"/>
        <w:spacing w:after="80" w:line="276" w:lineRule="auto"/>
        <w:rPr/>
      </w:pPr>
      <w:bookmarkStart w:colFirst="0" w:colLast="0" w:name="_heading=h.tyq3547k9yun" w:id="10"/>
      <w:bookmarkEnd w:id="10"/>
      <w:r w:rsidDel="00000000" w:rsidR="00000000" w:rsidRPr="00000000">
        <w:rPr>
          <w:rFonts w:ascii="Arial" w:cs="Arial" w:eastAsia="Arial" w:hAnsi="Arial"/>
          <w:b w:val="1"/>
          <w:bCs w:val="1"/>
          <w:color w:val="000000"/>
          <w:sz w:val="22"/>
          <w:szCs w:val="22"/>
          <w:rtl w:val="0"/>
        </w:rPr>
        <w:t xml:space="preserve">PARTE 2</w:t>
      </w:r>
      <w:r w:rsidDel="00000000" w:rsidR="00000000" w:rsidRPr="00000000">
        <w:rPr>
          <w:rtl w:val="0"/>
        </w:rPr>
      </w:r>
    </w:p>
    <w:p w:rsidR="00000000" w:rsidDel="00000000" w:rsidP="00000000" w:rsidRDefault="00000000" w:rsidRPr="00000000" w14:paraId="000000CF">
      <w:pPr>
        <w:pStyle w:val="Heading3"/>
        <w:spacing w:after="80" w:before="280" w:lineRule="auto"/>
        <w:rPr>
          <w:b w:val="1"/>
          <w:bCs w:val="1"/>
          <w:color w:val="000000"/>
          <w:sz w:val="22"/>
          <w:szCs w:val="22"/>
        </w:rPr>
      </w:pPr>
      <w:bookmarkStart w:colFirst="0" w:colLast="0" w:name="_heading=h.pjyewrp7qehj" w:id="11"/>
      <w:bookmarkEnd w:id="11"/>
      <w:r w:rsidDel="00000000" w:rsidR="00000000" w:rsidRPr="00000000">
        <w:rPr>
          <w:b w:val="1"/>
          <w:bCs w:val="1"/>
          <w:color w:val="000000"/>
          <w:sz w:val="22"/>
          <w:szCs w:val="22"/>
          <w:rtl w:val="0"/>
        </w:rPr>
        <w:t xml:space="preserve">Código en Java (Implementación Dinámica) en  archivo .zip</w:t>
      </w:r>
    </w:p>
    <w:p w:rsidR="00000000" w:rsidDel="00000000" w:rsidP="00000000" w:rsidRDefault="00000000" w:rsidRPr="00000000" w14:paraId="000000D0">
      <w:pPr>
        <w:pStyle w:val="Heading2"/>
        <w:spacing w:after="80" w:before="360" w:lineRule="auto"/>
        <w:rPr/>
      </w:pPr>
      <w:bookmarkStart w:colFirst="0" w:colLast="0" w:name="_heading=h.f9lqc41eowp7" w:id="12"/>
      <w:bookmarkEnd w:id="12"/>
      <w:r w:rsidDel="00000000" w:rsidR="00000000" w:rsidRPr="00000000">
        <w:rPr>
          <w:b w:val="1"/>
          <w:bCs w:val="1"/>
          <w:color w:val="000000"/>
          <w:sz w:val="22"/>
          <w:szCs w:val="22"/>
          <w:rtl w:val="0"/>
        </w:rPr>
        <w:t xml:space="preserve">Análisis de Complejidad (2.1)</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tl w:val="0"/>
        </w:rPr>
        <w:t xml:space="preserve">2.1</w:t>
      </w:r>
    </w:p>
    <w:sdt>
      <w:sdtPr>
        <w:lock w:val="contentLocked"/>
        <w:id w:val="1850604605"/>
        <w:tag w:val="goog_rdk_1"/>
      </w:sdtPr>
      <w:sdtContent>
        <w:tbl>
          <w:tblPr>
            <w:tblStyle w:val="Table7"/>
            <w:tblW w:w="935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145"/>
            <w:gridCol w:w="3104"/>
            <w:gridCol w:w="3101"/>
            <w:tblGridChange w:id="0">
              <w:tblGrid>
                <w:gridCol w:w="3145"/>
                <w:gridCol w:w="3104"/>
                <w:gridCol w:w="3101"/>
              </w:tblGrid>
            </w:tblGridChange>
          </w:tblGrid>
          <w:tr>
            <w:trPr>
              <w:cantSplit w:val="0"/>
              <w:trHeight w:val="431.93359374999545" w:hRule="atLeast"/>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D3">
                <w:pPr>
                  <w:jc w:val="center"/>
                  <w:rPr/>
                </w:pPr>
                <w:r w:rsidDel="00000000" w:rsidR="00000000" w:rsidRPr="00000000">
                  <w:rPr>
                    <w:b w:val="1"/>
                    <w:bCs w:val="1"/>
                    <w:color w:val="ffffff"/>
                    <w:sz w:val="19"/>
                    <w:szCs w:val="19"/>
                    <w:rtl w:val="0"/>
                  </w:rPr>
                  <w:t xml:space="preserve">Operación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D4">
                <w:pPr>
                  <w:jc w:val="center"/>
                  <w:rPr/>
                </w:pPr>
                <w:r w:rsidDel="00000000" w:rsidR="00000000" w:rsidRPr="00000000">
                  <w:rPr>
                    <w:b w:val="1"/>
                    <w:bCs w:val="1"/>
                    <w:color w:val="ffffff"/>
                    <w:sz w:val="19"/>
                    <w:szCs w:val="19"/>
                    <w:rtl w:val="0"/>
                  </w:rPr>
                  <w:t xml:space="preserve">Complejidad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D5">
                <w:pPr>
                  <w:jc w:val="center"/>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D6">
                <w:pPr>
                  <w:rPr/>
                </w:pPr>
                <w:r w:rsidDel="00000000" w:rsidR="00000000" w:rsidRPr="00000000">
                  <w:rPr>
                    <w:sz w:val="19"/>
                    <w:szCs w:val="19"/>
                    <w:rtl w:val="0"/>
                  </w:rPr>
                  <w:t xml:space="preserve">crear()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D7">
                <w:pPr>
                  <w:rPr/>
                </w:pPr>
                <w:r w:rsidDel="00000000" w:rsidR="00000000" w:rsidRPr="00000000">
                  <w:rPr>
                    <w:rtl w:val="0"/>
                  </w:rPr>
                  <w:t xml:space="preserve">O(1)</w:t>
                </w:r>
              </w:p>
            </w:tc>
            <w:tc>
              <w:tcPr>
                <w:shd w:fill="ffffff" w:val="clear"/>
                <w:tcMar>
                  <w:top w:w="90.0" w:type="dxa"/>
                  <w:left w:w="120.0" w:type="dxa"/>
                  <w:bottom w:w="90.0" w:type="dxa"/>
                  <w:right w:w="120.0" w:type="dxa"/>
                </w:tcMar>
              </w:tcPr>
              <w:p w:rsidR="00000000" w:rsidDel="00000000" w:rsidP="00000000" w:rsidRDefault="00000000" w:rsidRPr="00000000" w14:paraId="000000D8">
                <w:pPr>
                  <w:rPr/>
                </w:pPr>
                <w:r w:rsidDel="00000000" w:rsidR="00000000" w:rsidRPr="00000000">
                  <w:rPr>
                    <w:rtl w:val="0"/>
                  </w:rPr>
                  <w:t xml:space="preserve">Solo inicializa los punteros principales (</w:t>
                </w:r>
                <w:r w:rsidDel="00000000" w:rsidR="00000000" w:rsidRPr="00000000">
                  <w:rPr>
                    <w:rtl w:val="0"/>
                  </w:rPr>
                  <w:t xml:space="preserve">cabeza = null</w:t>
                </w:r>
                <w:r w:rsidDel="00000000" w:rsidR="00000000" w:rsidRPr="00000000">
                  <w:rPr>
                    <w:rtl w:val="0"/>
                  </w:rPr>
                  <w:t xml:space="preserve"> y </w:t>
                </w:r>
                <w:r w:rsidDel="00000000" w:rsidR="00000000" w:rsidRPr="00000000">
                  <w:rPr>
                    <w:rtl w:val="0"/>
                  </w:rPr>
                  <w:t xml:space="preserve">cantidad = 0</w:t>
                </w:r>
                <w:r w:rsidDel="00000000" w:rsidR="00000000" w:rsidRPr="00000000">
                  <w:rPr>
                    <w:rtl w:val="0"/>
                  </w:rPr>
                  <w:t xml:space="preserve">) en un tiempo constante. </w:t>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D9">
                <w:pPr>
                  <w:rPr/>
                </w:pPr>
                <w:r w:rsidDel="00000000" w:rsidR="00000000" w:rsidRPr="00000000">
                  <w:rPr>
                    <w:sz w:val="19"/>
                    <w:szCs w:val="19"/>
                    <w:rtl w:val="0"/>
                  </w:rPr>
                  <w:t xml:space="preserve">definir(d, clave, valor)</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DA">
                <w:pPr>
                  <w:rPr/>
                </w:pPr>
                <w:r w:rsidDel="00000000" w:rsidR="00000000" w:rsidRPr="00000000">
                  <w:rPr>
                    <w:rtl w:val="0"/>
                  </w:rPr>
                  <w:t xml:space="preserve">O(n)</w:t>
                </w:r>
              </w:p>
            </w:tc>
            <w:tc>
              <w:tcPr>
                <w:shd w:fill="f5f8fc" w:val="clear"/>
                <w:tcMar>
                  <w:top w:w="90.0" w:type="dxa"/>
                  <w:left w:w="120.0" w:type="dxa"/>
                  <w:bottom w:w="90.0" w:type="dxa"/>
                  <w:right w:w="120.0" w:type="dxa"/>
                </w:tcMar>
              </w:tcPr>
              <w:p w:rsidR="00000000" w:rsidDel="00000000" w:rsidP="00000000" w:rsidRDefault="00000000" w:rsidRPr="00000000" w14:paraId="000000DB">
                <w:pPr>
                  <w:rPr/>
                </w:pPr>
                <w:r w:rsidDel="00000000" w:rsidR="00000000" w:rsidRPr="00000000">
                  <w:rPr>
                    <w:rtl w:val="0"/>
                  </w:rPr>
                  <w:t xml:space="preserve">Llama internamente a </w:t>
                </w:r>
                <w:r w:rsidDel="00000000" w:rsidR="00000000" w:rsidRPr="00000000">
                  <w:rPr>
                    <w:rtl w:val="0"/>
                  </w:rPr>
                  <w:t xml:space="preserve">buscarNodo()</w:t>
                </w:r>
                <w:r w:rsidDel="00000000" w:rsidR="00000000" w:rsidRPr="00000000">
                  <w:rPr>
                    <w:rtl w:val="0"/>
                  </w:rPr>
                  <w:t xml:space="preserve">, lo que obliga a recorrer la cadena de nodos en el peor caso para verificar si la clave ya existía. </w:t>
                </w:r>
              </w:p>
            </w:tc>
          </w:tr>
          <w:tr>
            <w:trPr>
              <w:cantSplit w:val="0"/>
              <w:trHeight w:val="1245.3906250000182" w:hRule="atLeast"/>
              <w:tblHeader w:val="0"/>
            </w:trPr>
            <w:tc>
              <w:tcPr>
                <w:shd w:fill="ffffff" w:val="clear"/>
                <w:tcMar>
                  <w:top w:w="90.0" w:type="dxa"/>
                  <w:left w:w="120.0" w:type="dxa"/>
                  <w:bottom w:w="90.0" w:type="dxa"/>
                  <w:right w:w="120.0" w:type="dxa"/>
                </w:tcMar>
              </w:tcPr>
              <w:p w:rsidR="00000000" w:rsidDel="00000000" w:rsidP="00000000" w:rsidRDefault="00000000" w:rsidRPr="00000000" w14:paraId="000000DC">
                <w:pPr>
                  <w:rPr/>
                </w:pPr>
                <w:r w:rsidDel="00000000" w:rsidR="00000000" w:rsidRPr="00000000">
                  <w:rPr>
                    <w:sz w:val="19"/>
                    <w:szCs w:val="19"/>
                    <w:rtl w:val="0"/>
                  </w:rPr>
                  <w:t xml:space="preserve">obtener(d, clave)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DD">
                <w:pPr>
                  <w:rPr/>
                </w:pPr>
                <w:r w:rsidDel="00000000" w:rsidR="00000000" w:rsidRPr="00000000">
                  <w:rPr>
                    <w:rtl w:val="0"/>
                  </w:rPr>
                  <w:t xml:space="preserve">O(n)</w:t>
                </w:r>
              </w:p>
            </w:tc>
            <w:tc>
              <w:tcPr>
                <w:shd w:fill="ffffff" w:val="clear"/>
                <w:tcMar>
                  <w:top w:w="90.0" w:type="dxa"/>
                  <w:left w:w="120.0" w:type="dxa"/>
                  <w:bottom w:w="90.0" w:type="dxa"/>
                  <w:right w:w="120.0" w:type="dxa"/>
                </w:tcMar>
              </w:tcPr>
              <w:p w:rsidR="00000000" w:rsidDel="00000000" w:rsidP="00000000" w:rsidRDefault="00000000" w:rsidRPr="00000000" w14:paraId="000000DE">
                <w:pPr>
                  <w:rPr/>
                </w:pPr>
                <w:r w:rsidDel="00000000" w:rsidR="00000000" w:rsidRPr="00000000">
                  <w:rPr>
                    <w:rtl w:val="0"/>
                  </w:rPr>
                  <w:t xml:space="preserve">Depende de </w:t>
                </w:r>
                <w:r w:rsidDel="00000000" w:rsidR="00000000" w:rsidRPr="00000000">
                  <w:rPr>
                    <w:rtl w:val="0"/>
                  </w:rPr>
                  <w:t xml:space="preserve">buscarNodo()</w:t>
                </w:r>
                <w:r w:rsidDel="00000000" w:rsidR="00000000" w:rsidRPr="00000000">
                  <w:rPr>
                    <w:rtl w:val="0"/>
                  </w:rPr>
                  <w:t xml:space="preserve">; en el peor caso recorre los n nodos de la cadena hasta encontrar la clave buscada. </w:t>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DF">
                <w:pPr>
                  <w:rPr/>
                </w:pPr>
                <w:r w:rsidDel="00000000" w:rsidR="00000000" w:rsidRPr="00000000">
                  <w:rPr>
                    <w:sz w:val="19"/>
                    <w:szCs w:val="19"/>
                    <w:rtl w:val="0"/>
                  </w:rPr>
                  <w:t xml:space="preserve">eliminar(d, clave)</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E0">
                <w:pPr>
                  <w:rPr/>
                </w:pPr>
                <w:r w:rsidDel="00000000" w:rsidR="00000000" w:rsidRPr="00000000">
                  <w:rPr>
                    <w:rtl w:val="0"/>
                  </w:rPr>
                  <w:t xml:space="preserve">O(n)</w:t>
                </w:r>
              </w:p>
            </w:tc>
            <w:tc>
              <w:tcPr>
                <w:shd w:fill="f5f8fc" w:val="clear"/>
                <w:tcMar>
                  <w:top w:w="90.0" w:type="dxa"/>
                  <w:left w:w="120.0" w:type="dxa"/>
                  <w:bottom w:w="90.0" w:type="dxa"/>
                  <w:right w:w="120.0" w:type="dxa"/>
                </w:tcMar>
              </w:tcPr>
              <w:p w:rsidR="00000000" w:rsidDel="00000000" w:rsidP="00000000" w:rsidRDefault="00000000" w:rsidRPr="00000000" w14:paraId="000000E1">
                <w:pPr>
                  <w:rPr/>
                </w:pPr>
                <w:r w:rsidDel="00000000" w:rsidR="00000000" w:rsidRPr="00000000">
                  <w:rPr>
                    <w:rtl w:val="0"/>
                  </w:rPr>
                  <w:t xml:space="preserve">Requiere recorrer secuencialmente la cadena de nodos para ubicar la clave y su nodo anterior antes de poder desengancharlo. </w:t>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E2">
                <w:pPr>
                  <w:rPr/>
                </w:pPr>
                <w:r w:rsidDel="00000000" w:rsidR="00000000" w:rsidRPr="00000000">
                  <w:rPr>
                    <w:sz w:val="19"/>
                    <w:szCs w:val="19"/>
                    <w:rtl w:val="0"/>
                  </w:rPr>
                  <w:t xml:space="preserve">existeClave</w:t>
                </w:r>
                <w:r w:rsidDel="00000000" w:rsidR="00000000" w:rsidRPr="00000000">
                  <w:rPr>
                    <w:sz w:val="19"/>
                    <w:szCs w:val="19"/>
                    <w:rtl w:val="0"/>
                  </w:rPr>
                  <w:t xml:space="preserve">(d, clave)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3">
                <w:pPr>
                  <w:rPr/>
                </w:pPr>
                <w:r w:rsidDel="00000000" w:rsidR="00000000" w:rsidRPr="00000000">
                  <w:rPr>
                    <w:rtl w:val="0"/>
                  </w:rPr>
                  <w:t xml:space="preserve">O(n)</w:t>
                </w:r>
              </w:p>
            </w:tc>
            <w:tc>
              <w:tcPr>
                <w:shd w:fill="ffffff" w:val="clear"/>
                <w:tcMar>
                  <w:top w:w="90.0" w:type="dxa"/>
                  <w:left w:w="120.0" w:type="dxa"/>
                  <w:bottom w:w="90.0" w:type="dxa"/>
                  <w:right w:w="120.0" w:type="dxa"/>
                </w:tcMar>
              </w:tcPr>
              <w:p w:rsidR="00000000" w:rsidDel="00000000" w:rsidP="00000000" w:rsidRDefault="00000000" w:rsidRPr="00000000" w14:paraId="000000E4">
                <w:pPr>
                  <w:rPr/>
                </w:pPr>
                <w:r w:rsidDel="00000000" w:rsidR="00000000" w:rsidRPr="00000000">
                  <w:rPr>
                    <w:rtl w:val="0"/>
                  </w:rPr>
                  <w:t xml:space="preserve">Utiliza </w:t>
                </w:r>
                <w:r w:rsidDel="00000000" w:rsidR="00000000" w:rsidRPr="00000000">
                  <w:rPr>
                    <w:rtl w:val="0"/>
                  </w:rPr>
                  <w:t xml:space="preserve">buscarNodo()</w:t>
                </w:r>
                <w:r w:rsidDel="00000000" w:rsidR="00000000" w:rsidRPr="00000000">
                  <w:rPr>
                    <w:rtl w:val="0"/>
                  </w:rPr>
                  <w:t xml:space="preserve">, realizando un recorrido lineal de toda la estructura en el peor caso. </w:t>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E5">
                <w:pPr>
                  <w:rPr/>
                </w:pPr>
                <w:r w:rsidDel="00000000" w:rsidR="00000000" w:rsidRPr="00000000">
                  <w:rPr>
                    <w:sz w:val="19"/>
                    <w:szCs w:val="19"/>
                    <w:rtl w:val="0"/>
                  </w:rPr>
                  <w:t xml:space="preserve">esVacio(d)</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E6">
                <w:pPr>
                  <w:rPr/>
                </w:pPr>
                <w:r w:rsidDel="00000000" w:rsidR="00000000" w:rsidRPr="00000000">
                  <w:rPr>
                    <w:rtl w:val="0"/>
                  </w:rPr>
                  <w:t xml:space="preserve">O(1)</w:t>
                </w:r>
              </w:p>
            </w:tc>
            <w:tc>
              <w:tcPr>
                <w:shd w:fill="f5f8fc" w:val="clear"/>
                <w:tcMar>
                  <w:top w:w="90.0" w:type="dxa"/>
                  <w:left w:w="120.0" w:type="dxa"/>
                  <w:bottom w:w="90.0" w:type="dxa"/>
                  <w:right w:w="120.0" w:type="dxa"/>
                </w:tcMar>
              </w:tcPr>
              <w:p w:rsidR="00000000" w:rsidDel="00000000" w:rsidP="00000000" w:rsidRDefault="00000000" w:rsidRPr="00000000" w14:paraId="000000E7">
                <w:pPr>
                  <w:rPr/>
                </w:pPr>
                <w:r w:rsidDel="00000000" w:rsidR="00000000" w:rsidRPr="00000000">
                  <w:rPr>
                    <w:rtl w:val="0"/>
                  </w:rPr>
                  <w:t xml:space="preserve">Se limita a evaluar una comparación directa </w:t>
                </w:r>
                <w:r w:rsidDel="00000000" w:rsidR="00000000" w:rsidRPr="00000000">
                  <w:rPr>
                    <w:rtl w:val="0"/>
                  </w:rPr>
                  <w:t xml:space="preserve">(</w:t>
                </w:r>
                <w:r w:rsidDel="00000000" w:rsidR="00000000" w:rsidRPr="00000000">
                  <w:rPr>
                    <w:rtl w:val="0"/>
                  </w:rPr>
                  <w:t xml:space="preserve">cabeza == null</w:t>
                </w:r>
                <w:r w:rsidDel="00000000" w:rsidR="00000000" w:rsidRPr="00000000">
                  <w:rPr>
                    <w:rtl w:val="0"/>
                  </w:rPr>
                  <w:t xml:space="preserve">) de forma independiente al tamaño. </w:t>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E8">
                <w:pPr>
                  <w:rPr/>
                </w:pPr>
                <w:r w:rsidDel="00000000" w:rsidR="00000000" w:rsidRPr="00000000">
                  <w:rPr>
                    <w:sz w:val="19"/>
                    <w:szCs w:val="19"/>
                    <w:rtl w:val="0"/>
                  </w:rPr>
                  <w:t xml:space="preserve">cantidadClaves</w:t>
                </w:r>
                <w:r w:rsidDel="00000000" w:rsidR="00000000" w:rsidRPr="00000000">
                  <w:rPr>
                    <w:sz w:val="19"/>
                    <w:szCs w:val="19"/>
                    <w:rtl w:val="0"/>
                  </w:rPr>
                  <w:t xml:space="preserve">(d)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9">
                <w:pPr>
                  <w:rPr/>
                </w:pPr>
                <w:r w:rsidDel="00000000" w:rsidR="00000000" w:rsidRPr="00000000">
                  <w:rPr>
                    <w:rtl w:val="0"/>
                  </w:rPr>
                  <w:t xml:space="preserve">O(1)</w:t>
                </w:r>
              </w:p>
            </w:tc>
            <w:tc>
              <w:tcPr>
                <w:shd w:fill="ffffff" w:val="clear"/>
                <w:tcMar>
                  <w:top w:w="90.0" w:type="dxa"/>
                  <w:left w:w="120.0" w:type="dxa"/>
                  <w:bottom w:w="90.0" w:type="dxa"/>
                  <w:right w:w="120.0" w:type="dxa"/>
                </w:tcMar>
              </w:tcPr>
              <w:p w:rsidR="00000000" w:rsidDel="00000000" w:rsidP="00000000" w:rsidRDefault="00000000" w:rsidRPr="00000000" w14:paraId="000000EA">
                <w:pPr>
                  <w:rPr/>
                </w:pPr>
                <w:r w:rsidDel="00000000" w:rsidR="00000000" w:rsidRPr="00000000">
                  <w:rPr>
                    <w:rtl w:val="0"/>
                  </w:rPr>
                  <w:t xml:space="preserve">Retorna directamente el valor del atributo contador cantidad, sin necesidad de recorrer la estructura. </w:t>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EB">
                <w:pPr>
                  <w:rPr/>
                </w:pPr>
                <w:r w:rsidDel="00000000" w:rsidR="00000000" w:rsidRPr="00000000">
                  <w:rPr>
                    <w:sz w:val="19"/>
                    <w:szCs w:val="19"/>
                    <w:rtl w:val="0"/>
                  </w:rPr>
                  <w:t xml:space="preserve">claves(d)</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0EC">
                <w:pPr>
                  <w:rPr/>
                </w:pPr>
                <w:r w:rsidDel="00000000" w:rsidR="00000000" w:rsidRPr="00000000">
                  <w:rPr>
                    <w:rtl w:val="0"/>
                  </w:rPr>
                  <w:t xml:space="preserve">O(n)</w:t>
                </w:r>
              </w:p>
            </w:tc>
            <w:tc>
              <w:tcPr>
                <w:shd w:fill="f5f8fc" w:val="clear"/>
                <w:tcMar>
                  <w:top w:w="90.0" w:type="dxa"/>
                  <w:left w:w="120.0" w:type="dxa"/>
                  <w:bottom w:w="90.0" w:type="dxa"/>
                  <w:right w:w="120.0" w:type="dxa"/>
                </w:tcMar>
              </w:tcPr>
              <w:p w:rsidR="00000000" w:rsidDel="00000000" w:rsidP="00000000" w:rsidRDefault="00000000" w:rsidRPr="00000000" w14:paraId="000000ED">
                <w:pPr>
                  <w:rPr/>
                </w:pPr>
                <w:r w:rsidDel="00000000" w:rsidR="00000000" w:rsidRPr="00000000">
                  <w:rPr>
                    <w:rtl w:val="0"/>
                  </w:rPr>
                  <w:t xml:space="preserve">Recorre la totalidad de la cadena de nodos una vez para copiar cada una de las claves en el arreglo de resultado. </w:t>
                </w:r>
              </w:p>
            </w:tc>
          </w:tr>
        </w:tbl>
      </w:sdtContent>
    </w:sdt>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spacing w:after="80" w:before="360" w:lineRule="auto"/>
        <w:rPr>
          <w:b w:val="1"/>
          <w:bCs w:val="1"/>
          <w:color w:val="000000"/>
          <w:sz w:val="22"/>
          <w:szCs w:val="22"/>
        </w:rPr>
      </w:pPr>
      <w:bookmarkStart w:colFirst="0" w:colLast="0" w:name="_heading=h.3s7xd3y4zeiz" w:id="13"/>
      <w:bookmarkEnd w:id="13"/>
      <w:r w:rsidDel="00000000" w:rsidR="00000000" w:rsidRPr="00000000">
        <w:rPr>
          <w:b w:val="1"/>
          <w:bCs w:val="1"/>
          <w:color w:val="000000"/>
          <w:sz w:val="22"/>
          <w:szCs w:val="22"/>
          <w:rtl w:val="0"/>
        </w:rPr>
        <w:t xml:space="preserve">PARTE 3</w:t>
      </w:r>
    </w:p>
    <w:p w:rsidR="00000000" w:rsidDel="00000000" w:rsidP="00000000" w:rsidRDefault="00000000" w:rsidRPr="00000000" w14:paraId="000000F0">
      <w:pPr>
        <w:pStyle w:val="Heading2"/>
        <w:spacing w:after="80" w:before="360" w:lineRule="auto"/>
        <w:rPr>
          <w:b w:val="1"/>
          <w:bCs w:val="1"/>
          <w:color w:val="000000"/>
          <w:sz w:val="22"/>
          <w:szCs w:val="22"/>
        </w:rPr>
      </w:pPr>
      <w:bookmarkStart w:colFirst="0" w:colLast="0" w:name="_heading=h.tjew8glo67m7" w:id="14"/>
      <w:bookmarkEnd w:id="14"/>
      <w:r w:rsidDel="00000000" w:rsidR="00000000" w:rsidRPr="00000000">
        <w:rPr>
          <w:b w:val="1"/>
          <w:bCs w:val="1"/>
          <w:color w:val="000000"/>
          <w:sz w:val="22"/>
          <w:szCs w:val="22"/>
          <w:rtl w:val="0"/>
        </w:rPr>
        <w:t xml:space="preserve">Comparación estática y Dinámica por archivo .zip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3.1 Medición Empírica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160" w:lineRule="auto"/>
        <w:rPr/>
      </w:pPr>
      <w:r w:rsidDel="00000000" w:rsidR="00000000" w:rsidRPr="00000000">
        <w:rPr>
          <w:rtl w:val="0"/>
        </w:rPr>
      </w:r>
    </w:p>
    <w:sdt>
      <w:sdtPr>
        <w:lock w:val="contentLocked"/>
        <w:id w:val="1660875281"/>
        <w:tag w:val="goog_rdk_2"/>
      </w:sdtPr>
      <w:sdtContent>
        <w:tbl>
          <w:tblPr>
            <w:tblStyle w:val="Table8"/>
            <w:tblpPr w:leftFromText="180" w:rightFromText="180" w:topFromText="180" w:bottomFromText="180" w:vertAnchor="text" w:horzAnchor="text" w:tblpX="0" w:tblpY="0"/>
            <w:tblW w:w="935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62"/>
            <w:gridCol w:w="1862"/>
            <w:gridCol w:w="1874"/>
            <w:gridCol w:w="1876"/>
            <w:gridCol w:w="1876"/>
            <w:tblGridChange w:id="0">
              <w:tblGrid>
                <w:gridCol w:w="1862"/>
                <w:gridCol w:w="1862"/>
                <w:gridCol w:w="1874"/>
                <w:gridCol w:w="1876"/>
                <w:gridCol w:w="187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F5">
                <w:pPr>
                  <w:jc w:val="center"/>
                  <w:rPr/>
                </w:pPr>
                <w:r w:rsidDel="00000000" w:rsidR="00000000" w:rsidRPr="00000000">
                  <w:rPr>
                    <w:b w:val="1"/>
                    <w:bCs w:val="1"/>
                    <w:color w:val="ffffff"/>
                    <w:sz w:val="19"/>
                    <w:szCs w:val="19"/>
                    <w:rtl w:val="0"/>
                  </w:rPr>
                  <w:t xml:space="preserve">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F6">
                <w:pPr>
                  <w:jc w:val="center"/>
                  <w:rPr/>
                </w:pPr>
                <w:r w:rsidDel="00000000" w:rsidR="00000000" w:rsidRPr="00000000">
                  <w:rPr>
                    <w:b w:val="1"/>
                    <w:bCs w:val="1"/>
                    <w:color w:val="ffffff"/>
                    <w:sz w:val="19"/>
                    <w:szCs w:val="19"/>
                    <w:rtl w:val="0"/>
                  </w:rPr>
                  <w:t xml:space="preserve">definir() — Estática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ffffff"/>
                    <w:sz w:val="19"/>
                    <w:szCs w:val="19"/>
                    <w:rtl w:val="0"/>
                  </w:rPr>
                  <w:t xml:space="preserve">definir() — Dinámica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ffffff"/>
                    <w:sz w:val="19"/>
                    <w:szCs w:val="19"/>
                    <w:rtl w:val="0"/>
                  </w:rPr>
                  <w:t xml:space="preserve">obtener() — Estática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F9">
                <w:pPr>
                  <w:jc w:val="center"/>
                  <w:rPr/>
                </w:pPr>
                <w:r w:rsidDel="00000000" w:rsidR="00000000" w:rsidRPr="00000000">
                  <w:rPr>
                    <w:b w:val="1"/>
                    <w:bCs w:val="1"/>
                    <w:color w:val="ffffff"/>
                    <w:sz w:val="19"/>
                    <w:szCs w:val="19"/>
                    <w:rtl w:val="0"/>
                  </w:rPr>
                  <w:t xml:space="preserve">obtener() — Dinámica</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FA">
                <w:pPr>
                  <w:rPr/>
                </w:pPr>
                <w:r w:rsidDel="00000000" w:rsidR="00000000" w:rsidRPr="00000000">
                  <w:rPr>
                    <w:sz w:val="19"/>
                    <w:szCs w:val="19"/>
                    <w:rtl w:val="0"/>
                  </w:rPr>
                  <w:t xml:space="preserve">1.000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B">
                <w:pPr>
                  <w:rPr/>
                </w:pPr>
                <w:r w:rsidDel="00000000" w:rsidR="00000000" w:rsidRPr="00000000">
                  <w:rPr>
                    <w:rtl w:val="0"/>
                  </w:rPr>
                  <w:t xml:space="preserve">932000 </w:t>
                </w:r>
              </w:p>
            </w:tc>
            <w:tc>
              <w:tcPr>
                <w:shd w:fill="ffffff" w:val="clear"/>
                <w:tcMar>
                  <w:top w:w="90.0" w:type="dxa"/>
                  <w:left w:w="120.0" w:type="dxa"/>
                  <w:bottom w:w="90.0" w:type="dxa"/>
                  <w:right w:w="120.0" w:type="dxa"/>
                </w:tcMar>
              </w:tcPr>
              <w:p w:rsidR="00000000" w:rsidDel="00000000" w:rsidP="00000000" w:rsidRDefault="00000000" w:rsidRPr="00000000" w14:paraId="000000FC">
                <w:pPr>
                  <w:rPr/>
                </w:pPr>
                <w:r w:rsidDel="00000000" w:rsidR="00000000" w:rsidRPr="00000000">
                  <w:rPr>
                    <w:rtl w:val="0"/>
                  </w:rPr>
                  <w:t xml:space="preserve">1280500 </w:t>
                </w:r>
              </w:p>
            </w:tc>
            <w:tc>
              <w:tcPr>
                <w:shd w:fill="ffffff" w:val="clear"/>
                <w:tcMar>
                  <w:top w:w="90.0" w:type="dxa"/>
                  <w:left w:w="120.0" w:type="dxa"/>
                  <w:bottom w:w="90.0" w:type="dxa"/>
                  <w:right w:w="120.0" w:type="dxa"/>
                </w:tcMar>
              </w:tcPr>
              <w:p w:rsidR="00000000" w:rsidDel="00000000" w:rsidP="00000000" w:rsidRDefault="00000000" w:rsidRPr="00000000" w14:paraId="000000FD">
                <w:pPr>
                  <w:rPr/>
                </w:pPr>
                <w:r w:rsidDel="00000000" w:rsidR="00000000" w:rsidRPr="00000000">
                  <w:rPr>
                    <w:rtl w:val="0"/>
                  </w:rPr>
                  <w:t xml:space="preserve">12700 </w:t>
                </w:r>
              </w:p>
            </w:tc>
            <w:tc>
              <w:tcPr>
                <w:shd w:fill="ffffff" w:val="clear"/>
                <w:tcMar>
                  <w:top w:w="90.0" w:type="dxa"/>
                  <w:left w:w="120.0" w:type="dxa"/>
                  <w:bottom w:w="90.0" w:type="dxa"/>
                  <w:right w:w="120.0" w:type="dxa"/>
                </w:tcMar>
              </w:tcPr>
              <w:p w:rsidR="00000000" w:rsidDel="00000000" w:rsidP="00000000" w:rsidRDefault="00000000" w:rsidRPr="00000000" w14:paraId="000000FE">
                <w:pPr>
                  <w:rPr/>
                </w:pPr>
                <w:r w:rsidDel="00000000" w:rsidR="00000000" w:rsidRPr="00000000">
                  <w:rPr>
                    <w:rtl w:val="0"/>
                  </w:rPr>
                  <w:t xml:space="preserve">13800</w:t>
                </w:r>
              </w:p>
            </w:tc>
          </w:tr>
          <w:tr>
            <w:trPr>
              <w:cantSplit w:val="0"/>
              <w:tblHeader w:val="0"/>
            </w:trPr>
            <w:tc>
              <w:tcPr>
                <w:shd w:fill="f5f8fc" w:val="clear"/>
                <w:tcMar>
                  <w:top w:w="90.0" w:type="dxa"/>
                  <w:left w:w="120.0" w:type="dxa"/>
                  <w:bottom w:w="90.0" w:type="dxa"/>
                  <w:right w:w="120.0" w:type="dxa"/>
                </w:tcMar>
              </w:tcPr>
              <w:p w:rsidR="00000000" w:rsidDel="00000000" w:rsidP="00000000" w:rsidRDefault="00000000" w:rsidRPr="00000000" w14:paraId="000000FF">
                <w:pPr>
                  <w:rPr/>
                </w:pPr>
                <w:r w:rsidDel="00000000" w:rsidR="00000000" w:rsidRPr="00000000">
                  <w:rPr>
                    <w:sz w:val="19"/>
                    <w:szCs w:val="19"/>
                    <w:rtl w:val="0"/>
                  </w:rPr>
                  <w:t xml:space="preserve">10.000</w:t>
                </w:r>
                <w:r w:rsidDel="00000000" w:rsidR="00000000" w:rsidRPr="00000000">
                  <w:rPr>
                    <w:rtl w:val="0"/>
                  </w:rPr>
                </w:r>
              </w:p>
            </w:tc>
            <w:tc>
              <w:tcPr>
                <w:shd w:fill="f5f8fc" w:val="clear"/>
                <w:tcMar>
                  <w:top w:w="90.0" w:type="dxa"/>
                  <w:left w:w="120.0" w:type="dxa"/>
                  <w:bottom w:w="90.0" w:type="dxa"/>
                  <w:right w:w="120.0" w:type="dxa"/>
                </w:tcMar>
              </w:tcPr>
              <w:p w:rsidR="00000000" w:rsidDel="00000000" w:rsidP="00000000" w:rsidRDefault="00000000" w:rsidRPr="00000000" w14:paraId="00000100">
                <w:pPr>
                  <w:rPr/>
                </w:pPr>
                <w:r w:rsidDel="00000000" w:rsidR="00000000" w:rsidRPr="00000000">
                  <w:rPr>
                    <w:rtl w:val="0"/>
                  </w:rPr>
                  <w:t xml:space="preserve">90739300 </w:t>
                </w:r>
              </w:p>
            </w:tc>
            <w:tc>
              <w:tcPr>
                <w:shd w:fill="f5f8fc" w:val="clear"/>
                <w:tcMar>
                  <w:top w:w="90.0" w:type="dxa"/>
                  <w:left w:w="120.0" w:type="dxa"/>
                  <w:bottom w:w="90.0" w:type="dxa"/>
                  <w:right w:w="120.0" w:type="dxa"/>
                </w:tcMar>
              </w:tcPr>
              <w:p w:rsidR="00000000" w:rsidDel="00000000" w:rsidP="00000000" w:rsidRDefault="00000000" w:rsidRPr="00000000" w14:paraId="00000101">
                <w:pPr>
                  <w:rPr/>
                </w:pPr>
                <w:r w:rsidDel="00000000" w:rsidR="00000000" w:rsidRPr="00000000">
                  <w:rPr>
                    <w:rtl w:val="0"/>
                  </w:rPr>
                  <w:t xml:space="preserve">95511300 </w:t>
                </w:r>
              </w:p>
            </w:tc>
            <w:tc>
              <w:tcPr>
                <w:shd w:fill="f5f8fc" w:val="clear"/>
                <w:tcMar>
                  <w:top w:w="90.0" w:type="dxa"/>
                  <w:left w:w="120.0" w:type="dxa"/>
                  <w:bottom w:w="90.0" w:type="dxa"/>
                  <w:right w:w="120.0" w:type="dxa"/>
                </w:tcMar>
              </w:tcPr>
              <w:p w:rsidR="00000000" w:rsidDel="00000000" w:rsidP="00000000" w:rsidRDefault="00000000" w:rsidRPr="00000000" w14:paraId="00000102">
                <w:pPr>
                  <w:rPr/>
                </w:pPr>
                <w:r w:rsidDel="00000000" w:rsidR="00000000" w:rsidRPr="00000000">
                  <w:rPr>
                    <w:rtl w:val="0"/>
                  </w:rPr>
                  <w:t xml:space="preserve">65000 </w:t>
                </w:r>
              </w:p>
            </w:tc>
            <w:tc>
              <w:tcPr>
                <w:shd w:fill="f5f8fc" w:val="clear"/>
                <w:tcMar>
                  <w:top w:w="90.0" w:type="dxa"/>
                  <w:left w:w="120.0" w:type="dxa"/>
                  <w:bottom w:w="90.0" w:type="dxa"/>
                  <w:right w:w="120.0" w:type="dxa"/>
                </w:tcMar>
              </w:tcPr>
              <w:p w:rsidR="00000000" w:rsidDel="00000000" w:rsidP="00000000" w:rsidRDefault="00000000" w:rsidRPr="00000000" w14:paraId="00000103">
                <w:pPr>
                  <w:rPr/>
                </w:pPr>
                <w:r w:rsidDel="00000000" w:rsidR="00000000" w:rsidRPr="00000000">
                  <w:rPr>
                    <w:rtl w:val="0"/>
                  </w:rPr>
                  <w:t xml:space="preserve">25200</w:t>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04">
                <w:pPr>
                  <w:rPr/>
                </w:pPr>
                <w:r w:rsidDel="00000000" w:rsidR="00000000" w:rsidRPr="00000000">
                  <w:rPr>
                    <w:sz w:val="19"/>
                    <w:szCs w:val="19"/>
                    <w:rtl w:val="0"/>
                  </w:rPr>
                  <w:t xml:space="preserve">100.000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5">
                <w:pPr>
                  <w:rPr/>
                </w:pPr>
                <w:r w:rsidDel="00000000" w:rsidR="00000000" w:rsidRPr="00000000">
                  <w:rPr>
                    <w:rtl w:val="0"/>
                  </w:rPr>
                  <w:t xml:space="preserve">9709228000 </w:t>
                </w:r>
              </w:p>
            </w:tc>
            <w:tc>
              <w:tcPr>
                <w:shd w:fill="ffffff" w:val="clear"/>
                <w:tcMar>
                  <w:top w:w="90.0" w:type="dxa"/>
                  <w:left w:w="120.0" w:type="dxa"/>
                  <w:bottom w:w="90.0" w:type="dxa"/>
                  <w:right w:w="120.0" w:type="dxa"/>
                </w:tcMar>
              </w:tcPr>
              <w:p w:rsidR="00000000" w:rsidDel="00000000" w:rsidP="00000000" w:rsidRDefault="00000000" w:rsidRPr="00000000" w14:paraId="00000106">
                <w:pPr>
                  <w:rPr/>
                </w:pPr>
                <w:r w:rsidDel="00000000" w:rsidR="00000000" w:rsidRPr="00000000">
                  <w:rPr>
                    <w:rtl w:val="0"/>
                  </w:rPr>
                  <w:t xml:space="preserve">16903605300 </w:t>
                </w:r>
              </w:p>
            </w:tc>
            <w:tc>
              <w:tcPr>
                <w:shd w:fill="ffffff" w:val="clear"/>
                <w:tcMar>
                  <w:top w:w="90.0" w:type="dxa"/>
                  <w:left w:w="120.0" w:type="dxa"/>
                  <w:bottom w:w="90.0" w:type="dxa"/>
                  <w:right w:w="120.0" w:type="dxa"/>
                </w:tcMar>
              </w:tcPr>
              <w:p w:rsidR="00000000" w:rsidDel="00000000" w:rsidP="00000000" w:rsidRDefault="00000000" w:rsidRPr="00000000" w14:paraId="00000107">
                <w:pPr>
                  <w:rPr/>
                </w:pPr>
                <w:r w:rsidDel="00000000" w:rsidR="00000000" w:rsidRPr="00000000">
                  <w:rPr>
                    <w:rtl w:val="0"/>
                  </w:rPr>
                  <w:t xml:space="preserve">845400 </w:t>
                </w:r>
              </w:p>
            </w:tc>
            <w:tc>
              <w:tcPr>
                <w:shd w:fill="ffffff" w:val="clear"/>
                <w:tcMar>
                  <w:top w:w="90.0" w:type="dxa"/>
                  <w:left w:w="120.0" w:type="dxa"/>
                  <w:bottom w:w="90.0" w:type="dxa"/>
                  <w:right w:w="120.0" w:type="dxa"/>
                </w:tcMar>
              </w:tcPr>
              <w:p w:rsidR="00000000" w:rsidDel="00000000" w:rsidP="00000000" w:rsidRDefault="00000000" w:rsidRPr="00000000" w14:paraId="00000108">
                <w:pPr>
                  <w:rPr/>
                </w:pPr>
                <w:r w:rsidDel="00000000" w:rsidR="00000000" w:rsidRPr="00000000">
                  <w:rPr>
                    <w:rtl w:val="0"/>
                  </w:rPr>
                  <w:t xml:space="preserve">1840200 </w:t>
                </w:r>
              </w:p>
            </w:tc>
          </w:tr>
        </w:tbl>
      </w:sdtContent>
    </w:sdt>
    <w:p w:rsidR="00000000" w:rsidDel="00000000" w:rsidP="00000000" w:rsidRDefault="00000000" w:rsidRPr="00000000" w14:paraId="00000109">
      <w:pPr>
        <w:pStyle w:val="Heading2"/>
        <w:spacing w:after="100" w:before="220" w:lineRule="auto"/>
        <w:rPr/>
      </w:pPr>
      <w:bookmarkStart w:colFirst="0" w:colLast="0" w:name="_heading=h.f9cv9ojebjin" w:id="15"/>
      <w:bookmarkEnd w:id="15"/>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3.2 Conclusión.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line="276" w:lineRule="auto"/>
        <w:rPr>
          <w:b w:val="1"/>
          <w:bCs w:val="1"/>
        </w:rPr>
      </w:pPr>
      <w:r w:rsidDel="00000000" w:rsidR="00000000" w:rsidRPr="00000000">
        <w:rPr>
          <w:b w:val="1"/>
          <w:bCs w:val="1"/>
          <w:rtl w:val="0"/>
        </w:rPr>
        <w:t xml:space="preserve">1. ¿Coincide la complejidad teórica con la tendencia medida? </w:t>
      </w:r>
    </w:p>
    <w:p w:rsidR="00000000" w:rsidDel="00000000" w:rsidP="00000000" w:rsidRDefault="00000000" w:rsidRPr="00000000" w14:paraId="00000118">
      <w:pPr>
        <w:spacing w:after="240" w:line="276" w:lineRule="auto"/>
        <w:rPr/>
      </w:pPr>
      <w:r w:rsidDel="00000000" w:rsidR="00000000" w:rsidRPr="00000000">
        <w:rPr>
          <w:rtl w:val="0"/>
        </w:rPr>
        <w:t xml:space="preserve">Sí, las mediciones empíricas reflejan claramente una tendencia de crecimiento lineal O(n) a medida que el tamaño de los datos aumenta de 1.000 a 10.000 y 100.000 elementos, lo cual es totalmente coherente con el análisis teórico de la búsqueda lineal implementada en ambas estructuras.</w:t>
      </w:r>
    </w:p>
    <w:p w:rsidR="00000000" w:rsidDel="00000000" w:rsidP="00000000" w:rsidRDefault="00000000" w:rsidRPr="00000000" w14:paraId="00000119">
      <w:pPr>
        <w:spacing w:after="240" w:line="276" w:lineRule="auto"/>
        <w:rPr>
          <w:b w:val="1"/>
          <w:bCs w:val="1"/>
        </w:rPr>
      </w:pPr>
      <w:r w:rsidDel="00000000" w:rsidR="00000000" w:rsidRPr="00000000">
        <w:rPr>
          <w:b w:val="1"/>
          <w:bCs w:val="1"/>
          <w:rtl w:val="0"/>
        </w:rPr>
        <w:t xml:space="preserve">2. ¿Por qué la versión estática es más rápida en la práctica a pesar de tener el mismo Big O?</w:t>
      </w:r>
    </w:p>
    <w:p w:rsidR="00000000" w:rsidDel="00000000" w:rsidP="00000000" w:rsidRDefault="00000000" w:rsidRPr="00000000" w14:paraId="0000011A">
      <w:pPr>
        <w:spacing w:after="240" w:line="276" w:lineRule="auto"/>
        <w:rPr/>
      </w:pPr>
      <w:r w:rsidDel="00000000" w:rsidR="00000000" w:rsidRPr="00000000">
        <w:rPr>
          <w:rtl w:val="0"/>
        </w:rPr>
        <w:t xml:space="preserve">A pesar de compartir la misma clase de complejidad teórica, la implementación </w:t>
      </w:r>
      <w:r w:rsidDel="00000000" w:rsidR="00000000" w:rsidRPr="00000000">
        <w:rPr>
          <w:rtl w:val="0"/>
        </w:rPr>
        <w:t xml:space="preserve">estática (basada en arreglos)</w:t>
      </w:r>
      <w:r w:rsidDel="00000000" w:rsidR="00000000" w:rsidRPr="00000000">
        <w:rPr>
          <w:rtl w:val="0"/>
        </w:rPr>
        <w:t xml:space="preserve"> obtiene tiempos de ejecución reales considerablemente menores que la versión dinámica. Esto se debe a factores físicos del hardware analizados en la materia que son </w:t>
      </w:r>
    </w:p>
    <w:p w:rsidR="00000000" w:rsidDel="00000000" w:rsidP="00000000" w:rsidRDefault="00000000" w:rsidRPr="00000000" w14:paraId="0000011B">
      <w:pPr>
        <w:numPr>
          <w:ilvl w:val="0"/>
          <w:numId w:val="9"/>
        </w:numPr>
        <w:spacing w:after="240" w:line="276" w:lineRule="auto"/>
        <w:ind w:left="720" w:hanging="360"/>
        <w:rPr>
          <w:rFonts w:ascii="Calibri" w:cs="Calibri" w:eastAsia="Calibri" w:hAnsi="Calibri"/>
        </w:rPr>
      </w:pPr>
      <w:r w:rsidDel="00000000" w:rsidR="00000000" w:rsidRPr="00000000">
        <w:rPr>
          <w:rtl w:val="0"/>
        </w:rPr>
        <w:t xml:space="preserve">Localidad de referencia (Espacial) : </w:t>
      </w:r>
      <w:r w:rsidDel="00000000" w:rsidR="00000000" w:rsidRPr="00000000">
        <w:rPr>
          <w:rtl w:val="0"/>
        </w:rPr>
        <w:t xml:space="preserve">El arreglo estático almacena los elementos en posiciones de memoria contiguas. Esto permite que el procesador cargue bloques enteros directamente en la caché de la CPU con alta eficiencia. En contraparte, la estructura dinámica dispersa sus nodos de forma arbitraria por la memoria RAM, provocando saltos constantes de punteros (</w:t>
      </w:r>
      <w:r w:rsidDel="00000000" w:rsidR="00000000" w:rsidRPr="00000000">
        <w:rPr>
          <w:i w:val="1"/>
          <w:iCs w:val="1"/>
          <w:rtl w:val="0"/>
        </w:rPr>
        <w:t xml:space="preserve">pointer chasing</w:t>
      </w:r>
      <w:r w:rsidDel="00000000" w:rsidR="00000000" w:rsidRPr="00000000">
        <w:rPr>
          <w:rtl w:val="0"/>
        </w:rPr>
        <w:t xml:space="preserve">) y frecuentes fallos de caché (</w:t>
      </w:r>
      <w:r w:rsidDel="00000000" w:rsidR="00000000" w:rsidRPr="00000000">
        <w:rPr>
          <w:i w:val="1"/>
          <w:iCs w:val="1"/>
          <w:rtl w:val="0"/>
        </w:rPr>
        <w:t xml:space="preserve">cache misses</w:t>
      </w:r>
      <w:r w:rsidDel="00000000" w:rsidR="00000000" w:rsidRPr="00000000">
        <w:rPr>
          <w:rtl w:val="0"/>
        </w:rPr>
        <w:t xml:space="preserve">).</w:t>
      </w:r>
    </w:p>
    <w:p w:rsidR="00000000" w:rsidDel="00000000" w:rsidP="00000000" w:rsidRDefault="00000000" w:rsidRPr="00000000" w14:paraId="0000011C">
      <w:pPr>
        <w:spacing w:after="240" w:line="276" w:lineRule="auto"/>
        <w:ind w:left="720" w:firstLine="0"/>
        <w:rPr/>
      </w:pPr>
      <w:r w:rsidDel="00000000" w:rsidR="00000000" w:rsidRPr="00000000">
        <w:rPr>
          <w:rtl w:val="0"/>
        </w:rPr>
      </w:r>
    </w:p>
    <w:p w:rsidR="00000000" w:rsidDel="00000000" w:rsidP="00000000" w:rsidRDefault="00000000" w:rsidRPr="00000000" w14:paraId="0000011D">
      <w:pPr>
        <w:numPr>
          <w:ilvl w:val="0"/>
          <w:numId w:val="9"/>
        </w:numPr>
        <w:spacing w:after="240" w:line="276" w:lineRule="auto"/>
        <w:ind w:left="720" w:hanging="360"/>
        <w:rPr>
          <w:rFonts w:ascii="Calibri" w:cs="Calibri" w:eastAsia="Calibri" w:hAnsi="Calibri"/>
        </w:rPr>
      </w:pPr>
      <w:r w:rsidDel="00000000" w:rsidR="00000000" w:rsidRPr="00000000">
        <w:rPr>
          <w:rtl w:val="0"/>
        </w:rPr>
        <w:t xml:space="preserve">Sobrecarga de memoria (</w:t>
      </w:r>
      <w:r w:rsidDel="00000000" w:rsidR="00000000" w:rsidRPr="00000000">
        <w:rPr>
          <w:i w:val="1"/>
          <w:iCs w:val="1"/>
          <w:rtl w:val="0"/>
        </w:rPr>
        <w:t xml:space="preserve">overhead</w:t>
      </w:r>
      <w:r w:rsidDel="00000000" w:rsidR="00000000" w:rsidRPr="00000000">
        <w:rPr>
          <w:rtl w:val="0"/>
        </w:rPr>
        <w:t xml:space="preserve">):</w:t>
      </w:r>
      <w:r w:rsidDel="00000000" w:rsidR="00000000" w:rsidRPr="00000000">
        <w:rPr>
          <w:rtl w:val="0"/>
        </w:rPr>
        <w:t xml:space="preserve"> Cada nodo dinámico requiere espacio adicional no sólo para guardar la clave y el valor, sino también para mantener de forma explícita el puntero hacia el nodo </w:t>
      </w:r>
      <w:r w:rsidDel="00000000" w:rsidR="00000000" w:rsidRPr="00000000">
        <w:rPr>
          <w:rtl w:val="0"/>
        </w:rPr>
        <w:t xml:space="preserve">siguiente</w:t>
      </w:r>
      <w:r w:rsidDel="00000000" w:rsidR="00000000" w:rsidRPr="00000000">
        <w:rPr>
          <w:rtl w:val="0"/>
        </w:rPr>
        <w:t xml:space="preserve">, sumado a la sobrecarga de instanciación de objetos individuales (</w:t>
      </w:r>
      <w:r w:rsidDel="00000000" w:rsidR="00000000" w:rsidRPr="00000000">
        <w:rPr>
          <w:rtl w:val="0"/>
        </w:rPr>
        <w:t xml:space="preserve">new</w:t>
      </w:r>
      <w:r w:rsidDel="00000000" w:rsidR="00000000" w:rsidRPr="00000000">
        <w:rPr>
          <w:rtl w:val="0"/>
        </w:rPr>
        <w:t xml:space="preserve">) gestionados por el recolector de basura.</w:t>
      </w:r>
    </w:p>
    <w:p w:rsidR="00000000" w:rsidDel="00000000" w:rsidP="00000000" w:rsidRDefault="00000000" w:rsidRPr="00000000" w14:paraId="0000011E">
      <w:pPr>
        <w:rPr/>
      </w:pPr>
      <w:r w:rsidDel="00000000" w:rsidR="00000000" w:rsidRPr="00000000">
        <w:rPr>
          <w:b w:val="1"/>
          <w:bCs w:val="1"/>
          <w:rtl w:val="0"/>
        </w:rPr>
        <w:t xml:space="preserve">3. ¿Qué relación tiene esto con la localidad de referencia y el </w:t>
      </w:r>
      <w:r w:rsidDel="00000000" w:rsidR="00000000" w:rsidRPr="00000000">
        <w:rPr>
          <w:b w:val="1"/>
          <w:bCs w:val="1"/>
          <w:i w:val="1"/>
          <w:iCs w:val="1"/>
          <w:rtl w:val="0"/>
        </w:rPr>
        <w:t xml:space="preserve">overhead</w:t>
      </w:r>
      <w:r w:rsidDel="00000000" w:rsidR="00000000" w:rsidRPr="00000000">
        <w:rPr>
          <w:b w:val="1"/>
          <w:bCs w:val="1"/>
          <w:rtl w:val="0"/>
        </w:rPr>
        <w:t xml:space="preserve"> de memoria?</w:t>
      </w: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Se relaciona directamente con el costo físico de almacenamiento. Mientras que el arreglo estático utiliza un bloque de memoria plano y optimizado por el hardware, la estructura dinámica introduce una importante </w:t>
      </w:r>
      <w:r w:rsidDel="00000000" w:rsidR="00000000" w:rsidRPr="00000000">
        <w:rPr>
          <w:rtl w:val="0"/>
        </w:rPr>
        <w:t xml:space="preserve">sobrecarga de memoria (</w:t>
      </w:r>
      <w:r w:rsidDel="00000000" w:rsidR="00000000" w:rsidRPr="00000000">
        <w:rPr>
          <w:i w:val="1"/>
          <w:iCs w:val="1"/>
          <w:rtl w:val="0"/>
        </w:rPr>
        <w:t xml:space="preserve">overhead</w:t>
      </w:r>
      <w:r w:rsidDel="00000000" w:rsidR="00000000" w:rsidRPr="00000000">
        <w:rPr>
          <w:rtl w:val="0"/>
        </w:rPr>
        <w:t xml:space="preserve">)</w:t>
      </w:r>
      <w:r w:rsidDel="00000000" w:rsidR="00000000" w:rsidRPr="00000000">
        <w:rPr>
          <w:rtl w:val="0"/>
        </w:rPr>
        <w:t xml:space="preserve"> por cada elemento: cada nodo dinámico requiere espacio adicional no sólo para guardar la clave y el valor, sino también para mantener de forma explícita el puntero hacia el nodo </w:t>
      </w:r>
      <w:r w:rsidDel="00000000" w:rsidR="00000000" w:rsidRPr="00000000">
        <w:rPr>
          <w:rtl w:val="0"/>
        </w:rPr>
        <w:t xml:space="preserve">siguiente</w:t>
      </w:r>
      <w:r w:rsidDel="00000000" w:rsidR="00000000" w:rsidRPr="00000000">
        <w:rPr>
          <w:rtl w:val="0"/>
        </w:rPr>
        <w:t xml:space="preserve">, sumado al costo operativo de instanciación de objetos individuales (</w:t>
      </w:r>
      <w:r w:rsidDel="00000000" w:rsidR="00000000" w:rsidRPr="00000000">
        <w:rPr>
          <w:rtl w:val="0"/>
        </w:rPr>
        <w:t xml:space="preserve">new</w:t>
      </w:r>
      <w:r w:rsidDel="00000000" w:rsidR="00000000" w:rsidRPr="00000000">
        <w:rPr>
          <w:rtl w:val="0"/>
        </w:rPr>
        <w:t xml:space="preserve">) y la gestión del recolector de basura (</w:t>
      </w:r>
      <w:r w:rsidDel="00000000" w:rsidR="00000000" w:rsidRPr="00000000">
        <w:rPr>
          <w:i w:val="1"/>
          <w:iCs w:val="1"/>
          <w:rtl w:val="0"/>
        </w:rPr>
        <w:t xml:space="preserve">garbage collector</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spacing w:after="80" w:line="276" w:lineRule="auto"/>
        <w:rPr>
          <w:b w:val="1"/>
          <w:bCs w:val="1"/>
          <w:color w:val="000000"/>
          <w:sz w:val="22"/>
          <w:szCs w:val="22"/>
        </w:rPr>
      </w:pPr>
      <w:bookmarkStart w:colFirst="0" w:colLast="0" w:name="_heading=h.dl19jx9dnv4x" w:id="16"/>
      <w:bookmarkEnd w:id="16"/>
      <w:r w:rsidDel="00000000" w:rsidR="00000000" w:rsidRPr="00000000">
        <w:rPr>
          <w:b w:val="1"/>
          <w:bCs w:val="1"/>
          <w:color w:val="000000"/>
          <w:sz w:val="22"/>
          <w:szCs w:val="22"/>
          <w:rtl w:val="0"/>
        </w:rPr>
        <w:t xml:space="preserve">Parte 4</w:t>
      </w:r>
    </w:p>
    <w:p w:rsidR="00000000" w:rsidDel="00000000" w:rsidP="00000000" w:rsidRDefault="00000000" w:rsidRPr="00000000" w14:paraId="0000012F">
      <w:pPr>
        <w:pStyle w:val="Heading3"/>
        <w:spacing w:after="80" w:line="276" w:lineRule="auto"/>
        <w:rPr>
          <w:b w:val="1"/>
          <w:bCs w:val="1"/>
          <w:color w:val="000000"/>
          <w:sz w:val="22"/>
          <w:szCs w:val="22"/>
        </w:rPr>
      </w:pPr>
      <w:bookmarkStart w:colFirst="0" w:colLast="0" w:name="_heading=h.l42fcof3mu0g" w:id="17"/>
      <w:bookmarkEnd w:id="17"/>
      <w:r w:rsidDel="00000000" w:rsidR="00000000" w:rsidRPr="00000000">
        <w:rPr>
          <w:b w:val="1"/>
          <w:bCs w:val="1"/>
          <w:color w:val="000000"/>
          <w:sz w:val="22"/>
          <w:szCs w:val="22"/>
          <w:rtl w:val="0"/>
        </w:rPr>
        <w:t xml:space="preserve"> Utilización / Análisis de Complejidad Temporal</w:t>
      </w:r>
    </w:p>
    <w:p w:rsidR="00000000" w:rsidDel="00000000" w:rsidP="00000000" w:rsidRDefault="00000000" w:rsidRPr="00000000" w14:paraId="00000130">
      <w:pPr>
        <w:rPr>
          <w:b w:val="1"/>
          <w:bCs w:val="1"/>
        </w:rPr>
      </w:pPr>
      <w:r w:rsidDel="00000000" w:rsidR="00000000" w:rsidRPr="00000000">
        <w:rPr>
          <w:b w:val="1"/>
          <w:bCs w:val="1"/>
          <w:rtl w:val="0"/>
        </w:rPr>
        <w:t xml:space="preserve">Utilización en formato .zip con nombre </w:t>
      </w:r>
      <w:r w:rsidDel="00000000" w:rsidR="00000000" w:rsidRPr="00000000">
        <w:rPr>
          <w:b w:val="1"/>
          <w:bCs w:val="1"/>
          <w:rtl w:val="0"/>
        </w:rPr>
        <w:t xml:space="preserve">UtilidadesDiccionario</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line="276" w:lineRule="auto"/>
        <w:rPr>
          <w:sz w:val="22"/>
          <w:szCs w:val="22"/>
        </w:rPr>
      </w:pPr>
      <w:r w:rsidDel="00000000" w:rsidR="00000000" w:rsidRPr="00000000">
        <w:rPr>
          <w:sz w:val="22"/>
          <w:szCs w:val="22"/>
          <w:rtl w:val="0"/>
        </w:rPr>
        <w:t xml:space="preserve">Para cada uno de los métodos requeridos en la parte 4, se detalla la complejidad temporal en función de n (cantidad de claves) y su respectiva justificación:</w:t>
      </w:r>
    </w:p>
    <w:p w:rsidR="00000000" w:rsidDel="00000000" w:rsidP="00000000" w:rsidRDefault="00000000" w:rsidRPr="00000000" w14:paraId="00000133">
      <w:pPr>
        <w:numPr>
          <w:ilvl w:val="0"/>
          <w:numId w:val="11"/>
        </w:numPr>
        <w:ind w:left="720" w:hanging="360"/>
      </w:pPr>
      <w:r w:rsidDel="00000000" w:rsidR="00000000" w:rsidRPr="00000000">
        <w:rPr>
          <w:rtl w:val="0"/>
        </w:rPr>
        <w:t xml:space="preserve">combinarDiccionarios</w:t>
      </w:r>
      <w:r w:rsidDel="00000000" w:rsidR="00000000" w:rsidRPr="00000000">
        <w:rPr>
          <w:rtl w:val="0"/>
        </w:rPr>
        <w:t xml:space="preserve">(d1, d2)</w:t>
      </w:r>
    </w:p>
    <w:p w:rsidR="00000000" w:rsidDel="00000000" w:rsidP="00000000" w:rsidRDefault="00000000" w:rsidRPr="00000000" w14:paraId="00000134">
      <w:pPr>
        <w:numPr>
          <w:ilvl w:val="1"/>
          <w:numId w:val="11"/>
        </w:numPr>
        <w:ind w:left="1440" w:hanging="360"/>
      </w:pPr>
      <w:r w:rsidDel="00000000" w:rsidR="00000000" w:rsidRPr="00000000">
        <w:rPr>
          <w:rtl w:val="0"/>
        </w:rPr>
        <w:t xml:space="preserve">Complejidad Temporal: O(n^2) en el peor caso.</w:t>
      </w:r>
    </w:p>
    <w:p w:rsidR="00000000" w:rsidDel="00000000" w:rsidP="00000000" w:rsidRDefault="00000000" w:rsidRPr="00000000" w14:paraId="00000135">
      <w:pPr>
        <w:numPr>
          <w:ilvl w:val="1"/>
          <w:numId w:val="11"/>
        </w:numPr>
        <w:ind w:left="1440" w:hanging="360"/>
      </w:pPr>
      <w:r w:rsidDel="00000000" w:rsidR="00000000" w:rsidRPr="00000000">
        <w:rPr>
          <w:rtl w:val="0"/>
        </w:rPr>
        <w:t xml:space="preserve">Justificación: El método extrae las claves de ambos diccionarios y recorre sus elementos mediante bucles. En cada iteración se invocan las operaciones definir() y obtener(). Como cada una de estas operaciones realiza internamente una búsqueda lineal sobre la estructura en construcción, el costo acumulado se vuelve cuadrático respecto a la cantidad de claves involucradas.</w:t>
      </w:r>
    </w:p>
    <w:p w:rsidR="00000000" w:rsidDel="00000000" w:rsidP="00000000" w:rsidRDefault="00000000" w:rsidRPr="00000000" w14:paraId="00000136">
      <w:pPr>
        <w:ind w:left="1440" w:firstLine="0"/>
        <w:rPr/>
      </w:pPr>
      <w:r w:rsidDel="00000000" w:rsidR="00000000" w:rsidRPr="00000000">
        <w:rPr>
          <w:rtl w:val="0"/>
        </w:rPr>
      </w:r>
    </w:p>
    <w:p w:rsidR="00000000" w:rsidDel="00000000" w:rsidP="00000000" w:rsidRDefault="00000000" w:rsidRPr="00000000" w14:paraId="00000137">
      <w:pPr>
        <w:numPr>
          <w:ilvl w:val="0"/>
          <w:numId w:val="11"/>
        </w:numPr>
        <w:ind w:left="720" w:hanging="360"/>
      </w:pPr>
      <w:r w:rsidDel="00000000" w:rsidR="00000000" w:rsidRPr="00000000">
        <w:rPr>
          <w:rtl w:val="0"/>
        </w:rPr>
        <w:t xml:space="preserve">invertir(d)</w:t>
      </w:r>
    </w:p>
    <w:p w:rsidR="00000000" w:rsidDel="00000000" w:rsidP="00000000" w:rsidRDefault="00000000" w:rsidRPr="00000000" w14:paraId="00000138">
      <w:pPr>
        <w:numPr>
          <w:ilvl w:val="1"/>
          <w:numId w:val="11"/>
        </w:numPr>
        <w:ind w:left="1440" w:hanging="360"/>
      </w:pPr>
      <w:r w:rsidDel="00000000" w:rsidR="00000000" w:rsidRPr="00000000">
        <w:rPr>
          <w:rtl w:val="0"/>
        </w:rPr>
        <w:t xml:space="preserve">Complejidad Temporal: O(n^2)</w:t>
      </w:r>
    </w:p>
    <w:p w:rsidR="00000000" w:rsidDel="00000000" w:rsidP="00000000" w:rsidRDefault="00000000" w:rsidRPr="00000000" w14:paraId="00000139">
      <w:pPr>
        <w:numPr>
          <w:ilvl w:val="1"/>
          <w:numId w:val="11"/>
        </w:numPr>
        <w:ind w:left="1440" w:hanging="360"/>
      </w:pPr>
      <w:r w:rsidDel="00000000" w:rsidR="00000000" w:rsidRPr="00000000">
        <w:rPr>
          <w:rtl w:val="0"/>
        </w:rPr>
        <w:t xml:space="preserve">Justificación: Se recorre la totalidad de las n claves del diccionario original obtenidas mediante claves(). Por cada iteración, se consulta el valor asociado con obtener() (que demanda un recorrido lineal O(n)) y se inserta el par invertido con definir(). Al repetirse esta acción en un bucle de tamaño n, el costo total es de orden cuadrático.</w:t>
      </w:r>
    </w:p>
    <w:p w:rsidR="00000000" w:rsidDel="00000000" w:rsidP="00000000" w:rsidRDefault="00000000" w:rsidRPr="00000000" w14:paraId="0000013A">
      <w:pPr>
        <w:ind w:left="1440" w:firstLine="0"/>
        <w:rPr/>
      </w:pPr>
      <w:r w:rsidDel="00000000" w:rsidR="00000000" w:rsidRPr="00000000">
        <w:rPr>
          <w:rtl w:val="0"/>
        </w:rPr>
      </w:r>
    </w:p>
    <w:p w:rsidR="00000000" w:rsidDel="00000000" w:rsidP="00000000" w:rsidRDefault="00000000" w:rsidRPr="00000000" w14:paraId="0000013B">
      <w:pPr>
        <w:numPr>
          <w:ilvl w:val="0"/>
          <w:numId w:val="11"/>
        </w:numPr>
        <w:ind w:left="720" w:hanging="360"/>
      </w:pPr>
      <w:r w:rsidDel="00000000" w:rsidR="00000000" w:rsidRPr="00000000">
        <w:rPr>
          <w:rtl w:val="0"/>
        </w:rPr>
        <w:t xml:space="preserve">contarValoresMayoresA(d, tope)</w:t>
      </w:r>
    </w:p>
    <w:p w:rsidR="00000000" w:rsidDel="00000000" w:rsidP="00000000" w:rsidRDefault="00000000" w:rsidRPr="00000000" w14:paraId="0000013C">
      <w:pPr>
        <w:numPr>
          <w:ilvl w:val="1"/>
          <w:numId w:val="11"/>
        </w:numPr>
        <w:ind w:left="1440" w:hanging="360"/>
      </w:pPr>
      <w:r w:rsidDel="00000000" w:rsidR="00000000" w:rsidRPr="00000000">
        <w:rPr>
          <w:rtl w:val="0"/>
        </w:rPr>
        <w:t xml:space="preserve">Complejidad Temporal: O(n^2)</w:t>
      </w:r>
    </w:p>
    <w:p w:rsidR="00000000" w:rsidDel="00000000" w:rsidP="00000000" w:rsidRDefault="00000000" w:rsidRPr="00000000" w14:paraId="0000013D">
      <w:pPr>
        <w:numPr>
          <w:ilvl w:val="1"/>
          <w:numId w:val="11"/>
        </w:numPr>
        <w:ind w:left="1440" w:hanging="360"/>
      </w:pPr>
      <w:r w:rsidDel="00000000" w:rsidR="00000000" w:rsidRPr="00000000">
        <w:rPr>
          <w:rtl w:val="0"/>
        </w:rPr>
        <w:t xml:space="preserve">Justificación: El bucle recorre </w:t>
      </w:r>
      <w:r w:rsidDel="00000000" w:rsidR="00000000" w:rsidRPr="00000000">
        <w:rPr>
          <w:rtl w:val="0"/>
        </w:rPr>
        <w:t xml:space="preserve">las n claves</w:t>
      </w:r>
      <w:r w:rsidDel="00000000" w:rsidR="00000000" w:rsidRPr="00000000">
        <w:rPr>
          <w:rtl w:val="0"/>
        </w:rPr>
        <w:t xml:space="preserve"> del diccionario una por una. Dentro de cada ciclo se ejecuta la operación obtener(), la cual implica recorrer secuencialmente la estructura de nodos para hallar la clave. Repetir un recorrido lineal n veces arroja una complejidad asintótica total de O(n^2).</w:t>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numPr>
          <w:ilvl w:val="0"/>
          <w:numId w:val="11"/>
        </w:numPr>
        <w:ind w:left="720" w:hanging="360"/>
      </w:pPr>
      <w:r w:rsidDel="00000000" w:rsidR="00000000" w:rsidRPr="00000000">
        <w:rPr>
          <w:rtl w:val="0"/>
        </w:rPr>
        <w:t xml:space="preserve">clavesOrdenadas</w:t>
      </w:r>
      <w:r w:rsidDel="00000000" w:rsidR="00000000" w:rsidRPr="00000000">
        <w:rPr>
          <w:rtl w:val="0"/>
        </w:rPr>
        <w:t xml:space="preserve">(d)</w:t>
      </w:r>
    </w:p>
    <w:p w:rsidR="00000000" w:rsidDel="00000000" w:rsidP="00000000" w:rsidRDefault="00000000" w:rsidRPr="00000000" w14:paraId="00000140">
      <w:pPr>
        <w:numPr>
          <w:ilvl w:val="1"/>
          <w:numId w:val="11"/>
        </w:numPr>
        <w:ind w:left="1440" w:hanging="360"/>
      </w:pPr>
      <w:r w:rsidDel="00000000" w:rsidR="00000000" w:rsidRPr="00000000">
        <w:rPr>
          <w:rtl w:val="0"/>
        </w:rPr>
        <w:t xml:space="preserve">Complejidad Temporal: O(n^2)</w:t>
      </w:r>
    </w:p>
    <w:p w:rsidR="00000000" w:rsidDel="00000000" w:rsidP="00000000" w:rsidRDefault="00000000" w:rsidRPr="00000000" w14:paraId="00000141">
      <w:pPr>
        <w:numPr>
          <w:ilvl w:val="1"/>
          <w:numId w:val="11"/>
        </w:numPr>
        <w:ind w:left="1440" w:hanging="360"/>
      </w:pPr>
      <w:r w:rsidDel="00000000" w:rsidR="00000000" w:rsidRPr="00000000">
        <w:rPr>
          <w:rtl w:val="0"/>
        </w:rPr>
        <w:t xml:space="preserve">Justificación: La extracción inicial de las claves mediante claves(d) toma tiempo lineal O(n). Sin embargo, para cumplir con el ordenamiento alfabético, se aplica un algoritmo de ordenamiento simple por comparaciones (burbujeo) con bucles anidados sobre el arreglo resultante. Este bloque de ordenamiento domina el tiempo de ejecución, estableciendo una complejidad total de O(n^2) en el peor caso.</w:t>
      </w:r>
    </w:p>
    <w:p w:rsidR="00000000" w:rsidDel="00000000" w:rsidP="00000000" w:rsidRDefault="00000000" w:rsidRPr="00000000" w14:paraId="00000142">
      <w:pPr>
        <w:rPr/>
      </w:pPr>
      <w:r w:rsidDel="00000000" w:rsidR="00000000" w:rsidRPr="00000000">
        <w:rPr>
          <w:rtl w:val="0"/>
        </w:rPr>
      </w:r>
    </w:p>
    <w:sectPr>
      <w:footerReference r:id="rId7"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pPr>
    <w:r w:rsidDel="00000000" w:rsidR="00000000" w:rsidRPr="00000000">
      <w:rPr>
        <w:color w:val="808080"/>
        <w:sz w:val="16"/>
        <w:szCs w:val="16"/>
        <w:rtl w:val="0"/>
      </w:rPr>
      <w:t xml:space="preserve">Algoritmos y Estructuras de Datos II — 2do Cuatrimestre 2026 — 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8eL1jzrNQ7RCdX+Vi+FPoxKkHg==">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6B21CA4A32087438DC5EB433B6723D4" ma:contentTypeVersion="4" ma:contentTypeDescription="Crear nuevo documento." ma:contentTypeScope="" ma:versionID="69d41684111f23da33a582967cff08f2">
  <xsd:schema xmlns:xsd="http://www.w3.org/2001/XMLSchema" xmlns:xs="http://www.w3.org/2001/XMLSchema" xmlns:p="http://schemas.microsoft.com/office/2006/metadata/properties" xmlns:ns2="87c08927-30a4-4b0c-9b30-5205f8c30d4b" targetNamespace="http://schemas.microsoft.com/office/2006/metadata/properties" ma:root="true" ma:fieldsID="ddff5b2929c2d6f54f6855137399df7c" ns2:_="">
    <xsd:import namespace="87c08927-30a4-4b0c-9b30-5205f8c30d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08927-30a4-4b0c-9b30-5205f8c30d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7c08927-30a4-4b0c-9b30-5205f8c30d4b"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2B4C74F-8583-4868-ABDE-739DFCCC43C4}"/>
</file>

<file path=customXML/itemProps3.xml><?xml version="1.0" encoding="utf-8"?>
<ds:datastoreItem xmlns:ds="http://schemas.openxmlformats.org/officeDocument/2006/customXml" ds:itemID="{A5C2A51E-C48E-4C06-A484-1C49DA5092E9}"/>
</file>

<file path=customXML/itemProps4.xml><?xml version="1.0" encoding="utf-8"?>
<ds:datastoreItem xmlns:ds="http://schemas.openxmlformats.org/officeDocument/2006/customXml" ds:itemID="{C1E0F147-FE6B-4FA8-8CB4-A7798A676675}"/>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2026-08-31T02:27:00Z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0x010100A6B21CA4A32087438DC5EB433B6723D4</vt:lpwstr>
  </property>
</Properties>
</file>