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7C24" w14:textId="14BF2096" w:rsidR="00306E5F" w:rsidRPr="00BE2218" w:rsidRDefault="0047361C" w:rsidP="00DE6028">
      <w:pPr>
        <w:pStyle w:val="Spacerparatopoffirstpage"/>
      </w:pPr>
      <w:r>
        <mc:AlternateContent>
          <mc:Choice Requires="wps">
            <w:drawing>
              <wp:anchor distT="0" distB="0" distL="114300" distR="114300" simplePos="0" relativeHeight="251659264" behindDoc="0" locked="0" layoutInCell="1" allowOverlap="1" wp14:anchorId="7475887C" wp14:editId="24DD6127">
                <wp:simplePos x="0" y="0"/>
                <wp:positionH relativeFrom="column">
                  <wp:posOffset>1967865</wp:posOffset>
                </wp:positionH>
                <wp:positionV relativeFrom="paragraph">
                  <wp:posOffset>-88900</wp:posOffset>
                </wp:positionV>
                <wp:extent cx="7024370" cy="88519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4370" cy="885190"/>
                        </a:xfrm>
                        <a:prstGeom prst="rect">
                          <a:avLst/>
                        </a:prstGeom>
                        <a:noFill/>
                        <a:ln w="6350">
                          <a:noFill/>
                        </a:ln>
                      </wps:spPr>
                      <wps:txb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5BDD3A9B" w:rsidR="000B15E8" w:rsidRPr="007B44BE" w:rsidRDefault="00D71524" w:rsidP="007B44BE">
                            <w:pPr>
                              <w:pStyle w:val="VAHImainsubheading"/>
                            </w:pPr>
                            <w:r>
                              <w:t>July – September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5887C" id="_x0000_t202" coordsize="21600,21600" o:spt="202" path="m,l,21600r21600,l21600,xe">
                <v:stroke joinstyle="miter"/>
                <v:path gradientshapeok="t" o:connecttype="rect"/>
              </v:shapetype>
              <v:shape id="Text Box 4" o:spid="_x0000_s1026" type="#_x0000_t202" style="position:absolute;margin-left:154.95pt;margin-top:-7pt;width:553.1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1LOLgIAAFEEAAAOAAAAZHJzL2Uyb0RvYy54bWysVN9v2jAQfp+0/8Hy+0igoaURoWKtmCah&#10;thJMfTaOTSI5Ps82JOyv39kJFHV7mvbinO/O9+P77jJ/6BpFjsK6GnRBx6OUEqE5lLXeF/THdvVl&#10;RonzTJdMgRYFPQlHHxafP81bk4sJVKBKYQkG0S5vTUEr702eJI5XomFuBEZoNEqwDfN4tfuktKzF&#10;6I1KJml6m7RgS2OBC+dQ+9Qb6SLGl1Jw/yKlE56ogmJtPp42nrtwJos5y/eWmarmQxnsH6poWK0x&#10;6SXUE/OMHGz9R6im5hYcSD/i0CQgZc1F7AG7GacfutlUzIjYC4LjzAUm9//C8ufjqyV1WdCMEs0a&#10;pGgrOk++QkeygE5rXI5OG4NuvkM1snzWO1SGpjtpm/DFdgjaEefTBdsQjKPyLp1kN3do4mibzabj&#10;+wh+8v7aWOe/CWhIEApqkbsIKTuuncdK0PXsEpJpWNVKRf6UJm1Bb2+maXxwseALpfFh6KGvNUi+&#10;23VDYzsoT9iXhX4unOGrGpOvmfOvzOIgYL043P4FD6kAk8AgUVKB/fU3ffBHftBKSYuDVVD388Cs&#10;oER918jc/TjLwiTGSza9m+DFXlt21xZ9aB4BZ3eMa2R4FIO/V2dRWmjecAeWISuamOaYu6D+LD76&#10;ftxxh7hYLqMTzp5hfq03hofQAc4A7bZ7Y9YM+Htk7hnOI8jyDzT0vj0Ry4MHWUeOAsA9qgPuOLeR&#10;umHHwmJc36PX+59g8RsAAP//AwBQSwMEFAAGAAgAAAAhAPPOX/PjAAAADAEAAA8AAABkcnMvZG93&#10;bnJldi54bWxMj8FuwjAMhu+T9g6RkXaDtF1B0DVFqBKaNG0HGJfd3Ca0FYnTNQG6Pf3Cid1s+dPv&#10;78/Xo9HsogbXWRIQzyJgimorO2oEHD630yUw55EkaktKwI9ysC4eH3LMpL3STl32vmEhhFyGAlrv&#10;+4xzV7fKoJvZXlG4He1g0Id1aLgc8BrCjeZJFC24wY7ChxZ7VbaqPu3PRsBbuf3AXZWY5a8uX9+P&#10;m/778DUX4mkybl6AeTX6Oww3/aAORXCq7JmkY1rAc7RaBVTANE5DqRuRxosYWBWmZJ4CL3L+v0Tx&#10;BwAA//8DAFBLAQItABQABgAIAAAAIQC2gziS/gAAAOEBAAATAAAAAAAAAAAAAAAAAAAAAABbQ29u&#10;dGVudF9UeXBlc10ueG1sUEsBAi0AFAAGAAgAAAAhADj9If/WAAAAlAEAAAsAAAAAAAAAAAAAAAAA&#10;LwEAAF9yZWxzLy5yZWxzUEsBAi0AFAAGAAgAAAAhANd7Us4uAgAAUQQAAA4AAAAAAAAAAAAAAAAA&#10;LgIAAGRycy9lMm9Eb2MueG1sUEsBAi0AFAAGAAgAAAAhAPPOX/PjAAAADAEAAA8AAAAAAAAAAAAA&#10;AAAAiAQAAGRycy9kb3ducmV2LnhtbFBLBQYAAAAABAAEAPMAAACYBQAAAAA=&#10;" filled="f" stroked="f" strokeweight=".5pt">
                <v:textbox>
                  <w:txbxContent>
                    <w:p w14:paraId="590459C5" w14:textId="77777777" w:rsidR="000B15E8" w:rsidRPr="002411E3" w:rsidRDefault="000B15E8" w:rsidP="007B44BE">
                      <w:pPr>
                        <w:pStyle w:val="VAHImainheading"/>
                        <w:rPr>
                          <w:b w:val="0"/>
                        </w:rPr>
                      </w:pPr>
                      <w:r w:rsidRPr="002411E3">
                        <w:rPr>
                          <w:b w:val="0"/>
                        </w:rPr>
                        <w:t>Adult mental health quarterly KPI report</w:t>
                      </w:r>
                    </w:p>
                    <w:p w14:paraId="16F4D0CE" w14:textId="5BDD3A9B" w:rsidR="000B15E8" w:rsidRPr="007B44BE" w:rsidRDefault="00D71524" w:rsidP="007B44BE">
                      <w:pPr>
                        <w:pStyle w:val="VAHImainsubheading"/>
                      </w:pPr>
                      <w:r>
                        <w:t>July – September 2019</w:t>
                      </w:r>
                    </w:p>
                  </w:txbxContent>
                </v:textbox>
              </v:shape>
            </w:pict>
          </mc:Fallback>
        </mc:AlternateContent>
      </w:r>
      <w:r w:rsidR="00E30F56">
        <w:drawing>
          <wp:anchor distT="0" distB="0" distL="114300" distR="114300" simplePos="0" relativeHeight="251658240" behindDoc="1" locked="0" layoutInCell="1" allowOverlap="1" wp14:anchorId="7D7DFA02" wp14:editId="60BC0701">
            <wp:simplePos x="0" y="0"/>
            <wp:positionH relativeFrom="page">
              <wp:align>left</wp:align>
            </wp:positionH>
            <wp:positionV relativeFrom="paragraph">
              <wp:posOffset>-498475</wp:posOffset>
            </wp:positionV>
            <wp:extent cx="10691495" cy="15094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ultMentalHealthQuarterly_banner.jpg"/>
                    <pic:cNvPicPr/>
                  </pic:nvPicPr>
                  <pic:blipFill>
                    <a:blip r:embed="rId8"/>
                    <a:stretch>
                      <a:fillRect/>
                    </a:stretch>
                  </pic:blipFill>
                  <pic:spPr>
                    <a:xfrm>
                      <a:off x="0" y="0"/>
                      <a:ext cx="10691495" cy="1509496"/>
                    </a:xfrm>
                    <a:prstGeom prst="rect">
                      <a:avLst/>
                    </a:prstGeom>
                  </pic:spPr>
                </pic:pic>
              </a:graphicData>
            </a:graphic>
            <wp14:sizeRelH relativeFrom="page">
              <wp14:pctWidth>0</wp14:pctWidth>
            </wp14:sizeRelH>
            <wp14:sizeRelV relativeFrom="page">
              <wp14:pctHeight>0</wp14:pctHeight>
            </wp14:sizeRelV>
          </wp:anchor>
        </w:drawing>
      </w:r>
    </w:p>
    <w:p w14:paraId="33DC32CB" w14:textId="77777777" w:rsidR="00A62D44" w:rsidRPr="00BE2218" w:rsidRDefault="00A62D44" w:rsidP="004C6EEE">
      <w:pPr>
        <w:pStyle w:val="Sectionbreakfirstpage"/>
        <w:rPr>
          <w:rFonts w:ascii="VIC" w:hAnsi="VIC"/>
        </w:rPr>
        <w:sectPr w:rsidR="00A62D44" w:rsidRPr="00BE2218" w:rsidSect="003D5030">
          <w:pgSz w:w="16838" w:h="11906" w:orient="landscape" w:code="9"/>
          <w:pgMar w:top="425" w:right="851" w:bottom="1418" w:left="851" w:header="510" w:footer="510" w:gutter="0"/>
          <w:cols w:space="708"/>
          <w:docGrid w:linePitch="360"/>
        </w:sectPr>
      </w:pPr>
    </w:p>
    <w:tbl>
      <w:tblPr>
        <w:tblW w:w="26582" w:type="dxa"/>
        <w:tblLook w:val="04A0" w:firstRow="1" w:lastRow="0" w:firstColumn="1" w:lastColumn="0" w:noHBand="0" w:noVBand="1"/>
      </w:tblPr>
      <w:tblGrid>
        <w:gridCol w:w="13291"/>
        <w:gridCol w:w="13291"/>
      </w:tblGrid>
      <w:tr w:rsidR="00CF11E1" w:rsidRPr="00BE2218" w14:paraId="11B668E7" w14:textId="77777777" w:rsidTr="00A47400">
        <w:trPr>
          <w:trHeight w:val="1106"/>
        </w:trPr>
        <w:tc>
          <w:tcPr>
            <w:tcW w:w="13291" w:type="dxa"/>
            <w:vAlign w:val="bottom"/>
          </w:tcPr>
          <w:p w14:paraId="219554B0" w14:textId="7322862F" w:rsidR="00CF11E1" w:rsidRPr="00BE2218" w:rsidRDefault="00CF11E1" w:rsidP="007B44BE">
            <w:pPr>
              <w:pStyle w:val="VAHImainheading"/>
            </w:pPr>
          </w:p>
        </w:tc>
        <w:tc>
          <w:tcPr>
            <w:tcW w:w="13291" w:type="dxa"/>
            <w:shd w:val="clear" w:color="auto" w:fill="auto"/>
            <w:vAlign w:val="bottom"/>
          </w:tcPr>
          <w:p w14:paraId="78DEAD97" w14:textId="77777777" w:rsidR="00CF11E1" w:rsidRPr="00BE2218" w:rsidRDefault="00CF11E1" w:rsidP="007B44BE">
            <w:pPr>
              <w:pStyle w:val="VAHImainheading"/>
            </w:pPr>
            <w:bookmarkStart w:id="0" w:name="_Toc410762195"/>
          </w:p>
        </w:tc>
      </w:tr>
      <w:tr w:rsidR="00CF11E1" w:rsidRPr="00BE2218" w14:paraId="75BF6B3D" w14:textId="77777777" w:rsidTr="00CF11E1">
        <w:trPr>
          <w:trHeight w:hRule="exact" w:val="709"/>
        </w:trPr>
        <w:tc>
          <w:tcPr>
            <w:tcW w:w="13291" w:type="dxa"/>
          </w:tcPr>
          <w:p w14:paraId="1DE320E4" w14:textId="4E35B304" w:rsidR="00CF11E1" w:rsidRPr="00BE2218" w:rsidRDefault="00CF11E1" w:rsidP="007B44BE">
            <w:pPr>
              <w:pStyle w:val="VAHImainsubheading"/>
            </w:pPr>
          </w:p>
        </w:tc>
        <w:tc>
          <w:tcPr>
            <w:tcW w:w="13291" w:type="dxa"/>
            <w:shd w:val="clear" w:color="auto" w:fill="auto"/>
            <w:tcMar>
              <w:top w:w="340" w:type="dxa"/>
              <w:bottom w:w="680" w:type="dxa"/>
            </w:tcMar>
          </w:tcPr>
          <w:p w14:paraId="2D717C6F" w14:textId="77777777" w:rsidR="00CF11E1" w:rsidRPr="00BE2218" w:rsidRDefault="00CF11E1" w:rsidP="007B44BE">
            <w:pPr>
              <w:pStyle w:val="VAHImainsubheading"/>
            </w:pPr>
          </w:p>
        </w:tc>
      </w:tr>
    </w:tbl>
    <w:p w14:paraId="4B81F6D9" w14:textId="77777777" w:rsidR="00CF11E1" w:rsidRPr="000B0CCC" w:rsidRDefault="00CF11E1" w:rsidP="00E36C2D">
      <w:pPr>
        <w:pStyle w:val="Heading1"/>
        <w:rPr>
          <w:sz w:val="22"/>
          <w:szCs w:val="22"/>
        </w:rPr>
      </w:pPr>
      <w:bookmarkStart w:id="1" w:name="_Toc21699118"/>
      <w:bookmarkEnd w:id="0"/>
      <w:r w:rsidRPr="000B0CCC">
        <w:rPr>
          <w:sz w:val="22"/>
          <w:szCs w:val="22"/>
        </w:rPr>
        <w:t>Contents</w:t>
      </w:r>
      <w:bookmarkEnd w:id="1"/>
      <w:r w:rsidR="00E30F56" w:rsidRPr="000B0CCC">
        <w:rPr>
          <w:sz w:val="22"/>
          <w:szCs w:val="22"/>
        </w:rPr>
        <w:t xml:space="preserve"> </w:t>
      </w:r>
    </w:p>
    <w:p w14:paraId="04C2F9C3" w14:textId="31F95428" w:rsidR="000B0E2B" w:rsidRPr="000B0E2B" w:rsidRDefault="00CF11E1">
      <w:pPr>
        <w:pStyle w:val="TOC1"/>
        <w:rPr>
          <w:rFonts w:ascii="VIC" w:eastAsiaTheme="minorEastAsia" w:hAnsi="VIC" w:cstheme="minorBidi"/>
          <w:sz w:val="20"/>
          <w:lang w:eastAsia="en-AU"/>
        </w:rPr>
      </w:pPr>
      <w:r w:rsidRPr="000B0E2B">
        <w:rPr>
          <w:rFonts w:ascii="VIC" w:hAnsi="VIC"/>
          <w:sz w:val="20"/>
        </w:rPr>
        <w:fldChar w:fldCharType="begin"/>
      </w:r>
      <w:r w:rsidRPr="000B0E2B">
        <w:rPr>
          <w:rFonts w:ascii="VIC" w:hAnsi="VIC"/>
          <w:sz w:val="20"/>
        </w:rPr>
        <w:instrText xml:space="preserve"> TOC \h \z \t "Heading 1,1,Heading 2,2" </w:instrText>
      </w:r>
      <w:r w:rsidRPr="000B0E2B">
        <w:rPr>
          <w:rFonts w:ascii="VIC" w:hAnsi="VIC"/>
          <w:sz w:val="20"/>
        </w:rPr>
        <w:fldChar w:fldCharType="separate"/>
      </w:r>
      <w:hyperlink w:anchor="_Toc21699118" w:history="1">
        <w:r w:rsidR="000B0E2B" w:rsidRPr="000B0E2B">
          <w:rPr>
            <w:rStyle w:val="Hyperlink"/>
            <w:rFonts w:ascii="VIC" w:hAnsi="VIC"/>
            <w:sz w:val="20"/>
          </w:rPr>
          <w:t>Contents</w:t>
        </w:r>
        <w:r w:rsidR="000B0E2B" w:rsidRPr="000B0E2B">
          <w:rPr>
            <w:rFonts w:ascii="VIC" w:hAnsi="VIC"/>
            <w:webHidden/>
            <w:sz w:val="20"/>
          </w:rPr>
          <w:tab/>
        </w:r>
        <w:r w:rsidR="000B0E2B" w:rsidRPr="000B0E2B">
          <w:rPr>
            <w:rFonts w:ascii="VIC" w:hAnsi="VIC"/>
            <w:webHidden/>
            <w:sz w:val="20"/>
          </w:rPr>
          <w:fldChar w:fldCharType="begin"/>
        </w:r>
        <w:r w:rsidR="000B0E2B" w:rsidRPr="000B0E2B">
          <w:rPr>
            <w:rFonts w:ascii="VIC" w:hAnsi="VIC"/>
            <w:webHidden/>
            <w:sz w:val="20"/>
          </w:rPr>
          <w:instrText xml:space="preserve"> PAGEREF _Toc21699118 \h </w:instrText>
        </w:r>
        <w:r w:rsidR="000B0E2B" w:rsidRPr="000B0E2B">
          <w:rPr>
            <w:rFonts w:ascii="VIC" w:hAnsi="VIC"/>
            <w:webHidden/>
            <w:sz w:val="20"/>
          </w:rPr>
        </w:r>
        <w:r w:rsidR="000B0E2B" w:rsidRPr="000B0E2B">
          <w:rPr>
            <w:rFonts w:ascii="VIC" w:hAnsi="VIC"/>
            <w:webHidden/>
            <w:sz w:val="20"/>
          </w:rPr>
          <w:fldChar w:fldCharType="separate"/>
        </w:r>
        <w:r w:rsidR="000B0E2B" w:rsidRPr="000B0E2B">
          <w:rPr>
            <w:rFonts w:ascii="VIC" w:hAnsi="VIC"/>
            <w:webHidden/>
            <w:sz w:val="20"/>
          </w:rPr>
          <w:t>1</w:t>
        </w:r>
        <w:r w:rsidR="000B0E2B" w:rsidRPr="000B0E2B">
          <w:rPr>
            <w:rFonts w:ascii="VIC" w:hAnsi="VIC"/>
            <w:webHidden/>
            <w:sz w:val="20"/>
          </w:rPr>
          <w:fldChar w:fldCharType="end"/>
        </w:r>
      </w:hyperlink>
    </w:p>
    <w:p w14:paraId="46F471BA" w14:textId="718732F3" w:rsidR="000B0E2B" w:rsidRPr="000B0E2B" w:rsidRDefault="00A217E6">
      <w:pPr>
        <w:pStyle w:val="TOC1"/>
        <w:rPr>
          <w:rFonts w:ascii="VIC" w:eastAsiaTheme="minorEastAsia" w:hAnsi="VIC" w:cstheme="minorBidi"/>
          <w:sz w:val="20"/>
          <w:lang w:eastAsia="en-AU"/>
        </w:rPr>
      </w:pPr>
      <w:hyperlink w:anchor="_Toc21699119" w:history="1">
        <w:r w:rsidR="000B0E2B" w:rsidRPr="000B0E2B">
          <w:rPr>
            <w:rStyle w:val="Hyperlink"/>
            <w:rFonts w:ascii="VIC" w:hAnsi="VIC"/>
            <w:sz w:val="20"/>
          </w:rPr>
          <w:t>Inpatient 2019-20 Q1 Metro</w:t>
        </w:r>
        <w:r w:rsidR="000B0E2B" w:rsidRPr="000B0E2B">
          <w:rPr>
            <w:rFonts w:ascii="VIC" w:hAnsi="VIC"/>
            <w:webHidden/>
            <w:sz w:val="20"/>
          </w:rPr>
          <w:tab/>
        </w:r>
        <w:r w:rsidR="000B0E2B" w:rsidRPr="000B0E2B">
          <w:rPr>
            <w:rFonts w:ascii="VIC" w:hAnsi="VIC"/>
            <w:webHidden/>
            <w:sz w:val="20"/>
          </w:rPr>
          <w:fldChar w:fldCharType="begin"/>
        </w:r>
        <w:r w:rsidR="000B0E2B" w:rsidRPr="000B0E2B">
          <w:rPr>
            <w:rFonts w:ascii="VIC" w:hAnsi="VIC"/>
            <w:webHidden/>
            <w:sz w:val="20"/>
          </w:rPr>
          <w:instrText xml:space="preserve"> PAGEREF _Toc21699119 \h </w:instrText>
        </w:r>
        <w:r w:rsidR="000B0E2B" w:rsidRPr="000B0E2B">
          <w:rPr>
            <w:rFonts w:ascii="VIC" w:hAnsi="VIC"/>
            <w:webHidden/>
            <w:sz w:val="20"/>
          </w:rPr>
        </w:r>
        <w:r w:rsidR="000B0E2B" w:rsidRPr="000B0E2B">
          <w:rPr>
            <w:rFonts w:ascii="VIC" w:hAnsi="VIC"/>
            <w:webHidden/>
            <w:sz w:val="20"/>
          </w:rPr>
          <w:fldChar w:fldCharType="separate"/>
        </w:r>
        <w:r w:rsidR="000B0E2B" w:rsidRPr="000B0E2B">
          <w:rPr>
            <w:rFonts w:ascii="VIC" w:hAnsi="VIC"/>
            <w:webHidden/>
            <w:sz w:val="20"/>
          </w:rPr>
          <w:t>2</w:t>
        </w:r>
        <w:r w:rsidR="000B0E2B" w:rsidRPr="000B0E2B">
          <w:rPr>
            <w:rFonts w:ascii="VIC" w:hAnsi="VIC"/>
            <w:webHidden/>
            <w:sz w:val="20"/>
          </w:rPr>
          <w:fldChar w:fldCharType="end"/>
        </w:r>
      </w:hyperlink>
    </w:p>
    <w:p w14:paraId="2ABBB5C7" w14:textId="031F307E" w:rsidR="000B0E2B" w:rsidRPr="000B0E2B" w:rsidRDefault="00A217E6">
      <w:pPr>
        <w:pStyle w:val="TOC1"/>
        <w:rPr>
          <w:rFonts w:ascii="VIC" w:eastAsiaTheme="minorEastAsia" w:hAnsi="VIC" w:cstheme="minorBidi"/>
          <w:sz w:val="20"/>
          <w:lang w:eastAsia="en-AU"/>
        </w:rPr>
      </w:pPr>
      <w:hyperlink w:anchor="_Toc21699120" w:history="1">
        <w:r w:rsidR="000B0E2B" w:rsidRPr="000B0E2B">
          <w:rPr>
            <w:rStyle w:val="Hyperlink"/>
            <w:rFonts w:ascii="VIC" w:hAnsi="VIC"/>
            <w:sz w:val="20"/>
          </w:rPr>
          <w:t>Inpatient 2019-20 Q1 Rural</w:t>
        </w:r>
        <w:r w:rsidR="000B0E2B" w:rsidRPr="000B0E2B">
          <w:rPr>
            <w:rFonts w:ascii="VIC" w:hAnsi="VIC"/>
            <w:webHidden/>
            <w:sz w:val="20"/>
          </w:rPr>
          <w:tab/>
        </w:r>
        <w:r w:rsidR="000B0E2B" w:rsidRPr="000B0E2B">
          <w:rPr>
            <w:rFonts w:ascii="VIC" w:hAnsi="VIC"/>
            <w:webHidden/>
            <w:sz w:val="20"/>
          </w:rPr>
          <w:fldChar w:fldCharType="begin"/>
        </w:r>
        <w:r w:rsidR="000B0E2B" w:rsidRPr="000B0E2B">
          <w:rPr>
            <w:rFonts w:ascii="VIC" w:hAnsi="VIC"/>
            <w:webHidden/>
            <w:sz w:val="20"/>
          </w:rPr>
          <w:instrText xml:space="preserve"> PAGEREF _Toc21699120 \h </w:instrText>
        </w:r>
        <w:r w:rsidR="000B0E2B" w:rsidRPr="000B0E2B">
          <w:rPr>
            <w:rFonts w:ascii="VIC" w:hAnsi="VIC"/>
            <w:webHidden/>
            <w:sz w:val="20"/>
          </w:rPr>
        </w:r>
        <w:r w:rsidR="000B0E2B" w:rsidRPr="000B0E2B">
          <w:rPr>
            <w:rFonts w:ascii="VIC" w:hAnsi="VIC"/>
            <w:webHidden/>
            <w:sz w:val="20"/>
          </w:rPr>
          <w:fldChar w:fldCharType="separate"/>
        </w:r>
        <w:r w:rsidR="000B0E2B" w:rsidRPr="000B0E2B">
          <w:rPr>
            <w:rFonts w:ascii="VIC" w:hAnsi="VIC"/>
            <w:webHidden/>
            <w:sz w:val="20"/>
          </w:rPr>
          <w:t>3</w:t>
        </w:r>
        <w:r w:rsidR="000B0E2B" w:rsidRPr="000B0E2B">
          <w:rPr>
            <w:rFonts w:ascii="VIC" w:hAnsi="VIC"/>
            <w:webHidden/>
            <w:sz w:val="20"/>
          </w:rPr>
          <w:fldChar w:fldCharType="end"/>
        </w:r>
      </w:hyperlink>
    </w:p>
    <w:p w14:paraId="7E395886" w14:textId="52188DB5" w:rsidR="000B0E2B" w:rsidRPr="000B0E2B" w:rsidRDefault="00A217E6">
      <w:pPr>
        <w:pStyle w:val="TOC1"/>
        <w:rPr>
          <w:rFonts w:ascii="VIC" w:eastAsiaTheme="minorEastAsia" w:hAnsi="VIC" w:cstheme="minorBidi"/>
          <w:sz w:val="20"/>
          <w:lang w:eastAsia="en-AU"/>
        </w:rPr>
      </w:pPr>
      <w:hyperlink w:anchor="_Toc21699121" w:history="1">
        <w:r w:rsidR="000B0E2B" w:rsidRPr="000B0E2B">
          <w:rPr>
            <w:rStyle w:val="Hyperlink"/>
            <w:rFonts w:ascii="VIC" w:hAnsi="VIC"/>
            <w:sz w:val="20"/>
          </w:rPr>
          <w:t>Community 2019-20 Q1 Metro</w:t>
        </w:r>
        <w:r w:rsidR="000B0E2B" w:rsidRPr="000B0E2B">
          <w:rPr>
            <w:rFonts w:ascii="VIC" w:hAnsi="VIC"/>
            <w:webHidden/>
            <w:sz w:val="20"/>
          </w:rPr>
          <w:tab/>
        </w:r>
        <w:r w:rsidR="000B0E2B" w:rsidRPr="000B0E2B">
          <w:rPr>
            <w:rFonts w:ascii="VIC" w:hAnsi="VIC"/>
            <w:webHidden/>
            <w:sz w:val="20"/>
          </w:rPr>
          <w:fldChar w:fldCharType="begin"/>
        </w:r>
        <w:r w:rsidR="000B0E2B" w:rsidRPr="000B0E2B">
          <w:rPr>
            <w:rFonts w:ascii="VIC" w:hAnsi="VIC"/>
            <w:webHidden/>
            <w:sz w:val="20"/>
          </w:rPr>
          <w:instrText xml:space="preserve"> PAGEREF _Toc21699121 \h </w:instrText>
        </w:r>
        <w:r w:rsidR="000B0E2B" w:rsidRPr="000B0E2B">
          <w:rPr>
            <w:rFonts w:ascii="VIC" w:hAnsi="VIC"/>
            <w:webHidden/>
            <w:sz w:val="20"/>
          </w:rPr>
        </w:r>
        <w:r w:rsidR="000B0E2B" w:rsidRPr="000B0E2B">
          <w:rPr>
            <w:rFonts w:ascii="VIC" w:hAnsi="VIC"/>
            <w:webHidden/>
            <w:sz w:val="20"/>
          </w:rPr>
          <w:fldChar w:fldCharType="separate"/>
        </w:r>
        <w:r w:rsidR="000B0E2B" w:rsidRPr="000B0E2B">
          <w:rPr>
            <w:rFonts w:ascii="VIC" w:hAnsi="VIC"/>
            <w:webHidden/>
            <w:sz w:val="20"/>
          </w:rPr>
          <w:t>4</w:t>
        </w:r>
        <w:r w:rsidR="000B0E2B" w:rsidRPr="000B0E2B">
          <w:rPr>
            <w:rFonts w:ascii="VIC" w:hAnsi="VIC"/>
            <w:webHidden/>
            <w:sz w:val="20"/>
          </w:rPr>
          <w:fldChar w:fldCharType="end"/>
        </w:r>
      </w:hyperlink>
    </w:p>
    <w:p w14:paraId="79060696" w14:textId="7842B9CC" w:rsidR="000B0E2B" w:rsidRPr="000B0E2B" w:rsidRDefault="00A217E6">
      <w:pPr>
        <w:pStyle w:val="TOC1"/>
        <w:rPr>
          <w:rFonts w:ascii="VIC" w:eastAsiaTheme="minorEastAsia" w:hAnsi="VIC" w:cstheme="minorBidi"/>
          <w:sz w:val="20"/>
          <w:lang w:eastAsia="en-AU"/>
        </w:rPr>
      </w:pPr>
      <w:hyperlink w:anchor="_Toc21699122" w:history="1">
        <w:r w:rsidR="000B0E2B" w:rsidRPr="000B0E2B">
          <w:rPr>
            <w:rStyle w:val="Hyperlink"/>
            <w:rFonts w:ascii="VIC" w:hAnsi="VIC"/>
            <w:sz w:val="20"/>
          </w:rPr>
          <w:t>Community 2019-20 Q1 Rural</w:t>
        </w:r>
        <w:r w:rsidR="000B0E2B" w:rsidRPr="000B0E2B">
          <w:rPr>
            <w:rFonts w:ascii="VIC" w:hAnsi="VIC"/>
            <w:webHidden/>
            <w:sz w:val="20"/>
          </w:rPr>
          <w:tab/>
        </w:r>
        <w:r w:rsidR="000B0E2B" w:rsidRPr="000B0E2B">
          <w:rPr>
            <w:rFonts w:ascii="VIC" w:hAnsi="VIC"/>
            <w:webHidden/>
            <w:sz w:val="20"/>
          </w:rPr>
          <w:fldChar w:fldCharType="begin"/>
        </w:r>
        <w:r w:rsidR="000B0E2B" w:rsidRPr="000B0E2B">
          <w:rPr>
            <w:rFonts w:ascii="VIC" w:hAnsi="VIC"/>
            <w:webHidden/>
            <w:sz w:val="20"/>
          </w:rPr>
          <w:instrText xml:space="preserve"> PAGEREF _Toc21699122 \h </w:instrText>
        </w:r>
        <w:r w:rsidR="000B0E2B" w:rsidRPr="000B0E2B">
          <w:rPr>
            <w:rFonts w:ascii="VIC" w:hAnsi="VIC"/>
            <w:webHidden/>
            <w:sz w:val="20"/>
          </w:rPr>
        </w:r>
        <w:r w:rsidR="000B0E2B" w:rsidRPr="000B0E2B">
          <w:rPr>
            <w:rFonts w:ascii="VIC" w:hAnsi="VIC"/>
            <w:webHidden/>
            <w:sz w:val="20"/>
          </w:rPr>
          <w:fldChar w:fldCharType="separate"/>
        </w:r>
        <w:r w:rsidR="000B0E2B" w:rsidRPr="000B0E2B">
          <w:rPr>
            <w:rFonts w:ascii="VIC" w:hAnsi="VIC"/>
            <w:webHidden/>
            <w:sz w:val="20"/>
          </w:rPr>
          <w:t>5</w:t>
        </w:r>
        <w:r w:rsidR="000B0E2B" w:rsidRPr="000B0E2B">
          <w:rPr>
            <w:rFonts w:ascii="VIC" w:hAnsi="VIC"/>
            <w:webHidden/>
            <w:sz w:val="20"/>
          </w:rPr>
          <w:fldChar w:fldCharType="end"/>
        </w:r>
      </w:hyperlink>
    </w:p>
    <w:p w14:paraId="773796B5" w14:textId="177CC5D9" w:rsidR="000B0E2B" w:rsidRPr="000B0E2B" w:rsidRDefault="00A217E6">
      <w:pPr>
        <w:pStyle w:val="TOC1"/>
        <w:rPr>
          <w:rFonts w:ascii="VIC" w:eastAsiaTheme="minorEastAsia" w:hAnsi="VIC" w:cstheme="minorBidi"/>
          <w:sz w:val="20"/>
          <w:lang w:eastAsia="en-AU"/>
        </w:rPr>
      </w:pPr>
      <w:hyperlink w:anchor="_Toc21699123" w:history="1">
        <w:r w:rsidR="000B0E2B" w:rsidRPr="000B0E2B">
          <w:rPr>
            <w:rStyle w:val="Hyperlink"/>
            <w:rFonts w:ascii="VIC" w:hAnsi="VIC"/>
            <w:sz w:val="20"/>
          </w:rPr>
          <w:t>Indicator descriptions and notes</w:t>
        </w:r>
        <w:r w:rsidR="000B0E2B" w:rsidRPr="000B0E2B">
          <w:rPr>
            <w:rFonts w:ascii="VIC" w:hAnsi="VIC"/>
            <w:webHidden/>
            <w:sz w:val="20"/>
          </w:rPr>
          <w:tab/>
        </w:r>
        <w:r w:rsidR="000B0E2B" w:rsidRPr="000B0E2B">
          <w:rPr>
            <w:rFonts w:ascii="VIC" w:hAnsi="VIC"/>
            <w:webHidden/>
            <w:sz w:val="20"/>
          </w:rPr>
          <w:fldChar w:fldCharType="begin"/>
        </w:r>
        <w:r w:rsidR="000B0E2B" w:rsidRPr="000B0E2B">
          <w:rPr>
            <w:rFonts w:ascii="VIC" w:hAnsi="VIC"/>
            <w:webHidden/>
            <w:sz w:val="20"/>
          </w:rPr>
          <w:instrText xml:space="preserve"> PAGEREF _Toc21699123 \h </w:instrText>
        </w:r>
        <w:r w:rsidR="000B0E2B" w:rsidRPr="000B0E2B">
          <w:rPr>
            <w:rFonts w:ascii="VIC" w:hAnsi="VIC"/>
            <w:webHidden/>
            <w:sz w:val="20"/>
          </w:rPr>
        </w:r>
        <w:r w:rsidR="000B0E2B" w:rsidRPr="000B0E2B">
          <w:rPr>
            <w:rFonts w:ascii="VIC" w:hAnsi="VIC"/>
            <w:webHidden/>
            <w:sz w:val="20"/>
          </w:rPr>
          <w:fldChar w:fldCharType="separate"/>
        </w:r>
        <w:r w:rsidR="000B0E2B" w:rsidRPr="000B0E2B">
          <w:rPr>
            <w:rFonts w:ascii="VIC" w:hAnsi="VIC"/>
            <w:webHidden/>
            <w:sz w:val="20"/>
          </w:rPr>
          <w:t>6</w:t>
        </w:r>
        <w:r w:rsidR="000B0E2B" w:rsidRPr="000B0E2B">
          <w:rPr>
            <w:rFonts w:ascii="VIC" w:hAnsi="VIC"/>
            <w:webHidden/>
            <w:sz w:val="20"/>
          </w:rPr>
          <w:fldChar w:fldCharType="end"/>
        </w:r>
      </w:hyperlink>
      <w:bookmarkStart w:id="2" w:name="_GoBack"/>
      <w:bookmarkEnd w:id="2"/>
    </w:p>
    <w:p w14:paraId="0A7F47BD" w14:textId="31221D18" w:rsidR="00CF11E1" w:rsidRPr="000B0CCC" w:rsidRDefault="00CF11E1" w:rsidP="00CF11E1">
      <w:pPr>
        <w:pStyle w:val="VAHIbody"/>
        <w:spacing w:before="240"/>
        <w:sectPr w:rsidR="00CF11E1" w:rsidRPr="000B0CCC" w:rsidSect="004367B3">
          <w:type w:val="continuous"/>
          <w:pgSz w:w="16838" w:h="11906" w:orient="landscape"/>
          <w:pgMar w:top="851" w:right="851" w:bottom="851" w:left="851" w:header="567" w:footer="510" w:gutter="0"/>
          <w:cols w:space="720"/>
          <w:docGrid w:linePitch="272"/>
        </w:sectPr>
      </w:pPr>
      <w:r w:rsidRPr="000B0E2B">
        <w:rPr>
          <w:rFonts w:eastAsia="Times New Roman"/>
        </w:rPr>
        <w:fldChar w:fldCharType="end"/>
      </w:r>
    </w:p>
    <w:p w14:paraId="218F1372" w14:textId="77777777" w:rsidR="00A217E6" w:rsidRDefault="00A217E6" w:rsidP="00DA3737">
      <w:pPr>
        <w:pStyle w:val="VAHInumberlowerromanindent"/>
        <w:numPr>
          <w:ilvl w:val="0"/>
          <w:numId w:val="0"/>
        </w:numPr>
        <w:ind w:left="794" w:hanging="397"/>
      </w:pPr>
    </w:p>
    <w:p w14:paraId="4FEFCA9E" w14:textId="197E6901" w:rsidR="00BE2218" w:rsidRDefault="00A217E6" w:rsidP="00DA3737">
      <w:pPr>
        <w:pStyle w:val="VAHInumberlowerromanindent"/>
        <w:numPr>
          <w:ilvl w:val="0"/>
          <w:numId w:val="0"/>
        </w:numPr>
        <w:ind w:left="794" w:hanging="397"/>
        <w:rPr>
          <w:rFonts w:eastAsia="MS Gothic" w:cs="Arial"/>
          <w:color w:val="004EA8"/>
          <w:kern w:val="32"/>
          <w:sz w:val="36"/>
          <w:szCs w:val="40"/>
        </w:rPr>
      </w:pPr>
      <w:r>
        <w:drawing>
          <wp:anchor distT="0" distB="0" distL="114300" distR="114300" simplePos="0" relativeHeight="251660288" behindDoc="0" locked="0" layoutInCell="1" allowOverlap="1" wp14:anchorId="7139A488" wp14:editId="3D887BD3">
            <wp:simplePos x="0" y="0"/>
            <wp:positionH relativeFrom="margin">
              <wp:align>right</wp:align>
            </wp:positionH>
            <wp:positionV relativeFrom="margin">
              <wp:posOffset>5760720</wp:posOffset>
            </wp:positionV>
            <wp:extent cx="1173600" cy="6876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HI_Sgov_lockup_Black.png"/>
                    <pic:cNvPicPr/>
                  </pic:nvPicPr>
                  <pic:blipFill rotWithShape="1">
                    <a:blip r:embed="rId9"/>
                    <a:srcRect l="62788"/>
                    <a:stretch/>
                  </pic:blipFill>
                  <pic:spPr bwMode="auto">
                    <a:xfrm>
                      <a:off x="0" y="0"/>
                      <a:ext cx="1173600" cy="68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218">
        <w:br w:type="page"/>
      </w: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074"/>
        <w:gridCol w:w="1075"/>
        <w:gridCol w:w="1075"/>
        <w:gridCol w:w="1075"/>
        <w:gridCol w:w="1087"/>
        <w:gridCol w:w="1063"/>
        <w:gridCol w:w="1075"/>
        <w:gridCol w:w="1075"/>
        <w:gridCol w:w="1075"/>
        <w:gridCol w:w="1075"/>
        <w:gridCol w:w="1075"/>
        <w:gridCol w:w="1075"/>
      </w:tblGrid>
      <w:tr w:rsidR="007B08C1" w:rsidRPr="00A6366B" w14:paraId="2327D6AC" w14:textId="77777777" w:rsidTr="0047361C">
        <w:trPr>
          <w:trHeight w:val="1062"/>
          <w:tblHeader/>
        </w:trPr>
        <w:tc>
          <w:tcPr>
            <w:tcW w:w="2984" w:type="dxa"/>
            <w:gridSpan w:val="2"/>
            <w:shd w:val="clear" w:color="auto" w:fill="FFFFFF"/>
            <w:vAlign w:val="bottom"/>
          </w:tcPr>
          <w:p w14:paraId="3D3CE8A3" w14:textId="024F6B2D" w:rsidR="007B08C1" w:rsidRPr="00592F37" w:rsidRDefault="007B08C1" w:rsidP="00626B01">
            <w:pPr>
              <w:pStyle w:val="Heading1"/>
              <w:spacing w:before="0" w:line="240" w:lineRule="auto"/>
              <w:rPr>
                <w:color w:val="244C5A"/>
                <w:sz w:val="28"/>
                <w:szCs w:val="28"/>
              </w:rPr>
            </w:pPr>
            <w:bookmarkStart w:id="3" w:name="_Toc17978050"/>
            <w:bookmarkStart w:id="4" w:name="_Toc21699119"/>
            <w:r w:rsidRPr="00052DAD">
              <w:rPr>
                <w:color w:val="244C5A"/>
                <w:sz w:val="22"/>
                <w:szCs w:val="28"/>
              </w:rPr>
              <w:lastRenderedPageBreak/>
              <w:t>Inpatient</w:t>
            </w:r>
            <w:r w:rsidRPr="00052DAD">
              <w:rPr>
                <w:color w:val="244C5A"/>
                <w:sz w:val="22"/>
                <w:szCs w:val="28"/>
              </w:rPr>
              <w:br w:type="textWrapping" w:clear="all"/>
            </w:r>
            <w:r w:rsidR="000B0E2B">
              <w:rPr>
                <w:color w:val="244C5A"/>
                <w:sz w:val="22"/>
                <w:szCs w:val="28"/>
              </w:rPr>
              <w:t>2019-20 Q1</w:t>
            </w:r>
            <w:r w:rsidRPr="00052DAD">
              <w:rPr>
                <w:color w:val="244C5A"/>
                <w:sz w:val="22"/>
                <w:szCs w:val="28"/>
              </w:rPr>
              <w:t xml:space="preserve"> Metro</w:t>
            </w:r>
            <w:bookmarkEnd w:id="3"/>
            <w:bookmarkEnd w:id="4"/>
          </w:p>
        </w:tc>
        <w:tc>
          <w:tcPr>
            <w:tcW w:w="1074" w:type="dxa"/>
            <w:shd w:val="clear" w:color="auto" w:fill="FFFFFF"/>
            <w:vAlign w:val="bottom"/>
          </w:tcPr>
          <w:p w14:paraId="64B59BDD"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262967A5"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1D79F02C"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69FF898B"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0B4C973B"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14525DF8"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36EBBB0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0C72BD6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8D90BA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29A113CF"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2381B5A2" w14:textId="77777777" w:rsidR="007B08C1" w:rsidRPr="00856A20" w:rsidRDefault="007B08C1" w:rsidP="00626B01">
            <w:pPr>
              <w:pStyle w:val="VAHItablecolhead"/>
              <w:rPr>
                <w:rFonts w:eastAsia="Verdana"/>
                <w:color w:val="244C5A"/>
                <w:sz w:val="16"/>
              </w:rPr>
            </w:pPr>
            <w:proofErr w:type="spellStart"/>
            <w:r w:rsidRPr="00856A20">
              <w:rPr>
                <w:color w:val="244C5A"/>
                <w:sz w:val="16"/>
              </w:rPr>
              <w:t>HoNOS</w:t>
            </w:r>
            <w:proofErr w:type="spellEnd"/>
            <w:r w:rsidRPr="00856A20">
              <w:rPr>
                <w:color w:val="244C5A"/>
                <w:sz w:val="16"/>
              </w:rPr>
              <w:t xml:space="preserve"> compliance</w:t>
            </w:r>
          </w:p>
        </w:tc>
        <w:tc>
          <w:tcPr>
            <w:tcW w:w="1075" w:type="dxa"/>
            <w:shd w:val="clear" w:color="auto" w:fill="FFFFFF"/>
            <w:vAlign w:val="bottom"/>
          </w:tcPr>
          <w:p w14:paraId="4221BBA1"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DA3737" w:rsidRPr="00A6366B" w14:paraId="2B8AB1A0" w14:textId="77777777" w:rsidTr="0047361C">
        <w:tc>
          <w:tcPr>
            <w:tcW w:w="1287" w:type="dxa"/>
            <w:shd w:val="clear" w:color="auto" w:fill="BFCED6"/>
          </w:tcPr>
          <w:p w14:paraId="4A634D64" w14:textId="77777777" w:rsidR="00DA3737" w:rsidRPr="00382424" w:rsidRDefault="00DA3737" w:rsidP="00DA3737">
            <w:pPr>
              <w:pStyle w:val="DHHStabletext"/>
              <w:spacing w:before="0" w:after="0"/>
              <w:rPr>
                <w:rFonts w:ascii="VIC" w:eastAsia="Verdana" w:hAnsi="VIC" w:cs="Verdana"/>
                <w:sz w:val="18"/>
                <w:szCs w:val="18"/>
              </w:rPr>
            </w:pPr>
            <w:bookmarkStart w:id="5" w:name="_Hlk15473260"/>
            <w:r w:rsidRPr="00382424">
              <w:rPr>
                <w:rFonts w:ascii="VIC" w:hAnsi="VIC"/>
                <w:w w:val="105"/>
                <w:sz w:val="18"/>
                <w:szCs w:val="18"/>
              </w:rPr>
              <w:t>Alfred</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shd w:val="clear" w:color="auto" w:fill="BFCED6"/>
          </w:tcPr>
          <w:p w14:paraId="5E9CC50D"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Inner South East</w:t>
            </w:r>
            <w:r w:rsidRPr="00382424">
              <w:rPr>
                <w:rFonts w:ascii="VIC" w:hAnsi="VIC"/>
                <w:spacing w:val="-22"/>
                <w:w w:val="105"/>
                <w:sz w:val="18"/>
                <w:szCs w:val="18"/>
              </w:rPr>
              <w:t xml:space="preserve"> </w:t>
            </w:r>
            <w:r w:rsidRPr="00382424">
              <w:rPr>
                <w:rFonts w:ascii="VIC" w:hAnsi="VIC"/>
                <w:w w:val="105"/>
                <w:sz w:val="18"/>
                <w:szCs w:val="18"/>
              </w:rPr>
              <w:t>(The</w:t>
            </w:r>
            <w:r>
              <w:rPr>
                <w:rFonts w:ascii="VIC" w:hAnsi="VIC"/>
                <w:w w:val="105"/>
                <w:sz w:val="18"/>
                <w:szCs w:val="18"/>
              </w:rPr>
              <w:t xml:space="preserve"> </w:t>
            </w:r>
            <w:r w:rsidRPr="00382424">
              <w:rPr>
                <w:rFonts w:ascii="VIC" w:hAnsi="VIC"/>
                <w:w w:val="105"/>
                <w:sz w:val="18"/>
                <w:szCs w:val="18"/>
              </w:rPr>
              <w:t>Alfred)</w:t>
            </w:r>
          </w:p>
        </w:tc>
        <w:tc>
          <w:tcPr>
            <w:tcW w:w="1074" w:type="dxa"/>
            <w:shd w:val="clear" w:color="auto" w:fill="BFCED6"/>
          </w:tcPr>
          <w:p w14:paraId="3F4067C1" w14:textId="3B7C89D6" w:rsidR="00DA3737" w:rsidRPr="005B1FEF" w:rsidRDefault="00DA3737" w:rsidP="00DA3737">
            <w:pPr>
              <w:jc w:val="center"/>
              <w:rPr>
                <w:rFonts w:ascii="VIC" w:hAnsi="VIC"/>
                <w:sz w:val="18"/>
                <w:szCs w:val="18"/>
              </w:rPr>
            </w:pPr>
            <w:r w:rsidRPr="00DD38B4">
              <w:rPr>
                <w:rFonts w:ascii="VIC" w:eastAsia="Verdana" w:hAnsi="VIC"/>
                <w:color w:val="000000"/>
                <w:sz w:val="18"/>
                <w:szCs w:val="18"/>
              </w:rPr>
              <w:t>75 %</w:t>
            </w:r>
          </w:p>
        </w:tc>
        <w:tc>
          <w:tcPr>
            <w:tcW w:w="1075" w:type="dxa"/>
            <w:shd w:val="clear" w:color="auto" w:fill="BFCED6"/>
          </w:tcPr>
          <w:p w14:paraId="24D91D66" w14:textId="33C0A484" w:rsidR="00DA3737" w:rsidRPr="005B1FEF" w:rsidRDefault="00DA3737" w:rsidP="00DA3737">
            <w:pPr>
              <w:jc w:val="center"/>
              <w:rPr>
                <w:rFonts w:ascii="VIC" w:hAnsi="VIC"/>
                <w:sz w:val="18"/>
                <w:szCs w:val="18"/>
              </w:rPr>
            </w:pPr>
            <w:r w:rsidRPr="00DD38B4">
              <w:rPr>
                <w:rFonts w:ascii="VIC" w:eastAsia="Verdana" w:hAnsi="VIC"/>
                <w:color w:val="000000"/>
                <w:sz w:val="18"/>
                <w:szCs w:val="18"/>
              </w:rPr>
              <w:t>102 %</w:t>
            </w:r>
          </w:p>
        </w:tc>
        <w:tc>
          <w:tcPr>
            <w:tcW w:w="1075" w:type="dxa"/>
            <w:shd w:val="clear" w:color="auto" w:fill="BFCED6"/>
          </w:tcPr>
          <w:p w14:paraId="38499411" w14:textId="00741C9F" w:rsidR="00DA3737" w:rsidRPr="005B1FEF" w:rsidRDefault="00DA3737" w:rsidP="00DA3737">
            <w:pPr>
              <w:jc w:val="center"/>
              <w:rPr>
                <w:rFonts w:ascii="VIC" w:hAnsi="VIC"/>
                <w:sz w:val="18"/>
                <w:szCs w:val="18"/>
              </w:rPr>
            </w:pPr>
            <w:r w:rsidRPr="00DD38B4">
              <w:rPr>
                <w:rFonts w:ascii="VIC" w:eastAsia="Verdana" w:hAnsi="VIC"/>
                <w:color w:val="000000"/>
                <w:sz w:val="18"/>
                <w:szCs w:val="18"/>
              </w:rPr>
              <w:t>11.6</w:t>
            </w:r>
          </w:p>
        </w:tc>
        <w:tc>
          <w:tcPr>
            <w:tcW w:w="1075" w:type="dxa"/>
            <w:shd w:val="clear" w:color="auto" w:fill="BFCED6"/>
          </w:tcPr>
          <w:p w14:paraId="79C22AFC" w14:textId="017AA9E0" w:rsidR="00DA3737" w:rsidRPr="005B1FEF" w:rsidRDefault="00DA3737" w:rsidP="00DA3737">
            <w:pPr>
              <w:jc w:val="center"/>
              <w:rPr>
                <w:rFonts w:ascii="VIC" w:hAnsi="VIC"/>
                <w:sz w:val="18"/>
                <w:szCs w:val="18"/>
              </w:rPr>
            </w:pPr>
            <w:r w:rsidRPr="00DD38B4">
              <w:rPr>
                <w:rFonts w:ascii="VIC" w:eastAsia="Verdana" w:hAnsi="VIC"/>
                <w:color w:val="000000"/>
                <w:sz w:val="18"/>
                <w:szCs w:val="18"/>
              </w:rPr>
              <w:t>18 %</w:t>
            </w:r>
          </w:p>
        </w:tc>
        <w:tc>
          <w:tcPr>
            <w:tcW w:w="1087" w:type="dxa"/>
            <w:shd w:val="clear" w:color="auto" w:fill="BFCED6"/>
          </w:tcPr>
          <w:p w14:paraId="28F80B72" w14:textId="59D3ACFF" w:rsidR="00DA3737" w:rsidRPr="005B1FEF" w:rsidRDefault="00DA3737" w:rsidP="00DA3737">
            <w:pPr>
              <w:jc w:val="center"/>
              <w:rPr>
                <w:rFonts w:ascii="VIC" w:hAnsi="VIC"/>
                <w:sz w:val="18"/>
                <w:szCs w:val="18"/>
              </w:rPr>
            </w:pPr>
            <w:r w:rsidRPr="00DD38B4">
              <w:rPr>
                <w:rFonts w:ascii="VIC" w:eastAsia="Verdana" w:hAnsi="VIC"/>
                <w:color w:val="000000"/>
                <w:sz w:val="18"/>
                <w:szCs w:val="18"/>
              </w:rPr>
              <w:t>11 %</w:t>
            </w:r>
          </w:p>
        </w:tc>
        <w:tc>
          <w:tcPr>
            <w:tcW w:w="1063" w:type="dxa"/>
            <w:shd w:val="clear" w:color="auto" w:fill="BFCED6"/>
          </w:tcPr>
          <w:p w14:paraId="4EDBDEAB" w14:textId="28A0A7F0" w:rsidR="00DA3737" w:rsidRPr="005B1FEF" w:rsidRDefault="00DA3737" w:rsidP="00DA3737">
            <w:pPr>
              <w:jc w:val="center"/>
              <w:rPr>
                <w:rFonts w:ascii="VIC" w:hAnsi="VIC"/>
                <w:sz w:val="18"/>
                <w:szCs w:val="18"/>
              </w:rPr>
            </w:pPr>
            <w:r w:rsidRPr="00DD38B4">
              <w:rPr>
                <w:rFonts w:ascii="VIC" w:eastAsia="Verdana" w:hAnsi="VIC"/>
                <w:color w:val="000000"/>
                <w:sz w:val="18"/>
                <w:szCs w:val="18"/>
              </w:rPr>
              <w:t>5.7</w:t>
            </w:r>
          </w:p>
        </w:tc>
        <w:tc>
          <w:tcPr>
            <w:tcW w:w="1075" w:type="dxa"/>
            <w:shd w:val="clear" w:color="auto" w:fill="BFCED6"/>
          </w:tcPr>
          <w:p w14:paraId="63FA202F" w14:textId="36575FA1" w:rsidR="00DA3737" w:rsidRPr="005B1FEF" w:rsidRDefault="00DA3737" w:rsidP="00DA3737">
            <w:pPr>
              <w:jc w:val="center"/>
              <w:rPr>
                <w:rFonts w:ascii="VIC" w:hAnsi="VIC"/>
                <w:sz w:val="18"/>
                <w:szCs w:val="18"/>
              </w:rPr>
            </w:pPr>
            <w:r w:rsidRPr="00DD38B4">
              <w:rPr>
                <w:rFonts w:ascii="VIC" w:eastAsia="Verdana" w:hAnsi="VIC"/>
                <w:color w:val="000000"/>
                <w:sz w:val="18"/>
                <w:szCs w:val="18"/>
              </w:rPr>
              <w:t>3 %</w:t>
            </w:r>
          </w:p>
        </w:tc>
        <w:tc>
          <w:tcPr>
            <w:tcW w:w="1075" w:type="dxa"/>
            <w:shd w:val="clear" w:color="auto" w:fill="BFCED6"/>
          </w:tcPr>
          <w:p w14:paraId="0DB191A8" w14:textId="50FC7B3B" w:rsidR="00DA3737" w:rsidRPr="005B1FEF" w:rsidRDefault="00DA3737" w:rsidP="00DA3737">
            <w:pPr>
              <w:jc w:val="center"/>
              <w:rPr>
                <w:rFonts w:ascii="VIC" w:hAnsi="VIC"/>
                <w:sz w:val="18"/>
                <w:szCs w:val="18"/>
              </w:rPr>
            </w:pPr>
            <w:r w:rsidRPr="00DD38B4">
              <w:rPr>
                <w:rFonts w:ascii="VIC" w:eastAsia="Verdana" w:hAnsi="VIC"/>
                <w:color w:val="000000"/>
                <w:sz w:val="18"/>
                <w:szCs w:val="18"/>
              </w:rPr>
              <w:t>69 %</w:t>
            </w:r>
          </w:p>
        </w:tc>
        <w:tc>
          <w:tcPr>
            <w:tcW w:w="1075" w:type="dxa"/>
            <w:shd w:val="clear" w:color="auto" w:fill="BFCED6"/>
          </w:tcPr>
          <w:p w14:paraId="702D80B1" w14:textId="011054D0" w:rsidR="00DA3737" w:rsidRPr="005B1FEF" w:rsidRDefault="00DA3737" w:rsidP="00DA3737">
            <w:pPr>
              <w:jc w:val="center"/>
              <w:rPr>
                <w:rFonts w:ascii="VIC" w:hAnsi="VIC"/>
                <w:sz w:val="18"/>
                <w:szCs w:val="18"/>
              </w:rPr>
            </w:pPr>
            <w:r w:rsidRPr="00DD38B4">
              <w:rPr>
                <w:rFonts w:ascii="VIC" w:eastAsia="Verdana" w:hAnsi="VIC"/>
                <w:color w:val="000000"/>
                <w:sz w:val="18"/>
                <w:szCs w:val="18"/>
              </w:rPr>
              <w:t>93 %</w:t>
            </w:r>
          </w:p>
        </w:tc>
        <w:tc>
          <w:tcPr>
            <w:tcW w:w="1075" w:type="dxa"/>
            <w:shd w:val="clear" w:color="auto" w:fill="BFCED6"/>
          </w:tcPr>
          <w:p w14:paraId="1CAEFC04" w14:textId="6A9262E3" w:rsidR="00DA3737" w:rsidRPr="005B1FEF"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shd w:val="clear" w:color="auto" w:fill="BFCED6"/>
          </w:tcPr>
          <w:p w14:paraId="0006E6B8" w14:textId="0CE88891" w:rsidR="00DA3737" w:rsidRPr="005B1FEF" w:rsidRDefault="00DA3737" w:rsidP="00DA3737">
            <w:pPr>
              <w:jc w:val="center"/>
              <w:rPr>
                <w:rFonts w:ascii="VIC" w:hAnsi="VIC"/>
                <w:sz w:val="18"/>
                <w:szCs w:val="18"/>
              </w:rPr>
            </w:pPr>
            <w:r w:rsidRPr="00DD38B4">
              <w:rPr>
                <w:rFonts w:ascii="VIC" w:eastAsia="Verdana" w:hAnsi="VIC"/>
                <w:color w:val="000000"/>
                <w:sz w:val="18"/>
                <w:szCs w:val="18"/>
              </w:rPr>
              <w:t>87 %</w:t>
            </w:r>
          </w:p>
        </w:tc>
        <w:tc>
          <w:tcPr>
            <w:tcW w:w="1075" w:type="dxa"/>
            <w:shd w:val="clear" w:color="auto" w:fill="BFCED6"/>
          </w:tcPr>
          <w:p w14:paraId="23CDDC57" w14:textId="4FCBE968" w:rsidR="00DA3737" w:rsidRPr="005B1FEF" w:rsidRDefault="00DA3737" w:rsidP="00DA3737">
            <w:pPr>
              <w:jc w:val="center"/>
              <w:rPr>
                <w:rFonts w:ascii="VIC" w:hAnsi="VIC"/>
                <w:sz w:val="18"/>
                <w:szCs w:val="18"/>
              </w:rPr>
            </w:pPr>
            <w:r w:rsidRPr="00DD38B4">
              <w:rPr>
                <w:rFonts w:ascii="VIC" w:eastAsia="Verdana" w:hAnsi="VIC"/>
                <w:color w:val="000000"/>
                <w:sz w:val="18"/>
                <w:szCs w:val="18"/>
              </w:rPr>
              <w:t>56 %</w:t>
            </w:r>
          </w:p>
        </w:tc>
      </w:tr>
      <w:tr w:rsidR="00DA3737" w:rsidRPr="00A6366B" w14:paraId="77C41F94" w14:textId="77777777" w:rsidTr="0047361C">
        <w:tc>
          <w:tcPr>
            <w:tcW w:w="1287" w:type="dxa"/>
          </w:tcPr>
          <w:p w14:paraId="02CD1B33"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Austin</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11991F5D"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North East</w:t>
            </w:r>
            <w:r w:rsidRPr="00382424">
              <w:rPr>
                <w:rFonts w:ascii="VIC" w:hAnsi="VIC"/>
                <w:spacing w:val="-19"/>
                <w:w w:val="105"/>
                <w:sz w:val="18"/>
                <w:szCs w:val="18"/>
              </w:rPr>
              <w:t xml:space="preserve"> </w:t>
            </w:r>
            <w:r w:rsidRPr="00382424">
              <w:rPr>
                <w:rFonts w:ascii="VIC" w:hAnsi="VIC"/>
                <w:w w:val="105"/>
                <w:sz w:val="18"/>
                <w:szCs w:val="18"/>
              </w:rPr>
              <w:t>(Austin)</w:t>
            </w:r>
          </w:p>
        </w:tc>
        <w:tc>
          <w:tcPr>
            <w:tcW w:w="1074" w:type="dxa"/>
          </w:tcPr>
          <w:p w14:paraId="3A54F03B" w14:textId="5CC6269A" w:rsidR="00DA3737" w:rsidRPr="005B1FEF" w:rsidRDefault="00DA3737" w:rsidP="00DA3737">
            <w:pPr>
              <w:jc w:val="center"/>
              <w:rPr>
                <w:rFonts w:ascii="VIC" w:hAnsi="VIC"/>
                <w:sz w:val="18"/>
                <w:szCs w:val="18"/>
              </w:rPr>
            </w:pPr>
            <w:r w:rsidRPr="00DD38B4">
              <w:rPr>
                <w:rFonts w:ascii="VIC" w:eastAsia="Verdana" w:hAnsi="VIC"/>
                <w:color w:val="000000"/>
                <w:sz w:val="18"/>
                <w:szCs w:val="18"/>
              </w:rPr>
              <w:t>76 %</w:t>
            </w:r>
          </w:p>
        </w:tc>
        <w:tc>
          <w:tcPr>
            <w:tcW w:w="1075" w:type="dxa"/>
          </w:tcPr>
          <w:p w14:paraId="6790CFD0" w14:textId="38C3CA65" w:rsidR="00DA3737" w:rsidRPr="005B1FEF" w:rsidRDefault="00DA3737" w:rsidP="00DA3737">
            <w:pPr>
              <w:jc w:val="center"/>
              <w:rPr>
                <w:rFonts w:ascii="VIC" w:hAnsi="VIC"/>
                <w:sz w:val="18"/>
                <w:szCs w:val="18"/>
              </w:rPr>
            </w:pPr>
            <w:r w:rsidRPr="00DD38B4">
              <w:rPr>
                <w:rFonts w:ascii="VIC" w:eastAsia="Verdana" w:hAnsi="VIC"/>
                <w:color w:val="000000"/>
                <w:sz w:val="18"/>
                <w:szCs w:val="18"/>
              </w:rPr>
              <w:t>97 %</w:t>
            </w:r>
          </w:p>
        </w:tc>
        <w:tc>
          <w:tcPr>
            <w:tcW w:w="1075" w:type="dxa"/>
          </w:tcPr>
          <w:p w14:paraId="39814A3C" w14:textId="4A386679" w:rsidR="00DA3737" w:rsidRPr="005B1FEF" w:rsidRDefault="00DA3737" w:rsidP="00DA3737">
            <w:pPr>
              <w:jc w:val="center"/>
              <w:rPr>
                <w:rFonts w:ascii="VIC" w:hAnsi="VIC"/>
                <w:sz w:val="18"/>
                <w:szCs w:val="18"/>
              </w:rPr>
            </w:pPr>
            <w:r w:rsidRPr="00DD38B4">
              <w:rPr>
                <w:rFonts w:ascii="VIC" w:eastAsia="Verdana" w:hAnsi="VIC"/>
                <w:color w:val="000000"/>
                <w:sz w:val="18"/>
                <w:szCs w:val="18"/>
              </w:rPr>
              <w:t>7.2</w:t>
            </w:r>
          </w:p>
        </w:tc>
        <w:tc>
          <w:tcPr>
            <w:tcW w:w="1075" w:type="dxa"/>
          </w:tcPr>
          <w:p w14:paraId="3009BA50" w14:textId="70C00B5E" w:rsidR="00DA3737" w:rsidRPr="005B1FEF" w:rsidRDefault="00DA3737" w:rsidP="00DA3737">
            <w:pPr>
              <w:jc w:val="center"/>
              <w:rPr>
                <w:rFonts w:ascii="VIC" w:hAnsi="VIC"/>
                <w:sz w:val="18"/>
                <w:szCs w:val="18"/>
              </w:rPr>
            </w:pPr>
            <w:r w:rsidRPr="00DD38B4">
              <w:rPr>
                <w:rFonts w:ascii="VIC" w:eastAsia="Verdana" w:hAnsi="VIC"/>
                <w:color w:val="000000"/>
                <w:sz w:val="18"/>
                <w:szCs w:val="18"/>
              </w:rPr>
              <w:t>16 %</w:t>
            </w:r>
          </w:p>
        </w:tc>
        <w:tc>
          <w:tcPr>
            <w:tcW w:w="1087" w:type="dxa"/>
          </w:tcPr>
          <w:p w14:paraId="003D52BA" w14:textId="12810612" w:rsidR="00DA3737" w:rsidRPr="005B1FEF" w:rsidRDefault="00DA3737" w:rsidP="00DA3737">
            <w:pPr>
              <w:jc w:val="center"/>
              <w:rPr>
                <w:rFonts w:ascii="VIC" w:hAnsi="VIC"/>
                <w:sz w:val="18"/>
                <w:szCs w:val="18"/>
              </w:rPr>
            </w:pPr>
            <w:r w:rsidRPr="00DD38B4">
              <w:rPr>
                <w:rFonts w:ascii="VIC" w:eastAsia="Verdana" w:hAnsi="VIC"/>
                <w:color w:val="000000"/>
                <w:sz w:val="18"/>
                <w:szCs w:val="18"/>
              </w:rPr>
              <w:t>12 %</w:t>
            </w:r>
          </w:p>
        </w:tc>
        <w:tc>
          <w:tcPr>
            <w:tcW w:w="1063" w:type="dxa"/>
          </w:tcPr>
          <w:p w14:paraId="4B9B5DDF" w14:textId="7AD289D2" w:rsidR="00DA3737" w:rsidRPr="005B1FEF" w:rsidRDefault="00DA3737" w:rsidP="00DA3737">
            <w:pPr>
              <w:jc w:val="center"/>
              <w:rPr>
                <w:rFonts w:ascii="VIC" w:hAnsi="VIC"/>
                <w:sz w:val="18"/>
                <w:szCs w:val="18"/>
              </w:rPr>
            </w:pPr>
            <w:r w:rsidRPr="00DD38B4">
              <w:rPr>
                <w:rFonts w:ascii="VIC" w:eastAsia="Verdana" w:hAnsi="VIC"/>
                <w:color w:val="000000"/>
                <w:sz w:val="18"/>
                <w:szCs w:val="18"/>
              </w:rPr>
              <w:t>9.3</w:t>
            </w:r>
          </w:p>
        </w:tc>
        <w:tc>
          <w:tcPr>
            <w:tcW w:w="1075" w:type="dxa"/>
          </w:tcPr>
          <w:p w14:paraId="226D059D" w14:textId="79FE40B6" w:rsidR="00DA3737" w:rsidRPr="005B1FEF" w:rsidRDefault="00DA3737" w:rsidP="00DA3737">
            <w:pPr>
              <w:jc w:val="center"/>
              <w:rPr>
                <w:rFonts w:ascii="VIC" w:hAnsi="VIC"/>
                <w:sz w:val="18"/>
                <w:szCs w:val="18"/>
              </w:rPr>
            </w:pPr>
            <w:r w:rsidRPr="00DD38B4">
              <w:rPr>
                <w:rFonts w:ascii="VIC" w:eastAsia="Verdana" w:hAnsi="VIC"/>
                <w:color w:val="000000"/>
                <w:sz w:val="18"/>
                <w:szCs w:val="18"/>
              </w:rPr>
              <w:t>2 %</w:t>
            </w:r>
          </w:p>
        </w:tc>
        <w:tc>
          <w:tcPr>
            <w:tcW w:w="1075" w:type="dxa"/>
          </w:tcPr>
          <w:p w14:paraId="4B7D127B" w14:textId="2A057709" w:rsidR="00DA3737" w:rsidRPr="005B1FEF" w:rsidRDefault="00DA3737" w:rsidP="00DA3737">
            <w:pPr>
              <w:jc w:val="center"/>
              <w:rPr>
                <w:rFonts w:ascii="VIC" w:hAnsi="VIC"/>
                <w:sz w:val="18"/>
                <w:szCs w:val="18"/>
              </w:rPr>
            </w:pPr>
            <w:r w:rsidRPr="00DD38B4">
              <w:rPr>
                <w:rFonts w:ascii="VIC" w:eastAsia="Verdana" w:hAnsi="VIC"/>
                <w:color w:val="000000"/>
                <w:sz w:val="18"/>
                <w:szCs w:val="18"/>
              </w:rPr>
              <w:t>52 %</w:t>
            </w:r>
          </w:p>
        </w:tc>
        <w:tc>
          <w:tcPr>
            <w:tcW w:w="1075" w:type="dxa"/>
          </w:tcPr>
          <w:p w14:paraId="183AC63D" w14:textId="2EB463EB" w:rsidR="00DA3737" w:rsidRPr="005B1FEF" w:rsidRDefault="00DA3737" w:rsidP="00DA3737">
            <w:pPr>
              <w:jc w:val="center"/>
              <w:rPr>
                <w:rFonts w:ascii="VIC" w:hAnsi="VIC"/>
                <w:sz w:val="18"/>
                <w:szCs w:val="18"/>
              </w:rPr>
            </w:pPr>
            <w:r w:rsidRPr="00DD38B4">
              <w:rPr>
                <w:rFonts w:ascii="VIC" w:eastAsia="Verdana" w:hAnsi="VIC"/>
                <w:color w:val="000000"/>
                <w:sz w:val="18"/>
                <w:szCs w:val="18"/>
              </w:rPr>
              <w:t>54 %</w:t>
            </w:r>
          </w:p>
        </w:tc>
        <w:tc>
          <w:tcPr>
            <w:tcW w:w="1075" w:type="dxa"/>
          </w:tcPr>
          <w:p w14:paraId="21D3C590" w14:textId="596A0B6E" w:rsidR="00DA3737" w:rsidRPr="005B1FEF"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tcPr>
          <w:p w14:paraId="544EF004" w14:textId="54456BBA" w:rsidR="00DA3737" w:rsidRPr="005B1FEF" w:rsidRDefault="00DA3737" w:rsidP="00DA3737">
            <w:pPr>
              <w:jc w:val="center"/>
              <w:rPr>
                <w:rFonts w:ascii="VIC" w:hAnsi="VIC"/>
                <w:sz w:val="18"/>
                <w:szCs w:val="18"/>
              </w:rPr>
            </w:pPr>
            <w:r w:rsidRPr="00DD38B4">
              <w:rPr>
                <w:rFonts w:ascii="VIC" w:eastAsia="Verdana" w:hAnsi="VIC"/>
                <w:color w:val="000000"/>
                <w:sz w:val="18"/>
                <w:szCs w:val="18"/>
              </w:rPr>
              <w:t>69 %</w:t>
            </w:r>
          </w:p>
        </w:tc>
        <w:tc>
          <w:tcPr>
            <w:tcW w:w="1075" w:type="dxa"/>
          </w:tcPr>
          <w:p w14:paraId="735AA6F6" w14:textId="0642A693" w:rsidR="00DA3737" w:rsidRPr="005B1FEF" w:rsidRDefault="00DA3737" w:rsidP="00DA3737">
            <w:pPr>
              <w:jc w:val="center"/>
              <w:rPr>
                <w:rFonts w:ascii="VIC" w:hAnsi="VIC"/>
                <w:sz w:val="18"/>
                <w:szCs w:val="18"/>
              </w:rPr>
            </w:pPr>
            <w:r w:rsidRPr="00DD38B4">
              <w:rPr>
                <w:rFonts w:ascii="VIC" w:eastAsia="Verdana" w:hAnsi="VIC"/>
                <w:color w:val="000000"/>
                <w:sz w:val="18"/>
                <w:szCs w:val="18"/>
              </w:rPr>
              <w:t>76 %</w:t>
            </w:r>
          </w:p>
        </w:tc>
      </w:tr>
      <w:bookmarkEnd w:id="5"/>
      <w:tr w:rsidR="00DA3737" w:rsidRPr="00A6366B" w14:paraId="481AF9A0" w14:textId="77777777" w:rsidTr="0047361C">
        <w:tc>
          <w:tcPr>
            <w:tcW w:w="1287" w:type="dxa"/>
            <w:vMerge w:val="restart"/>
            <w:shd w:val="clear" w:color="auto" w:fill="BFCED6"/>
          </w:tcPr>
          <w:p w14:paraId="39FC667B"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Eastern</w:t>
            </w:r>
            <w:r w:rsidRPr="00382424">
              <w:rPr>
                <w:rFonts w:ascii="VIC" w:hAnsi="VIC"/>
                <w:spacing w:val="-13"/>
                <w:w w:val="105"/>
                <w:sz w:val="18"/>
                <w:szCs w:val="18"/>
              </w:rPr>
              <w:t xml:space="preserve"> </w:t>
            </w:r>
            <w:r w:rsidRPr="00382424">
              <w:rPr>
                <w:rFonts w:ascii="VIC" w:hAnsi="VIC"/>
                <w:w w:val="105"/>
                <w:sz w:val="18"/>
                <w:szCs w:val="18"/>
              </w:rPr>
              <w:t>Health</w:t>
            </w:r>
          </w:p>
        </w:tc>
        <w:tc>
          <w:tcPr>
            <w:tcW w:w="1701" w:type="dxa"/>
            <w:shd w:val="clear" w:color="auto" w:fill="BFCED6"/>
          </w:tcPr>
          <w:p w14:paraId="22F43DF3"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Central East</w:t>
            </w:r>
            <w:r>
              <w:rPr>
                <w:rFonts w:ascii="VIC" w:hAnsi="VIC"/>
                <w:w w:val="105"/>
                <w:sz w:val="18"/>
                <w:szCs w:val="18"/>
              </w:rPr>
              <w:br w:type="textWrapping" w:clear="all"/>
            </w:r>
            <w:r w:rsidRPr="00382424">
              <w:rPr>
                <w:rFonts w:ascii="VIC" w:hAnsi="VIC"/>
                <w:w w:val="105"/>
                <w:sz w:val="18"/>
                <w:szCs w:val="18"/>
              </w:rPr>
              <w:t xml:space="preserve"> (Box</w:t>
            </w:r>
            <w:r w:rsidRPr="00382424">
              <w:rPr>
                <w:rFonts w:ascii="VIC" w:hAnsi="VIC"/>
                <w:spacing w:val="-22"/>
                <w:w w:val="105"/>
                <w:sz w:val="18"/>
                <w:szCs w:val="18"/>
              </w:rPr>
              <w:t xml:space="preserve"> </w:t>
            </w:r>
            <w:r w:rsidRPr="00382424">
              <w:rPr>
                <w:rFonts w:ascii="VIC" w:hAnsi="VIC"/>
                <w:w w:val="105"/>
                <w:sz w:val="18"/>
                <w:szCs w:val="18"/>
              </w:rPr>
              <w:t>Hill)</w:t>
            </w:r>
          </w:p>
        </w:tc>
        <w:tc>
          <w:tcPr>
            <w:tcW w:w="1074" w:type="dxa"/>
            <w:shd w:val="clear" w:color="auto" w:fill="BFCED6"/>
          </w:tcPr>
          <w:p w14:paraId="0EF94EC6" w14:textId="45FD0D60" w:rsidR="00DA3737" w:rsidRPr="005B1FEF" w:rsidRDefault="00DA3737" w:rsidP="00DA3737">
            <w:pPr>
              <w:jc w:val="center"/>
              <w:rPr>
                <w:rFonts w:ascii="VIC" w:hAnsi="VIC"/>
                <w:sz w:val="18"/>
                <w:szCs w:val="18"/>
              </w:rPr>
            </w:pPr>
            <w:r w:rsidRPr="00DD38B4">
              <w:rPr>
                <w:rFonts w:ascii="VIC" w:eastAsia="Verdana" w:hAnsi="VIC"/>
                <w:color w:val="000000"/>
                <w:sz w:val="18"/>
                <w:szCs w:val="18"/>
              </w:rPr>
              <w:t>58 %</w:t>
            </w:r>
          </w:p>
        </w:tc>
        <w:tc>
          <w:tcPr>
            <w:tcW w:w="1075" w:type="dxa"/>
            <w:shd w:val="clear" w:color="auto" w:fill="BFCED6"/>
          </w:tcPr>
          <w:p w14:paraId="0D4FBDF3" w14:textId="17F6E9A7" w:rsidR="00DA3737" w:rsidRPr="005B1FEF"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shd w:val="clear" w:color="auto" w:fill="BFCED6"/>
          </w:tcPr>
          <w:p w14:paraId="4736D9B6" w14:textId="766E73F9" w:rsidR="00DA3737" w:rsidRPr="005B1FEF" w:rsidRDefault="00DA3737" w:rsidP="00DA3737">
            <w:pPr>
              <w:jc w:val="center"/>
              <w:rPr>
                <w:rFonts w:ascii="VIC" w:hAnsi="VIC"/>
                <w:sz w:val="18"/>
                <w:szCs w:val="18"/>
              </w:rPr>
            </w:pPr>
            <w:r w:rsidRPr="00DD38B4">
              <w:rPr>
                <w:rFonts w:ascii="VIC" w:eastAsia="Verdana" w:hAnsi="VIC"/>
                <w:color w:val="000000"/>
                <w:sz w:val="18"/>
                <w:szCs w:val="18"/>
              </w:rPr>
              <w:t>9.9</w:t>
            </w:r>
          </w:p>
        </w:tc>
        <w:tc>
          <w:tcPr>
            <w:tcW w:w="1075" w:type="dxa"/>
            <w:shd w:val="clear" w:color="auto" w:fill="BFCED6"/>
          </w:tcPr>
          <w:p w14:paraId="1E4AEB11" w14:textId="0663FC2A" w:rsidR="00DA3737" w:rsidRPr="005B1FEF" w:rsidRDefault="00DA3737" w:rsidP="00DA3737">
            <w:pPr>
              <w:jc w:val="center"/>
              <w:rPr>
                <w:rFonts w:ascii="VIC" w:hAnsi="VIC"/>
                <w:sz w:val="18"/>
                <w:szCs w:val="18"/>
              </w:rPr>
            </w:pPr>
            <w:r w:rsidRPr="00DD38B4">
              <w:rPr>
                <w:rFonts w:ascii="VIC" w:eastAsia="Verdana" w:hAnsi="VIC"/>
                <w:color w:val="000000"/>
                <w:sz w:val="18"/>
                <w:szCs w:val="18"/>
              </w:rPr>
              <w:t>9 %</w:t>
            </w:r>
          </w:p>
        </w:tc>
        <w:tc>
          <w:tcPr>
            <w:tcW w:w="1087" w:type="dxa"/>
            <w:shd w:val="clear" w:color="auto" w:fill="BFCED6"/>
          </w:tcPr>
          <w:p w14:paraId="3B28BDBF" w14:textId="44CD8F87" w:rsidR="00DA3737" w:rsidRPr="005B1FEF" w:rsidRDefault="00DA3737" w:rsidP="00DA3737">
            <w:pPr>
              <w:jc w:val="center"/>
              <w:rPr>
                <w:rFonts w:ascii="VIC" w:hAnsi="VIC"/>
                <w:sz w:val="18"/>
                <w:szCs w:val="18"/>
              </w:rPr>
            </w:pPr>
            <w:r w:rsidRPr="00DD38B4">
              <w:rPr>
                <w:rFonts w:ascii="VIC" w:eastAsia="Verdana" w:hAnsi="VIC"/>
                <w:color w:val="000000"/>
                <w:sz w:val="18"/>
                <w:szCs w:val="18"/>
              </w:rPr>
              <w:t>14 %</w:t>
            </w:r>
          </w:p>
        </w:tc>
        <w:tc>
          <w:tcPr>
            <w:tcW w:w="1063" w:type="dxa"/>
            <w:shd w:val="clear" w:color="auto" w:fill="BFCED6"/>
          </w:tcPr>
          <w:p w14:paraId="250428AC" w14:textId="1D0817B2" w:rsidR="00DA3737" w:rsidRPr="005B1FEF" w:rsidRDefault="00DA3737" w:rsidP="00DA3737">
            <w:pPr>
              <w:jc w:val="center"/>
              <w:rPr>
                <w:rFonts w:ascii="VIC" w:hAnsi="VIC"/>
                <w:sz w:val="18"/>
                <w:szCs w:val="18"/>
              </w:rPr>
            </w:pPr>
            <w:r w:rsidRPr="00DD38B4">
              <w:rPr>
                <w:rFonts w:ascii="VIC" w:eastAsia="Verdana" w:hAnsi="VIC"/>
                <w:color w:val="000000"/>
                <w:sz w:val="18"/>
                <w:szCs w:val="18"/>
              </w:rPr>
              <w:t>16.0</w:t>
            </w:r>
          </w:p>
        </w:tc>
        <w:tc>
          <w:tcPr>
            <w:tcW w:w="1075" w:type="dxa"/>
            <w:shd w:val="clear" w:color="auto" w:fill="BFCED6"/>
          </w:tcPr>
          <w:p w14:paraId="2B99119F" w14:textId="5A81BF7C" w:rsidR="00DA3737" w:rsidRPr="005B1FEF" w:rsidRDefault="00DA3737" w:rsidP="00DA3737">
            <w:pPr>
              <w:jc w:val="center"/>
              <w:rPr>
                <w:rFonts w:ascii="VIC" w:hAnsi="VIC"/>
                <w:sz w:val="18"/>
                <w:szCs w:val="18"/>
              </w:rPr>
            </w:pPr>
            <w:r w:rsidRPr="00DD38B4">
              <w:rPr>
                <w:rFonts w:ascii="VIC" w:eastAsia="Verdana" w:hAnsi="VIC"/>
                <w:color w:val="000000"/>
                <w:sz w:val="18"/>
                <w:szCs w:val="18"/>
              </w:rPr>
              <w:t>3 %</w:t>
            </w:r>
          </w:p>
        </w:tc>
        <w:tc>
          <w:tcPr>
            <w:tcW w:w="1075" w:type="dxa"/>
            <w:shd w:val="clear" w:color="auto" w:fill="BFCED6"/>
          </w:tcPr>
          <w:p w14:paraId="2A45D103" w14:textId="3E9BDE40" w:rsidR="00DA3737" w:rsidRPr="005B1FEF" w:rsidRDefault="00DA3737" w:rsidP="00DA3737">
            <w:pPr>
              <w:jc w:val="center"/>
              <w:rPr>
                <w:rFonts w:ascii="VIC" w:hAnsi="VIC"/>
                <w:sz w:val="18"/>
                <w:szCs w:val="18"/>
              </w:rPr>
            </w:pPr>
            <w:r w:rsidRPr="00DD38B4">
              <w:rPr>
                <w:rFonts w:ascii="VIC" w:eastAsia="Verdana" w:hAnsi="VIC"/>
                <w:color w:val="000000"/>
                <w:sz w:val="18"/>
                <w:szCs w:val="18"/>
              </w:rPr>
              <w:t>56 %</w:t>
            </w:r>
          </w:p>
        </w:tc>
        <w:tc>
          <w:tcPr>
            <w:tcW w:w="1075" w:type="dxa"/>
            <w:shd w:val="clear" w:color="auto" w:fill="BFCED6"/>
          </w:tcPr>
          <w:p w14:paraId="5370282C" w14:textId="7CAA0DCB" w:rsidR="00DA3737" w:rsidRPr="005B1FEF" w:rsidRDefault="00DA3737" w:rsidP="00DA3737">
            <w:pPr>
              <w:jc w:val="center"/>
              <w:rPr>
                <w:rFonts w:ascii="VIC" w:hAnsi="VIC"/>
                <w:sz w:val="18"/>
                <w:szCs w:val="18"/>
              </w:rPr>
            </w:pPr>
            <w:r w:rsidRPr="00DD38B4">
              <w:rPr>
                <w:rFonts w:ascii="VIC" w:eastAsia="Verdana" w:hAnsi="VIC"/>
                <w:color w:val="000000"/>
                <w:sz w:val="18"/>
                <w:szCs w:val="18"/>
              </w:rPr>
              <w:t>89 %</w:t>
            </w:r>
          </w:p>
        </w:tc>
        <w:tc>
          <w:tcPr>
            <w:tcW w:w="1075" w:type="dxa"/>
            <w:shd w:val="clear" w:color="auto" w:fill="BFCED6"/>
          </w:tcPr>
          <w:p w14:paraId="10C1EFC9" w14:textId="22E02F11" w:rsidR="00DA3737" w:rsidRPr="005B1FEF"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shd w:val="clear" w:color="auto" w:fill="BFCED6"/>
          </w:tcPr>
          <w:p w14:paraId="7B18B6A7" w14:textId="0D7A5EA5" w:rsidR="00DA3737" w:rsidRPr="005B1FEF" w:rsidRDefault="00DA3737" w:rsidP="00DA3737">
            <w:pPr>
              <w:jc w:val="center"/>
              <w:rPr>
                <w:rFonts w:ascii="VIC" w:hAnsi="VIC"/>
                <w:sz w:val="18"/>
                <w:szCs w:val="18"/>
              </w:rPr>
            </w:pPr>
            <w:r w:rsidRPr="00DD38B4">
              <w:rPr>
                <w:rFonts w:ascii="VIC" w:eastAsia="Verdana" w:hAnsi="VIC"/>
                <w:color w:val="000000"/>
                <w:sz w:val="18"/>
                <w:szCs w:val="18"/>
              </w:rPr>
              <w:t>80 %</w:t>
            </w:r>
          </w:p>
        </w:tc>
        <w:tc>
          <w:tcPr>
            <w:tcW w:w="1075" w:type="dxa"/>
            <w:shd w:val="clear" w:color="auto" w:fill="BFCED6"/>
          </w:tcPr>
          <w:p w14:paraId="7E240D31" w14:textId="2A8D8DA6" w:rsidR="00DA3737" w:rsidRPr="005B1FEF" w:rsidRDefault="00DA3737" w:rsidP="00DA3737">
            <w:pPr>
              <w:jc w:val="center"/>
              <w:rPr>
                <w:rFonts w:ascii="VIC" w:hAnsi="VIC"/>
                <w:sz w:val="18"/>
                <w:szCs w:val="18"/>
              </w:rPr>
            </w:pPr>
            <w:r w:rsidRPr="00DD38B4">
              <w:rPr>
                <w:rFonts w:ascii="VIC" w:eastAsia="Verdana" w:hAnsi="VIC"/>
                <w:color w:val="000000"/>
                <w:sz w:val="18"/>
                <w:szCs w:val="18"/>
              </w:rPr>
              <w:t>62 %</w:t>
            </w:r>
          </w:p>
        </w:tc>
      </w:tr>
      <w:tr w:rsidR="00DA3737" w:rsidRPr="00A6366B" w14:paraId="1F93703D" w14:textId="77777777" w:rsidTr="0047361C">
        <w:tc>
          <w:tcPr>
            <w:tcW w:w="1287" w:type="dxa"/>
            <w:vMerge/>
            <w:shd w:val="clear" w:color="auto" w:fill="BFCED6"/>
          </w:tcPr>
          <w:p w14:paraId="4DE74D76"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3D9375A5"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Outer East</w:t>
            </w:r>
            <w:r w:rsidRPr="00382424">
              <w:rPr>
                <w:rFonts w:ascii="VIC" w:hAnsi="VIC"/>
                <w:spacing w:val="-23"/>
                <w:w w:val="105"/>
                <w:sz w:val="18"/>
                <w:szCs w:val="18"/>
              </w:rPr>
              <w:t xml:space="preserve"> </w:t>
            </w:r>
            <w:r w:rsidRPr="00382424">
              <w:rPr>
                <w:rFonts w:ascii="VIC" w:hAnsi="VIC"/>
                <w:w w:val="105"/>
                <w:sz w:val="18"/>
                <w:szCs w:val="18"/>
              </w:rPr>
              <w:t>(Maroondah)</w:t>
            </w:r>
          </w:p>
        </w:tc>
        <w:tc>
          <w:tcPr>
            <w:tcW w:w="1074" w:type="dxa"/>
            <w:shd w:val="clear" w:color="auto" w:fill="BFCED6"/>
          </w:tcPr>
          <w:p w14:paraId="5D15033F" w14:textId="137FEB81" w:rsidR="00DA3737" w:rsidRPr="005B1FEF" w:rsidRDefault="00DA3737" w:rsidP="00DA3737">
            <w:pPr>
              <w:jc w:val="center"/>
              <w:rPr>
                <w:rFonts w:ascii="VIC" w:hAnsi="VIC"/>
                <w:sz w:val="18"/>
                <w:szCs w:val="18"/>
              </w:rPr>
            </w:pPr>
            <w:r w:rsidRPr="00DD38B4">
              <w:rPr>
                <w:rFonts w:ascii="VIC" w:eastAsia="Verdana" w:hAnsi="VIC"/>
                <w:color w:val="000000"/>
                <w:sz w:val="18"/>
                <w:szCs w:val="18"/>
              </w:rPr>
              <w:t>69 %</w:t>
            </w:r>
          </w:p>
        </w:tc>
        <w:tc>
          <w:tcPr>
            <w:tcW w:w="1075" w:type="dxa"/>
            <w:shd w:val="clear" w:color="auto" w:fill="BFCED6"/>
          </w:tcPr>
          <w:p w14:paraId="0A2A6C98" w14:textId="2D7A714E" w:rsidR="00DA3737" w:rsidRPr="005B1FEF" w:rsidRDefault="00DA3737" w:rsidP="00DA3737">
            <w:pPr>
              <w:jc w:val="center"/>
              <w:rPr>
                <w:rFonts w:ascii="VIC" w:hAnsi="VIC"/>
                <w:sz w:val="18"/>
                <w:szCs w:val="18"/>
              </w:rPr>
            </w:pPr>
            <w:r w:rsidRPr="00DD38B4">
              <w:rPr>
                <w:rFonts w:ascii="VIC" w:eastAsia="Verdana" w:hAnsi="VIC"/>
                <w:color w:val="000000"/>
                <w:sz w:val="18"/>
                <w:szCs w:val="18"/>
              </w:rPr>
              <w:t>99 %</w:t>
            </w:r>
          </w:p>
        </w:tc>
        <w:tc>
          <w:tcPr>
            <w:tcW w:w="1075" w:type="dxa"/>
            <w:shd w:val="clear" w:color="auto" w:fill="BFCED6"/>
          </w:tcPr>
          <w:p w14:paraId="1894BB7E" w14:textId="4D599514" w:rsidR="00DA3737" w:rsidRPr="005B1FEF" w:rsidRDefault="00DA3737" w:rsidP="00DA3737">
            <w:pPr>
              <w:jc w:val="center"/>
              <w:rPr>
                <w:rFonts w:ascii="VIC" w:hAnsi="VIC"/>
                <w:sz w:val="18"/>
                <w:szCs w:val="18"/>
              </w:rPr>
            </w:pPr>
            <w:r w:rsidRPr="00DD38B4">
              <w:rPr>
                <w:rFonts w:ascii="VIC" w:eastAsia="Verdana" w:hAnsi="VIC"/>
                <w:color w:val="000000"/>
                <w:sz w:val="18"/>
                <w:szCs w:val="18"/>
              </w:rPr>
              <w:t>7.6</w:t>
            </w:r>
          </w:p>
        </w:tc>
        <w:tc>
          <w:tcPr>
            <w:tcW w:w="1075" w:type="dxa"/>
            <w:shd w:val="clear" w:color="auto" w:fill="BFCED6"/>
          </w:tcPr>
          <w:p w14:paraId="1CE99410" w14:textId="00B8EEA5" w:rsidR="00DA3737" w:rsidRPr="005B1FEF" w:rsidRDefault="00DA3737" w:rsidP="00DA3737">
            <w:pPr>
              <w:jc w:val="center"/>
              <w:rPr>
                <w:rFonts w:ascii="VIC" w:hAnsi="VIC"/>
                <w:sz w:val="18"/>
                <w:szCs w:val="18"/>
              </w:rPr>
            </w:pPr>
            <w:r w:rsidRPr="00DD38B4">
              <w:rPr>
                <w:rFonts w:ascii="VIC" w:eastAsia="Verdana" w:hAnsi="VIC"/>
                <w:color w:val="000000"/>
                <w:sz w:val="18"/>
                <w:szCs w:val="18"/>
              </w:rPr>
              <w:t>10 %</w:t>
            </w:r>
          </w:p>
        </w:tc>
        <w:tc>
          <w:tcPr>
            <w:tcW w:w="1087" w:type="dxa"/>
            <w:shd w:val="clear" w:color="auto" w:fill="BFCED6"/>
          </w:tcPr>
          <w:p w14:paraId="47E1E1A2" w14:textId="51A7E344" w:rsidR="00DA3737" w:rsidRPr="005B1FEF" w:rsidRDefault="00DA3737" w:rsidP="00DA3737">
            <w:pPr>
              <w:jc w:val="center"/>
              <w:rPr>
                <w:rFonts w:ascii="VIC" w:hAnsi="VIC"/>
                <w:sz w:val="18"/>
                <w:szCs w:val="18"/>
              </w:rPr>
            </w:pPr>
            <w:r w:rsidRPr="00DD38B4">
              <w:rPr>
                <w:rFonts w:ascii="VIC" w:eastAsia="Verdana" w:hAnsi="VIC"/>
                <w:color w:val="000000"/>
                <w:sz w:val="18"/>
                <w:szCs w:val="18"/>
              </w:rPr>
              <w:t>15 %</w:t>
            </w:r>
          </w:p>
        </w:tc>
        <w:tc>
          <w:tcPr>
            <w:tcW w:w="1063" w:type="dxa"/>
            <w:shd w:val="clear" w:color="auto" w:fill="BFCED6"/>
          </w:tcPr>
          <w:p w14:paraId="3F99EA0E" w14:textId="30C691CE" w:rsidR="00DA3737" w:rsidRPr="005B1FEF" w:rsidRDefault="00DA3737" w:rsidP="00DA3737">
            <w:pPr>
              <w:jc w:val="center"/>
              <w:rPr>
                <w:rFonts w:ascii="VIC" w:hAnsi="VIC"/>
                <w:sz w:val="18"/>
                <w:szCs w:val="18"/>
              </w:rPr>
            </w:pPr>
            <w:r w:rsidRPr="00DD38B4">
              <w:rPr>
                <w:rFonts w:ascii="VIC" w:eastAsia="Verdana" w:hAnsi="VIC"/>
                <w:color w:val="000000"/>
                <w:sz w:val="18"/>
                <w:szCs w:val="18"/>
              </w:rPr>
              <w:t>13.5</w:t>
            </w:r>
          </w:p>
        </w:tc>
        <w:tc>
          <w:tcPr>
            <w:tcW w:w="1075" w:type="dxa"/>
            <w:shd w:val="clear" w:color="auto" w:fill="BFCED6"/>
          </w:tcPr>
          <w:p w14:paraId="0EB4EBA3" w14:textId="4CD45291" w:rsidR="00DA3737" w:rsidRPr="005B1FEF" w:rsidRDefault="00DA3737" w:rsidP="00DA3737">
            <w:pPr>
              <w:jc w:val="center"/>
              <w:rPr>
                <w:rFonts w:ascii="VIC" w:hAnsi="VIC"/>
                <w:sz w:val="18"/>
                <w:szCs w:val="18"/>
              </w:rPr>
            </w:pPr>
            <w:r w:rsidRPr="00DD38B4">
              <w:rPr>
                <w:rFonts w:ascii="VIC" w:eastAsia="Verdana" w:hAnsi="VIC"/>
                <w:color w:val="000000"/>
                <w:sz w:val="18"/>
                <w:szCs w:val="18"/>
              </w:rPr>
              <w:t>1 %</w:t>
            </w:r>
          </w:p>
        </w:tc>
        <w:tc>
          <w:tcPr>
            <w:tcW w:w="1075" w:type="dxa"/>
            <w:shd w:val="clear" w:color="auto" w:fill="BFCED6"/>
          </w:tcPr>
          <w:p w14:paraId="4DC089CE" w14:textId="08707080" w:rsidR="00DA3737" w:rsidRPr="005B1FEF" w:rsidRDefault="00DA3737" w:rsidP="00DA3737">
            <w:pPr>
              <w:jc w:val="center"/>
              <w:rPr>
                <w:rFonts w:ascii="VIC" w:hAnsi="VIC"/>
                <w:sz w:val="18"/>
                <w:szCs w:val="18"/>
              </w:rPr>
            </w:pPr>
            <w:r w:rsidRPr="00DD38B4">
              <w:rPr>
                <w:rFonts w:ascii="VIC" w:eastAsia="Verdana" w:hAnsi="VIC"/>
                <w:color w:val="000000"/>
                <w:sz w:val="18"/>
                <w:szCs w:val="18"/>
              </w:rPr>
              <w:t>56 %</w:t>
            </w:r>
          </w:p>
        </w:tc>
        <w:tc>
          <w:tcPr>
            <w:tcW w:w="1075" w:type="dxa"/>
            <w:shd w:val="clear" w:color="auto" w:fill="BFCED6"/>
          </w:tcPr>
          <w:p w14:paraId="6E738983" w14:textId="5C98A096" w:rsidR="00DA3737" w:rsidRPr="005B1FEF" w:rsidRDefault="00DA3737" w:rsidP="00DA3737">
            <w:pPr>
              <w:jc w:val="center"/>
              <w:rPr>
                <w:rFonts w:ascii="VIC" w:hAnsi="VIC"/>
                <w:sz w:val="18"/>
                <w:szCs w:val="18"/>
              </w:rPr>
            </w:pPr>
            <w:r w:rsidRPr="00DD38B4">
              <w:rPr>
                <w:rFonts w:ascii="VIC" w:eastAsia="Verdana" w:hAnsi="VIC"/>
                <w:color w:val="000000"/>
                <w:sz w:val="18"/>
                <w:szCs w:val="18"/>
              </w:rPr>
              <w:t>93 %</w:t>
            </w:r>
          </w:p>
        </w:tc>
        <w:tc>
          <w:tcPr>
            <w:tcW w:w="1075" w:type="dxa"/>
            <w:shd w:val="clear" w:color="auto" w:fill="BFCED6"/>
          </w:tcPr>
          <w:p w14:paraId="616F5316" w14:textId="66557C46" w:rsidR="00DA3737" w:rsidRPr="005B1FEF" w:rsidRDefault="00DA3737" w:rsidP="00DA3737">
            <w:pPr>
              <w:jc w:val="center"/>
              <w:rPr>
                <w:rFonts w:ascii="VIC" w:hAnsi="VIC"/>
                <w:sz w:val="18"/>
                <w:szCs w:val="18"/>
              </w:rPr>
            </w:pPr>
            <w:r w:rsidRPr="00DD38B4">
              <w:rPr>
                <w:rFonts w:ascii="VIC" w:eastAsia="Verdana" w:hAnsi="VIC"/>
                <w:color w:val="000000"/>
                <w:sz w:val="18"/>
                <w:szCs w:val="18"/>
              </w:rPr>
              <w:t>96 %</w:t>
            </w:r>
          </w:p>
        </w:tc>
        <w:tc>
          <w:tcPr>
            <w:tcW w:w="1075" w:type="dxa"/>
            <w:shd w:val="clear" w:color="auto" w:fill="BFCED6"/>
          </w:tcPr>
          <w:p w14:paraId="06D34D6F" w14:textId="788D64D7" w:rsidR="00DA3737" w:rsidRPr="005B1FEF" w:rsidRDefault="00DA3737" w:rsidP="00DA3737">
            <w:pPr>
              <w:jc w:val="center"/>
              <w:rPr>
                <w:rFonts w:ascii="VIC" w:hAnsi="VIC"/>
                <w:sz w:val="18"/>
                <w:szCs w:val="18"/>
              </w:rPr>
            </w:pPr>
            <w:r w:rsidRPr="00DD38B4">
              <w:rPr>
                <w:rFonts w:ascii="VIC" w:eastAsia="Verdana" w:hAnsi="VIC"/>
                <w:color w:val="000000"/>
                <w:sz w:val="18"/>
                <w:szCs w:val="18"/>
              </w:rPr>
              <w:t>79 %</w:t>
            </w:r>
          </w:p>
        </w:tc>
        <w:tc>
          <w:tcPr>
            <w:tcW w:w="1075" w:type="dxa"/>
            <w:shd w:val="clear" w:color="auto" w:fill="BFCED6"/>
          </w:tcPr>
          <w:p w14:paraId="734E5803" w14:textId="63627D05" w:rsidR="00DA3737" w:rsidRPr="005B1FEF" w:rsidRDefault="00DA3737" w:rsidP="00DA3737">
            <w:pPr>
              <w:jc w:val="center"/>
              <w:rPr>
                <w:rFonts w:ascii="VIC" w:hAnsi="VIC"/>
                <w:sz w:val="18"/>
                <w:szCs w:val="18"/>
              </w:rPr>
            </w:pPr>
            <w:r w:rsidRPr="00DD38B4">
              <w:rPr>
                <w:rFonts w:ascii="VIC" w:eastAsia="Verdana" w:hAnsi="VIC"/>
                <w:color w:val="000000"/>
                <w:sz w:val="18"/>
                <w:szCs w:val="18"/>
              </w:rPr>
              <w:t>71 %</w:t>
            </w:r>
          </w:p>
        </w:tc>
      </w:tr>
      <w:tr w:rsidR="00DA3737" w:rsidRPr="00A6366B" w14:paraId="4FB2F38F" w14:textId="77777777" w:rsidTr="0047361C">
        <w:tc>
          <w:tcPr>
            <w:tcW w:w="1287" w:type="dxa"/>
            <w:vMerge/>
            <w:shd w:val="clear" w:color="auto" w:fill="BFCED6"/>
          </w:tcPr>
          <w:p w14:paraId="7645A574"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68E9566A"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TOTAL</w:t>
            </w:r>
          </w:p>
        </w:tc>
        <w:tc>
          <w:tcPr>
            <w:tcW w:w="1074" w:type="dxa"/>
            <w:shd w:val="clear" w:color="auto" w:fill="BFCED6"/>
          </w:tcPr>
          <w:p w14:paraId="5AA50356" w14:textId="54631ED4" w:rsidR="00DA3737" w:rsidRPr="005B1FEF" w:rsidRDefault="00DA3737" w:rsidP="00DA3737">
            <w:pPr>
              <w:jc w:val="center"/>
              <w:rPr>
                <w:rFonts w:ascii="VIC" w:hAnsi="VIC"/>
                <w:sz w:val="18"/>
                <w:szCs w:val="18"/>
              </w:rPr>
            </w:pPr>
            <w:r w:rsidRPr="00DD38B4">
              <w:rPr>
                <w:rFonts w:ascii="VIC" w:eastAsia="Verdana" w:hAnsi="VIC"/>
                <w:color w:val="000000"/>
                <w:sz w:val="18"/>
                <w:szCs w:val="18"/>
              </w:rPr>
              <w:t>66 %</w:t>
            </w:r>
          </w:p>
        </w:tc>
        <w:tc>
          <w:tcPr>
            <w:tcW w:w="1075" w:type="dxa"/>
            <w:shd w:val="clear" w:color="auto" w:fill="BFCED6"/>
          </w:tcPr>
          <w:p w14:paraId="077DEA7D" w14:textId="79A28813" w:rsidR="00DA3737" w:rsidRPr="005B1FEF" w:rsidRDefault="00DA3737" w:rsidP="00DA3737">
            <w:pPr>
              <w:jc w:val="center"/>
              <w:rPr>
                <w:rFonts w:ascii="VIC" w:hAnsi="VIC"/>
                <w:sz w:val="18"/>
                <w:szCs w:val="18"/>
              </w:rPr>
            </w:pPr>
            <w:r w:rsidRPr="00DD38B4">
              <w:rPr>
                <w:rFonts w:ascii="VIC" w:eastAsia="Verdana" w:hAnsi="VIC"/>
                <w:color w:val="000000"/>
                <w:sz w:val="18"/>
                <w:szCs w:val="18"/>
              </w:rPr>
              <w:t>98 %</w:t>
            </w:r>
          </w:p>
        </w:tc>
        <w:tc>
          <w:tcPr>
            <w:tcW w:w="1075" w:type="dxa"/>
            <w:shd w:val="clear" w:color="auto" w:fill="BFCED6"/>
          </w:tcPr>
          <w:p w14:paraId="049974A3" w14:textId="6B4B31AB" w:rsidR="00DA3737" w:rsidRPr="005B1FEF" w:rsidRDefault="00DA3737" w:rsidP="00DA3737">
            <w:pPr>
              <w:jc w:val="center"/>
              <w:rPr>
                <w:rFonts w:ascii="VIC" w:hAnsi="VIC"/>
                <w:sz w:val="18"/>
                <w:szCs w:val="18"/>
              </w:rPr>
            </w:pPr>
            <w:r w:rsidRPr="00DD38B4">
              <w:rPr>
                <w:rFonts w:ascii="VIC" w:eastAsia="Verdana" w:hAnsi="VIC"/>
                <w:color w:val="000000"/>
                <w:sz w:val="18"/>
                <w:szCs w:val="18"/>
              </w:rPr>
              <w:t>8.2</w:t>
            </w:r>
          </w:p>
        </w:tc>
        <w:tc>
          <w:tcPr>
            <w:tcW w:w="1075" w:type="dxa"/>
            <w:shd w:val="clear" w:color="auto" w:fill="BFCED6"/>
          </w:tcPr>
          <w:p w14:paraId="0E1C3FAC" w14:textId="3EBD5532" w:rsidR="00DA3737" w:rsidRPr="005B1FEF" w:rsidRDefault="00DA3737" w:rsidP="00DA3737">
            <w:pPr>
              <w:jc w:val="center"/>
              <w:rPr>
                <w:rFonts w:ascii="VIC" w:hAnsi="VIC"/>
                <w:sz w:val="18"/>
                <w:szCs w:val="18"/>
              </w:rPr>
            </w:pPr>
            <w:r w:rsidRPr="00DD38B4">
              <w:rPr>
                <w:rFonts w:ascii="VIC" w:eastAsia="Verdana" w:hAnsi="VIC"/>
                <w:color w:val="000000"/>
                <w:sz w:val="18"/>
                <w:szCs w:val="18"/>
              </w:rPr>
              <w:t>10 %</w:t>
            </w:r>
          </w:p>
        </w:tc>
        <w:tc>
          <w:tcPr>
            <w:tcW w:w="1087" w:type="dxa"/>
            <w:shd w:val="clear" w:color="auto" w:fill="BFCED6"/>
          </w:tcPr>
          <w:p w14:paraId="6CC374A3" w14:textId="007A448C" w:rsidR="00DA3737" w:rsidRPr="005B1FEF" w:rsidRDefault="00DA3737" w:rsidP="00DA3737">
            <w:pPr>
              <w:jc w:val="center"/>
              <w:rPr>
                <w:rFonts w:ascii="VIC" w:hAnsi="VIC"/>
                <w:sz w:val="18"/>
                <w:szCs w:val="18"/>
              </w:rPr>
            </w:pPr>
            <w:r w:rsidRPr="00DD38B4">
              <w:rPr>
                <w:rFonts w:ascii="VIC" w:eastAsia="Verdana" w:hAnsi="VIC"/>
                <w:color w:val="000000"/>
                <w:sz w:val="18"/>
                <w:szCs w:val="18"/>
              </w:rPr>
              <w:t>15 %</w:t>
            </w:r>
          </w:p>
        </w:tc>
        <w:tc>
          <w:tcPr>
            <w:tcW w:w="1063" w:type="dxa"/>
            <w:shd w:val="clear" w:color="auto" w:fill="BFCED6"/>
          </w:tcPr>
          <w:p w14:paraId="215E722D" w14:textId="6DA4591E" w:rsidR="00DA3737" w:rsidRPr="005B1FEF" w:rsidRDefault="00DA3737" w:rsidP="00DA3737">
            <w:pPr>
              <w:jc w:val="center"/>
              <w:rPr>
                <w:rFonts w:ascii="VIC" w:hAnsi="VIC"/>
                <w:sz w:val="18"/>
                <w:szCs w:val="18"/>
              </w:rPr>
            </w:pPr>
            <w:r w:rsidRPr="00DD38B4">
              <w:rPr>
                <w:rFonts w:ascii="VIC" w:eastAsia="Verdana" w:hAnsi="VIC"/>
                <w:color w:val="000000"/>
                <w:sz w:val="18"/>
                <w:szCs w:val="18"/>
              </w:rPr>
              <w:t>14.2</w:t>
            </w:r>
          </w:p>
        </w:tc>
        <w:tc>
          <w:tcPr>
            <w:tcW w:w="1075" w:type="dxa"/>
            <w:shd w:val="clear" w:color="auto" w:fill="BFCED6"/>
          </w:tcPr>
          <w:p w14:paraId="3F4EDD9F" w14:textId="54FBBED2" w:rsidR="00DA3737" w:rsidRPr="005B1FEF" w:rsidRDefault="00DA3737" w:rsidP="00DA3737">
            <w:pPr>
              <w:jc w:val="center"/>
              <w:rPr>
                <w:rFonts w:ascii="VIC" w:hAnsi="VIC"/>
                <w:sz w:val="18"/>
                <w:szCs w:val="18"/>
              </w:rPr>
            </w:pPr>
            <w:r w:rsidRPr="00DD38B4">
              <w:rPr>
                <w:rFonts w:ascii="VIC" w:eastAsia="Verdana" w:hAnsi="VIC"/>
                <w:color w:val="000000"/>
                <w:sz w:val="18"/>
                <w:szCs w:val="18"/>
              </w:rPr>
              <w:t>2 %</w:t>
            </w:r>
          </w:p>
        </w:tc>
        <w:tc>
          <w:tcPr>
            <w:tcW w:w="1075" w:type="dxa"/>
            <w:shd w:val="clear" w:color="auto" w:fill="BFCED6"/>
          </w:tcPr>
          <w:p w14:paraId="4F98FC38" w14:textId="58D46B75" w:rsidR="00DA3737" w:rsidRPr="005B1FEF" w:rsidRDefault="00DA3737" w:rsidP="00DA3737">
            <w:pPr>
              <w:jc w:val="center"/>
              <w:rPr>
                <w:rFonts w:ascii="VIC" w:hAnsi="VIC"/>
                <w:sz w:val="18"/>
                <w:szCs w:val="18"/>
              </w:rPr>
            </w:pPr>
            <w:r w:rsidRPr="00DD38B4">
              <w:rPr>
                <w:rFonts w:ascii="VIC" w:eastAsia="Verdana" w:hAnsi="VIC"/>
                <w:color w:val="000000"/>
                <w:sz w:val="18"/>
                <w:szCs w:val="18"/>
              </w:rPr>
              <w:t>56 %</w:t>
            </w:r>
          </w:p>
        </w:tc>
        <w:tc>
          <w:tcPr>
            <w:tcW w:w="1075" w:type="dxa"/>
            <w:shd w:val="clear" w:color="auto" w:fill="BFCED6"/>
          </w:tcPr>
          <w:p w14:paraId="3B10D9EB" w14:textId="682B5A4B" w:rsidR="00DA3737" w:rsidRPr="005B1FEF"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shd w:val="clear" w:color="auto" w:fill="BFCED6"/>
          </w:tcPr>
          <w:p w14:paraId="1084E397" w14:textId="6233D393" w:rsidR="00DA3737" w:rsidRPr="005B1FEF"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shd w:val="clear" w:color="auto" w:fill="BFCED6"/>
          </w:tcPr>
          <w:p w14:paraId="551BDBD1" w14:textId="7948908E" w:rsidR="00DA3737" w:rsidRPr="005B1FEF" w:rsidRDefault="00DA3737" w:rsidP="00DA3737">
            <w:pPr>
              <w:jc w:val="center"/>
              <w:rPr>
                <w:rFonts w:ascii="VIC" w:hAnsi="VIC"/>
                <w:sz w:val="18"/>
                <w:szCs w:val="18"/>
              </w:rPr>
            </w:pPr>
            <w:r w:rsidRPr="00DD38B4">
              <w:rPr>
                <w:rFonts w:ascii="VIC" w:eastAsia="Verdana" w:hAnsi="VIC"/>
                <w:color w:val="000000"/>
                <w:sz w:val="18"/>
                <w:szCs w:val="18"/>
              </w:rPr>
              <w:t>79 %</w:t>
            </w:r>
          </w:p>
        </w:tc>
        <w:tc>
          <w:tcPr>
            <w:tcW w:w="1075" w:type="dxa"/>
            <w:shd w:val="clear" w:color="auto" w:fill="BFCED6"/>
          </w:tcPr>
          <w:p w14:paraId="28CCB11A" w14:textId="6FDE95D6" w:rsidR="00DA3737" w:rsidRPr="005B1FEF" w:rsidRDefault="00DA3737" w:rsidP="00DA3737">
            <w:pPr>
              <w:jc w:val="center"/>
              <w:rPr>
                <w:rFonts w:ascii="VIC" w:hAnsi="VIC"/>
                <w:sz w:val="18"/>
                <w:szCs w:val="18"/>
              </w:rPr>
            </w:pPr>
            <w:r w:rsidRPr="00DD38B4">
              <w:rPr>
                <w:rFonts w:ascii="VIC" w:eastAsia="Verdana" w:hAnsi="VIC"/>
                <w:color w:val="000000"/>
                <w:sz w:val="18"/>
                <w:szCs w:val="18"/>
              </w:rPr>
              <w:t>69 %</w:t>
            </w:r>
          </w:p>
        </w:tc>
      </w:tr>
      <w:tr w:rsidR="00DA3737" w:rsidRPr="00A6366B" w14:paraId="6B8D8793" w14:textId="77777777" w:rsidTr="0047361C">
        <w:tc>
          <w:tcPr>
            <w:tcW w:w="1287" w:type="dxa"/>
            <w:vMerge w:val="restart"/>
          </w:tcPr>
          <w:p w14:paraId="1F3688DF"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Melbourne</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A2D974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Inner West</w:t>
            </w:r>
            <w:r w:rsidRPr="00382424">
              <w:rPr>
                <w:rFonts w:ascii="VIC" w:hAnsi="VIC"/>
                <w:spacing w:val="-12"/>
                <w:w w:val="105"/>
                <w:sz w:val="18"/>
                <w:szCs w:val="18"/>
              </w:rPr>
              <w:t xml:space="preserve"> </w:t>
            </w:r>
            <w:r w:rsidRPr="00382424">
              <w:rPr>
                <w:rFonts w:ascii="VIC" w:hAnsi="VIC"/>
                <w:w w:val="105"/>
                <w:sz w:val="18"/>
                <w:szCs w:val="18"/>
              </w:rPr>
              <w:t>(RMH)</w:t>
            </w:r>
          </w:p>
        </w:tc>
        <w:tc>
          <w:tcPr>
            <w:tcW w:w="1074" w:type="dxa"/>
          </w:tcPr>
          <w:p w14:paraId="12111E1E" w14:textId="4927357E" w:rsidR="00DA3737" w:rsidRPr="005B1FEF" w:rsidRDefault="00DA3737" w:rsidP="00DA3737">
            <w:pPr>
              <w:jc w:val="center"/>
              <w:rPr>
                <w:rFonts w:ascii="VIC" w:hAnsi="VIC"/>
                <w:sz w:val="18"/>
                <w:szCs w:val="18"/>
              </w:rPr>
            </w:pPr>
            <w:r w:rsidRPr="00DD38B4">
              <w:rPr>
                <w:rFonts w:ascii="VIC" w:eastAsia="Verdana" w:hAnsi="VIC"/>
                <w:color w:val="000000"/>
                <w:sz w:val="18"/>
                <w:szCs w:val="18"/>
              </w:rPr>
              <w:t>59 %</w:t>
            </w:r>
          </w:p>
        </w:tc>
        <w:tc>
          <w:tcPr>
            <w:tcW w:w="1075" w:type="dxa"/>
          </w:tcPr>
          <w:p w14:paraId="35BD1587" w14:textId="003BFB45" w:rsidR="00DA3737" w:rsidRPr="005B1FEF"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tcPr>
          <w:p w14:paraId="31EFB176" w14:textId="1823270A" w:rsidR="00DA3737" w:rsidRPr="005B1FEF" w:rsidRDefault="00DA3737" w:rsidP="00DA3737">
            <w:pPr>
              <w:jc w:val="center"/>
              <w:rPr>
                <w:rFonts w:ascii="VIC" w:hAnsi="VIC"/>
                <w:sz w:val="18"/>
                <w:szCs w:val="18"/>
              </w:rPr>
            </w:pPr>
            <w:r w:rsidRPr="00DD38B4">
              <w:rPr>
                <w:rFonts w:ascii="VIC" w:eastAsia="Verdana" w:hAnsi="VIC"/>
                <w:color w:val="000000"/>
                <w:sz w:val="18"/>
                <w:szCs w:val="18"/>
              </w:rPr>
              <w:t>10.0</w:t>
            </w:r>
          </w:p>
        </w:tc>
        <w:tc>
          <w:tcPr>
            <w:tcW w:w="1075" w:type="dxa"/>
          </w:tcPr>
          <w:p w14:paraId="5377D867" w14:textId="179D5B1E" w:rsidR="00DA3737" w:rsidRPr="005B1FEF" w:rsidRDefault="00DA3737" w:rsidP="00DA3737">
            <w:pPr>
              <w:jc w:val="center"/>
              <w:rPr>
                <w:rFonts w:ascii="VIC" w:hAnsi="VIC"/>
                <w:sz w:val="18"/>
                <w:szCs w:val="18"/>
              </w:rPr>
            </w:pPr>
            <w:r w:rsidRPr="00DD38B4">
              <w:rPr>
                <w:rFonts w:ascii="VIC" w:eastAsia="Verdana" w:hAnsi="VIC"/>
                <w:color w:val="000000"/>
                <w:sz w:val="18"/>
                <w:szCs w:val="18"/>
              </w:rPr>
              <w:t>14 %</w:t>
            </w:r>
          </w:p>
        </w:tc>
        <w:tc>
          <w:tcPr>
            <w:tcW w:w="1087" w:type="dxa"/>
          </w:tcPr>
          <w:p w14:paraId="37B5CDC5" w14:textId="0ABD3D63" w:rsidR="00DA3737" w:rsidRPr="005B1FEF" w:rsidRDefault="00DA3737" w:rsidP="00DA3737">
            <w:pPr>
              <w:jc w:val="center"/>
              <w:rPr>
                <w:rFonts w:ascii="VIC" w:hAnsi="VIC"/>
                <w:sz w:val="18"/>
                <w:szCs w:val="18"/>
              </w:rPr>
            </w:pPr>
            <w:r w:rsidRPr="00DD38B4">
              <w:rPr>
                <w:rFonts w:ascii="VIC" w:eastAsia="Verdana" w:hAnsi="VIC"/>
                <w:color w:val="000000"/>
                <w:sz w:val="18"/>
                <w:szCs w:val="18"/>
              </w:rPr>
              <w:t>12 %</w:t>
            </w:r>
          </w:p>
        </w:tc>
        <w:tc>
          <w:tcPr>
            <w:tcW w:w="1063" w:type="dxa"/>
          </w:tcPr>
          <w:p w14:paraId="54A3DD0D" w14:textId="18E8C070" w:rsidR="00DA3737" w:rsidRPr="005B1FEF" w:rsidRDefault="00DA3737" w:rsidP="00DA3737">
            <w:pPr>
              <w:jc w:val="center"/>
              <w:rPr>
                <w:rFonts w:ascii="VIC" w:hAnsi="VIC"/>
                <w:sz w:val="18"/>
                <w:szCs w:val="18"/>
              </w:rPr>
            </w:pPr>
            <w:r w:rsidRPr="00DD38B4">
              <w:rPr>
                <w:rFonts w:ascii="VIC" w:eastAsia="Verdana" w:hAnsi="VIC"/>
                <w:color w:val="000000"/>
                <w:sz w:val="18"/>
                <w:szCs w:val="18"/>
              </w:rPr>
              <w:t>9.9</w:t>
            </w:r>
          </w:p>
        </w:tc>
        <w:tc>
          <w:tcPr>
            <w:tcW w:w="1075" w:type="dxa"/>
          </w:tcPr>
          <w:p w14:paraId="2D641770" w14:textId="342B3A92" w:rsidR="00DA3737" w:rsidRPr="005B1FEF" w:rsidRDefault="00DA3737" w:rsidP="00DA3737">
            <w:pPr>
              <w:jc w:val="center"/>
              <w:rPr>
                <w:rFonts w:ascii="VIC" w:hAnsi="VIC"/>
                <w:sz w:val="18"/>
                <w:szCs w:val="18"/>
              </w:rPr>
            </w:pPr>
            <w:r w:rsidRPr="00DD38B4">
              <w:rPr>
                <w:rFonts w:ascii="VIC" w:eastAsia="Verdana" w:hAnsi="VIC"/>
                <w:color w:val="000000"/>
                <w:sz w:val="18"/>
                <w:szCs w:val="18"/>
              </w:rPr>
              <w:t>2 %</w:t>
            </w:r>
          </w:p>
        </w:tc>
        <w:tc>
          <w:tcPr>
            <w:tcW w:w="1075" w:type="dxa"/>
          </w:tcPr>
          <w:p w14:paraId="73E3E3C0" w14:textId="7972D3AD" w:rsidR="00DA3737" w:rsidRPr="005B1FEF" w:rsidRDefault="00DA3737" w:rsidP="00DA3737">
            <w:pPr>
              <w:jc w:val="center"/>
              <w:rPr>
                <w:rFonts w:ascii="VIC" w:hAnsi="VIC"/>
                <w:sz w:val="18"/>
                <w:szCs w:val="18"/>
              </w:rPr>
            </w:pPr>
            <w:r w:rsidRPr="00DD38B4">
              <w:rPr>
                <w:rFonts w:ascii="VIC" w:eastAsia="Verdana" w:hAnsi="VIC"/>
                <w:color w:val="000000"/>
                <w:sz w:val="18"/>
                <w:szCs w:val="18"/>
              </w:rPr>
              <w:t>81 %</w:t>
            </w:r>
          </w:p>
        </w:tc>
        <w:tc>
          <w:tcPr>
            <w:tcW w:w="1075" w:type="dxa"/>
          </w:tcPr>
          <w:p w14:paraId="08A52235" w14:textId="452F81B1" w:rsidR="00DA3737" w:rsidRPr="005B1FEF" w:rsidRDefault="00DA3737" w:rsidP="00DA3737">
            <w:pPr>
              <w:jc w:val="center"/>
              <w:rPr>
                <w:rFonts w:ascii="VIC" w:hAnsi="VIC"/>
                <w:sz w:val="18"/>
                <w:szCs w:val="18"/>
              </w:rPr>
            </w:pPr>
            <w:r w:rsidRPr="00DD38B4">
              <w:rPr>
                <w:rFonts w:ascii="VIC" w:eastAsia="Verdana" w:hAnsi="VIC"/>
                <w:color w:val="000000"/>
                <w:sz w:val="18"/>
                <w:szCs w:val="18"/>
              </w:rPr>
              <w:t>96 %</w:t>
            </w:r>
          </w:p>
        </w:tc>
        <w:tc>
          <w:tcPr>
            <w:tcW w:w="1075" w:type="dxa"/>
          </w:tcPr>
          <w:p w14:paraId="421DFCA2" w14:textId="4A8F483B" w:rsidR="00DA3737" w:rsidRPr="005B1FEF" w:rsidRDefault="00DA3737" w:rsidP="00DA3737">
            <w:pPr>
              <w:jc w:val="center"/>
              <w:rPr>
                <w:rFonts w:ascii="VIC" w:hAnsi="VIC"/>
                <w:sz w:val="18"/>
                <w:szCs w:val="18"/>
              </w:rPr>
            </w:pPr>
            <w:r w:rsidRPr="00DD38B4">
              <w:rPr>
                <w:rFonts w:ascii="VIC" w:eastAsia="Verdana" w:hAnsi="VIC"/>
                <w:color w:val="000000"/>
                <w:sz w:val="18"/>
                <w:szCs w:val="18"/>
              </w:rPr>
              <w:t>87 %</w:t>
            </w:r>
          </w:p>
        </w:tc>
        <w:tc>
          <w:tcPr>
            <w:tcW w:w="1075" w:type="dxa"/>
          </w:tcPr>
          <w:p w14:paraId="1371A13B" w14:textId="75D2CC9B" w:rsidR="00DA3737" w:rsidRPr="005B1FEF" w:rsidRDefault="00DA3737" w:rsidP="00DA3737">
            <w:pPr>
              <w:jc w:val="center"/>
              <w:rPr>
                <w:rFonts w:ascii="VIC" w:hAnsi="VIC"/>
                <w:sz w:val="18"/>
                <w:szCs w:val="18"/>
              </w:rPr>
            </w:pPr>
            <w:r w:rsidRPr="00DD38B4">
              <w:rPr>
                <w:rFonts w:ascii="VIC" w:eastAsia="Verdana" w:hAnsi="VIC"/>
                <w:color w:val="000000"/>
                <w:sz w:val="18"/>
                <w:szCs w:val="18"/>
              </w:rPr>
              <w:t>38 %</w:t>
            </w:r>
          </w:p>
        </w:tc>
        <w:tc>
          <w:tcPr>
            <w:tcW w:w="1075" w:type="dxa"/>
          </w:tcPr>
          <w:p w14:paraId="094307C3" w14:textId="330059F5" w:rsidR="00DA3737" w:rsidRPr="005B1FEF" w:rsidRDefault="00DA3737" w:rsidP="00DA3737">
            <w:pPr>
              <w:jc w:val="center"/>
              <w:rPr>
                <w:rFonts w:ascii="VIC" w:hAnsi="VIC"/>
                <w:sz w:val="18"/>
                <w:szCs w:val="18"/>
              </w:rPr>
            </w:pPr>
            <w:r w:rsidRPr="00DD38B4">
              <w:rPr>
                <w:rFonts w:ascii="VIC" w:eastAsia="Verdana" w:hAnsi="VIC"/>
                <w:color w:val="000000"/>
                <w:sz w:val="18"/>
                <w:szCs w:val="18"/>
              </w:rPr>
              <w:t>22 %</w:t>
            </w:r>
          </w:p>
        </w:tc>
      </w:tr>
      <w:tr w:rsidR="00DA3737" w:rsidRPr="00A6366B" w14:paraId="5CDBCFCE" w14:textId="77777777" w:rsidTr="0047361C">
        <w:tc>
          <w:tcPr>
            <w:tcW w:w="1287" w:type="dxa"/>
            <w:vMerge/>
          </w:tcPr>
          <w:p w14:paraId="2F96F409" w14:textId="77777777" w:rsidR="00DA3737" w:rsidRPr="00382424" w:rsidRDefault="00DA3737" w:rsidP="00DA3737">
            <w:pPr>
              <w:pStyle w:val="DHHStabletext"/>
              <w:spacing w:before="0" w:after="0"/>
              <w:rPr>
                <w:rFonts w:ascii="VIC" w:hAnsi="VIC"/>
                <w:sz w:val="18"/>
                <w:szCs w:val="18"/>
              </w:rPr>
            </w:pPr>
          </w:p>
        </w:tc>
        <w:tc>
          <w:tcPr>
            <w:tcW w:w="1701" w:type="dxa"/>
          </w:tcPr>
          <w:p w14:paraId="4D1CCAD2" w14:textId="77777777" w:rsidR="00DA3737" w:rsidRPr="00382424" w:rsidRDefault="00DA3737" w:rsidP="00DA3737">
            <w:pPr>
              <w:pStyle w:val="DHHStabletext"/>
              <w:spacing w:before="0" w:after="0"/>
              <w:rPr>
                <w:rFonts w:ascii="VIC" w:eastAsia="Verdana" w:hAnsi="VIC" w:cs="Verdana"/>
                <w:sz w:val="18"/>
                <w:szCs w:val="18"/>
              </w:rPr>
            </w:pPr>
            <w:proofErr w:type="spellStart"/>
            <w:r w:rsidRPr="00382424">
              <w:rPr>
                <w:rFonts w:ascii="VIC" w:hAnsi="VIC"/>
                <w:w w:val="105"/>
                <w:sz w:val="18"/>
                <w:szCs w:val="18"/>
              </w:rPr>
              <w:t>Mid West</w:t>
            </w:r>
            <w:proofErr w:type="spellEnd"/>
            <w:r w:rsidRPr="00382424">
              <w:rPr>
                <w:rFonts w:ascii="VIC" w:hAnsi="VIC"/>
                <w:spacing w:val="-20"/>
                <w:w w:val="105"/>
                <w:sz w:val="18"/>
                <w:szCs w:val="18"/>
              </w:rPr>
              <w:t xml:space="preserve"> </w:t>
            </w:r>
            <w:r w:rsidRPr="00382424">
              <w:rPr>
                <w:rFonts w:ascii="VIC" w:hAnsi="VIC"/>
                <w:w w:val="105"/>
                <w:sz w:val="18"/>
                <w:szCs w:val="18"/>
              </w:rPr>
              <w:t>(Sunshine)</w:t>
            </w:r>
          </w:p>
        </w:tc>
        <w:tc>
          <w:tcPr>
            <w:tcW w:w="1074" w:type="dxa"/>
          </w:tcPr>
          <w:p w14:paraId="649DB40D" w14:textId="2F87EB64" w:rsidR="00DA3737" w:rsidRPr="005B1FEF"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tcPr>
          <w:p w14:paraId="111147CB" w14:textId="0C5E1793" w:rsidR="00DA3737" w:rsidRPr="005B1FEF" w:rsidRDefault="00DA3737" w:rsidP="00DA3737">
            <w:pPr>
              <w:jc w:val="center"/>
              <w:rPr>
                <w:rFonts w:ascii="VIC" w:hAnsi="VIC"/>
                <w:sz w:val="18"/>
                <w:szCs w:val="18"/>
              </w:rPr>
            </w:pPr>
            <w:r w:rsidRPr="00DD38B4">
              <w:rPr>
                <w:rFonts w:ascii="VIC" w:eastAsia="Verdana" w:hAnsi="VIC"/>
                <w:color w:val="000000"/>
                <w:sz w:val="18"/>
                <w:szCs w:val="18"/>
              </w:rPr>
              <w:t>97 %</w:t>
            </w:r>
          </w:p>
        </w:tc>
        <w:tc>
          <w:tcPr>
            <w:tcW w:w="1075" w:type="dxa"/>
          </w:tcPr>
          <w:p w14:paraId="5EFBEDE4" w14:textId="10BB1761" w:rsidR="00DA3737" w:rsidRPr="005B1FEF" w:rsidRDefault="00DA3737" w:rsidP="00DA3737">
            <w:pPr>
              <w:jc w:val="center"/>
              <w:rPr>
                <w:rFonts w:ascii="VIC" w:hAnsi="VIC"/>
                <w:sz w:val="18"/>
                <w:szCs w:val="18"/>
              </w:rPr>
            </w:pPr>
            <w:r w:rsidRPr="00DD38B4">
              <w:rPr>
                <w:rFonts w:ascii="VIC" w:eastAsia="Verdana" w:hAnsi="VIC"/>
                <w:color w:val="000000"/>
                <w:sz w:val="18"/>
                <w:szCs w:val="18"/>
              </w:rPr>
              <w:t>9.4</w:t>
            </w:r>
          </w:p>
        </w:tc>
        <w:tc>
          <w:tcPr>
            <w:tcW w:w="1075" w:type="dxa"/>
          </w:tcPr>
          <w:p w14:paraId="01E2380C" w14:textId="747CA7D2" w:rsidR="00DA3737" w:rsidRPr="005B1FEF" w:rsidRDefault="00DA3737" w:rsidP="00DA3737">
            <w:pPr>
              <w:jc w:val="center"/>
              <w:rPr>
                <w:rFonts w:ascii="VIC" w:hAnsi="VIC"/>
                <w:sz w:val="18"/>
                <w:szCs w:val="18"/>
              </w:rPr>
            </w:pPr>
            <w:r w:rsidRPr="00DD38B4">
              <w:rPr>
                <w:rFonts w:ascii="VIC" w:eastAsia="Verdana" w:hAnsi="VIC"/>
                <w:color w:val="000000"/>
                <w:sz w:val="18"/>
                <w:szCs w:val="18"/>
              </w:rPr>
              <w:t>12 %</w:t>
            </w:r>
          </w:p>
        </w:tc>
        <w:tc>
          <w:tcPr>
            <w:tcW w:w="1087" w:type="dxa"/>
          </w:tcPr>
          <w:p w14:paraId="5E8CCD45" w14:textId="6D3F1D58" w:rsidR="00DA3737" w:rsidRPr="005B1FEF" w:rsidRDefault="00DA3737" w:rsidP="00DA3737">
            <w:pPr>
              <w:jc w:val="center"/>
              <w:rPr>
                <w:rFonts w:ascii="VIC" w:hAnsi="VIC"/>
                <w:sz w:val="18"/>
                <w:szCs w:val="18"/>
              </w:rPr>
            </w:pPr>
            <w:r w:rsidRPr="00DD38B4">
              <w:rPr>
                <w:rFonts w:ascii="VIC" w:eastAsia="Verdana" w:hAnsi="VIC"/>
                <w:color w:val="000000"/>
                <w:sz w:val="18"/>
                <w:szCs w:val="18"/>
              </w:rPr>
              <w:t>12 %</w:t>
            </w:r>
          </w:p>
        </w:tc>
        <w:tc>
          <w:tcPr>
            <w:tcW w:w="1063" w:type="dxa"/>
          </w:tcPr>
          <w:p w14:paraId="5AABB0A6" w14:textId="2955B520" w:rsidR="00DA3737" w:rsidRPr="005B1FEF" w:rsidRDefault="00DA3737" w:rsidP="00DA3737">
            <w:pPr>
              <w:jc w:val="center"/>
              <w:rPr>
                <w:rFonts w:ascii="VIC" w:hAnsi="VIC"/>
                <w:sz w:val="18"/>
                <w:szCs w:val="18"/>
              </w:rPr>
            </w:pPr>
            <w:r w:rsidRPr="00DD38B4">
              <w:rPr>
                <w:rFonts w:ascii="VIC" w:eastAsia="Verdana" w:hAnsi="VIC"/>
                <w:color w:val="000000"/>
                <w:sz w:val="18"/>
                <w:szCs w:val="18"/>
              </w:rPr>
              <w:t>19.6</w:t>
            </w:r>
          </w:p>
        </w:tc>
        <w:tc>
          <w:tcPr>
            <w:tcW w:w="1075" w:type="dxa"/>
          </w:tcPr>
          <w:p w14:paraId="07A4C652" w14:textId="581265B7" w:rsidR="00DA3737" w:rsidRPr="005B1FEF" w:rsidRDefault="00DA3737" w:rsidP="00DA3737">
            <w:pPr>
              <w:jc w:val="center"/>
              <w:rPr>
                <w:rFonts w:ascii="VIC" w:hAnsi="VIC"/>
                <w:sz w:val="18"/>
                <w:szCs w:val="18"/>
              </w:rPr>
            </w:pPr>
            <w:r w:rsidRPr="00DD38B4">
              <w:rPr>
                <w:rFonts w:ascii="VIC" w:eastAsia="Verdana" w:hAnsi="VIC"/>
                <w:color w:val="000000"/>
                <w:sz w:val="18"/>
                <w:szCs w:val="18"/>
              </w:rPr>
              <w:t>3 %</w:t>
            </w:r>
          </w:p>
        </w:tc>
        <w:tc>
          <w:tcPr>
            <w:tcW w:w="1075" w:type="dxa"/>
          </w:tcPr>
          <w:p w14:paraId="5758EE7C" w14:textId="54D4F632" w:rsidR="00DA3737" w:rsidRPr="005B1FEF" w:rsidRDefault="00DA3737" w:rsidP="00DA3737">
            <w:pPr>
              <w:jc w:val="center"/>
              <w:rPr>
                <w:rFonts w:ascii="VIC" w:hAnsi="VIC"/>
                <w:sz w:val="18"/>
                <w:szCs w:val="18"/>
              </w:rPr>
            </w:pPr>
            <w:r w:rsidRPr="00DD38B4">
              <w:rPr>
                <w:rFonts w:ascii="VIC" w:eastAsia="Verdana" w:hAnsi="VIC"/>
                <w:color w:val="000000"/>
                <w:sz w:val="18"/>
                <w:szCs w:val="18"/>
              </w:rPr>
              <w:t>67 %</w:t>
            </w:r>
          </w:p>
        </w:tc>
        <w:tc>
          <w:tcPr>
            <w:tcW w:w="1075" w:type="dxa"/>
          </w:tcPr>
          <w:p w14:paraId="09C1FBD1" w14:textId="08F5B868" w:rsidR="00DA3737" w:rsidRPr="005B1FEF" w:rsidRDefault="00DA3737" w:rsidP="00DA3737">
            <w:pPr>
              <w:jc w:val="center"/>
              <w:rPr>
                <w:rFonts w:ascii="VIC" w:hAnsi="VIC"/>
                <w:sz w:val="18"/>
                <w:szCs w:val="18"/>
              </w:rPr>
            </w:pPr>
            <w:r w:rsidRPr="00DD38B4">
              <w:rPr>
                <w:rFonts w:ascii="VIC" w:eastAsia="Verdana" w:hAnsi="VIC"/>
                <w:color w:val="000000"/>
                <w:sz w:val="18"/>
                <w:szCs w:val="18"/>
              </w:rPr>
              <w:t>87 %</w:t>
            </w:r>
          </w:p>
        </w:tc>
        <w:tc>
          <w:tcPr>
            <w:tcW w:w="1075" w:type="dxa"/>
          </w:tcPr>
          <w:p w14:paraId="71E6428F" w14:textId="55B011E5"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tcPr>
          <w:p w14:paraId="29946CA6" w14:textId="5EAB6D29" w:rsidR="00DA3737" w:rsidRPr="005B1FEF"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tcPr>
          <w:p w14:paraId="3E18EA28" w14:textId="7187981B" w:rsidR="00DA3737" w:rsidRPr="005B1FEF" w:rsidRDefault="00DA3737" w:rsidP="00DA3737">
            <w:pPr>
              <w:jc w:val="center"/>
              <w:rPr>
                <w:rFonts w:ascii="VIC" w:hAnsi="VIC"/>
                <w:sz w:val="18"/>
                <w:szCs w:val="18"/>
              </w:rPr>
            </w:pPr>
            <w:r w:rsidRPr="00DD38B4">
              <w:rPr>
                <w:rFonts w:ascii="VIC" w:eastAsia="Verdana" w:hAnsi="VIC"/>
                <w:color w:val="000000"/>
                <w:sz w:val="18"/>
                <w:szCs w:val="18"/>
              </w:rPr>
              <w:t>13 %</w:t>
            </w:r>
          </w:p>
        </w:tc>
      </w:tr>
      <w:tr w:rsidR="00DA3737" w:rsidRPr="00A6366B" w14:paraId="28927CF5" w14:textId="77777777" w:rsidTr="0047361C">
        <w:tc>
          <w:tcPr>
            <w:tcW w:w="1287" w:type="dxa"/>
            <w:vMerge/>
          </w:tcPr>
          <w:p w14:paraId="77BFF26A" w14:textId="77777777" w:rsidR="00DA3737" w:rsidRPr="00382424" w:rsidRDefault="00DA3737" w:rsidP="00DA3737">
            <w:pPr>
              <w:pStyle w:val="DHHStabletext"/>
              <w:spacing w:before="0" w:after="0"/>
              <w:rPr>
                <w:rFonts w:ascii="VIC" w:hAnsi="VIC"/>
                <w:sz w:val="18"/>
                <w:szCs w:val="18"/>
              </w:rPr>
            </w:pPr>
          </w:p>
        </w:tc>
        <w:tc>
          <w:tcPr>
            <w:tcW w:w="1701" w:type="dxa"/>
          </w:tcPr>
          <w:p w14:paraId="19C3D1E2"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North</w:t>
            </w:r>
            <w:r w:rsidRPr="00382424">
              <w:rPr>
                <w:rFonts w:ascii="VIC" w:hAnsi="VIC"/>
                <w:spacing w:val="-11"/>
                <w:w w:val="105"/>
                <w:sz w:val="18"/>
                <w:szCs w:val="18"/>
              </w:rPr>
              <w:t xml:space="preserve"> </w:t>
            </w:r>
            <w:r w:rsidRPr="00382424">
              <w:rPr>
                <w:rFonts w:ascii="VIC" w:hAnsi="VIC"/>
                <w:w w:val="105"/>
                <w:sz w:val="18"/>
                <w:szCs w:val="18"/>
              </w:rPr>
              <w:t>West (Broadmeadows)</w:t>
            </w:r>
          </w:p>
        </w:tc>
        <w:tc>
          <w:tcPr>
            <w:tcW w:w="1074" w:type="dxa"/>
          </w:tcPr>
          <w:p w14:paraId="08578ADF" w14:textId="79E33852" w:rsidR="00DA3737" w:rsidRPr="005B1FEF" w:rsidRDefault="00DA3737" w:rsidP="00DA3737">
            <w:pPr>
              <w:jc w:val="center"/>
              <w:rPr>
                <w:rFonts w:ascii="VIC" w:hAnsi="VIC"/>
                <w:sz w:val="18"/>
                <w:szCs w:val="18"/>
              </w:rPr>
            </w:pPr>
            <w:r w:rsidRPr="00DD38B4">
              <w:rPr>
                <w:rFonts w:ascii="VIC" w:eastAsia="Verdana" w:hAnsi="VIC"/>
                <w:color w:val="000000"/>
                <w:sz w:val="18"/>
                <w:szCs w:val="18"/>
              </w:rPr>
              <w:t>58 %</w:t>
            </w:r>
          </w:p>
        </w:tc>
        <w:tc>
          <w:tcPr>
            <w:tcW w:w="1075" w:type="dxa"/>
          </w:tcPr>
          <w:p w14:paraId="2177303B" w14:textId="1CF48D04" w:rsidR="00DA3737" w:rsidRPr="005B1FEF" w:rsidRDefault="00DA3737" w:rsidP="00DA3737">
            <w:pPr>
              <w:jc w:val="center"/>
              <w:rPr>
                <w:rFonts w:ascii="VIC" w:hAnsi="VIC"/>
                <w:sz w:val="18"/>
                <w:szCs w:val="18"/>
              </w:rPr>
            </w:pPr>
            <w:r w:rsidRPr="00DD38B4">
              <w:rPr>
                <w:rFonts w:ascii="VIC" w:eastAsia="Verdana" w:hAnsi="VIC"/>
                <w:color w:val="000000"/>
                <w:sz w:val="18"/>
                <w:szCs w:val="18"/>
              </w:rPr>
              <w:t>97 %</w:t>
            </w:r>
          </w:p>
        </w:tc>
        <w:tc>
          <w:tcPr>
            <w:tcW w:w="1075" w:type="dxa"/>
          </w:tcPr>
          <w:p w14:paraId="74820925" w14:textId="6CD2833B" w:rsidR="00DA3737" w:rsidRPr="005B1FEF" w:rsidRDefault="00DA3737" w:rsidP="00DA3737">
            <w:pPr>
              <w:jc w:val="center"/>
              <w:rPr>
                <w:rFonts w:ascii="VIC" w:hAnsi="VIC"/>
                <w:sz w:val="18"/>
                <w:szCs w:val="18"/>
              </w:rPr>
            </w:pPr>
            <w:r w:rsidRPr="00DD38B4">
              <w:rPr>
                <w:rFonts w:ascii="VIC" w:eastAsia="Verdana" w:hAnsi="VIC"/>
                <w:color w:val="000000"/>
                <w:sz w:val="18"/>
                <w:szCs w:val="18"/>
              </w:rPr>
              <w:t>10.7</w:t>
            </w:r>
          </w:p>
        </w:tc>
        <w:tc>
          <w:tcPr>
            <w:tcW w:w="1075" w:type="dxa"/>
          </w:tcPr>
          <w:p w14:paraId="3BA5B5BF" w14:textId="630151C9" w:rsidR="00DA3737" w:rsidRPr="005B1FEF" w:rsidRDefault="00DA3737" w:rsidP="00DA3737">
            <w:pPr>
              <w:jc w:val="center"/>
              <w:rPr>
                <w:rFonts w:ascii="VIC" w:hAnsi="VIC"/>
                <w:sz w:val="18"/>
                <w:szCs w:val="18"/>
              </w:rPr>
            </w:pPr>
            <w:r w:rsidRPr="00DD38B4">
              <w:rPr>
                <w:rFonts w:ascii="VIC" w:eastAsia="Verdana" w:hAnsi="VIC"/>
                <w:color w:val="000000"/>
                <w:sz w:val="18"/>
                <w:szCs w:val="18"/>
              </w:rPr>
              <w:t>9 %</w:t>
            </w:r>
          </w:p>
        </w:tc>
        <w:tc>
          <w:tcPr>
            <w:tcW w:w="1087" w:type="dxa"/>
          </w:tcPr>
          <w:p w14:paraId="5F3A2A0A" w14:textId="44AB86D4" w:rsidR="00DA3737" w:rsidRPr="005B1FEF" w:rsidRDefault="00DA3737" w:rsidP="00DA3737">
            <w:pPr>
              <w:jc w:val="center"/>
              <w:rPr>
                <w:rFonts w:ascii="VIC" w:hAnsi="VIC"/>
                <w:sz w:val="18"/>
                <w:szCs w:val="18"/>
              </w:rPr>
            </w:pPr>
            <w:r w:rsidRPr="00DD38B4">
              <w:rPr>
                <w:rFonts w:ascii="VIC" w:eastAsia="Verdana" w:hAnsi="VIC"/>
                <w:color w:val="000000"/>
                <w:sz w:val="18"/>
                <w:szCs w:val="18"/>
              </w:rPr>
              <w:t>18 %</w:t>
            </w:r>
          </w:p>
        </w:tc>
        <w:tc>
          <w:tcPr>
            <w:tcW w:w="1063" w:type="dxa"/>
          </w:tcPr>
          <w:p w14:paraId="556BB0AD" w14:textId="036041B2" w:rsidR="00DA3737" w:rsidRPr="005B1FEF" w:rsidRDefault="00DA3737" w:rsidP="00DA3737">
            <w:pPr>
              <w:jc w:val="center"/>
              <w:rPr>
                <w:rFonts w:ascii="VIC" w:hAnsi="VIC"/>
                <w:sz w:val="18"/>
                <w:szCs w:val="18"/>
              </w:rPr>
            </w:pPr>
            <w:r w:rsidRPr="00DD38B4">
              <w:rPr>
                <w:rFonts w:ascii="VIC" w:eastAsia="Verdana" w:hAnsi="VIC"/>
                <w:color w:val="000000"/>
                <w:sz w:val="18"/>
                <w:szCs w:val="18"/>
              </w:rPr>
              <w:t>17.1</w:t>
            </w:r>
          </w:p>
        </w:tc>
        <w:tc>
          <w:tcPr>
            <w:tcW w:w="1075" w:type="dxa"/>
          </w:tcPr>
          <w:p w14:paraId="1F65BE08" w14:textId="1EC4F281" w:rsidR="00DA3737" w:rsidRPr="005B1FEF" w:rsidRDefault="00DA3737" w:rsidP="00DA3737">
            <w:pPr>
              <w:jc w:val="center"/>
              <w:rPr>
                <w:rFonts w:ascii="VIC" w:hAnsi="VIC"/>
                <w:sz w:val="18"/>
                <w:szCs w:val="18"/>
              </w:rPr>
            </w:pPr>
            <w:r w:rsidRPr="00DD38B4">
              <w:rPr>
                <w:rFonts w:ascii="VIC" w:eastAsia="Verdana" w:hAnsi="VIC"/>
                <w:color w:val="000000"/>
                <w:sz w:val="18"/>
                <w:szCs w:val="18"/>
              </w:rPr>
              <w:t>6 %</w:t>
            </w:r>
          </w:p>
        </w:tc>
        <w:tc>
          <w:tcPr>
            <w:tcW w:w="1075" w:type="dxa"/>
          </w:tcPr>
          <w:p w14:paraId="1D3802F0" w14:textId="0497F21E"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tcPr>
          <w:p w14:paraId="08D5765A" w14:textId="543025AA" w:rsidR="00DA3737" w:rsidRPr="005B1FEF" w:rsidRDefault="00DA3737" w:rsidP="00DA3737">
            <w:pPr>
              <w:jc w:val="center"/>
              <w:rPr>
                <w:rFonts w:ascii="VIC" w:hAnsi="VIC"/>
                <w:sz w:val="18"/>
                <w:szCs w:val="18"/>
              </w:rPr>
            </w:pPr>
            <w:r w:rsidRPr="00DD38B4">
              <w:rPr>
                <w:rFonts w:ascii="VIC" w:eastAsia="Verdana" w:hAnsi="VIC"/>
                <w:color w:val="000000"/>
                <w:sz w:val="18"/>
                <w:szCs w:val="18"/>
              </w:rPr>
              <w:t>100 %</w:t>
            </w:r>
          </w:p>
        </w:tc>
        <w:tc>
          <w:tcPr>
            <w:tcW w:w="1075" w:type="dxa"/>
          </w:tcPr>
          <w:p w14:paraId="002A00EA" w14:textId="5621D082" w:rsidR="00DA3737" w:rsidRPr="005B1FEF" w:rsidRDefault="00DA3737" w:rsidP="00DA3737">
            <w:pPr>
              <w:jc w:val="center"/>
              <w:rPr>
                <w:rFonts w:ascii="VIC" w:hAnsi="VIC"/>
                <w:sz w:val="18"/>
                <w:szCs w:val="18"/>
              </w:rPr>
            </w:pPr>
            <w:r w:rsidRPr="00DD38B4">
              <w:rPr>
                <w:rFonts w:ascii="VIC" w:eastAsia="Verdana" w:hAnsi="VIC"/>
                <w:color w:val="000000"/>
                <w:sz w:val="18"/>
                <w:szCs w:val="18"/>
              </w:rPr>
              <w:t>90 %</w:t>
            </w:r>
          </w:p>
        </w:tc>
        <w:tc>
          <w:tcPr>
            <w:tcW w:w="1075" w:type="dxa"/>
          </w:tcPr>
          <w:p w14:paraId="6671B68B" w14:textId="6A48FEB0" w:rsidR="00DA3737" w:rsidRPr="005B1FEF" w:rsidRDefault="00DA3737" w:rsidP="00DA3737">
            <w:pPr>
              <w:jc w:val="center"/>
              <w:rPr>
                <w:rFonts w:ascii="VIC" w:hAnsi="VIC"/>
                <w:sz w:val="18"/>
                <w:szCs w:val="18"/>
              </w:rPr>
            </w:pPr>
            <w:r w:rsidRPr="00DD38B4">
              <w:rPr>
                <w:rFonts w:ascii="VIC" w:eastAsia="Verdana" w:hAnsi="VIC"/>
                <w:color w:val="000000"/>
                <w:sz w:val="18"/>
                <w:szCs w:val="18"/>
              </w:rPr>
              <w:t>89 %</w:t>
            </w:r>
          </w:p>
        </w:tc>
        <w:tc>
          <w:tcPr>
            <w:tcW w:w="1075" w:type="dxa"/>
          </w:tcPr>
          <w:p w14:paraId="3374F2C7" w14:textId="77777777" w:rsidR="00DA3737" w:rsidRPr="005B1FEF" w:rsidRDefault="00DA3737" w:rsidP="00DA3737">
            <w:pPr>
              <w:jc w:val="center"/>
              <w:rPr>
                <w:rFonts w:ascii="VIC" w:hAnsi="VIC"/>
                <w:sz w:val="18"/>
                <w:szCs w:val="18"/>
              </w:rPr>
            </w:pPr>
          </w:p>
        </w:tc>
      </w:tr>
      <w:tr w:rsidR="00DA3737" w:rsidRPr="00A6366B" w14:paraId="557784A8" w14:textId="77777777" w:rsidTr="0047361C">
        <w:tc>
          <w:tcPr>
            <w:tcW w:w="1287" w:type="dxa"/>
            <w:vMerge/>
          </w:tcPr>
          <w:p w14:paraId="16D0937B" w14:textId="77777777" w:rsidR="00DA3737" w:rsidRPr="00382424" w:rsidRDefault="00DA3737" w:rsidP="00DA3737">
            <w:pPr>
              <w:pStyle w:val="DHHStabletext"/>
              <w:spacing w:before="0" w:after="0"/>
              <w:rPr>
                <w:rFonts w:ascii="VIC" w:hAnsi="VIC"/>
                <w:sz w:val="18"/>
                <w:szCs w:val="18"/>
              </w:rPr>
            </w:pPr>
          </w:p>
        </w:tc>
        <w:tc>
          <w:tcPr>
            <w:tcW w:w="1701" w:type="dxa"/>
          </w:tcPr>
          <w:p w14:paraId="5AB68C4E"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Northern</w:t>
            </w:r>
          </w:p>
        </w:tc>
        <w:tc>
          <w:tcPr>
            <w:tcW w:w="1074" w:type="dxa"/>
          </w:tcPr>
          <w:p w14:paraId="28317623" w14:textId="0D5FA29F" w:rsidR="00DA3737" w:rsidRPr="005B1FEF" w:rsidRDefault="00DA3737" w:rsidP="00DA3737">
            <w:pPr>
              <w:jc w:val="center"/>
              <w:rPr>
                <w:rFonts w:ascii="VIC" w:hAnsi="VIC"/>
                <w:sz w:val="18"/>
                <w:szCs w:val="18"/>
              </w:rPr>
            </w:pPr>
            <w:r w:rsidRPr="00DD38B4">
              <w:rPr>
                <w:rFonts w:ascii="VIC" w:eastAsia="Verdana" w:hAnsi="VIC"/>
                <w:color w:val="000000"/>
                <w:sz w:val="18"/>
                <w:szCs w:val="18"/>
              </w:rPr>
              <w:t>50 %</w:t>
            </w:r>
          </w:p>
        </w:tc>
        <w:tc>
          <w:tcPr>
            <w:tcW w:w="1075" w:type="dxa"/>
          </w:tcPr>
          <w:p w14:paraId="0C8DE27A" w14:textId="28EE6AD4" w:rsidR="00DA3737" w:rsidRPr="005B1FEF" w:rsidRDefault="00DA3737" w:rsidP="00DA3737">
            <w:pPr>
              <w:jc w:val="center"/>
              <w:rPr>
                <w:rFonts w:ascii="VIC" w:hAnsi="VIC"/>
                <w:sz w:val="18"/>
                <w:szCs w:val="18"/>
              </w:rPr>
            </w:pPr>
            <w:r w:rsidRPr="00DD38B4">
              <w:rPr>
                <w:rFonts w:ascii="VIC" w:eastAsia="Verdana" w:hAnsi="VIC"/>
                <w:color w:val="000000"/>
                <w:sz w:val="18"/>
                <w:szCs w:val="18"/>
              </w:rPr>
              <w:t>96 %</w:t>
            </w:r>
          </w:p>
        </w:tc>
        <w:tc>
          <w:tcPr>
            <w:tcW w:w="1075" w:type="dxa"/>
          </w:tcPr>
          <w:p w14:paraId="3A3619EB" w14:textId="5D852247" w:rsidR="00DA3737" w:rsidRPr="005B1FEF" w:rsidRDefault="00DA3737" w:rsidP="00DA3737">
            <w:pPr>
              <w:jc w:val="center"/>
              <w:rPr>
                <w:rFonts w:ascii="VIC" w:hAnsi="VIC"/>
                <w:sz w:val="18"/>
                <w:szCs w:val="18"/>
              </w:rPr>
            </w:pPr>
            <w:r w:rsidRPr="00DD38B4">
              <w:rPr>
                <w:rFonts w:ascii="VIC" w:eastAsia="Verdana" w:hAnsi="VIC"/>
                <w:color w:val="000000"/>
                <w:sz w:val="18"/>
                <w:szCs w:val="18"/>
              </w:rPr>
              <w:t>10.4</w:t>
            </w:r>
          </w:p>
        </w:tc>
        <w:tc>
          <w:tcPr>
            <w:tcW w:w="1075" w:type="dxa"/>
          </w:tcPr>
          <w:p w14:paraId="488D1DAB" w14:textId="5780E0C6" w:rsidR="00DA3737" w:rsidRPr="005B1FEF" w:rsidRDefault="00DA3737" w:rsidP="00DA3737">
            <w:pPr>
              <w:jc w:val="center"/>
              <w:rPr>
                <w:rFonts w:ascii="VIC" w:hAnsi="VIC"/>
                <w:sz w:val="18"/>
                <w:szCs w:val="18"/>
              </w:rPr>
            </w:pPr>
            <w:r w:rsidRPr="00DD38B4">
              <w:rPr>
                <w:rFonts w:ascii="VIC" w:eastAsia="Verdana" w:hAnsi="VIC"/>
                <w:color w:val="000000"/>
                <w:sz w:val="18"/>
                <w:szCs w:val="18"/>
              </w:rPr>
              <w:t>9 %</w:t>
            </w:r>
          </w:p>
        </w:tc>
        <w:tc>
          <w:tcPr>
            <w:tcW w:w="1087" w:type="dxa"/>
          </w:tcPr>
          <w:p w14:paraId="68B80608" w14:textId="063BE3C0" w:rsidR="00DA3737" w:rsidRPr="005B1FEF" w:rsidRDefault="00DA3737" w:rsidP="00DA3737">
            <w:pPr>
              <w:jc w:val="center"/>
              <w:rPr>
                <w:rFonts w:ascii="VIC" w:hAnsi="VIC"/>
                <w:sz w:val="18"/>
                <w:szCs w:val="18"/>
              </w:rPr>
            </w:pPr>
            <w:r w:rsidRPr="00DD38B4">
              <w:rPr>
                <w:rFonts w:ascii="VIC" w:eastAsia="Verdana" w:hAnsi="VIC"/>
                <w:color w:val="000000"/>
                <w:sz w:val="18"/>
                <w:szCs w:val="18"/>
              </w:rPr>
              <w:t>11 %</w:t>
            </w:r>
          </w:p>
        </w:tc>
        <w:tc>
          <w:tcPr>
            <w:tcW w:w="1063" w:type="dxa"/>
          </w:tcPr>
          <w:p w14:paraId="76CC43BC" w14:textId="429CEBBB" w:rsidR="00DA3737" w:rsidRPr="005B1FEF" w:rsidRDefault="00DA3737" w:rsidP="00DA3737">
            <w:pPr>
              <w:jc w:val="center"/>
              <w:rPr>
                <w:rFonts w:ascii="VIC" w:hAnsi="VIC"/>
                <w:sz w:val="18"/>
                <w:szCs w:val="18"/>
              </w:rPr>
            </w:pPr>
            <w:r w:rsidRPr="00DD38B4">
              <w:rPr>
                <w:rFonts w:ascii="VIC" w:eastAsia="Verdana" w:hAnsi="VIC"/>
                <w:color w:val="000000"/>
                <w:sz w:val="18"/>
                <w:szCs w:val="18"/>
              </w:rPr>
              <w:t>13.5</w:t>
            </w:r>
          </w:p>
        </w:tc>
        <w:tc>
          <w:tcPr>
            <w:tcW w:w="1075" w:type="dxa"/>
          </w:tcPr>
          <w:p w14:paraId="154F738B" w14:textId="190C3A81" w:rsidR="00DA3737" w:rsidRPr="005B1FEF" w:rsidRDefault="00DA3737" w:rsidP="00DA3737">
            <w:pPr>
              <w:jc w:val="center"/>
              <w:rPr>
                <w:rFonts w:ascii="VIC" w:hAnsi="VIC"/>
                <w:sz w:val="18"/>
                <w:szCs w:val="18"/>
              </w:rPr>
            </w:pPr>
            <w:r w:rsidRPr="00DD38B4">
              <w:rPr>
                <w:rFonts w:ascii="VIC" w:eastAsia="Verdana" w:hAnsi="VIC"/>
                <w:color w:val="000000"/>
                <w:sz w:val="18"/>
                <w:szCs w:val="18"/>
              </w:rPr>
              <w:t>3 %</w:t>
            </w:r>
          </w:p>
        </w:tc>
        <w:tc>
          <w:tcPr>
            <w:tcW w:w="1075" w:type="dxa"/>
          </w:tcPr>
          <w:p w14:paraId="241052DF" w14:textId="052D2AFA" w:rsidR="00DA3737" w:rsidRPr="005B1FEF" w:rsidRDefault="00DA3737" w:rsidP="00DA3737">
            <w:pPr>
              <w:jc w:val="center"/>
              <w:rPr>
                <w:rFonts w:ascii="VIC" w:hAnsi="VIC"/>
                <w:sz w:val="18"/>
                <w:szCs w:val="18"/>
              </w:rPr>
            </w:pPr>
            <w:r w:rsidRPr="00DD38B4">
              <w:rPr>
                <w:rFonts w:ascii="VIC" w:eastAsia="Verdana" w:hAnsi="VIC"/>
                <w:color w:val="000000"/>
                <w:sz w:val="18"/>
                <w:szCs w:val="18"/>
              </w:rPr>
              <w:t>69 %</w:t>
            </w:r>
          </w:p>
        </w:tc>
        <w:tc>
          <w:tcPr>
            <w:tcW w:w="1075" w:type="dxa"/>
          </w:tcPr>
          <w:p w14:paraId="2147F168" w14:textId="30D67091" w:rsidR="00DA3737" w:rsidRPr="005B1FEF" w:rsidRDefault="00DA3737" w:rsidP="00DA3737">
            <w:pPr>
              <w:jc w:val="center"/>
              <w:rPr>
                <w:rFonts w:ascii="VIC" w:hAnsi="VIC"/>
                <w:sz w:val="18"/>
                <w:szCs w:val="18"/>
              </w:rPr>
            </w:pPr>
            <w:r w:rsidRPr="00DD38B4">
              <w:rPr>
                <w:rFonts w:ascii="VIC" w:eastAsia="Verdana" w:hAnsi="VIC"/>
                <w:color w:val="000000"/>
                <w:sz w:val="18"/>
                <w:szCs w:val="18"/>
              </w:rPr>
              <w:t>96 %</w:t>
            </w:r>
          </w:p>
        </w:tc>
        <w:tc>
          <w:tcPr>
            <w:tcW w:w="1075" w:type="dxa"/>
          </w:tcPr>
          <w:p w14:paraId="6004E5B1" w14:textId="2DA949E9" w:rsidR="00DA3737" w:rsidRPr="005B1FEF"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tcPr>
          <w:p w14:paraId="36EC9902" w14:textId="52854450" w:rsidR="00DA3737" w:rsidRPr="005B1FEF" w:rsidRDefault="00DA3737" w:rsidP="00DA3737">
            <w:pPr>
              <w:jc w:val="center"/>
              <w:rPr>
                <w:rFonts w:ascii="VIC" w:hAnsi="VIC"/>
                <w:sz w:val="18"/>
                <w:szCs w:val="18"/>
              </w:rPr>
            </w:pPr>
            <w:r w:rsidRPr="00DD38B4">
              <w:rPr>
                <w:rFonts w:ascii="VIC" w:eastAsia="Verdana" w:hAnsi="VIC"/>
                <w:color w:val="000000"/>
                <w:sz w:val="18"/>
                <w:szCs w:val="18"/>
              </w:rPr>
              <w:t>89 %</w:t>
            </w:r>
          </w:p>
        </w:tc>
        <w:tc>
          <w:tcPr>
            <w:tcW w:w="1075" w:type="dxa"/>
          </w:tcPr>
          <w:p w14:paraId="2DB6B62C" w14:textId="5D9A94A4" w:rsidR="00DA3737" w:rsidRPr="005B1FEF" w:rsidRDefault="00DA3737" w:rsidP="00DA3737">
            <w:pPr>
              <w:jc w:val="center"/>
              <w:rPr>
                <w:rFonts w:ascii="VIC" w:hAnsi="VIC"/>
                <w:sz w:val="18"/>
                <w:szCs w:val="18"/>
              </w:rPr>
            </w:pPr>
            <w:r w:rsidRPr="00DD38B4">
              <w:rPr>
                <w:rFonts w:ascii="VIC" w:eastAsia="Verdana" w:hAnsi="VIC"/>
                <w:color w:val="000000"/>
                <w:sz w:val="18"/>
                <w:szCs w:val="18"/>
              </w:rPr>
              <w:t>28 %</w:t>
            </w:r>
          </w:p>
        </w:tc>
      </w:tr>
      <w:tr w:rsidR="00DA3737" w:rsidRPr="00A6366B" w14:paraId="2E493FE6" w14:textId="77777777" w:rsidTr="0047361C">
        <w:tc>
          <w:tcPr>
            <w:tcW w:w="1287" w:type="dxa"/>
            <w:vMerge/>
          </w:tcPr>
          <w:p w14:paraId="65291697" w14:textId="77777777" w:rsidR="00DA3737" w:rsidRPr="00382424" w:rsidRDefault="00DA3737" w:rsidP="00DA3737">
            <w:pPr>
              <w:pStyle w:val="DHHStabletext"/>
              <w:spacing w:before="0" w:after="0"/>
              <w:rPr>
                <w:rFonts w:ascii="VIC" w:hAnsi="VIC"/>
                <w:sz w:val="18"/>
                <w:szCs w:val="18"/>
              </w:rPr>
            </w:pPr>
          </w:p>
        </w:tc>
        <w:tc>
          <w:tcPr>
            <w:tcW w:w="1701" w:type="dxa"/>
          </w:tcPr>
          <w:p w14:paraId="74549ED5"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TOTAL (excl</w:t>
            </w:r>
            <w:r w:rsidRPr="00382424">
              <w:rPr>
                <w:rFonts w:ascii="VIC" w:hAnsi="VIC"/>
                <w:spacing w:val="-26"/>
                <w:w w:val="105"/>
                <w:sz w:val="18"/>
                <w:szCs w:val="18"/>
              </w:rPr>
              <w:t xml:space="preserve"> </w:t>
            </w:r>
            <w:proofErr w:type="spellStart"/>
            <w:r>
              <w:rPr>
                <w:rFonts w:ascii="VIC" w:hAnsi="VIC"/>
                <w:w w:val="105"/>
                <w:sz w:val="18"/>
                <w:szCs w:val="18"/>
              </w:rPr>
              <w:t>Orygen</w:t>
            </w:r>
            <w:proofErr w:type="spellEnd"/>
            <w:r w:rsidRPr="00382424">
              <w:rPr>
                <w:rFonts w:ascii="VIC" w:hAnsi="VIC"/>
                <w:w w:val="105"/>
                <w:sz w:val="18"/>
                <w:szCs w:val="18"/>
              </w:rPr>
              <w:t>)</w:t>
            </w:r>
          </w:p>
        </w:tc>
        <w:tc>
          <w:tcPr>
            <w:tcW w:w="1074" w:type="dxa"/>
          </w:tcPr>
          <w:p w14:paraId="6D5E3482" w14:textId="0E4540C8" w:rsidR="00DA3737" w:rsidRPr="005B1FEF" w:rsidRDefault="00DA3737" w:rsidP="00DA3737">
            <w:pPr>
              <w:jc w:val="center"/>
              <w:rPr>
                <w:rFonts w:ascii="VIC" w:hAnsi="VIC"/>
                <w:sz w:val="18"/>
                <w:szCs w:val="18"/>
              </w:rPr>
            </w:pPr>
            <w:r w:rsidRPr="00DD38B4">
              <w:rPr>
                <w:rFonts w:ascii="VIC" w:eastAsia="Verdana" w:hAnsi="VIC"/>
                <w:color w:val="000000"/>
                <w:sz w:val="18"/>
                <w:szCs w:val="18"/>
              </w:rPr>
              <w:t>62 %</w:t>
            </w:r>
          </w:p>
        </w:tc>
        <w:tc>
          <w:tcPr>
            <w:tcW w:w="1075" w:type="dxa"/>
          </w:tcPr>
          <w:p w14:paraId="5211450E" w14:textId="11D2ED09" w:rsidR="00DA3737" w:rsidRPr="005B1FEF"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tcPr>
          <w:p w14:paraId="7B92FE3A" w14:textId="63DC2478" w:rsidR="00DA3737" w:rsidRPr="005B1FEF" w:rsidRDefault="00DA3737" w:rsidP="00DA3737">
            <w:pPr>
              <w:jc w:val="center"/>
              <w:rPr>
                <w:rFonts w:ascii="VIC" w:hAnsi="VIC"/>
                <w:sz w:val="18"/>
                <w:szCs w:val="18"/>
              </w:rPr>
            </w:pPr>
            <w:r w:rsidRPr="00DD38B4">
              <w:rPr>
                <w:rFonts w:ascii="VIC" w:eastAsia="Verdana" w:hAnsi="VIC"/>
                <w:color w:val="000000"/>
                <w:sz w:val="18"/>
                <w:szCs w:val="18"/>
              </w:rPr>
              <w:t>10.1</w:t>
            </w:r>
          </w:p>
        </w:tc>
        <w:tc>
          <w:tcPr>
            <w:tcW w:w="1075" w:type="dxa"/>
          </w:tcPr>
          <w:p w14:paraId="512FF699" w14:textId="0F700443" w:rsidR="00DA3737" w:rsidRPr="005B1FEF" w:rsidRDefault="00DA3737" w:rsidP="00DA3737">
            <w:pPr>
              <w:jc w:val="center"/>
              <w:rPr>
                <w:rFonts w:ascii="VIC" w:hAnsi="VIC"/>
                <w:sz w:val="18"/>
                <w:szCs w:val="18"/>
              </w:rPr>
            </w:pPr>
            <w:r w:rsidRPr="00DD38B4">
              <w:rPr>
                <w:rFonts w:ascii="VIC" w:eastAsia="Verdana" w:hAnsi="VIC"/>
                <w:color w:val="000000"/>
                <w:sz w:val="18"/>
                <w:szCs w:val="18"/>
              </w:rPr>
              <w:t>11 %</w:t>
            </w:r>
          </w:p>
        </w:tc>
        <w:tc>
          <w:tcPr>
            <w:tcW w:w="1087" w:type="dxa"/>
          </w:tcPr>
          <w:p w14:paraId="38142B6B" w14:textId="57602AB2" w:rsidR="00DA3737" w:rsidRPr="005B1FEF" w:rsidRDefault="00DA3737" w:rsidP="00DA3737">
            <w:pPr>
              <w:jc w:val="center"/>
              <w:rPr>
                <w:rFonts w:ascii="VIC" w:hAnsi="VIC"/>
                <w:sz w:val="18"/>
                <w:szCs w:val="18"/>
              </w:rPr>
            </w:pPr>
            <w:r w:rsidRPr="00DD38B4">
              <w:rPr>
                <w:rFonts w:ascii="VIC" w:eastAsia="Verdana" w:hAnsi="VIC"/>
                <w:color w:val="000000"/>
                <w:sz w:val="18"/>
                <w:szCs w:val="18"/>
              </w:rPr>
              <w:t>13 %</w:t>
            </w:r>
          </w:p>
        </w:tc>
        <w:tc>
          <w:tcPr>
            <w:tcW w:w="1063" w:type="dxa"/>
          </w:tcPr>
          <w:p w14:paraId="78D2678F" w14:textId="1F52DCE3" w:rsidR="00DA3737" w:rsidRPr="005B1FEF" w:rsidRDefault="00DA3737" w:rsidP="00DA3737">
            <w:pPr>
              <w:jc w:val="center"/>
              <w:rPr>
                <w:rFonts w:ascii="VIC" w:hAnsi="VIC"/>
                <w:sz w:val="18"/>
                <w:szCs w:val="18"/>
              </w:rPr>
            </w:pPr>
            <w:r w:rsidRPr="00DD38B4">
              <w:rPr>
                <w:rFonts w:ascii="VIC" w:eastAsia="Verdana" w:hAnsi="VIC"/>
                <w:color w:val="000000"/>
                <w:sz w:val="18"/>
                <w:szCs w:val="18"/>
              </w:rPr>
              <w:t>14.7</w:t>
            </w:r>
          </w:p>
        </w:tc>
        <w:tc>
          <w:tcPr>
            <w:tcW w:w="1075" w:type="dxa"/>
          </w:tcPr>
          <w:p w14:paraId="3ADBC1ED" w14:textId="48F0AB5C" w:rsidR="00DA3737" w:rsidRPr="005B1FEF" w:rsidRDefault="00DA3737" w:rsidP="00DA3737">
            <w:pPr>
              <w:jc w:val="center"/>
              <w:rPr>
                <w:rFonts w:ascii="VIC" w:hAnsi="VIC"/>
                <w:sz w:val="18"/>
                <w:szCs w:val="18"/>
              </w:rPr>
            </w:pPr>
            <w:r w:rsidRPr="00DD38B4">
              <w:rPr>
                <w:rFonts w:ascii="VIC" w:eastAsia="Verdana" w:hAnsi="VIC"/>
                <w:color w:val="000000"/>
                <w:sz w:val="18"/>
                <w:szCs w:val="18"/>
              </w:rPr>
              <w:t>3 %</w:t>
            </w:r>
          </w:p>
        </w:tc>
        <w:tc>
          <w:tcPr>
            <w:tcW w:w="1075" w:type="dxa"/>
          </w:tcPr>
          <w:p w14:paraId="1BAB6702" w14:textId="53EAB96B" w:rsidR="00DA3737" w:rsidRPr="005B1FEF" w:rsidRDefault="00DA3737" w:rsidP="00DA3737">
            <w:pPr>
              <w:jc w:val="center"/>
              <w:rPr>
                <w:rFonts w:ascii="VIC" w:hAnsi="VIC"/>
                <w:sz w:val="18"/>
                <w:szCs w:val="18"/>
              </w:rPr>
            </w:pPr>
            <w:r w:rsidRPr="00DD38B4">
              <w:rPr>
                <w:rFonts w:ascii="VIC" w:eastAsia="Verdana" w:hAnsi="VIC"/>
                <w:color w:val="000000"/>
                <w:sz w:val="18"/>
                <w:szCs w:val="18"/>
              </w:rPr>
              <w:t>71 %</w:t>
            </w:r>
          </w:p>
        </w:tc>
        <w:tc>
          <w:tcPr>
            <w:tcW w:w="1075" w:type="dxa"/>
          </w:tcPr>
          <w:p w14:paraId="199B7D43" w14:textId="6ED82545" w:rsidR="00DA3737" w:rsidRPr="005B1FEF"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tcPr>
          <w:p w14:paraId="7D213C64" w14:textId="751ABB61" w:rsidR="00DA3737" w:rsidRPr="005B1FEF"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tcPr>
          <w:p w14:paraId="7F16CC59" w14:textId="1D93670F" w:rsidR="00DA3737" w:rsidRPr="005B1FEF" w:rsidRDefault="00DA3737" w:rsidP="00DA3737">
            <w:pPr>
              <w:jc w:val="center"/>
              <w:rPr>
                <w:rFonts w:ascii="VIC" w:hAnsi="VIC"/>
                <w:sz w:val="18"/>
                <w:szCs w:val="18"/>
              </w:rPr>
            </w:pPr>
            <w:r w:rsidRPr="00DD38B4">
              <w:rPr>
                <w:rFonts w:ascii="VIC" w:eastAsia="Verdana" w:hAnsi="VIC"/>
                <w:color w:val="000000"/>
                <w:sz w:val="18"/>
                <w:szCs w:val="18"/>
              </w:rPr>
              <w:t>80 %</w:t>
            </w:r>
          </w:p>
        </w:tc>
        <w:tc>
          <w:tcPr>
            <w:tcW w:w="1075" w:type="dxa"/>
          </w:tcPr>
          <w:p w14:paraId="28AA74A2" w14:textId="3AE576CD" w:rsidR="00DA3737" w:rsidRPr="005B1FEF" w:rsidRDefault="00DA3737" w:rsidP="00DA3737">
            <w:pPr>
              <w:jc w:val="center"/>
              <w:rPr>
                <w:rFonts w:ascii="VIC" w:hAnsi="VIC"/>
                <w:sz w:val="18"/>
                <w:szCs w:val="18"/>
              </w:rPr>
            </w:pPr>
            <w:r w:rsidRPr="00DD38B4">
              <w:rPr>
                <w:rFonts w:ascii="VIC" w:eastAsia="Verdana" w:hAnsi="VIC"/>
                <w:color w:val="000000"/>
                <w:sz w:val="18"/>
                <w:szCs w:val="18"/>
              </w:rPr>
              <w:t>22 %</w:t>
            </w:r>
          </w:p>
        </w:tc>
      </w:tr>
      <w:tr w:rsidR="00DA3737" w:rsidRPr="00A6366B" w14:paraId="21A909BF" w14:textId="77777777" w:rsidTr="0047361C">
        <w:tc>
          <w:tcPr>
            <w:tcW w:w="1287" w:type="dxa"/>
            <w:vMerge/>
          </w:tcPr>
          <w:p w14:paraId="4B251440" w14:textId="77777777" w:rsidR="00DA3737" w:rsidRPr="00382424" w:rsidRDefault="00DA3737" w:rsidP="00DA3737">
            <w:pPr>
              <w:pStyle w:val="DHHStabletext"/>
              <w:spacing w:before="0" w:after="0"/>
              <w:rPr>
                <w:rFonts w:ascii="VIC" w:hAnsi="VIC"/>
                <w:sz w:val="18"/>
                <w:szCs w:val="18"/>
              </w:rPr>
            </w:pPr>
          </w:p>
        </w:tc>
        <w:tc>
          <w:tcPr>
            <w:tcW w:w="1701" w:type="dxa"/>
          </w:tcPr>
          <w:p w14:paraId="6886AFD8" w14:textId="77777777" w:rsidR="00DA3737" w:rsidRPr="00382424" w:rsidRDefault="00DA3737" w:rsidP="00DA3737">
            <w:pPr>
              <w:pStyle w:val="DHHStabletext"/>
              <w:spacing w:before="0" w:after="0"/>
              <w:rPr>
                <w:rFonts w:ascii="VIC" w:eastAsia="Verdana" w:hAnsi="VIC" w:cs="Verdana"/>
                <w:sz w:val="18"/>
                <w:szCs w:val="18"/>
              </w:rPr>
            </w:pPr>
            <w:proofErr w:type="spellStart"/>
            <w:r>
              <w:rPr>
                <w:rFonts w:ascii="VIC" w:hAnsi="VIC"/>
                <w:w w:val="105"/>
                <w:sz w:val="18"/>
                <w:szCs w:val="18"/>
              </w:rPr>
              <w:t>Orygen</w:t>
            </w:r>
            <w:proofErr w:type="spellEnd"/>
            <w:r w:rsidRPr="00382424">
              <w:rPr>
                <w:rFonts w:ascii="VIC" w:hAnsi="VIC"/>
                <w:w w:val="105"/>
                <w:sz w:val="18"/>
                <w:szCs w:val="18"/>
              </w:rPr>
              <w:t xml:space="preserve"> Youth</w:t>
            </w:r>
            <w:r w:rsidRPr="00382424">
              <w:rPr>
                <w:rFonts w:ascii="VIC" w:hAnsi="VIC"/>
                <w:spacing w:val="-23"/>
                <w:w w:val="105"/>
                <w:sz w:val="18"/>
                <w:szCs w:val="18"/>
              </w:rPr>
              <w:t xml:space="preserve"> </w:t>
            </w:r>
            <w:r w:rsidRPr="00382424">
              <w:rPr>
                <w:rFonts w:ascii="VIC" w:hAnsi="VIC"/>
                <w:w w:val="105"/>
                <w:sz w:val="18"/>
                <w:szCs w:val="18"/>
              </w:rPr>
              <w:t>Health</w:t>
            </w:r>
          </w:p>
        </w:tc>
        <w:tc>
          <w:tcPr>
            <w:tcW w:w="1074" w:type="dxa"/>
          </w:tcPr>
          <w:p w14:paraId="1214CE15" w14:textId="100B73D6"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tcPr>
          <w:p w14:paraId="4332C296" w14:textId="226798A8" w:rsidR="00DA3737" w:rsidRPr="005B1FEF" w:rsidRDefault="00DA3737" w:rsidP="00DA3737">
            <w:pPr>
              <w:jc w:val="center"/>
              <w:rPr>
                <w:rFonts w:ascii="VIC" w:hAnsi="VIC"/>
                <w:sz w:val="18"/>
                <w:szCs w:val="18"/>
              </w:rPr>
            </w:pPr>
            <w:r w:rsidRPr="00DD38B4">
              <w:rPr>
                <w:rFonts w:ascii="VIC" w:eastAsia="Verdana" w:hAnsi="VIC"/>
                <w:color w:val="000000"/>
                <w:sz w:val="18"/>
                <w:szCs w:val="18"/>
              </w:rPr>
              <w:t>98 %</w:t>
            </w:r>
          </w:p>
        </w:tc>
        <w:tc>
          <w:tcPr>
            <w:tcW w:w="1075" w:type="dxa"/>
          </w:tcPr>
          <w:p w14:paraId="0D5FCEDC" w14:textId="7B583C8B" w:rsidR="00DA3737" w:rsidRPr="005B1FEF" w:rsidRDefault="00DA3737" w:rsidP="00DA3737">
            <w:pPr>
              <w:jc w:val="center"/>
              <w:rPr>
                <w:rFonts w:ascii="VIC" w:hAnsi="VIC"/>
                <w:sz w:val="18"/>
                <w:szCs w:val="18"/>
              </w:rPr>
            </w:pPr>
            <w:r w:rsidRPr="00DD38B4">
              <w:rPr>
                <w:rFonts w:ascii="VIC" w:eastAsia="Verdana" w:hAnsi="VIC"/>
                <w:color w:val="000000"/>
                <w:sz w:val="18"/>
                <w:szCs w:val="18"/>
              </w:rPr>
              <w:t>11.2</w:t>
            </w:r>
          </w:p>
        </w:tc>
        <w:tc>
          <w:tcPr>
            <w:tcW w:w="1075" w:type="dxa"/>
          </w:tcPr>
          <w:p w14:paraId="2F8F83A6" w14:textId="0317A6B2" w:rsidR="00DA3737" w:rsidRPr="005B1FEF" w:rsidRDefault="00DA3737" w:rsidP="00DA3737">
            <w:pPr>
              <w:jc w:val="center"/>
              <w:rPr>
                <w:rFonts w:ascii="VIC" w:hAnsi="VIC"/>
                <w:sz w:val="18"/>
                <w:szCs w:val="18"/>
              </w:rPr>
            </w:pPr>
            <w:r w:rsidRPr="00DD38B4">
              <w:rPr>
                <w:rFonts w:ascii="VIC" w:eastAsia="Verdana" w:hAnsi="VIC"/>
                <w:color w:val="000000"/>
                <w:sz w:val="18"/>
                <w:szCs w:val="18"/>
              </w:rPr>
              <w:t>22 %</w:t>
            </w:r>
          </w:p>
        </w:tc>
        <w:tc>
          <w:tcPr>
            <w:tcW w:w="1087" w:type="dxa"/>
          </w:tcPr>
          <w:p w14:paraId="2FBA33D9" w14:textId="77777777" w:rsidR="00DA3737" w:rsidRPr="005B1FEF" w:rsidRDefault="00DA3737" w:rsidP="00DA3737">
            <w:pPr>
              <w:jc w:val="center"/>
              <w:rPr>
                <w:rFonts w:ascii="VIC" w:hAnsi="VIC"/>
                <w:sz w:val="18"/>
                <w:szCs w:val="18"/>
              </w:rPr>
            </w:pPr>
          </w:p>
        </w:tc>
        <w:tc>
          <w:tcPr>
            <w:tcW w:w="1063" w:type="dxa"/>
          </w:tcPr>
          <w:p w14:paraId="1563DCAF" w14:textId="3D62BA6E" w:rsidR="00DA3737" w:rsidRPr="005B1FEF" w:rsidRDefault="00DA3737" w:rsidP="00DA3737">
            <w:pPr>
              <w:jc w:val="center"/>
              <w:rPr>
                <w:rFonts w:ascii="VIC" w:hAnsi="VIC"/>
                <w:sz w:val="18"/>
                <w:szCs w:val="18"/>
              </w:rPr>
            </w:pPr>
            <w:r w:rsidRPr="00DD38B4">
              <w:rPr>
                <w:rFonts w:ascii="VIC" w:eastAsia="Verdana" w:hAnsi="VIC"/>
                <w:color w:val="000000"/>
                <w:sz w:val="18"/>
                <w:szCs w:val="18"/>
              </w:rPr>
              <w:t>5.8</w:t>
            </w:r>
          </w:p>
        </w:tc>
        <w:tc>
          <w:tcPr>
            <w:tcW w:w="1075" w:type="dxa"/>
          </w:tcPr>
          <w:p w14:paraId="3315D8AD" w14:textId="0F96D78C" w:rsidR="00DA3737" w:rsidRPr="005B1FEF" w:rsidRDefault="00DA3737" w:rsidP="00DA3737">
            <w:pPr>
              <w:jc w:val="center"/>
              <w:rPr>
                <w:rFonts w:ascii="VIC" w:hAnsi="VIC"/>
                <w:sz w:val="18"/>
                <w:szCs w:val="18"/>
              </w:rPr>
            </w:pPr>
            <w:r w:rsidRPr="00DD38B4">
              <w:rPr>
                <w:rFonts w:ascii="VIC" w:eastAsia="Verdana" w:hAnsi="VIC"/>
                <w:color w:val="000000"/>
                <w:sz w:val="18"/>
                <w:szCs w:val="18"/>
              </w:rPr>
              <w:t>1 %</w:t>
            </w:r>
          </w:p>
        </w:tc>
        <w:tc>
          <w:tcPr>
            <w:tcW w:w="1075" w:type="dxa"/>
          </w:tcPr>
          <w:p w14:paraId="68263A0A" w14:textId="28D7C837" w:rsidR="00DA3737" w:rsidRPr="005B1FEF" w:rsidRDefault="00DA3737" w:rsidP="00DA3737">
            <w:pPr>
              <w:jc w:val="center"/>
              <w:rPr>
                <w:rFonts w:ascii="VIC" w:hAnsi="VIC"/>
                <w:sz w:val="18"/>
                <w:szCs w:val="18"/>
              </w:rPr>
            </w:pPr>
            <w:r w:rsidRPr="00DD38B4">
              <w:rPr>
                <w:rFonts w:ascii="VIC" w:eastAsia="Verdana" w:hAnsi="VIC"/>
                <w:color w:val="000000"/>
                <w:sz w:val="18"/>
                <w:szCs w:val="18"/>
              </w:rPr>
              <w:t>63 %</w:t>
            </w:r>
          </w:p>
        </w:tc>
        <w:tc>
          <w:tcPr>
            <w:tcW w:w="1075" w:type="dxa"/>
          </w:tcPr>
          <w:p w14:paraId="1D8D7FA1" w14:textId="79289BDA" w:rsidR="00DA3737" w:rsidRPr="005B1FEF" w:rsidRDefault="00DA3737" w:rsidP="00DA3737">
            <w:pPr>
              <w:jc w:val="center"/>
              <w:rPr>
                <w:rFonts w:ascii="VIC" w:hAnsi="VIC"/>
                <w:sz w:val="18"/>
                <w:szCs w:val="18"/>
              </w:rPr>
            </w:pPr>
            <w:r w:rsidRPr="00DD38B4">
              <w:rPr>
                <w:rFonts w:ascii="VIC" w:eastAsia="Verdana" w:hAnsi="VIC"/>
                <w:color w:val="000000"/>
                <w:sz w:val="18"/>
                <w:szCs w:val="18"/>
              </w:rPr>
              <w:t>65 %</w:t>
            </w:r>
          </w:p>
        </w:tc>
        <w:tc>
          <w:tcPr>
            <w:tcW w:w="1075" w:type="dxa"/>
          </w:tcPr>
          <w:p w14:paraId="58660FD7" w14:textId="25EFEB0A" w:rsidR="00DA3737" w:rsidRPr="005B1FEF" w:rsidRDefault="00DA3737" w:rsidP="00DA3737">
            <w:pPr>
              <w:jc w:val="center"/>
              <w:rPr>
                <w:rFonts w:ascii="VIC" w:hAnsi="VIC"/>
                <w:sz w:val="18"/>
                <w:szCs w:val="18"/>
              </w:rPr>
            </w:pPr>
            <w:r w:rsidRPr="00DD38B4">
              <w:rPr>
                <w:rFonts w:ascii="VIC" w:eastAsia="Verdana" w:hAnsi="VIC"/>
                <w:color w:val="000000"/>
                <w:sz w:val="18"/>
                <w:szCs w:val="18"/>
              </w:rPr>
              <w:t>82 %</w:t>
            </w:r>
          </w:p>
        </w:tc>
        <w:tc>
          <w:tcPr>
            <w:tcW w:w="1075" w:type="dxa"/>
          </w:tcPr>
          <w:p w14:paraId="5E7A8877" w14:textId="0018A764" w:rsidR="00DA3737" w:rsidRPr="005B1FEF" w:rsidRDefault="00DA3737" w:rsidP="00DA3737">
            <w:pPr>
              <w:jc w:val="center"/>
              <w:rPr>
                <w:rFonts w:ascii="VIC" w:hAnsi="VIC"/>
                <w:sz w:val="18"/>
                <w:szCs w:val="18"/>
              </w:rPr>
            </w:pPr>
            <w:r w:rsidRPr="00DD38B4">
              <w:rPr>
                <w:rFonts w:ascii="VIC" w:eastAsia="Verdana" w:hAnsi="VIC"/>
                <w:color w:val="000000"/>
                <w:sz w:val="18"/>
                <w:szCs w:val="18"/>
              </w:rPr>
              <w:t>78 %</w:t>
            </w:r>
          </w:p>
        </w:tc>
        <w:tc>
          <w:tcPr>
            <w:tcW w:w="1075" w:type="dxa"/>
          </w:tcPr>
          <w:p w14:paraId="1DD22383" w14:textId="77777777" w:rsidR="00DA3737" w:rsidRPr="005B1FEF" w:rsidRDefault="00DA3737" w:rsidP="00DA3737">
            <w:pPr>
              <w:jc w:val="center"/>
              <w:rPr>
                <w:rFonts w:ascii="VIC" w:hAnsi="VIC"/>
                <w:sz w:val="18"/>
                <w:szCs w:val="18"/>
              </w:rPr>
            </w:pPr>
          </w:p>
        </w:tc>
      </w:tr>
      <w:tr w:rsidR="00DA3737" w:rsidRPr="00A6366B" w14:paraId="0F258025" w14:textId="77777777" w:rsidTr="0047361C">
        <w:tc>
          <w:tcPr>
            <w:tcW w:w="1287" w:type="dxa"/>
            <w:vMerge w:val="restart"/>
            <w:shd w:val="clear" w:color="auto" w:fill="BFCED6"/>
          </w:tcPr>
          <w:p w14:paraId="6CE79DDB"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Monash</w:t>
            </w:r>
            <w:r w:rsidRPr="00382424">
              <w:rPr>
                <w:rFonts w:ascii="VIC" w:hAnsi="VIC"/>
                <w:spacing w:val="-14"/>
                <w:w w:val="105"/>
                <w:sz w:val="18"/>
                <w:szCs w:val="18"/>
              </w:rPr>
              <w:t xml:space="preserve"> </w:t>
            </w:r>
            <w:r w:rsidRPr="00382424">
              <w:rPr>
                <w:rFonts w:ascii="VIC" w:hAnsi="VIC"/>
                <w:w w:val="105"/>
                <w:sz w:val="18"/>
                <w:szCs w:val="18"/>
              </w:rPr>
              <w:t>Health</w:t>
            </w:r>
          </w:p>
        </w:tc>
        <w:tc>
          <w:tcPr>
            <w:tcW w:w="1701" w:type="dxa"/>
            <w:shd w:val="clear" w:color="auto" w:fill="BFCED6"/>
          </w:tcPr>
          <w:p w14:paraId="0C9FC09D"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Casey</w:t>
            </w:r>
          </w:p>
        </w:tc>
        <w:tc>
          <w:tcPr>
            <w:tcW w:w="1074" w:type="dxa"/>
            <w:shd w:val="clear" w:color="auto" w:fill="BFCED6"/>
          </w:tcPr>
          <w:p w14:paraId="67AD09CB" w14:textId="4CDA691D" w:rsidR="00DA3737" w:rsidRPr="005B1FEF" w:rsidRDefault="00DA3737" w:rsidP="00DA3737">
            <w:pPr>
              <w:jc w:val="center"/>
              <w:rPr>
                <w:rFonts w:ascii="VIC" w:hAnsi="VIC"/>
                <w:sz w:val="18"/>
                <w:szCs w:val="18"/>
              </w:rPr>
            </w:pPr>
            <w:r w:rsidRPr="00DD38B4">
              <w:rPr>
                <w:rFonts w:ascii="VIC" w:eastAsia="Verdana" w:hAnsi="VIC"/>
                <w:color w:val="000000"/>
                <w:sz w:val="18"/>
                <w:szCs w:val="18"/>
              </w:rPr>
              <w:t>74 %</w:t>
            </w:r>
          </w:p>
        </w:tc>
        <w:tc>
          <w:tcPr>
            <w:tcW w:w="1075" w:type="dxa"/>
            <w:shd w:val="clear" w:color="auto" w:fill="BFCED6"/>
          </w:tcPr>
          <w:p w14:paraId="745DAAE0" w14:textId="71FF69CE" w:rsidR="00DA3737" w:rsidRPr="005B1FEF"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shd w:val="clear" w:color="auto" w:fill="BFCED6"/>
          </w:tcPr>
          <w:p w14:paraId="4871566D" w14:textId="6E8AFD5E" w:rsidR="00DA3737" w:rsidRPr="005B1FEF" w:rsidRDefault="00DA3737" w:rsidP="00DA3737">
            <w:pPr>
              <w:jc w:val="center"/>
              <w:rPr>
                <w:rFonts w:ascii="VIC" w:hAnsi="VIC"/>
                <w:sz w:val="18"/>
                <w:szCs w:val="18"/>
              </w:rPr>
            </w:pPr>
            <w:r w:rsidRPr="00DD38B4">
              <w:rPr>
                <w:rFonts w:ascii="VIC" w:eastAsia="Verdana" w:hAnsi="VIC"/>
                <w:color w:val="000000"/>
                <w:sz w:val="18"/>
                <w:szCs w:val="18"/>
              </w:rPr>
              <w:t>10.6</w:t>
            </w:r>
          </w:p>
        </w:tc>
        <w:tc>
          <w:tcPr>
            <w:tcW w:w="1075" w:type="dxa"/>
            <w:shd w:val="clear" w:color="auto" w:fill="BFCED6"/>
          </w:tcPr>
          <w:p w14:paraId="3F0D6199" w14:textId="6526F0F6" w:rsidR="00DA3737" w:rsidRPr="005B1FEF" w:rsidRDefault="00DA3737" w:rsidP="00DA3737">
            <w:pPr>
              <w:jc w:val="center"/>
              <w:rPr>
                <w:rFonts w:ascii="VIC" w:hAnsi="VIC"/>
                <w:sz w:val="18"/>
                <w:szCs w:val="18"/>
              </w:rPr>
            </w:pPr>
            <w:r w:rsidRPr="00DD38B4">
              <w:rPr>
                <w:rFonts w:ascii="VIC" w:eastAsia="Verdana" w:hAnsi="VIC"/>
                <w:color w:val="000000"/>
                <w:sz w:val="18"/>
                <w:szCs w:val="18"/>
              </w:rPr>
              <w:t>6 %</w:t>
            </w:r>
          </w:p>
        </w:tc>
        <w:tc>
          <w:tcPr>
            <w:tcW w:w="1087" w:type="dxa"/>
            <w:shd w:val="clear" w:color="auto" w:fill="BFCED6"/>
          </w:tcPr>
          <w:p w14:paraId="7F6607CA" w14:textId="21F70A46" w:rsidR="00DA3737" w:rsidRPr="005B1FEF" w:rsidRDefault="00DA3737" w:rsidP="00DA3737">
            <w:pPr>
              <w:jc w:val="center"/>
              <w:rPr>
                <w:rFonts w:ascii="VIC" w:hAnsi="VIC"/>
                <w:sz w:val="18"/>
                <w:szCs w:val="18"/>
              </w:rPr>
            </w:pPr>
            <w:r w:rsidRPr="00DD38B4">
              <w:rPr>
                <w:rFonts w:ascii="VIC" w:eastAsia="Verdana" w:hAnsi="VIC"/>
                <w:color w:val="000000"/>
                <w:sz w:val="18"/>
                <w:szCs w:val="18"/>
              </w:rPr>
              <w:t>13 %</w:t>
            </w:r>
          </w:p>
        </w:tc>
        <w:tc>
          <w:tcPr>
            <w:tcW w:w="1063" w:type="dxa"/>
            <w:shd w:val="clear" w:color="auto" w:fill="BFCED6"/>
          </w:tcPr>
          <w:p w14:paraId="0845CF17" w14:textId="1D51F167" w:rsidR="00DA3737" w:rsidRPr="005B1FEF" w:rsidRDefault="00DA3737" w:rsidP="00DA3737">
            <w:pPr>
              <w:jc w:val="center"/>
              <w:rPr>
                <w:rFonts w:ascii="VIC" w:hAnsi="VIC"/>
                <w:sz w:val="18"/>
                <w:szCs w:val="18"/>
              </w:rPr>
            </w:pPr>
            <w:r w:rsidRPr="00DD38B4">
              <w:rPr>
                <w:rFonts w:ascii="VIC" w:eastAsia="Verdana" w:hAnsi="VIC"/>
                <w:color w:val="000000"/>
                <w:sz w:val="18"/>
                <w:szCs w:val="18"/>
              </w:rPr>
              <w:t>3.2</w:t>
            </w:r>
          </w:p>
        </w:tc>
        <w:tc>
          <w:tcPr>
            <w:tcW w:w="1075" w:type="dxa"/>
            <w:shd w:val="clear" w:color="auto" w:fill="BFCED6"/>
          </w:tcPr>
          <w:p w14:paraId="79265ED3" w14:textId="6BA6CB51" w:rsidR="00DA3737" w:rsidRPr="005B1FEF" w:rsidRDefault="00DA3737" w:rsidP="00DA3737">
            <w:pPr>
              <w:jc w:val="center"/>
              <w:rPr>
                <w:rFonts w:ascii="VIC" w:hAnsi="VIC"/>
                <w:sz w:val="18"/>
                <w:szCs w:val="18"/>
              </w:rPr>
            </w:pPr>
            <w:r w:rsidRPr="00DD38B4">
              <w:rPr>
                <w:rFonts w:ascii="VIC" w:eastAsia="Verdana" w:hAnsi="VIC"/>
                <w:color w:val="000000"/>
                <w:sz w:val="18"/>
                <w:szCs w:val="18"/>
              </w:rPr>
              <w:t>1 %</w:t>
            </w:r>
          </w:p>
        </w:tc>
        <w:tc>
          <w:tcPr>
            <w:tcW w:w="1075" w:type="dxa"/>
            <w:shd w:val="clear" w:color="auto" w:fill="BFCED6"/>
          </w:tcPr>
          <w:p w14:paraId="5010AAB4" w14:textId="78D2C687" w:rsidR="00DA3737" w:rsidRPr="005B1FEF" w:rsidRDefault="00DA3737" w:rsidP="00DA3737">
            <w:pPr>
              <w:jc w:val="center"/>
              <w:rPr>
                <w:rFonts w:ascii="VIC" w:hAnsi="VIC"/>
                <w:sz w:val="18"/>
                <w:szCs w:val="18"/>
              </w:rPr>
            </w:pPr>
            <w:r w:rsidRPr="00DD38B4">
              <w:rPr>
                <w:rFonts w:ascii="VIC" w:eastAsia="Verdana" w:hAnsi="VIC"/>
                <w:color w:val="000000"/>
                <w:sz w:val="18"/>
                <w:szCs w:val="18"/>
              </w:rPr>
              <w:t>55 %</w:t>
            </w:r>
          </w:p>
        </w:tc>
        <w:tc>
          <w:tcPr>
            <w:tcW w:w="1075" w:type="dxa"/>
            <w:shd w:val="clear" w:color="auto" w:fill="BFCED6"/>
          </w:tcPr>
          <w:p w14:paraId="2A71A484" w14:textId="49171CA8"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shd w:val="clear" w:color="auto" w:fill="BFCED6"/>
          </w:tcPr>
          <w:p w14:paraId="64C12FB9" w14:textId="16B33D5D"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shd w:val="clear" w:color="auto" w:fill="BFCED6"/>
          </w:tcPr>
          <w:p w14:paraId="6250A8E4" w14:textId="7545D493" w:rsidR="00DA3737" w:rsidRPr="005B1FEF" w:rsidRDefault="00DA3737" w:rsidP="00DA3737">
            <w:pPr>
              <w:jc w:val="center"/>
              <w:rPr>
                <w:rFonts w:ascii="VIC" w:hAnsi="VIC"/>
                <w:sz w:val="18"/>
                <w:szCs w:val="18"/>
              </w:rPr>
            </w:pPr>
            <w:r w:rsidRPr="00DD38B4">
              <w:rPr>
                <w:rFonts w:ascii="VIC" w:eastAsia="Verdana" w:hAnsi="VIC"/>
                <w:color w:val="000000"/>
                <w:sz w:val="18"/>
                <w:szCs w:val="18"/>
              </w:rPr>
              <w:t>99 %</w:t>
            </w:r>
          </w:p>
        </w:tc>
        <w:tc>
          <w:tcPr>
            <w:tcW w:w="1075" w:type="dxa"/>
            <w:shd w:val="clear" w:color="auto" w:fill="BFCED6"/>
          </w:tcPr>
          <w:p w14:paraId="4B6C271E" w14:textId="12F909A9" w:rsidR="00DA3737" w:rsidRPr="005B1FEF" w:rsidRDefault="00DA3737" w:rsidP="00DA3737">
            <w:pPr>
              <w:jc w:val="center"/>
              <w:rPr>
                <w:rFonts w:ascii="VIC" w:hAnsi="VIC"/>
                <w:sz w:val="18"/>
                <w:szCs w:val="18"/>
              </w:rPr>
            </w:pPr>
            <w:r w:rsidRPr="00DD38B4">
              <w:rPr>
                <w:rFonts w:ascii="VIC" w:eastAsia="Verdana" w:hAnsi="VIC"/>
                <w:color w:val="000000"/>
                <w:sz w:val="18"/>
                <w:szCs w:val="18"/>
              </w:rPr>
              <w:t>21 %</w:t>
            </w:r>
          </w:p>
        </w:tc>
      </w:tr>
      <w:tr w:rsidR="00DA3737" w:rsidRPr="00A6366B" w14:paraId="631D97E4" w14:textId="77777777" w:rsidTr="0047361C">
        <w:tc>
          <w:tcPr>
            <w:tcW w:w="1287" w:type="dxa"/>
            <w:vMerge/>
            <w:shd w:val="clear" w:color="auto" w:fill="BFCED6"/>
          </w:tcPr>
          <w:p w14:paraId="2CB1C18B"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3A5AAA84"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Dandenong</w:t>
            </w:r>
          </w:p>
        </w:tc>
        <w:tc>
          <w:tcPr>
            <w:tcW w:w="1074" w:type="dxa"/>
            <w:shd w:val="clear" w:color="auto" w:fill="BFCED6"/>
          </w:tcPr>
          <w:p w14:paraId="434C6C8F" w14:textId="76F44E6A" w:rsidR="00DA3737" w:rsidRPr="005B1FEF" w:rsidRDefault="00DA3737" w:rsidP="00DA3737">
            <w:pPr>
              <w:jc w:val="center"/>
              <w:rPr>
                <w:rFonts w:ascii="VIC" w:hAnsi="VIC"/>
                <w:sz w:val="18"/>
                <w:szCs w:val="18"/>
              </w:rPr>
            </w:pPr>
            <w:r w:rsidRPr="00DD38B4">
              <w:rPr>
                <w:rFonts w:ascii="VIC" w:eastAsia="Verdana" w:hAnsi="VIC"/>
                <w:color w:val="000000"/>
                <w:sz w:val="18"/>
                <w:szCs w:val="18"/>
              </w:rPr>
              <w:t>68 %</w:t>
            </w:r>
          </w:p>
        </w:tc>
        <w:tc>
          <w:tcPr>
            <w:tcW w:w="1075" w:type="dxa"/>
            <w:shd w:val="clear" w:color="auto" w:fill="BFCED6"/>
          </w:tcPr>
          <w:p w14:paraId="65ED8549" w14:textId="1571374A" w:rsidR="00DA3737" w:rsidRPr="005B1FEF" w:rsidRDefault="00DA3737" w:rsidP="00DA3737">
            <w:pPr>
              <w:jc w:val="center"/>
              <w:rPr>
                <w:rFonts w:ascii="VIC" w:hAnsi="VIC"/>
                <w:sz w:val="18"/>
                <w:szCs w:val="18"/>
              </w:rPr>
            </w:pPr>
            <w:r w:rsidRPr="00DD38B4">
              <w:rPr>
                <w:rFonts w:ascii="VIC" w:eastAsia="Verdana" w:hAnsi="VIC"/>
                <w:color w:val="000000"/>
                <w:sz w:val="18"/>
                <w:szCs w:val="18"/>
              </w:rPr>
              <w:t>96 %</w:t>
            </w:r>
          </w:p>
        </w:tc>
        <w:tc>
          <w:tcPr>
            <w:tcW w:w="1075" w:type="dxa"/>
            <w:shd w:val="clear" w:color="auto" w:fill="BFCED6"/>
          </w:tcPr>
          <w:p w14:paraId="641F2B77" w14:textId="3362D23F" w:rsidR="00DA3737" w:rsidRPr="005B1FEF" w:rsidRDefault="00DA3737" w:rsidP="00DA3737">
            <w:pPr>
              <w:jc w:val="center"/>
              <w:rPr>
                <w:rFonts w:ascii="VIC" w:hAnsi="VIC"/>
                <w:sz w:val="18"/>
                <w:szCs w:val="18"/>
              </w:rPr>
            </w:pPr>
            <w:r w:rsidRPr="00DD38B4">
              <w:rPr>
                <w:rFonts w:ascii="VIC" w:eastAsia="Verdana" w:hAnsi="VIC"/>
                <w:color w:val="000000"/>
                <w:sz w:val="18"/>
                <w:szCs w:val="18"/>
              </w:rPr>
              <w:t>10.2</w:t>
            </w:r>
          </w:p>
        </w:tc>
        <w:tc>
          <w:tcPr>
            <w:tcW w:w="1075" w:type="dxa"/>
            <w:shd w:val="clear" w:color="auto" w:fill="BFCED6"/>
          </w:tcPr>
          <w:p w14:paraId="1AD36E4B" w14:textId="712895D9" w:rsidR="00DA3737" w:rsidRPr="005B1FEF" w:rsidRDefault="00DA3737" w:rsidP="00DA3737">
            <w:pPr>
              <w:jc w:val="center"/>
              <w:rPr>
                <w:rFonts w:ascii="VIC" w:hAnsi="VIC"/>
                <w:sz w:val="18"/>
                <w:szCs w:val="18"/>
              </w:rPr>
            </w:pPr>
            <w:r w:rsidRPr="00DD38B4">
              <w:rPr>
                <w:rFonts w:ascii="VIC" w:eastAsia="Verdana" w:hAnsi="VIC"/>
                <w:color w:val="000000"/>
                <w:sz w:val="18"/>
                <w:szCs w:val="18"/>
              </w:rPr>
              <w:t>9 %</w:t>
            </w:r>
          </w:p>
        </w:tc>
        <w:tc>
          <w:tcPr>
            <w:tcW w:w="1087" w:type="dxa"/>
            <w:shd w:val="clear" w:color="auto" w:fill="BFCED6"/>
          </w:tcPr>
          <w:p w14:paraId="3C3AE29A" w14:textId="3D09934E" w:rsidR="00DA3737" w:rsidRPr="005B1FEF" w:rsidRDefault="00DA3737" w:rsidP="00DA3737">
            <w:pPr>
              <w:jc w:val="center"/>
              <w:rPr>
                <w:rFonts w:ascii="VIC" w:hAnsi="VIC"/>
                <w:sz w:val="18"/>
                <w:szCs w:val="18"/>
              </w:rPr>
            </w:pPr>
            <w:r w:rsidRPr="00DD38B4">
              <w:rPr>
                <w:rFonts w:ascii="VIC" w:eastAsia="Verdana" w:hAnsi="VIC"/>
                <w:color w:val="000000"/>
                <w:sz w:val="18"/>
                <w:szCs w:val="18"/>
              </w:rPr>
              <w:t>14 %</w:t>
            </w:r>
          </w:p>
        </w:tc>
        <w:tc>
          <w:tcPr>
            <w:tcW w:w="1063" w:type="dxa"/>
            <w:shd w:val="clear" w:color="auto" w:fill="BFCED6"/>
          </w:tcPr>
          <w:p w14:paraId="3A13FFFE" w14:textId="3364D959" w:rsidR="00DA3737" w:rsidRPr="005B1FEF" w:rsidRDefault="00DA3737" w:rsidP="00DA3737">
            <w:pPr>
              <w:jc w:val="center"/>
              <w:rPr>
                <w:rFonts w:ascii="VIC" w:hAnsi="VIC"/>
                <w:sz w:val="18"/>
                <w:szCs w:val="18"/>
              </w:rPr>
            </w:pPr>
            <w:r w:rsidRPr="00DD38B4">
              <w:rPr>
                <w:rFonts w:ascii="VIC" w:eastAsia="Verdana" w:hAnsi="VIC"/>
                <w:color w:val="000000"/>
                <w:sz w:val="18"/>
                <w:szCs w:val="18"/>
              </w:rPr>
              <w:t>5.2</w:t>
            </w:r>
          </w:p>
        </w:tc>
        <w:tc>
          <w:tcPr>
            <w:tcW w:w="1075" w:type="dxa"/>
            <w:shd w:val="clear" w:color="auto" w:fill="BFCED6"/>
          </w:tcPr>
          <w:p w14:paraId="2C508925" w14:textId="3EF30625" w:rsidR="00DA3737" w:rsidRPr="005B1FEF" w:rsidRDefault="00DA3737" w:rsidP="00DA3737">
            <w:pPr>
              <w:jc w:val="center"/>
              <w:rPr>
                <w:rFonts w:ascii="VIC" w:hAnsi="VIC"/>
                <w:sz w:val="18"/>
                <w:szCs w:val="18"/>
              </w:rPr>
            </w:pPr>
            <w:r w:rsidRPr="00DD38B4">
              <w:rPr>
                <w:rFonts w:ascii="VIC" w:eastAsia="Verdana" w:hAnsi="VIC"/>
                <w:color w:val="000000"/>
                <w:sz w:val="18"/>
                <w:szCs w:val="18"/>
              </w:rPr>
              <w:t>1 %</w:t>
            </w:r>
          </w:p>
        </w:tc>
        <w:tc>
          <w:tcPr>
            <w:tcW w:w="1075" w:type="dxa"/>
            <w:shd w:val="clear" w:color="auto" w:fill="BFCED6"/>
          </w:tcPr>
          <w:p w14:paraId="28AA0A10" w14:textId="0C3F98FA" w:rsidR="00DA3737" w:rsidRPr="005B1FEF" w:rsidRDefault="00DA3737" w:rsidP="00DA3737">
            <w:pPr>
              <w:jc w:val="center"/>
              <w:rPr>
                <w:rFonts w:ascii="VIC" w:hAnsi="VIC"/>
                <w:sz w:val="18"/>
                <w:szCs w:val="18"/>
              </w:rPr>
            </w:pPr>
            <w:r w:rsidRPr="00DD38B4">
              <w:rPr>
                <w:rFonts w:ascii="VIC" w:eastAsia="Verdana" w:hAnsi="VIC"/>
                <w:color w:val="000000"/>
                <w:sz w:val="18"/>
                <w:szCs w:val="18"/>
              </w:rPr>
              <w:t>58 %</w:t>
            </w:r>
          </w:p>
        </w:tc>
        <w:tc>
          <w:tcPr>
            <w:tcW w:w="1075" w:type="dxa"/>
            <w:shd w:val="clear" w:color="auto" w:fill="BFCED6"/>
          </w:tcPr>
          <w:p w14:paraId="1E50D571" w14:textId="7EDC78FF" w:rsidR="00DA3737" w:rsidRPr="005B1FEF"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shd w:val="clear" w:color="auto" w:fill="BFCED6"/>
          </w:tcPr>
          <w:p w14:paraId="1E190A6C" w14:textId="6B1AC818" w:rsidR="00DA3737" w:rsidRPr="005B1FEF" w:rsidRDefault="00DA3737" w:rsidP="00DA3737">
            <w:pPr>
              <w:jc w:val="center"/>
              <w:rPr>
                <w:rFonts w:ascii="VIC" w:hAnsi="VIC"/>
                <w:sz w:val="18"/>
                <w:szCs w:val="18"/>
              </w:rPr>
            </w:pPr>
            <w:r w:rsidRPr="00DD38B4">
              <w:rPr>
                <w:rFonts w:ascii="VIC" w:eastAsia="Verdana" w:hAnsi="VIC"/>
                <w:color w:val="000000"/>
                <w:sz w:val="18"/>
                <w:szCs w:val="18"/>
              </w:rPr>
              <w:t>90 %</w:t>
            </w:r>
          </w:p>
        </w:tc>
        <w:tc>
          <w:tcPr>
            <w:tcW w:w="1075" w:type="dxa"/>
            <w:shd w:val="clear" w:color="auto" w:fill="BFCED6"/>
          </w:tcPr>
          <w:p w14:paraId="41B197D1" w14:textId="7D7B2B7D" w:rsidR="00DA3737" w:rsidRPr="005B1FEF" w:rsidRDefault="00DA3737" w:rsidP="00DA3737">
            <w:pPr>
              <w:jc w:val="center"/>
              <w:rPr>
                <w:rFonts w:ascii="VIC" w:hAnsi="VIC"/>
                <w:sz w:val="18"/>
                <w:szCs w:val="18"/>
              </w:rPr>
            </w:pPr>
            <w:r w:rsidRPr="00DD38B4">
              <w:rPr>
                <w:rFonts w:ascii="VIC" w:eastAsia="Verdana" w:hAnsi="VIC"/>
                <w:color w:val="000000"/>
                <w:sz w:val="18"/>
                <w:szCs w:val="18"/>
              </w:rPr>
              <w:t>93 %</w:t>
            </w:r>
          </w:p>
        </w:tc>
        <w:tc>
          <w:tcPr>
            <w:tcW w:w="1075" w:type="dxa"/>
            <w:shd w:val="clear" w:color="auto" w:fill="BFCED6"/>
          </w:tcPr>
          <w:p w14:paraId="551A0ACF" w14:textId="79405477" w:rsidR="00DA3737" w:rsidRPr="005B1FEF" w:rsidRDefault="00DA3737" w:rsidP="00DA3737">
            <w:pPr>
              <w:jc w:val="center"/>
              <w:rPr>
                <w:rFonts w:ascii="VIC" w:hAnsi="VIC"/>
                <w:sz w:val="18"/>
                <w:szCs w:val="18"/>
              </w:rPr>
            </w:pPr>
            <w:r w:rsidRPr="00DD38B4">
              <w:rPr>
                <w:rFonts w:ascii="VIC" w:eastAsia="Verdana" w:hAnsi="VIC"/>
                <w:color w:val="000000"/>
                <w:sz w:val="18"/>
                <w:szCs w:val="18"/>
              </w:rPr>
              <w:t>31 %</w:t>
            </w:r>
          </w:p>
        </w:tc>
      </w:tr>
      <w:tr w:rsidR="00DA3737" w:rsidRPr="00A6366B" w14:paraId="3547D608" w14:textId="77777777" w:rsidTr="0047361C">
        <w:tc>
          <w:tcPr>
            <w:tcW w:w="1287" w:type="dxa"/>
            <w:vMerge/>
            <w:shd w:val="clear" w:color="auto" w:fill="BFCED6"/>
          </w:tcPr>
          <w:p w14:paraId="0158E6DD"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4A9D6861" w14:textId="77777777" w:rsidR="00DA3737" w:rsidRPr="00382424" w:rsidRDefault="00DA3737" w:rsidP="00DA3737">
            <w:pPr>
              <w:pStyle w:val="DHHStabletext"/>
              <w:spacing w:before="0" w:after="0"/>
              <w:rPr>
                <w:rFonts w:ascii="VIC" w:hAnsi="VIC"/>
                <w:w w:val="105"/>
                <w:sz w:val="18"/>
                <w:szCs w:val="18"/>
              </w:rPr>
            </w:pPr>
            <w:r w:rsidRPr="00382424">
              <w:rPr>
                <w:rFonts w:ascii="VIC" w:hAnsi="VIC"/>
                <w:w w:val="105"/>
                <w:sz w:val="18"/>
                <w:szCs w:val="18"/>
              </w:rPr>
              <w:t>Middle South</w:t>
            </w:r>
            <w:r w:rsidRPr="00382424">
              <w:rPr>
                <w:rFonts w:ascii="VIC" w:hAnsi="VIC"/>
                <w:spacing w:val="-22"/>
                <w:w w:val="105"/>
                <w:sz w:val="18"/>
                <w:szCs w:val="18"/>
              </w:rPr>
              <w:t xml:space="preserve"> </w:t>
            </w:r>
            <w:r w:rsidRPr="00382424">
              <w:rPr>
                <w:rFonts w:ascii="VIC" w:hAnsi="VIC"/>
                <w:w w:val="105"/>
                <w:sz w:val="18"/>
                <w:szCs w:val="18"/>
              </w:rPr>
              <w:t>(Monash Adult)</w:t>
            </w:r>
          </w:p>
        </w:tc>
        <w:tc>
          <w:tcPr>
            <w:tcW w:w="1074" w:type="dxa"/>
            <w:shd w:val="clear" w:color="auto" w:fill="BFCED6"/>
          </w:tcPr>
          <w:p w14:paraId="13BA1EA5" w14:textId="33F55563" w:rsidR="00DA3737" w:rsidRPr="005B1FEF" w:rsidRDefault="00DA3737" w:rsidP="00DA3737">
            <w:pPr>
              <w:jc w:val="center"/>
              <w:rPr>
                <w:rFonts w:ascii="VIC" w:hAnsi="VIC"/>
                <w:sz w:val="18"/>
                <w:szCs w:val="18"/>
              </w:rPr>
            </w:pPr>
            <w:r w:rsidRPr="00DD38B4">
              <w:rPr>
                <w:rFonts w:ascii="VIC" w:eastAsia="Verdana" w:hAnsi="VIC"/>
                <w:color w:val="000000"/>
                <w:sz w:val="18"/>
                <w:szCs w:val="18"/>
              </w:rPr>
              <w:t>34 %</w:t>
            </w:r>
          </w:p>
        </w:tc>
        <w:tc>
          <w:tcPr>
            <w:tcW w:w="1075" w:type="dxa"/>
            <w:shd w:val="clear" w:color="auto" w:fill="BFCED6"/>
          </w:tcPr>
          <w:p w14:paraId="663650DE" w14:textId="65D9900D" w:rsidR="00DA3737" w:rsidRPr="005B1FEF" w:rsidRDefault="00DA3737" w:rsidP="00DA3737">
            <w:pPr>
              <w:jc w:val="center"/>
              <w:rPr>
                <w:rFonts w:ascii="VIC" w:hAnsi="VIC"/>
                <w:sz w:val="18"/>
                <w:szCs w:val="18"/>
              </w:rPr>
            </w:pPr>
            <w:r w:rsidRPr="00DD38B4">
              <w:rPr>
                <w:rFonts w:ascii="VIC" w:eastAsia="Verdana" w:hAnsi="VIC"/>
                <w:color w:val="000000"/>
                <w:sz w:val="18"/>
                <w:szCs w:val="18"/>
              </w:rPr>
              <w:t>101 %</w:t>
            </w:r>
          </w:p>
        </w:tc>
        <w:tc>
          <w:tcPr>
            <w:tcW w:w="1075" w:type="dxa"/>
            <w:shd w:val="clear" w:color="auto" w:fill="BFCED6"/>
          </w:tcPr>
          <w:p w14:paraId="4CC945F1" w14:textId="667841CD" w:rsidR="00DA3737" w:rsidRPr="005B1FEF" w:rsidRDefault="00DA3737" w:rsidP="00DA3737">
            <w:pPr>
              <w:jc w:val="center"/>
              <w:rPr>
                <w:rFonts w:ascii="VIC" w:hAnsi="VIC"/>
                <w:sz w:val="18"/>
                <w:szCs w:val="18"/>
              </w:rPr>
            </w:pPr>
            <w:r w:rsidRPr="00DD38B4">
              <w:rPr>
                <w:rFonts w:ascii="VIC" w:eastAsia="Verdana" w:hAnsi="VIC"/>
                <w:color w:val="000000"/>
                <w:sz w:val="18"/>
                <w:szCs w:val="18"/>
              </w:rPr>
              <w:t>11.1</w:t>
            </w:r>
          </w:p>
        </w:tc>
        <w:tc>
          <w:tcPr>
            <w:tcW w:w="1075" w:type="dxa"/>
            <w:shd w:val="clear" w:color="auto" w:fill="BFCED6"/>
          </w:tcPr>
          <w:p w14:paraId="608CFA9A" w14:textId="2E8131B6" w:rsidR="00DA3737" w:rsidRPr="005B1FEF" w:rsidRDefault="00DA3737" w:rsidP="00DA3737">
            <w:pPr>
              <w:jc w:val="center"/>
              <w:rPr>
                <w:rFonts w:ascii="VIC" w:hAnsi="VIC"/>
                <w:sz w:val="18"/>
                <w:szCs w:val="18"/>
              </w:rPr>
            </w:pPr>
            <w:r w:rsidRPr="00DD38B4">
              <w:rPr>
                <w:rFonts w:ascii="VIC" w:eastAsia="Verdana" w:hAnsi="VIC"/>
                <w:color w:val="000000"/>
                <w:sz w:val="18"/>
                <w:szCs w:val="18"/>
              </w:rPr>
              <w:t>8 %</w:t>
            </w:r>
          </w:p>
        </w:tc>
        <w:tc>
          <w:tcPr>
            <w:tcW w:w="1087" w:type="dxa"/>
            <w:shd w:val="clear" w:color="auto" w:fill="BFCED6"/>
          </w:tcPr>
          <w:p w14:paraId="1B76CDCC" w14:textId="2D5CDD99" w:rsidR="00DA3737" w:rsidRPr="005B1FEF" w:rsidRDefault="00DA3737" w:rsidP="00DA3737">
            <w:pPr>
              <w:jc w:val="center"/>
              <w:rPr>
                <w:rFonts w:ascii="VIC" w:hAnsi="VIC"/>
                <w:sz w:val="18"/>
                <w:szCs w:val="18"/>
              </w:rPr>
            </w:pPr>
            <w:r w:rsidRPr="00DD38B4">
              <w:rPr>
                <w:rFonts w:ascii="VIC" w:eastAsia="Verdana" w:hAnsi="VIC"/>
                <w:color w:val="000000"/>
                <w:sz w:val="18"/>
                <w:szCs w:val="18"/>
              </w:rPr>
              <w:t>15 %</w:t>
            </w:r>
          </w:p>
        </w:tc>
        <w:tc>
          <w:tcPr>
            <w:tcW w:w="1063" w:type="dxa"/>
            <w:shd w:val="clear" w:color="auto" w:fill="BFCED6"/>
          </w:tcPr>
          <w:p w14:paraId="37C1DB82" w14:textId="5EADFF30" w:rsidR="00DA3737" w:rsidRPr="005B1FEF" w:rsidRDefault="00DA3737" w:rsidP="00DA3737">
            <w:pPr>
              <w:jc w:val="center"/>
              <w:rPr>
                <w:rFonts w:ascii="VIC" w:hAnsi="VIC"/>
                <w:sz w:val="18"/>
                <w:szCs w:val="18"/>
              </w:rPr>
            </w:pPr>
            <w:r w:rsidRPr="00DD38B4">
              <w:rPr>
                <w:rFonts w:ascii="VIC" w:eastAsia="Verdana" w:hAnsi="VIC"/>
                <w:color w:val="000000"/>
                <w:sz w:val="18"/>
                <w:szCs w:val="18"/>
              </w:rPr>
              <w:t>12.5</w:t>
            </w:r>
          </w:p>
        </w:tc>
        <w:tc>
          <w:tcPr>
            <w:tcW w:w="1075" w:type="dxa"/>
            <w:shd w:val="clear" w:color="auto" w:fill="BFCED6"/>
          </w:tcPr>
          <w:p w14:paraId="230EE03F" w14:textId="5423AEA6" w:rsidR="00DA3737" w:rsidRPr="005B1FEF" w:rsidRDefault="00DA3737" w:rsidP="00DA3737">
            <w:pPr>
              <w:jc w:val="center"/>
              <w:rPr>
                <w:rFonts w:ascii="VIC" w:hAnsi="VIC"/>
                <w:sz w:val="18"/>
                <w:szCs w:val="18"/>
              </w:rPr>
            </w:pPr>
            <w:r w:rsidRPr="00DD38B4">
              <w:rPr>
                <w:rFonts w:ascii="VIC" w:eastAsia="Verdana" w:hAnsi="VIC"/>
                <w:color w:val="000000"/>
                <w:sz w:val="18"/>
                <w:szCs w:val="18"/>
              </w:rPr>
              <w:t>0 %</w:t>
            </w:r>
          </w:p>
        </w:tc>
        <w:tc>
          <w:tcPr>
            <w:tcW w:w="1075" w:type="dxa"/>
            <w:shd w:val="clear" w:color="auto" w:fill="BFCED6"/>
          </w:tcPr>
          <w:p w14:paraId="0CBD9872" w14:textId="77F00AD1" w:rsidR="00DA3737" w:rsidRPr="005B1FEF" w:rsidRDefault="00DA3737" w:rsidP="00DA3737">
            <w:pPr>
              <w:jc w:val="center"/>
              <w:rPr>
                <w:rFonts w:ascii="VIC" w:hAnsi="VIC"/>
                <w:sz w:val="18"/>
                <w:szCs w:val="18"/>
              </w:rPr>
            </w:pPr>
            <w:r w:rsidRPr="00DD38B4">
              <w:rPr>
                <w:rFonts w:ascii="VIC" w:eastAsia="Verdana" w:hAnsi="VIC"/>
                <w:color w:val="000000"/>
                <w:sz w:val="18"/>
                <w:szCs w:val="18"/>
              </w:rPr>
              <w:t>81 %</w:t>
            </w:r>
          </w:p>
        </w:tc>
        <w:tc>
          <w:tcPr>
            <w:tcW w:w="1075" w:type="dxa"/>
            <w:shd w:val="clear" w:color="auto" w:fill="BFCED6"/>
          </w:tcPr>
          <w:p w14:paraId="608E12CC" w14:textId="4EDBDF13" w:rsidR="00DA3737" w:rsidRPr="005B1FEF" w:rsidRDefault="00DA3737" w:rsidP="00DA3737">
            <w:pPr>
              <w:jc w:val="center"/>
              <w:rPr>
                <w:rFonts w:ascii="VIC" w:hAnsi="VIC"/>
                <w:sz w:val="18"/>
                <w:szCs w:val="18"/>
              </w:rPr>
            </w:pPr>
            <w:r w:rsidRPr="00DD38B4">
              <w:rPr>
                <w:rFonts w:ascii="VIC" w:eastAsia="Verdana" w:hAnsi="VIC"/>
                <w:color w:val="000000"/>
                <w:sz w:val="18"/>
                <w:szCs w:val="18"/>
              </w:rPr>
              <w:t>97 %</w:t>
            </w:r>
          </w:p>
        </w:tc>
        <w:tc>
          <w:tcPr>
            <w:tcW w:w="1075" w:type="dxa"/>
            <w:shd w:val="clear" w:color="auto" w:fill="BFCED6"/>
          </w:tcPr>
          <w:p w14:paraId="4573FD97" w14:textId="6409AC26" w:rsidR="00DA3737" w:rsidRPr="005B1FEF" w:rsidRDefault="00DA3737" w:rsidP="00DA3737">
            <w:pPr>
              <w:jc w:val="center"/>
              <w:rPr>
                <w:rFonts w:ascii="VIC" w:hAnsi="VIC"/>
                <w:sz w:val="18"/>
                <w:szCs w:val="18"/>
              </w:rPr>
            </w:pPr>
            <w:r w:rsidRPr="00DD38B4">
              <w:rPr>
                <w:rFonts w:ascii="VIC" w:eastAsia="Verdana" w:hAnsi="VIC"/>
                <w:color w:val="000000"/>
                <w:sz w:val="18"/>
                <w:szCs w:val="18"/>
              </w:rPr>
              <w:t>93 %</w:t>
            </w:r>
          </w:p>
        </w:tc>
        <w:tc>
          <w:tcPr>
            <w:tcW w:w="1075" w:type="dxa"/>
            <w:shd w:val="clear" w:color="auto" w:fill="BFCED6"/>
          </w:tcPr>
          <w:p w14:paraId="0DD46FC3" w14:textId="621E1C3F" w:rsidR="00DA3737" w:rsidRPr="005B1FEF" w:rsidRDefault="00DA3737" w:rsidP="00DA3737">
            <w:pPr>
              <w:jc w:val="center"/>
              <w:rPr>
                <w:rFonts w:ascii="VIC" w:hAnsi="VIC"/>
                <w:sz w:val="18"/>
                <w:szCs w:val="18"/>
              </w:rPr>
            </w:pPr>
            <w:r w:rsidRPr="00DD38B4">
              <w:rPr>
                <w:rFonts w:ascii="VIC" w:eastAsia="Verdana" w:hAnsi="VIC"/>
                <w:color w:val="000000"/>
                <w:sz w:val="18"/>
                <w:szCs w:val="18"/>
              </w:rPr>
              <w:t>93 %</w:t>
            </w:r>
          </w:p>
        </w:tc>
        <w:tc>
          <w:tcPr>
            <w:tcW w:w="1075" w:type="dxa"/>
            <w:shd w:val="clear" w:color="auto" w:fill="BFCED6"/>
          </w:tcPr>
          <w:p w14:paraId="29D04084" w14:textId="382E930D" w:rsidR="00DA3737" w:rsidRPr="005B1FEF" w:rsidRDefault="00DA3737" w:rsidP="00DA3737">
            <w:pPr>
              <w:jc w:val="center"/>
              <w:rPr>
                <w:rFonts w:ascii="VIC" w:hAnsi="VIC"/>
                <w:sz w:val="18"/>
                <w:szCs w:val="18"/>
              </w:rPr>
            </w:pPr>
            <w:r w:rsidRPr="00DD38B4">
              <w:rPr>
                <w:rFonts w:ascii="VIC" w:eastAsia="Verdana" w:hAnsi="VIC"/>
                <w:color w:val="000000"/>
                <w:sz w:val="18"/>
                <w:szCs w:val="18"/>
              </w:rPr>
              <w:t>26 %</w:t>
            </w:r>
          </w:p>
        </w:tc>
      </w:tr>
      <w:tr w:rsidR="00DA3737" w:rsidRPr="00A6366B" w14:paraId="5DCFAB32" w14:textId="77777777" w:rsidTr="0047361C">
        <w:tc>
          <w:tcPr>
            <w:tcW w:w="1287" w:type="dxa"/>
            <w:vMerge/>
            <w:shd w:val="clear" w:color="auto" w:fill="BFCED6"/>
          </w:tcPr>
          <w:p w14:paraId="1FEAAEB9"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093DC36E"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TOTAL</w:t>
            </w:r>
          </w:p>
        </w:tc>
        <w:tc>
          <w:tcPr>
            <w:tcW w:w="1074" w:type="dxa"/>
            <w:shd w:val="clear" w:color="auto" w:fill="BFCED6"/>
          </w:tcPr>
          <w:p w14:paraId="217F0CBC" w14:textId="6DCC1E5B" w:rsidR="00DA3737" w:rsidRPr="005B1FEF" w:rsidRDefault="00DA3737" w:rsidP="00DA3737">
            <w:pPr>
              <w:jc w:val="center"/>
              <w:rPr>
                <w:rFonts w:ascii="VIC" w:hAnsi="VIC"/>
                <w:sz w:val="18"/>
                <w:szCs w:val="18"/>
              </w:rPr>
            </w:pPr>
            <w:r w:rsidRPr="00DD38B4">
              <w:rPr>
                <w:rFonts w:ascii="VIC" w:eastAsia="Verdana" w:hAnsi="VIC"/>
                <w:color w:val="000000"/>
                <w:sz w:val="18"/>
                <w:szCs w:val="18"/>
              </w:rPr>
              <w:t>62 %</w:t>
            </w:r>
          </w:p>
        </w:tc>
        <w:tc>
          <w:tcPr>
            <w:tcW w:w="1075" w:type="dxa"/>
            <w:shd w:val="clear" w:color="auto" w:fill="BFCED6"/>
          </w:tcPr>
          <w:p w14:paraId="22183D80" w14:textId="4AB57195" w:rsidR="00DA3737" w:rsidRPr="005B1FEF" w:rsidRDefault="00DA3737" w:rsidP="00DA3737">
            <w:pPr>
              <w:jc w:val="center"/>
              <w:rPr>
                <w:rFonts w:ascii="VIC" w:hAnsi="VIC"/>
                <w:sz w:val="18"/>
                <w:szCs w:val="18"/>
              </w:rPr>
            </w:pPr>
            <w:r w:rsidRPr="00DD38B4">
              <w:rPr>
                <w:rFonts w:ascii="VIC" w:eastAsia="Verdana" w:hAnsi="VIC"/>
                <w:color w:val="000000"/>
                <w:sz w:val="18"/>
                <w:szCs w:val="18"/>
              </w:rPr>
              <w:t>97 %</w:t>
            </w:r>
          </w:p>
        </w:tc>
        <w:tc>
          <w:tcPr>
            <w:tcW w:w="1075" w:type="dxa"/>
            <w:shd w:val="clear" w:color="auto" w:fill="BFCED6"/>
          </w:tcPr>
          <w:p w14:paraId="16FC09A1" w14:textId="2DD349F4" w:rsidR="00DA3737" w:rsidRPr="005B1FEF" w:rsidRDefault="00DA3737" w:rsidP="00DA3737">
            <w:pPr>
              <w:jc w:val="center"/>
              <w:rPr>
                <w:rFonts w:ascii="VIC" w:hAnsi="VIC"/>
                <w:sz w:val="18"/>
                <w:szCs w:val="18"/>
              </w:rPr>
            </w:pPr>
            <w:r w:rsidRPr="00DD38B4">
              <w:rPr>
                <w:rFonts w:ascii="VIC" w:eastAsia="Verdana" w:hAnsi="VIC"/>
                <w:color w:val="000000"/>
                <w:sz w:val="18"/>
                <w:szCs w:val="18"/>
              </w:rPr>
              <w:t>10.6</w:t>
            </w:r>
          </w:p>
        </w:tc>
        <w:tc>
          <w:tcPr>
            <w:tcW w:w="1075" w:type="dxa"/>
            <w:shd w:val="clear" w:color="auto" w:fill="BFCED6"/>
          </w:tcPr>
          <w:p w14:paraId="5E0A2CD2" w14:textId="1DC8F3E7" w:rsidR="00DA3737" w:rsidRPr="005B1FEF" w:rsidRDefault="00DA3737" w:rsidP="00DA3737">
            <w:pPr>
              <w:jc w:val="center"/>
              <w:rPr>
                <w:rFonts w:ascii="VIC" w:hAnsi="VIC"/>
                <w:sz w:val="18"/>
                <w:szCs w:val="18"/>
              </w:rPr>
            </w:pPr>
            <w:r w:rsidRPr="00DD38B4">
              <w:rPr>
                <w:rFonts w:ascii="VIC" w:eastAsia="Verdana" w:hAnsi="VIC"/>
                <w:color w:val="000000"/>
                <w:sz w:val="18"/>
                <w:szCs w:val="18"/>
              </w:rPr>
              <w:t>8 %</w:t>
            </w:r>
          </w:p>
        </w:tc>
        <w:tc>
          <w:tcPr>
            <w:tcW w:w="1087" w:type="dxa"/>
            <w:shd w:val="clear" w:color="auto" w:fill="BFCED6"/>
          </w:tcPr>
          <w:p w14:paraId="47664B21" w14:textId="4141ABBA" w:rsidR="00DA3737" w:rsidRPr="005B1FEF" w:rsidRDefault="00DA3737" w:rsidP="00DA3737">
            <w:pPr>
              <w:jc w:val="center"/>
              <w:rPr>
                <w:rFonts w:ascii="VIC" w:hAnsi="VIC"/>
                <w:sz w:val="18"/>
                <w:szCs w:val="18"/>
              </w:rPr>
            </w:pPr>
            <w:r w:rsidRPr="00DD38B4">
              <w:rPr>
                <w:rFonts w:ascii="VIC" w:eastAsia="Verdana" w:hAnsi="VIC"/>
                <w:color w:val="000000"/>
                <w:sz w:val="18"/>
                <w:szCs w:val="18"/>
              </w:rPr>
              <w:t>14 %</w:t>
            </w:r>
          </w:p>
        </w:tc>
        <w:tc>
          <w:tcPr>
            <w:tcW w:w="1063" w:type="dxa"/>
            <w:shd w:val="clear" w:color="auto" w:fill="BFCED6"/>
          </w:tcPr>
          <w:p w14:paraId="3A5D1ED5" w14:textId="0F65CB00" w:rsidR="00DA3737" w:rsidRPr="005B1FEF" w:rsidRDefault="00DA3737" w:rsidP="00DA3737">
            <w:pPr>
              <w:jc w:val="center"/>
              <w:rPr>
                <w:rFonts w:ascii="VIC" w:hAnsi="VIC"/>
                <w:sz w:val="18"/>
                <w:szCs w:val="18"/>
              </w:rPr>
            </w:pPr>
            <w:r w:rsidRPr="00DD38B4">
              <w:rPr>
                <w:rFonts w:ascii="VIC" w:eastAsia="Verdana" w:hAnsi="VIC"/>
                <w:color w:val="000000"/>
                <w:sz w:val="18"/>
                <w:szCs w:val="18"/>
              </w:rPr>
              <w:t>6.5</w:t>
            </w:r>
          </w:p>
        </w:tc>
        <w:tc>
          <w:tcPr>
            <w:tcW w:w="1075" w:type="dxa"/>
            <w:shd w:val="clear" w:color="auto" w:fill="BFCED6"/>
          </w:tcPr>
          <w:p w14:paraId="2174B629" w14:textId="4F297CF7" w:rsidR="00DA3737" w:rsidRPr="005B1FEF" w:rsidRDefault="00DA3737" w:rsidP="00DA3737">
            <w:pPr>
              <w:jc w:val="center"/>
              <w:rPr>
                <w:rFonts w:ascii="VIC" w:hAnsi="VIC"/>
                <w:sz w:val="18"/>
                <w:szCs w:val="18"/>
              </w:rPr>
            </w:pPr>
            <w:r w:rsidRPr="00DD38B4">
              <w:rPr>
                <w:rFonts w:ascii="VIC" w:eastAsia="Verdana" w:hAnsi="VIC"/>
                <w:color w:val="000000"/>
                <w:sz w:val="18"/>
                <w:szCs w:val="18"/>
              </w:rPr>
              <w:t>1 %</w:t>
            </w:r>
          </w:p>
        </w:tc>
        <w:tc>
          <w:tcPr>
            <w:tcW w:w="1075" w:type="dxa"/>
            <w:shd w:val="clear" w:color="auto" w:fill="BFCED6"/>
          </w:tcPr>
          <w:p w14:paraId="157D0223" w14:textId="05ABF1E4" w:rsidR="00DA3737" w:rsidRPr="005B1FEF" w:rsidRDefault="00DA3737" w:rsidP="00DA3737">
            <w:pPr>
              <w:jc w:val="center"/>
              <w:rPr>
                <w:rFonts w:ascii="VIC" w:hAnsi="VIC"/>
                <w:sz w:val="18"/>
                <w:szCs w:val="18"/>
              </w:rPr>
            </w:pPr>
            <w:r w:rsidRPr="00DD38B4">
              <w:rPr>
                <w:rFonts w:ascii="VIC" w:eastAsia="Verdana" w:hAnsi="VIC"/>
                <w:color w:val="000000"/>
                <w:sz w:val="18"/>
                <w:szCs w:val="18"/>
              </w:rPr>
              <w:t>61 %</w:t>
            </w:r>
          </w:p>
        </w:tc>
        <w:tc>
          <w:tcPr>
            <w:tcW w:w="1075" w:type="dxa"/>
            <w:shd w:val="clear" w:color="auto" w:fill="BFCED6"/>
          </w:tcPr>
          <w:p w14:paraId="77C7B7E0" w14:textId="306B695B" w:rsidR="00DA3737" w:rsidRPr="005B1FEF"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shd w:val="clear" w:color="auto" w:fill="BFCED6"/>
          </w:tcPr>
          <w:p w14:paraId="43E6114C" w14:textId="23B5A45F"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shd w:val="clear" w:color="auto" w:fill="BFCED6"/>
          </w:tcPr>
          <w:p w14:paraId="6C327370" w14:textId="0A6FA1F6" w:rsidR="00DA3737" w:rsidRPr="005B1FEF"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shd w:val="clear" w:color="auto" w:fill="BFCED6"/>
          </w:tcPr>
          <w:p w14:paraId="66837FEE" w14:textId="77A51ED9" w:rsidR="00DA3737" w:rsidRPr="005B1FEF" w:rsidRDefault="00DA3737" w:rsidP="00DA3737">
            <w:pPr>
              <w:jc w:val="center"/>
              <w:rPr>
                <w:rFonts w:ascii="VIC" w:hAnsi="VIC"/>
                <w:sz w:val="18"/>
                <w:szCs w:val="18"/>
              </w:rPr>
            </w:pPr>
            <w:r w:rsidRPr="00DD38B4">
              <w:rPr>
                <w:rFonts w:ascii="VIC" w:eastAsia="Verdana" w:hAnsi="VIC"/>
                <w:color w:val="000000"/>
                <w:sz w:val="18"/>
                <w:szCs w:val="18"/>
              </w:rPr>
              <w:t>25 %</w:t>
            </w:r>
          </w:p>
        </w:tc>
      </w:tr>
      <w:tr w:rsidR="00DA3737" w:rsidRPr="00A6366B" w14:paraId="2FAD33FB" w14:textId="77777777" w:rsidTr="0047361C">
        <w:tc>
          <w:tcPr>
            <w:tcW w:w="1287" w:type="dxa"/>
          </w:tcPr>
          <w:p w14:paraId="02E77FEC"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Peninsula</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062343A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Peninsula</w:t>
            </w:r>
          </w:p>
        </w:tc>
        <w:tc>
          <w:tcPr>
            <w:tcW w:w="1074" w:type="dxa"/>
          </w:tcPr>
          <w:p w14:paraId="11E6F2A7" w14:textId="149D6BC9" w:rsidR="00DA3737" w:rsidRPr="005B1FEF"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tcPr>
          <w:p w14:paraId="63F7B5BE" w14:textId="763CC8B8" w:rsidR="00DA3737" w:rsidRPr="005B1FEF"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tcPr>
          <w:p w14:paraId="310416C0" w14:textId="14ED3EB8" w:rsidR="00DA3737" w:rsidRPr="005B1FEF" w:rsidRDefault="00DA3737" w:rsidP="00DA3737">
            <w:pPr>
              <w:jc w:val="center"/>
              <w:rPr>
                <w:rFonts w:ascii="VIC" w:hAnsi="VIC"/>
                <w:sz w:val="18"/>
                <w:szCs w:val="18"/>
              </w:rPr>
            </w:pPr>
            <w:r w:rsidRPr="00DD38B4">
              <w:rPr>
                <w:rFonts w:ascii="VIC" w:eastAsia="Verdana" w:hAnsi="VIC"/>
                <w:color w:val="000000"/>
                <w:sz w:val="18"/>
                <w:szCs w:val="18"/>
              </w:rPr>
              <w:t>6.8</w:t>
            </w:r>
          </w:p>
        </w:tc>
        <w:tc>
          <w:tcPr>
            <w:tcW w:w="1075" w:type="dxa"/>
          </w:tcPr>
          <w:p w14:paraId="04E981F2" w14:textId="6C8BE6B1" w:rsidR="00DA3737" w:rsidRPr="005B1FEF" w:rsidRDefault="00DA3737" w:rsidP="00DA3737">
            <w:pPr>
              <w:jc w:val="center"/>
              <w:rPr>
                <w:rFonts w:ascii="VIC" w:hAnsi="VIC"/>
                <w:sz w:val="18"/>
                <w:szCs w:val="18"/>
              </w:rPr>
            </w:pPr>
            <w:r w:rsidRPr="00DD38B4">
              <w:rPr>
                <w:rFonts w:ascii="VIC" w:eastAsia="Verdana" w:hAnsi="VIC"/>
                <w:color w:val="000000"/>
                <w:sz w:val="18"/>
                <w:szCs w:val="18"/>
              </w:rPr>
              <w:t>10 %</w:t>
            </w:r>
          </w:p>
        </w:tc>
        <w:tc>
          <w:tcPr>
            <w:tcW w:w="1087" w:type="dxa"/>
          </w:tcPr>
          <w:p w14:paraId="0D2ACB41" w14:textId="4E1E09F0" w:rsidR="00DA3737" w:rsidRPr="005B1FEF" w:rsidRDefault="00DA3737" w:rsidP="00DA3737">
            <w:pPr>
              <w:jc w:val="center"/>
              <w:rPr>
                <w:rFonts w:ascii="VIC" w:hAnsi="VIC"/>
                <w:sz w:val="18"/>
                <w:szCs w:val="18"/>
              </w:rPr>
            </w:pPr>
            <w:r w:rsidRPr="00DD38B4">
              <w:rPr>
                <w:rFonts w:ascii="VIC" w:eastAsia="Verdana" w:hAnsi="VIC"/>
                <w:color w:val="000000"/>
                <w:sz w:val="18"/>
                <w:szCs w:val="18"/>
              </w:rPr>
              <w:t>14 %</w:t>
            </w:r>
          </w:p>
        </w:tc>
        <w:tc>
          <w:tcPr>
            <w:tcW w:w="1063" w:type="dxa"/>
          </w:tcPr>
          <w:p w14:paraId="3DC421C7" w14:textId="71701CEB" w:rsidR="00DA3737" w:rsidRPr="005B1FEF" w:rsidRDefault="00DA3737" w:rsidP="00DA3737">
            <w:pPr>
              <w:jc w:val="center"/>
              <w:rPr>
                <w:rFonts w:ascii="VIC" w:hAnsi="VIC"/>
                <w:sz w:val="18"/>
                <w:szCs w:val="18"/>
              </w:rPr>
            </w:pPr>
            <w:r w:rsidRPr="00DD38B4">
              <w:rPr>
                <w:rFonts w:ascii="VIC" w:eastAsia="Verdana" w:hAnsi="VIC"/>
                <w:color w:val="000000"/>
                <w:sz w:val="18"/>
                <w:szCs w:val="18"/>
              </w:rPr>
              <w:t>1.0</w:t>
            </w:r>
          </w:p>
        </w:tc>
        <w:tc>
          <w:tcPr>
            <w:tcW w:w="1075" w:type="dxa"/>
          </w:tcPr>
          <w:p w14:paraId="2850ACBB" w14:textId="75125050" w:rsidR="00DA3737" w:rsidRPr="005B1FEF" w:rsidRDefault="00DA3737" w:rsidP="00DA3737">
            <w:pPr>
              <w:jc w:val="center"/>
              <w:rPr>
                <w:rFonts w:ascii="VIC" w:hAnsi="VIC"/>
                <w:sz w:val="18"/>
                <w:szCs w:val="18"/>
              </w:rPr>
            </w:pPr>
            <w:r w:rsidRPr="00DD38B4">
              <w:rPr>
                <w:rFonts w:ascii="VIC" w:eastAsia="Verdana" w:hAnsi="VIC"/>
                <w:color w:val="000000"/>
                <w:sz w:val="18"/>
                <w:szCs w:val="18"/>
              </w:rPr>
              <w:t>0 %</w:t>
            </w:r>
          </w:p>
        </w:tc>
        <w:tc>
          <w:tcPr>
            <w:tcW w:w="1075" w:type="dxa"/>
          </w:tcPr>
          <w:p w14:paraId="39FF48D1" w14:textId="5AA01176" w:rsidR="00DA3737" w:rsidRPr="005B1FEF" w:rsidRDefault="00DA3737" w:rsidP="00DA3737">
            <w:pPr>
              <w:jc w:val="center"/>
              <w:rPr>
                <w:rFonts w:ascii="VIC" w:hAnsi="VIC"/>
                <w:sz w:val="18"/>
                <w:szCs w:val="18"/>
              </w:rPr>
            </w:pPr>
            <w:r w:rsidRPr="00DD38B4">
              <w:rPr>
                <w:rFonts w:ascii="VIC" w:eastAsia="Verdana" w:hAnsi="VIC"/>
                <w:color w:val="000000"/>
                <w:sz w:val="18"/>
                <w:szCs w:val="18"/>
              </w:rPr>
              <w:t>56 %</w:t>
            </w:r>
          </w:p>
        </w:tc>
        <w:tc>
          <w:tcPr>
            <w:tcW w:w="1075" w:type="dxa"/>
          </w:tcPr>
          <w:p w14:paraId="11994D53" w14:textId="49CAB435" w:rsidR="00DA3737" w:rsidRPr="005B1FEF"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tcPr>
          <w:p w14:paraId="413822FF" w14:textId="00703504" w:rsidR="00DA3737" w:rsidRPr="005B1FEF" w:rsidRDefault="00DA3737" w:rsidP="00DA3737">
            <w:pPr>
              <w:jc w:val="center"/>
              <w:rPr>
                <w:rFonts w:ascii="VIC" w:hAnsi="VIC"/>
                <w:sz w:val="18"/>
                <w:szCs w:val="18"/>
              </w:rPr>
            </w:pPr>
            <w:r w:rsidRPr="00DD38B4">
              <w:rPr>
                <w:rFonts w:ascii="VIC" w:eastAsia="Verdana" w:hAnsi="VIC"/>
                <w:color w:val="000000"/>
                <w:sz w:val="18"/>
                <w:szCs w:val="18"/>
              </w:rPr>
              <w:t>90 %</w:t>
            </w:r>
          </w:p>
        </w:tc>
        <w:tc>
          <w:tcPr>
            <w:tcW w:w="1075" w:type="dxa"/>
          </w:tcPr>
          <w:p w14:paraId="21A3732B" w14:textId="6BAE932C"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tcPr>
          <w:p w14:paraId="16860CFE" w14:textId="2350EC15" w:rsidR="00DA3737" w:rsidRPr="005B1FEF" w:rsidRDefault="00DA3737" w:rsidP="00DA3737">
            <w:pPr>
              <w:jc w:val="center"/>
              <w:rPr>
                <w:rFonts w:ascii="VIC" w:hAnsi="VIC"/>
                <w:sz w:val="18"/>
                <w:szCs w:val="18"/>
              </w:rPr>
            </w:pPr>
            <w:r w:rsidRPr="00DD38B4">
              <w:rPr>
                <w:rFonts w:ascii="VIC" w:eastAsia="Verdana" w:hAnsi="VIC"/>
                <w:color w:val="000000"/>
                <w:sz w:val="18"/>
                <w:szCs w:val="18"/>
              </w:rPr>
              <w:t>59 %</w:t>
            </w:r>
          </w:p>
        </w:tc>
      </w:tr>
      <w:tr w:rsidR="00DA3737" w:rsidRPr="00A6366B" w14:paraId="4F7C8E42" w14:textId="77777777" w:rsidTr="0047361C">
        <w:tc>
          <w:tcPr>
            <w:tcW w:w="1287" w:type="dxa"/>
            <w:shd w:val="clear" w:color="auto" w:fill="BFCED6"/>
          </w:tcPr>
          <w:p w14:paraId="22AFF782"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St</w:t>
            </w:r>
            <w:r w:rsidRPr="00382424">
              <w:rPr>
                <w:rFonts w:ascii="VIC" w:hAnsi="VIC"/>
                <w:spacing w:val="-16"/>
                <w:w w:val="105"/>
                <w:sz w:val="18"/>
                <w:szCs w:val="18"/>
              </w:rPr>
              <w:t xml:space="preserve"> </w:t>
            </w:r>
            <w:r w:rsidRPr="00382424">
              <w:rPr>
                <w:rFonts w:ascii="VIC" w:hAnsi="VIC"/>
                <w:w w:val="105"/>
                <w:sz w:val="18"/>
                <w:szCs w:val="18"/>
              </w:rPr>
              <w:t>Vincent's</w:t>
            </w:r>
          </w:p>
          <w:p w14:paraId="53B6E91A" w14:textId="77777777" w:rsidR="00DA3737" w:rsidRPr="00382424" w:rsidRDefault="00DA3737" w:rsidP="00DA3737">
            <w:pPr>
              <w:pStyle w:val="DHHStabletext"/>
              <w:spacing w:before="0" w:after="0"/>
              <w:rPr>
                <w:rFonts w:ascii="VIC" w:hAnsi="VIC"/>
                <w:sz w:val="18"/>
                <w:szCs w:val="18"/>
              </w:rPr>
            </w:pPr>
            <w:r w:rsidRPr="00382424">
              <w:rPr>
                <w:rFonts w:ascii="VIC" w:hAnsi="VIC"/>
                <w:w w:val="105"/>
                <w:sz w:val="18"/>
                <w:szCs w:val="18"/>
              </w:rPr>
              <w:t>Hospital</w:t>
            </w:r>
          </w:p>
        </w:tc>
        <w:tc>
          <w:tcPr>
            <w:tcW w:w="1701" w:type="dxa"/>
            <w:shd w:val="clear" w:color="auto" w:fill="BFCED6"/>
          </w:tcPr>
          <w:p w14:paraId="2B197119"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 xml:space="preserve">Inner East </w:t>
            </w:r>
            <w:r>
              <w:rPr>
                <w:rFonts w:ascii="VIC" w:hAnsi="VIC"/>
                <w:w w:val="105"/>
                <w:sz w:val="18"/>
                <w:szCs w:val="18"/>
              </w:rPr>
              <w:br w:type="textWrapping" w:clear="all"/>
            </w:r>
            <w:r w:rsidRPr="00382424">
              <w:rPr>
                <w:rFonts w:ascii="VIC" w:hAnsi="VIC"/>
                <w:w w:val="105"/>
                <w:sz w:val="18"/>
                <w:szCs w:val="18"/>
              </w:rPr>
              <w:t>(St</w:t>
            </w:r>
            <w:r w:rsidRPr="00382424">
              <w:rPr>
                <w:rFonts w:ascii="VIC" w:hAnsi="VIC"/>
                <w:spacing w:val="-23"/>
                <w:w w:val="105"/>
                <w:sz w:val="18"/>
                <w:szCs w:val="18"/>
              </w:rPr>
              <w:t xml:space="preserve"> </w:t>
            </w:r>
            <w:r w:rsidRPr="00382424">
              <w:rPr>
                <w:rFonts w:ascii="VIC" w:hAnsi="VIC"/>
                <w:w w:val="105"/>
                <w:sz w:val="18"/>
                <w:szCs w:val="18"/>
              </w:rPr>
              <w:t>Vincent's)</w:t>
            </w:r>
          </w:p>
        </w:tc>
        <w:tc>
          <w:tcPr>
            <w:tcW w:w="1074" w:type="dxa"/>
            <w:shd w:val="clear" w:color="auto" w:fill="BFCED6"/>
          </w:tcPr>
          <w:p w14:paraId="0A14A015" w14:textId="727DB2A0" w:rsidR="00DA3737" w:rsidRPr="005B1FEF" w:rsidRDefault="00DA3737" w:rsidP="00DA3737">
            <w:pPr>
              <w:jc w:val="center"/>
              <w:rPr>
                <w:rFonts w:ascii="VIC" w:hAnsi="VIC"/>
                <w:sz w:val="18"/>
                <w:szCs w:val="18"/>
              </w:rPr>
            </w:pPr>
            <w:r w:rsidRPr="00DD38B4">
              <w:rPr>
                <w:rFonts w:ascii="VIC" w:eastAsia="Verdana" w:hAnsi="VIC"/>
                <w:color w:val="000000"/>
                <w:sz w:val="18"/>
                <w:szCs w:val="18"/>
              </w:rPr>
              <w:t>59 %</w:t>
            </w:r>
          </w:p>
        </w:tc>
        <w:tc>
          <w:tcPr>
            <w:tcW w:w="1075" w:type="dxa"/>
            <w:shd w:val="clear" w:color="auto" w:fill="BFCED6"/>
          </w:tcPr>
          <w:p w14:paraId="544DEA7E" w14:textId="5B3A8B86" w:rsidR="00DA3737" w:rsidRPr="005B1FEF"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shd w:val="clear" w:color="auto" w:fill="BFCED6"/>
          </w:tcPr>
          <w:p w14:paraId="4C29CBB3" w14:textId="700786FE" w:rsidR="00DA3737" w:rsidRPr="005B1FEF" w:rsidRDefault="00DA3737" w:rsidP="00DA3737">
            <w:pPr>
              <w:jc w:val="center"/>
              <w:rPr>
                <w:rFonts w:ascii="VIC" w:hAnsi="VIC"/>
                <w:sz w:val="18"/>
                <w:szCs w:val="18"/>
              </w:rPr>
            </w:pPr>
            <w:r w:rsidRPr="00DD38B4">
              <w:rPr>
                <w:rFonts w:ascii="VIC" w:eastAsia="Verdana" w:hAnsi="VIC"/>
                <w:color w:val="000000"/>
                <w:sz w:val="18"/>
                <w:szCs w:val="18"/>
              </w:rPr>
              <w:t>9.1</w:t>
            </w:r>
          </w:p>
        </w:tc>
        <w:tc>
          <w:tcPr>
            <w:tcW w:w="1075" w:type="dxa"/>
            <w:shd w:val="clear" w:color="auto" w:fill="BFCED6"/>
          </w:tcPr>
          <w:p w14:paraId="7A786964" w14:textId="6BD2AD04" w:rsidR="00DA3737" w:rsidRPr="005B1FEF" w:rsidRDefault="00DA3737" w:rsidP="00DA3737">
            <w:pPr>
              <w:jc w:val="center"/>
              <w:rPr>
                <w:rFonts w:ascii="VIC" w:hAnsi="VIC"/>
                <w:sz w:val="18"/>
                <w:szCs w:val="18"/>
              </w:rPr>
            </w:pPr>
            <w:r w:rsidRPr="00DD38B4">
              <w:rPr>
                <w:rFonts w:ascii="VIC" w:eastAsia="Verdana" w:hAnsi="VIC"/>
                <w:color w:val="000000"/>
                <w:sz w:val="18"/>
                <w:szCs w:val="18"/>
              </w:rPr>
              <w:t>15 %</w:t>
            </w:r>
          </w:p>
        </w:tc>
        <w:tc>
          <w:tcPr>
            <w:tcW w:w="1087" w:type="dxa"/>
            <w:shd w:val="clear" w:color="auto" w:fill="BFCED6"/>
          </w:tcPr>
          <w:p w14:paraId="78701996" w14:textId="0C445E47" w:rsidR="00DA3737" w:rsidRPr="005B1FEF" w:rsidRDefault="00DA3737" w:rsidP="00DA3737">
            <w:pPr>
              <w:jc w:val="center"/>
              <w:rPr>
                <w:rFonts w:ascii="VIC" w:hAnsi="VIC"/>
                <w:sz w:val="18"/>
                <w:szCs w:val="18"/>
              </w:rPr>
            </w:pPr>
            <w:r w:rsidRPr="00DD38B4">
              <w:rPr>
                <w:rFonts w:ascii="VIC" w:eastAsia="Verdana" w:hAnsi="VIC"/>
                <w:color w:val="000000"/>
                <w:sz w:val="18"/>
                <w:szCs w:val="18"/>
              </w:rPr>
              <w:t>24 %</w:t>
            </w:r>
          </w:p>
        </w:tc>
        <w:tc>
          <w:tcPr>
            <w:tcW w:w="1063" w:type="dxa"/>
            <w:shd w:val="clear" w:color="auto" w:fill="BFCED6"/>
          </w:tcPr>
          <w:p w14:paraId="7F927DDC" w14:textId="35E18BF5" w:rsidR="00DA3737" w:rsidRPr="005B1FEF" w:rsidRDefault="00DA3737" w:rsidP="00DA3737">
            <w:pPr>
              <w:jc w:val="center"/>
              <w:rPr>
                <w:rFonts w:ascii="VIC" w:hAnsi="VIC"/>
                <w:sz w:val="18"/>
                <w:szCs w:val="18"/>
              </w:rPr>
            </w:pPr>
            <w:r w:rsidRPr="00DD38B4">
              <w:rPr>
                <w:rFonts w:ascii="VIC" w:eastAsia="Verdana" w:hAnsi="VIC"/>
                <w:color w:val="000000"/>
                <w:sz w:val="18"/>
                <w:szCs w:val="18"/>
              </w:rPr>
              <w:t>3.4</w:t>
            </w:r>
          </w:p>
        </w:tc>
        <w:tc>
          <w:tcPr>
            <w:tcW w:w="1075" w:type="dxa"/>
            <w:shd w:val="clear" w:color="auto" w:fill="BFCED6"/>
          </w:tcPr>
          <w:p w14:paraId="31F35031" w14:textId="28C2F864" w:rsidR="00DA3737" w:rsidRPr="005B1FEF" w:rsidRDefault="00DA3737" w:rsidP="00DA3737">
            <w:pPr>
              <w:jc w:val="center"/>
              <w:rPr>
                <w:rFonts w:ascii="VIC" w:hAnsi="VIC"/>
                <w:sz w:val="18"/>
                <w:szCs w:val="18"/>
              </w:rPr>
            </w:pPr>
            <w:r w:rsidRPr="00DD38B4">
              <w:rPr>
                <w:rFonts w:ascii="VIC" w:eastAsia="Verdana" w:hAnsi="VIC"/>
                <w:color w:val="000000"/>
                <w:sz w:val="18"/>
                <w:szCs w:val="18"/>
              </w:rPr>
              <w:t>1 %</w:t>
            </w:r>
          </w:p>
        </w:tc>
        <w:tc>
          <w:tcPr>
            <w:tcW w:w="1075" w:type="dxa"/>
            <w:shd w:val="clear" w:color="auto" w:fill="BFCED6"/>
          </w:tcPr>
          <w:p w14:paraId="5E583799" w14:textId="5ABFEB9E" w:rsidR="00DA3737" w:rsidRPr="005B1FEF" w:rsidRDefault="00DA3737" w:rsidP="00DA3737">
            <w:pPr>
              <w:jc w:val="center"/>
              <w:rPr>
                <w:rFonts w:ascii="VIC" w:hAnsi="VIC"/>
                <w:sz w:val="18"/>
                <w:szCs w:val="18"/>
              </w:rPr>
            </w:pPr>
            <w:r w:rsidRPr="00DD38B4">
              <w:rPr>
                <w:rFonts w:ascii="VIC" w:eastAsia="Verdana" w:hAnsi="VIC"/>
                <w:color w:val="000000"/>
                <w:sz w:val="18"/>
                <w:szCs w:val="18"/>
              </w:rPr>
              <w:t>63 %</w:t>
            </w:r>
          </w:p>
        </w:tc>
        <w:tc>
          <w:tcPr>
            <w:tcW w:w="1075" w:type="dxa"/>
            <w:shd w:val="clear" w:color="auto" w:fill="BFCED6"/>
          </w:tcPr>
          <w:p w14:paraId="7959D394" w14:textId="0FBEFDB1"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shd w:val="clear" w:color="auto" w:fill="BFCED6"/>
          </w:tcPr>
          <w:p w14:paraId="0616BD4B" w14:textId="2D173B5B" w:rsidR="00DA3737" w:rsidRPr="005B1FEF" w:rsidRDefault="00DA3737" w:rsidP="00DA3737">
            <w:pPr>
              <w:jc w:val="center"/>
              <w:rPr>
                <w:rFonts w:ascii="VIC" w:hAnsi="VIC"/>
                <w:sz w:val="18"/>
                <w:szCs w:val="18"/>
              </w:rPr>
            </w:pPr>
            <w:r w:rsidRPr="00DD38B4">
              <w:rPr>
                <w:rFonts w:ascii="VIC" w:eastAsia="Verdana" w:hAnsi="VIC"/>
                <w:color w:val="000000"/>
                <w:sz w:val="18"/>
                <w:szCs w:val="18"/>
              </w:rPr>
              <w:t>97 %</w:t>
            </w:r>
          </w:p>
        </w:tc>
        <w:tc>
          <w:tcPr>
            <w:tcW w:w="1075" w:type="dxa"/>
            <w:shd w:val="clear" w:color="auto" w:fill="BFCED6"/>
          </w:tcPr>
          <w:p w14:paraId="3168A8B5" w14:textId="6F4CD38B" w:rsidR="00DA3737" w:rsidRPr="005B1FEF" w:rsidRDefault="00DA3737" w:rsidP="00DA3737">
            <w:pPr>
              <w:jc w:val="center"/>
              <w:rPr>
                <w:rFonts w:ascii="VIC" w:hAnsi="VIC"/>
                <w:sz w:val="18"/>
                <w:szCs w:val="18"/>
              </w:rPr>
            </w:pPr>
            <w:r w:rsidRPr="00DD38B4">
              <w:rPr>
                <w:rFonts w:ascii="VIC" w:eastAsia="Verdana" w:hAnsi="VIC"/>
                <w:color w:val="000000"/>
                <w:sz w:val="18"/>
                <w:szCs w:val="18"/>
              </w:rPr>
              <w:t>80 %</w:t>
            </w:r>
          </w:p>
        </w:tc>
        <w:tc>
          <w:tcPr>
            <w:tcW w:w="1075" w:type="dxa"/>
            <w:shd w:val="clear" w:color="auto" w:fill="BFCED6"/>
          </w:tcPr>
          <w:p w14:paraId="171D0604" w14:textId="715C7241" w:rsidR="00DA3737" w:rsidRPr="005B1FEF" w:rsidRDefault="00DA3737" w:rsidP="00DA3737">
            <w:pPr>
              <w:jc w:val="center"/>
              <w:rPr>
                <w:rFonts w:ascii="VIC" w:hAnsi="VIC"/>
                <w:sz w:val="18"/>
                <w:szCs w:val="18"/>
              </w:rPr>
            </w:pPr>
            <w:r w:rsidRPr="00DD38B4">
              <w:rPr>
                <w:rFonts w:ascii="VIC" w:eastAsia="Verdana" w:hAnsi="VIC"/>
                <w:color w:val="000000"/>
                <w:sz w:val="18"/>
                <w:szCs w:val="18"/>
              </w:rPr>
              <w:t>77 %</w:t>
            </w:r>
          </w:p>
        </w:tc>
      </w:tr>
      <w:tr w:rsidR="00DA3737" w:rsidRPr="00A6366B" w14:paraId="159FCF1F" w14:textId="77777777" w:rsidTr="0047361C">
        <w:tc>
          <w:tcPr>
            <w:tcW w:w="1287" w:type="dxa"/>
          </w:tcPr>
          <w:p w14:paraId="786A6CC3"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Mercy</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tcPr>
          <w:p w14:paraId="25DB7F89"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South West</w:t>
            </w:r>
            <w:r w:rsidRPr="00382424">
              <w:rPr>
                <w:rFonts w:ascii="VIC" w:hAnsi="VIC"/>
                <w:spacing w:val="-20"/>
                <w:w w:val="105"/>
                <w:sz w:val="18"/>
                <w:szCs w:val="18"/>
              </w:rPr>
              <w:t xml:space="preserve"> </w:t>
            </w:r>
            <w:r w:rsidRPr="00382424">
              <w:rPr>
                <w:rFonts w:ascii="VIC" w:hAnsi="VIC"/>
                <w:w w:val="105"/>
                <w:sz w:val="18"/>
                <w:szCs w:val="18"/>
              </w:rPr>
              <w:t>(Werribee)</w:t>
            </w:r>
          </w:p>
        </w:tc>
        <w:tc>
          <w:tcPr>
            <w:tcW w:w="1074" w:type="dxa"/>
          </w:tcPr>
          <w:p w14:paraId="70B866A2" w14:textId="02982413" w:rsidR="00DA3737" w:rsidRPr="005B1FEF"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tcPr>
          <w:p w14:paraId="6D465A12" w14:textId="21AC9524" w:rsidR="00DA3737" w:rsidRPr="005B1FEF" w:rsidRDefault="00DA3737" w:rsidP="00DA3737">
            <w:pPr>
              <w:jc w:val="center"/>
              <w:rPr>
                <w:rFonts w:ascii="VIC" w:hAnsi="VIC"/>
                <w:sz w:val="18"/>
                <w:szCs w:val="18"/>
              </w:rPr>
            </w:pPr>
            <w:r w:rsidRPr="00DD38B4">
              <w:rPr>
                <w:rFonts w:ascii="VIC" w:eastAsia="Verdana" w:hAnsi="VIC"/>
                <w:color w:val="000000"/>
                <w:sz w:val="18"/>
                <w:szCs w:val="18"/>
              </w:rPr>
              <w:t>96 %</w:t>
            </w:r>
          </w:p>
        </w:tc>
        <w:tc>
          <w:tcPr>
            <w:tcW w:w="1075" w:type="dxa"/>
          </w:tcPr>
          <w:p w14:paraId="3EFA633E" w14:textId="74E24E4F" w:rsidR="00DA3737" w:rsidRPr="005B1FEF" w:rsidRDefault="00DA3737" w:rsidP="00DA3737">
            <w:pPr>
              <w:jc w:val="center"/>
              <w:rPr>
                <w:rFonts w:ascii="VIC" w:hAnsi="VIC"/>
                <w:sz w:val="18"/>
                <w:szCs w:val="18"/>
              </w:rPr>
            </w:pPr>
            <w:r w:rsidRPr="00DD38B4">
              <w:rPr>
                <w:rFonts w:ascii="VIC" w:eastAsia="Verdana" w:hAnsi="VIC"/>
                <w:color w:val="000000"/>
                <w:sz w:val="18"/>
                <w:szCs w:val="18"/>
              </w:rPr>
              <w:t>11.6</w:t>
            </w:r>
          </w:p>
        </w:tc>
        <w:tc>
          <w:tcPr>
            <w:tcW w:w="1075" w:type="dxa"/>
          </w:tcPr>
          <w:p w14:paraId="26BE215C" w14:textId="28E32170" w:rsidR="00DA3737" w:rsidRPr="005B1FEF" w:rsidRDefault="00DA3737" w:rsidP="00DA3737">
            <w:pPr>
              <w:jc w:val="center"/>
              <w:rPr>
                <w:rFonts w:ascii="VIC" w:hAnsi="VIC"/>
                <w:sz w:val="18"/>
                <w:szCs w:val="18"/>
              </w:rPr>
            </w:pPr>
            <w:r w:rsidRPr="00DD38B4">
              <w:rPr>
                <w:rFonts w:ascii="VIC" w:eastAsia="Verdana" w:hAnsi="VIC"/>
                <w:color w:val="000000"/>
                <w:sz w:val="18"/>
                <w:szCs w:val="18"/>
              </w:rPr>
              <w:t>16 %</w:t>
            </w:r>
          </w:p>
        </w:tc>
        <w:tc>
          <w:tcPr>
            <w:tcW w:w="1087" w:type="dxa"/>
          </w:tcPr>
          <w:p w14:paraId="6712861C" w14:textId="2C869F87" w:rsidR="00DA3737" w:rsidRPr="005B1FEF" w:rsidRDefault="00DA3737" w:rsidP="00DA3737">
            <w:pPr>
              <w:jc w:val="center"/>
              <w:rPr>
                <w:rFonts w:ascii="VIC" w:hAnsi="VIC"/>
                <w:sz w:val="18"/>
                <w:szCs w:val="18"/>
              </w:rPr>
            </w:pPr>
            <w:r w:rsidRPr="00DD38B4">
              <w:rPr>
                <w:rFonts w:ascii="VIC" w:eastAsia="Verdana" w:hAnsi="VIC"/>
                <w:color w:val="000000"/>
                <w:sz w:val="18"/>
                <w:szCs w:val="18"/>
              </w:rPr>
              <w:t>13 %</w:t>
            </w:r>
          </w:p>
        </w:tc>
        <w:tc>
          <w:tcPr>
            <w:tcW w:w="1063" w:type="dxa"/>
          </w:tcPr>
          <w:p w14:paraId="4CAFC925" w14:textId="43A2CFB7" w:rsidR="00DA3737" w:rsidRPr="005B1FEF" w:rsidRDefault="00DA3737" w:rsidP="00DA3737">
            <w:pPr>
              <w:jc w:val="center"/>
              <w:rPr>
                <w:rFonts w:ascii="VIC" w:hAnsi="VIC"/>
                <w:sz w:val="18"/>
                <w:szCs w:val="18"/>
              </w:rPr>
            </w:pPr>
            <w:r w:rsidRPr="00DD38B4">
              <w:rPr>
                <w:rFonts w:ascii="VIC" w:eastAsia="Verdana" w:hAnsi="VIC"/>
                <w:color w:val="000000"/>
                <w:sz w:val="18"/>
                <w:szCs w:val="18"/>
              </w:rPr>
              <w:t>14.3</w:t>
            </w:r>
          </w:p>
        </w:tc>
        <w:tc>
          <w:tcPr>
            <w:tcW w:w="1075" w:type="dxa"/>
          </w:tcPr>
          <w:p w14:paraId="0EC47CA4" w14:textId="580778DE" w:rsidR="00DA3737" w:rsidRPr="005B1FEF" w:rsidRDefault="00DA3737" w:rsidP="00DA3737">
            <w:pPr>
              <w:jc w:val="center"/>
              <w:rPr>
                <w:rFonts w:ascii="VIC" w:hAnsi="VIC"/>
                <w:sz w:val="18"/>
                <w:szCs w:val="18"/>
              </w:rPr>
            </w:pPr>
            <w:r w:rsidRPr="00DD38B4">
              <w:rPr>
                <w:rFonts w:ascii="VIC" w:eastAsia="Verdana" w:hAnsi="VIC"/>
                <w:color w:val="000000"/>
                <w:sz w:val="18"/>
                <w:szCs w:val="18"/>
              </w:rPr>
              <w:t>4 %</w:t>
            </w:r>
          </w:p>
        </w:tc>
        <w:tc>
          <w:tcPr>
            <w:tcW w:w="1075" w:type="dxa"/>
          </w:tcPr>
          <w:p w14:paraId="22EE5E25" w14:textId="31B4D13D" w:rsidR="00DA3737" w:rsidRPr="005B1FEF" w:rsidRDefault="00DA3737" w:rsidP="00DA3737">
            <w:pPr>
              <w:jc w:val="center"/>
              <w:rPr>
                <w:rFonts w:ascii="VIC" w:hAnsi="VIC"/>
                <w:sz w:val="18"/>
                <w:szCs w:val="18"/>
              </w:rPr>
            </w:pPr>
            <w:r w:rsidRPr="00DD38B4">
              <w:rPr>
                <w:rFonts w:ascii="VIC" w:eastAsia="Verdana" w:hAnsi="VIC"/>
                <w:color w:val="000000"/>
                <w:sz w:val="18"/>
                <w:szCs w:val="18"/>
              </w:rPr>
              <w:t>63 %</w:t>
            </w:r>
          </w:p>
        </w:tc>
        <w:tc>
          <w:tcPr>
            <w:tcW w:w="1075" w:type="dxa"/>
          </w:tcPr>
          <w:p w14:paraId="2D9E7E9E" w14:textId="00CBDCEB"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tcPr>
          <w:p w14:paraId="346C50AF" w14:textId="27E6C8FD" w:rsidR="00DA3737" w:rsidRPr="005B1FEF"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tcPr>
          <w:p w14:paraId="3A6028E2" w14:textId="5BB94C6E" w:rsidR="00DA3737" w:rsidRPr="005B1FEF"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tcPr>
          <w:p w14:paraId="160D41BE" w14:textId="6EB5F7FB" w:rsidR="00DA3737" w:rsidRPr="005B1FEF" w:rsidRDefault="00DA3737" w:rsidP="00DA3737">
            <w:pPr>
              <w:jc w:val="center"/>
              <w:rPr>
                <w:rFonts w:ascii="VIC" w:hAnsi="VIC"/>
                <w:sz w:val="18"/>
                <w:szCs w:val="18"/>
              </w:rPr>
            </w:pPr>
            <w:r w:rsidRPr="00DD38B4">
              <w:rPr>
                <w:rFonts w:ascii="VIC" w:eastAsia="Verdana" w:hAnsi="VIC"/>
                <w:color w:val="000000"/>
                <w:sz w:val="18"/>
                <w:szCs w:val="18"/>
              </w:rPr>
              <w:t>48 %</w:t>
            </w:r>
          </w:p>
        </w:tc>
      </w:tr>
      <w:tr w:rsidR="00DA3737" w:rsidRPr="005B1FEF" w14:paraId="02C2EFA4" w14:textId="77777777" w:rsidTr="0047361C">
        <w:tc>
          <w:tcPr>
            <w:tcW w:w="1287" w:type="dxa"/>
            <w:shd w:val="clear" w:color="auto" w:fill="B1C9E8"/>
          </w:tcPr>
          <w:p w14:paraId="2ED99B79" w14:textId="77777777" w:rsidR="00DA3737" w:rsidRPr="005B1FEF" w:rsidRDefault="00DA3737" w:rsidP="00DA3737">
            <w:pPr>
              <w:pStyle w:val="DHHStabletext"/>
              <w:spacing w:before="0" w:after="0"/>
              <w:rPr>
                <w:rFonts w:ascii="VIC SemiBold" w:eastAsia="Verdana" w:hAnsi="VIC SemiBold" w:cs="Verdana"/>
                <w:sz w:val="18"/>
                <w:szCs w:val="18"/>
              </w:rPr>
            </w:pPr>
            <w:r>
              <w:rPr>
                <w:rFonts w:ascii="VIC SemiBold" w:hAnsi="VIC SemiBold"/>
                <w:w w:val="105"/>
                <w:sz w:val="18"/>
                <w:szCs w:val="18"/>
              </w:rPr>
              <w:t>TOTAL METRO</w:t>
            </w:r>
          </w:p>
        </w:tc>
        <w:tc>
          <w:tcPr>
            <w:tcW w:w="1701" w:type="dxa"/>
            <w:shd w:val="clear" w:color="auto" w:fill="B1C9E8"/>
          </w:tcPr>
          <w:p w14:paraId="6D2E482C" w14:textId="77777777" w:rsidR="00DA3737" w:rsidRPr="005B1FEF" w:rsidRDefault="00DA3737" w:rsidP="00DA3737">
            <w:pPr>
              <w:pStyle w:val="DHHStabletext"/>
              <w:spacing w:before="0" w:after="0"/>
              <w:rPr>
                <w:rFonts w:ascii="VIC SemiBold" w:eastAsia="Verdana" w:hAnsi="VIC SemiBold" w:cs="Verdana"/>
                <w:sz w:val="18"/>
                <w:szCs w:val="18"/>
              </w:rPr>
            </w:pPr>
            <w:r w:rsidRPr="005B1FEF">
              <w:rPr>
                <w:rFonts w:ascii="VIC SemiBold" w:hAnsi="VIC SemiBold"/>
                <w:w w:val="105"/>
                <w:sz w:val="18"/>
                <w:szCs w:val="18"/>
              </w:rPr>
              <w:t xml:space="preserve">(Excl </w:t>
            </w:r>
            <w:proofErr w:type="spellStart"/>
            <w:r w:rsidRPr="005B1FEF">
              <w:rPr>
                <w:rFonts w:ascii="VIC SemiBold" w:hAnsi="VIC SemiBold"/>
                <w:w w:val="105"/>
                <w:sz w:val="18"/>
                <w:szCs w:val="18"/>
              </w:rPr>
              <w:t>Orygen</w:t>
            </w:r>
            <w:proofErr w:type="spellEnd"/>
            <w:r w:rsidRPr="005B1FEF">
              <w:rPr>
                <w:rFonts w:ascii="VIC SemiBold" w:hAnsi="VIC SemiBold"/>
                <w:w w:val="105"/>
                <w:sz w:val="18"/>
                <w:szCs w:val="18"/>
              </w:rPr>
              <w:t>)</w:t>
            </w:r>
          </w:p>
        </w:tc>
        <w:tc>
          <w:tcPr>
            <w:tcW w:w="1074" w:type="dxa"/>
            <w:shd w:val="clear" w:color="auto" w:fill="B1C9E8"/>
          </w:tcPr>
          <w:p w14:paraId="2393AA4F" w14:textId="55F73C70"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68 %</w:t>
            </w:r>
          </w:p>
        </w:tc>
        <w:tc>
          <w:tcPr>
            <w:tcW w:w="1075" w:type="dxa"/>
            <w:shd w:val="clear" w:color="auto" w:fill="B1C9E8"/>
          </w:tcPr>
          <w:p w14:paraId="72F968F2" w14:textId="08D67007"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96 %</w:t>
            </w:r>
          </w:p>
        </w:tc>
        <w:tc>
          <w:tcPr>
            <w:tcW w:w="1075" w:type="dxa"/>
            <w:shd w:val="clear" w:color="auto" w:fill="B1C9E8"/>
          </w:tcPr>
          <w:p w14:paraId="653BFA5B" w14:textId="25948021"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9.6</w:t>
            </w:r>
          </w:p>
        </w:tc>
        <w:tc>
          <w:tcPr>
            <w:tcW w:w="1075" w:type="dxa"/>
            <w:shd w:val="clear" w:color="auto" w:fill="B1C9E8"/>
          </w:tcPr>
          <w:p w14:paraId="49006B5F" w14:textId="4D0445AF"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12 %</w:t>
            </w:r>
          </w:p>
        </w:tc>
        <w:tc>
          <w:tcPr>
            <w:tcW w:w="1087" w:type="dxa"/>
            <w:shd w:val="clear" w:color="auto" w:fill="B1C9E8"/>
          </w:tcPr>
          <w:p w14:paraId="3023EE16" w14:textId="37F2204B"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14 %</w:t>
            </w:r>
          </w:p>
        </w:tc>
        <w:tc>
          <w:tcPr>
            <w:tcW w:w="1063" w:type="dxa"/>
            <w:shd w:val="clear" w:color="auto" w:fill="B1C9E8"/>
          </w:tcPr>
          <w:p w14:paraId="6D717BE9" w14:textId="5ECDAF4B"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10.0</w:t>
            </w:r>
          </w:p>
        </w:tc>
        <w:tc>
          <w:tcPr>
            <w:tcW w:w="1075" w:type="dxa"/>
            <w:shd w:val="clear" w:color="auto" w:fill="B1C9E8"/>
          </w:tcPr>
          <w:p w14:paraId="35AB8325" w14:textId="13CAA61E"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2 %</w:t>
            </w:r>
          </w:p>
        </w:tc>
        <w:tc>
          <w:tcPr>
            <w:tcW w:w="1075" w:type="dxa"/>
            <w:shd w:val="clear" w:color="auto" w:fill="B1C9E8"/>
          </w:tcPr>
          <w:p w14:paraId="0FD2F2B1" w14:textId="60538684"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62 %</w:t>
            </w:r>
          </w:p>
        </w:tc>
        <w:tc>
          <w:tcPr>
            <w:tcW w:w="1075" w:type="dxa"/>
            <w:shd w:val="clear" w:color="auto" w:fill="B1C9E8"/>
          </w:tcPr>
          <w:p w14:paraId="2AB53862" w14:textId="7F5C69F0"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86 %</w:t>
            </w:r>
          </w:p>
        </w:tc>
        <w:tc>
          <w:tcPr>
            <w:tcW w:w="1075" w:type="dxa"/>
            <w:shd w:val="clear" w:color="auto" w:fill="B1C9E8"/>
          </w:tcPr>
          <w:p w14:paraId="0540D767" w14:textId="17592349"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90 %</w:t>
            </w:r>
          </w:p>
        </w:tc>
        <w:tc>
          <w:tcPr>
            <w:tcW w:w="1075" w:type="dxa"/>
            <w:shd w:val="clear" w:color="auto" w:fill="B1C9E8"/>
          </w:tcPr>
          <w:p w14:paraId="23944F0E" w14:textId="51AB6E2D"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85 %</w:t>
            </w:r>
          </w:p>
        </w:tc>
        <w:tc>
          <w:tcPr>
            <w:tcW w:w="1075" w:type="dxa"/>
            <w:shd w:val="clear" w:color="auto" w:fill="B1C9E8"/>
          </w:tcPr>
          <w:p w14:paraId="0BA98E40" w14:textId="38AE9934" w:rsidR="00DA3737" w:rsidRPr="00DA3737" w:rsidRDefault="00DA3737" w:rsidP="00DA3737">
            <w:pPr>
              <w:jc w:val="center"/>
              <w:rPr>
                <w:rFonts w:ascii="VIC SemiBold" w:hAnsi="VIC SemiBold"/>
                <w:color w:val="000000" w:themeColor="text1"/>
                <w:sz w:val="18"/>
                <w:szCs w:val="18"/>
              </w:rPr>
            </w:pPr>
            <w:r w:rsidRPr="00DA3737">
              <w:rPr>
                <w:rFonts w:ascii="VIC" w:eastAsia="Verdana" w:hAnsi="VIC"/>
                <w:color w:val="000000" w:themeColor="text1"/>
                <w:sz w:val="18"/>
                <w:szCs w:val="18"/>
              </w:rPr>
              <w:t>43 %</w:t>
            </w:r>
          </w:p>
        </w:tc>
      </w:tr>
      <w:tr w:rsidR="00DA3737" w:rsidRPr="00592F37" w14:paraId="07231BF9" w14:textId="77777777" w:rsidTr="0047361C">
        <w:tc>
          <w:tcPr>
            <w:tcW w:w="1287" w:type="dxa"/>
            <w:shd w:val="clear" w:color="auto" w:fill="244C5A"/>
          </w:tcPr>
          <w:p w14:paraId="0B701783" w14:textId="1B2CFB48" w:rsidR="00DA3737" w:rsidRPr="00592F37" w:rsidRDefault="0047361C" w:rsidP="00DA3737">
            <w:pPr>
              <w:pStyle w:val="DHHStabletext"/>
              <w:spacing w:before="0" w:after="0"/>
              <w:rPr>
                <w:rFonts w:ascii="VIC SemiBold" w:eastAsia="Verdana" w:hAnsi="VIC SemiBold" w:cs="Verdana"/>
                <w:color w:val="FFFFFF" w:themeColor="background1"/>
                <w:sz w:val="18"/>
                <w:szCs w:val="18"/>
              </w:rPr>
            </w:pPr>
            <w:r>
              <w:rPr>
                <w:rFonts w:ascii="VIC SemiBold" w:hAnsi="VIC SemiBold"/>
                <w:color w:val="FFFFFF" w:themeColor="background1"/>
                <w:w w:val="105"/>
                <w:sz w:val="18"/>
                <w:szCs w:val="18"/>
              </w:rPr>
              <w:t>TOTAL STATEWIDE*</w:t>
            </w:r>
          </w:p>
        </w:tc>
        <w:tc>
          <w:tcPr>
            <w:tcW w:w="1701" w:type="dxa"/>
            <w:shd w:val="clear" w:color="auto" w:fill="244C5A"/>
          </w:tcPr>
          <w:p w14:paraId="6642A128" w14:textId="77777777" w:rsidR="00DA3737" w:rsidRPr="00592F37" w:rsidRDefault="00DA3737" w:rsidP="00DA3737">
            <w:pPr>
              <w:pStyle w:val="DHHStabletext"/>
              <w:spacing w:before="0" w:after="0"/>
              <w:rPr>
                <w:rFonts w:ascii="VIC SemiBold" w:eastAsia="Verdana" w:hAnsi="VIC SemiBold" w:cs="Verdana"/>
                <w:color w:val="FFFFFF" w:themeColor="background1"/>
                <w:sz w:val="18"/>
                <w:szCs w:val="18"/>
              </w:rPr>
            </w:pPr>
            <w:r w:rsidRPr="00592F37">
              <w:rPr>
                <w:rFonts w:ascii="VIC SemiBold" w:hAnsi="VIC SemiBold"/>
                <w:color w:val="FFFFFF" w:themeColor="background1"/>
                <w:w w:val="105"/>
                <w:sz w:val="18"/>
                <w:szCs w:val="18"/>
              </w:rPr>
              <w:t xml:space="preserve">(Excl </w:t>
            </w:r>
            <w:proofErr w:type="spellStart"/>
            <w:r w:rsidRPr="00592F37">
              <w:rPr>
                <w:rFonts w:ascii="VIC SemiBold" w:hAnsi="VIC SemiBold"/>
                <w:color w:val="FFFFFF" w:themeColor="background1"/>
                <w:w w:val="105"/>
                <w:sz w:val="18"/>
                <w:szCs w:val="18"/>
              </w:rPr>
              <w:t>Orygen</w:t>
            </w:r>
            <w:proofErr w:type="spellEnd"/>
            <w:r w:rsidRPr="00592F37">
              <w:rPr>
                <w:rFonts w:ascii="VIC SemiBold" w:hAnsi="VIC SemiBold"/>
                <w:color w:val="FFFFFF" w:themeColor="background1"/>
                <w:w w:val="105"/>
                <w:sz w:val="18"/>
                <w:szCs w:val="18"/>
              </w:rPr>
              <w:t>)</w:t>
            </w:r>
          </w:p>
        </w:tc>
        <w:tc>
          <w:tcPr>
            <w:tcW w:w="1074" w:type="dxa"/>
            <w:shd w:val="clear" w:color="auto" w:fill="244C5A"/>
          </w:tcPr>
          <w:p w14:paraId="252D5E94" w14:textId="1D38261A"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73 %</w:t>
            </w:r>
          </w:p>
        </w:tc>
        <w:tc>
          <w:tcPr>
            <w:tcW w:w="1075" w:type="dxa"/>
            <w:shd w:val="clear" w:color="auto" w:fill="244C5A"/>
          </w:tcPr>
          <w:p w14:paraId="58922343" w14:textId="0E1A6E7E"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95 %</w:t>
            </w:r>
          </w:p>
        </w:tc>
        <w:tc>
          <w:tcPr>
            <w:tcW w:w="1075" w:type="dxa"/>
            <w:shd w:val="clear" w:color="auto" w:fill="244C5A"/>
          </w:tcPr>
          <w:p w14:paraId="795FB6D3" w14:textId="270D9059"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9.5</w:t>
            </w:r>
          </w:p>
        </w:tc>
        <w:tc>
          <w:tcPr>
            <w:tcW w:w="1075" w:type="dxa"/>
            <w:shd w:val="clear" w:color="auto" w:fill="244C5A"/>
          </w:tcPr>
          <w:p w14:paraId="67F5B5A9" w14:textId="4E675F21"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11 %</w:t>
            </w:r>
          </w:p>
        </w:tc>
        <w:tc>
          <w:tcPr>
            <w:tcW w:w="1087" w:type="dxa"/>
            <w:shd w:val="clear" w:color="auto" w:fill="244C5A"/>
          </w:tcPr>
          <w:p w14:paraId="5846FBB8" w14:textId="6EB942B0"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13 %</w:t>
            </w:r>
          </w:p>
        </w:tc>
        <w:tc>
          <w:tcPr>
            <w:tcW w:w="1063" w:type="dxa"/>
            <w:shd w:val="clear" w:color="auto" w:fill="244C5A"/>
          </w:tcPr>
          <w:p w14:paraId="3633AE31" w14:textId="544041A3"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10.1</w:t>
            </w:r>
          </w:p>
        </w:tc>
        <w:tc>
          <w:tcPr>
            <w:tcW w:w="1075" w:type="dxa"/>
            <w:shd w:val="clear" w:color="auto" w:fill="244C5A"/>
          </w:tcPr>
          <w:p w14:paraId="77AE5A4D" w14:textId="4022F30A"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2 %</w:t>
            </w:r>
          </w:p>
        </w:tc>
        <w:tc>
          <w:tcPr>
            <w:tcW w:w="1075" w:type="dxa"/>
            <w:shd w:val="clear" w:color="auto" w:fill="244C5A"/>
          </w:tcPr>
          <w:p w14:paraId="76CB2744" w14:textId="17D2A4E5"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61 %</w:t>
            </w:r>
          </w:p>
        </w:tc>
        <w:tc>
          <w:tcPr>
            <w:tcW w:w="1075" w:type="dxa"/>
            <w:shd w:val="clear" w:color="auto" w:fill="244C5A"/>
          </w:tcPr>
          <w:p w14:paraId="6AAE6019" w14:textId="070CAC01"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85 %</w:t>
            </w:r>
          </w:p>
        </w:tc>
        <w:tc>
          <w:tcPr>
            <w:tcW w:w="1075" w:type="dxa"/>
            <w:shd w:val="clear" w:color="auto" w:fill="244C5A"/>
          </w:tcPr>
          <w:p w14:paraId="3EA99DC9" w14:textId="0C2F486E"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90 %</w:t>
            </w:r>
          </w:p>
        </w:tc>
        <w:tc>
          <w:tcPr>
            <w:tcW w:w="1075" w:type="dxa"/>
            <w:shd w:val="clear" w:color="auto" w:fill="244C5A"/>
          </w:tcPr>
          <w:p w14:paraId="0C1707C8" w14:textId="0CFA61EE"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86 %</w:t>
            </w:r>
          </w:p>
        </w:tc>
        <w:tc>
          <w:tcPr>
            <w:tcW w:w="1075" w:type="dxa"/>
            <w:shd w:val="clear" w:color="auto" w:fill="244C5A"/>
          </w:tcPr>
          <w:p w14:paraId="6A923C60" w14:textId="7C8BA340" w:rsidR="00DA3737" w:rsidRPr="00DA3737" w:rsidRDefault="00DA3737" w:rsidP="00DA3737">
            <w:pPr>
              <w:jc w:val="center"/>
              <w:rPr>
                <w:rFonts w:ascii="VIC SemiBold" w:hAnsi="VIC SemiBold"/>
                <w:color w:val="FFFFFF" w:themeColor="background1"/>
                <w:sz w:val="18"/>
                <w:szCs w:val="18"/>
              </w:rPr>
            </w:pPr>
            <w:r w:rsidRPr="00DA3737">
              <w:rPr>
                <w:rFonts w:ascii="VIC SemiBold" w:eastAsia="Verdana" w:hAnsi="VIC SemiBold"/>
                <w:color w:val="FFFFFF"/>
                <w:sz w:val="18"/>
                <w:szCs w:val="18"/>
              </w:rPr>
              <w:t>50 %</w:t>
            </w:r>
          </w:p>
        </w:tc>
      </w:tr>
    </w:tbl>
    <w:p w14:paraId="68F4E4EA" w14:textId="77777777" w:rsidR="0069621D" w:rsidRPr="00FF4734" w:rsidRDefault="0069621D">
      <w:pPr>
        <w:rPr>
          <w:sz w:val="6"/>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074"/>
        <w:gridCol w:w="1075"/>
        <w:gridCol w:w="1075"/>
        <w:gridCol w:w="1075"/>
        <w:gridCol w:w="1087"/>
        <w:gridCol w:w="1063"/>
        <w:gridCol w:w="1075"/>
        <w:gridCol w:w="1075"/>
        <w:gridCol w:w="1075"/>
        <w:gridCol w:w="1075"/>
        <w:gridCol w:w="1075"/>
        <w:gridCol w:w="1075"/>
      </w:tblGrid>
      <w:tr w:rsidR="007B08C1" w:rsidRPr="00A6366B" w14:paraId="60D8252E" w14:textId="77777777" w:rsidTr="00D067E7">
        <w:trPr>
          <w:trHeight w:val="1062"/>
          <w:tblHeader/>
        </w:trPr>
        <w:tc>
          <w:tcPr>
            <w:tcW w:w="2846" w:type="dxa"/>
            <w:gridSpan w:val="2"/>
            <w:shd w:val="clear" w:color="auto" w:fill="FFFFFF"/>
            <w:vAlign w:val="bottom"/>
          </w:tcPr>
          <w:p w14:paraId="15FECD76" w14:textId="589A5A85" w:rsidR="007B08C1" w:rsidRPr="00592F37" w:rsidRDefault="007B08C1" w:rsidP="00626B01">
            <w:pPr>
              <w:pStyle w:val="Heading1"/>
              <w:spacing w:before="0" w:line="240" w:lineRule="auto"/>
              <w:rPr>
                <w:color w:val="244C5A"/>
                <w:sz w:val="28"/>
                <w:szCs w:val="28"/>
              </w:rPr>
            </w:pPr>
            <w:bookmarkStart w:id="6" w:name="_Toc21699120"/>
            <w:r w:rsidRPr="00052DAD">
              <w:rPr>
                <w:color w:val="244C5A"/>
                <w:sz w:val="22"/>
                <w:szCs w:val="28"/>
              </w:rPr>
              <w:lastRenderedPageBreak/>
              <w:t>Inpatient</w:t>
            </w:r>
            <w:r w:rsidRPr="00052DAD">
              <w:rPr>
                <w:color w:val="244C5A"/>
                <w:sz w:val="22"/>
                <w:szCs w:val="28"/>
              </w:rPr>
              <w:br w:type="textWrapping" w:clear="all"/>
            </w:r>
            <w:r w:rsidR="000B0E2B">
              <w:rPr>
                <w:color w:val="244C5A"/>
                <w:sz w:val="22"/>
                <w:szCs w:val="28"/>
              </w:rPr>
              <w:t>2019-20 Q1</w:t>
            </w:r>
            <w:r w:rsidRPr="00052DAD">
              <w:rPr>
                <w:color w:val="244C5A"/>
                <w:sz w:val="22"/>
                <w:szCs w:val="28"/>
              </w:rPr>
              <w:t xml:space="preserve"> Rural</w:t>
            </w:r>
            <w:bookmarkEnd w:id="6"/>
          </w:p>
        </w:tc>
        <w:tc>
          <w:tcPr>
            <w:tcW w:w="1074" w:type="dxa"/>
            <w:shd w:val="clear" w:color="auto" w:fill="FFFFFF"/>
            <w:vAlign w:val="bottom"/>
          </w:tcPr>
          <w:p w14:paraId="6B1CE348" w14:textId="77777777" w:rsidR="007B08C1" w:rsidRPr="00856A20" w:rsidRDefault="007B08C1" w:rsidP="00626B01">
            <w:pPr>
              <w:pStyle w:val="VAHItablecolhead"/>
              <w:rPr>
                <w:rFonts w:eastAsia="Verdana"/>
                <w:color w:val="244C5A"/>
                <w:sz w:val="16"/>
              </w:rPr>
            </w:pPr>
            <w:r w:rsidRPr="00856A20">
              <w:rPr>
                <w:color w:val="244C5A"/>
                <w:sz w:val="16"/>
              </w:rPr>
              <w:t>Local access (inpatient)</w:t>
            </w:r>
          </w:p>
        </w:tc>
        <w:tc>
          <w:tcPr>
            <w:tcW w:w="1075" w:type="dxa"/>
            <w:shd w:val="clear" w:color="auto" w:fill="FFFFFF"/>
            <w:vAlign w:val="bottom"/>
          </w:tcPr>
          <w:p w14:paraId="4E4842EE" w14:textId="77777777" w:rsidR="007B08C1" w:rsidRPr="00856A20" w:rsidRDefault="007B08C1" w:rsidP="00626B01">
            <w:pPr>
              <w:pStyle w:val="VAHItablecolhead"/>
              <w:rPr>
                <w:rFonts w:eastAsia="Verdana"/>
                <w:color w:val="244C5A"/>
                <w:sz w:val="16"/>
              </w:rPr>
            </w:pPr>
            <w:r w:rsidRPr="00856A20">
              <w:rPr>
                <w:color w:val="244C5A"/>
                <w:sz w:val="16"/>
              </w:rPr>
              <w:t>Bed occupancy (excl leave)</w:t>
            </w:r>
          </w:p>
        </w:tc>
        <w:tc>
          <w:tcPr>
            <w:tcW w:w="1075" w:type="dxa"/>
            <w:shd w:val="clear" w:color="auto" w:fill="FFFFFF"/>
            <w:vAlign w:val="bottom"/>
          </w:tcPr>
          <w:p w14:paraId="453C9561" w14:textId="77777777" w:rsidR="007B08C1" w:rsidRPr="00856A20" w:rsidRDefault="007B08C1" w:rsidP="00626B01">
            <w:pPr>
              <w:pStyle w:val="VAHItablecolhead"/>
              <w:rPr>
                <w:rFonts w:eastAsia="Verdana"/>
                <w:color w:val="244C5A"/>
                <w:sz w:val="16"/>
              </w:rPr>
            </w:pPr>
            <w:r w:rsidRPr="00856A20">
              <w:rPr>
                <w:color w:val="244C5A"/>
                <w:sz w:val="16"/>
              </w:rPr>
              <w:t xml:space="preserve">Trimmed average length of stay </w:t>
            </w:r>
            <w:r w:rsidRPr="00856A20">
              <w:rPr>
                <w:color w:val="244C5A"/>
                <w:sz w:val="16"/>
              </w:rPr>
              <w:br w:type="textWrapping" w:clear="all"/>
              <w:t>(≤35 days)</w:t>
            </w:r>
          </w:p>
        </w:tc>
        <w:tc>
          <w:tcPr>
            <w:tcW w:w="1075" w:type="dxa"/>
            <w:shd w:val="clear" w:color="auto" w:fill="FFFFFF"/>
            <w:vAlign w:val="bottom"/>
          </w:tcPr>
          <w:p w14:paraId="403B79D0" w14:textId="77777777" w:rsidR="007B08C1" w:rsidRPr="00856A20" w:rsidRDefault="007B08C1" w:rsidP="00626B01">
            <w:pPr>
              <w:pStyle w:val="VAHItablecolhead"/>
              <w:rPr>
                <w:rFonts w:eastAsia="Verdana"/>
                <w:color w:val="244C5A"/>
                <w:sz w:val="16"/>
              </w:rPr>
            </w:pPr>
            <w:r w:rsidRPr="00856A20">
              <w:rPr>
                <w:color w:val="244C5A"/>
                <w:sz w:val="16"/>
              </w:rPr>
              <w:t>Long stay bed occupancy (&gt;35 days)</w:t>
            </w:r>
          </w:p>
        </w:tc>
        <w:tc>
          <w:tcPr>
            <w:tcW w:w="1087" w:type="dxa"/>
            <w:shd w:val="clear" w:color="auto" w:fill="FFFFFF"/>
            <w:vAlign w:val="bottom"/>
          </w:tcPr>
          <w:p w14:paraId="44BCF6A8" w14:textId="77777777" w:rsidR="007B08C1" w:rsidRPr="00856A20" w:rsidRDefault="007B08C1" w:rsidP="00626B01">
            <w:pPr>
              <w:pStyle w:val="VAHItablecolhead"/>
              <w:rPr>
                <w:rFonts w:eastAsia="Verdana"/>
                <w:color w:val="244C5A"/>
                <w:sz w:val="16"/>
              </w:rPr>
            </w:pPr>
            <w:r w:rsidRPr="00856A20">
              <w:rPr>
                <w:color w:val="244C5A"/>
                <w:sz w:val="16"/>
              </w:rPr>
              <w:t>28 day readmission</w:t>
            </w:r>
          </w:p>
        </w:tc>
        <w:tc>
          <w:tcPr>
            <w:tcW w:w="1063" w:type="dxa"/>
            <w:shd w:val="clear" w:color="auto" w:fill="FFFFFF"/>
            <w:vAlign w:val="bottom"/>
          </w:tcPr>
          <w:p w14:paraId="204F598F" w14:textId="77777777" w:rsidR="007B08C1" w:rsidRPr="00856A20" w:rsidRDefault="007B08C1" w:rsidP="00626B01">
            <w:pPr>
              <w:pStyle w:val="VAHItablecolhead"/>
              <w:rPr>
                <w:rFonts w:eastAsia="Verdana"/>
                <w:color w:val="244C5A"/>
                <w:sz w:val="16"/>
              </w:rPr>
            </w:pPr>
            <w:r w:rsidRPr="00856A20">
              <w:rPr>
                <w:color w:val="244C5A"/>
                <w:sz w:val="16"/>
              </w:rPr>
              <w:t>Seclusions per 1,000 bed days</w:t>
            </w:r>
          </w:p>
        </w:tc>
        <w:tc>
          <w:tcPr>
            <w:tcW w:w="1075" w:type="dxa"/>
            <w:shd w:val="clear" w:color="auto" w:fill="FFFFFF"/>
            <w:vAlign w:val="bottom"/>
          </w:tcPr>
          <w:p w14:paraId="1F2B8437" w14:textId="77777777" w:rsidR="007B08C1" w:rsidRPr="00856A20" w:rsidRDefault="007B08C1" w:rsidP="00626B01">
            <w:pPr>
              <w:pStyle w:val="VAHItablecolhead"/>
              <w:rPr>
                <w:rFonts w:eastAsia="Verdana"/>
                <w:color w:val="244C5A"/>
                <w:sz w:val="16"/>
              </w:rPr>
            </w:pPr>
            <w:r w:rsidRPr="00856A20">
              <w:rPr>
                <w:color w:val="244C5A"/>
                <w:sz w:val="16"/>
              </w:rPr>
              <w:t>Separations with multiple seclusions</w:t>
            </w:r>
          </w:p>
        </w:tc>
        <w:tc>
          <w:tcPr>
            <w:tcW w:w="1075" w:type="dxa"/>
            <w:shd w:val="clear" w:color="auto" w:fill="FFFFFF"/>
            <w:vAlign w:val="bottom"/>
          </w:tcPr>
          <w:p w14:paraId="637BED79"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w:t>
            </w:r>
          </w:p>
        </w:tc>
        <w:tc>
          <w:tcPr>
            <w:tcW w:w="1075" w:type="dxa"/>
            <w:shd w:val="clear" w:color="auto" w:fill="FFFFFF"/>
            <w:vAlign w:val="bottom"/>
          </w:tcPr>
          <w:p w14:paraId="24521D57" w14:textId="77777777" w:rsidR="007B08C1" w:rsidRPr="00856A20" w:rsidRDefault="007B08C1" w:rsidP="00626B01">
            <w:pPr>
              <w:pStyle w:val="VAHItablecolhead"/>
              <w:rPr>
                <w:rFonts w:eastAsia="Verdana"/>
                <w:color w:val="244C5A"/>
                <w:sz w:val="16"/>
              </w:rPr>
            </w:pPr>
            <w:r w:rsidRPr="00856A20">
              <w:rPr>
                <w:color w:val="244C5A"/>
                <w:sz w:val="16"/>
              </w:rPr>
              <w:t xml:space="preserve">Pre admission contact </w:t>
            </w:r>
            <w:r w:rsidRPr="00856A20">
              <w:rPr>
                <w:color w:val="244C5A"/>
                <w:sz w:val="16"/>
              </w:rPr>
              <w:br w:type="textWrapping" w:clear="all"/>
              <w:t>(in area ongoing)</w:t>
            </w:r>
          </w:p>
        </w:tc>
        <w:tc>
          <w:tcPr>
            <w:tcW w:w="1075" w:type="dxa"/>
            <w:shd w:val="clear" w:color="auto" w:fill="FFFFFF"/>
            <w:vAlign w:val="bottom"/>
          </w:tcPr>
          <w:p w14:paraId="7D3C5909" w14:textId="77777777" w:rsidR="007B08C1" w:rsidRPr="00856A20" w:rsidRDefault="007B08C1" w:rsidP="00626B01">
            <w:pPr>
              <w:pStyle w:val="VAHItablecolhead"/>
              <w:rPr>
                <w:rFonts w:eastAsia="Verdana"/>
                <w:color w:val="244C5A"/>
                <w:sz w:val="16"/>
              </w:rPr>
            </w:pPr>
            <w:r w:rsidRPr="00856A20">
              <w:rPr>
                <w:color w:val="244C5A"/>
                <w:sz w:val="16"/>
              </w:rPr>
              <w:t>7 day post discharge follow up</w:t>
            </w:r>
          </w:p>
        </w:tc>
        <w:tc>
          <w:tcPr>
            <w:tcW w:w="1075" w:type="dxa"/>
            <w:shd w:val="clear" w:color="auto" w:fill="FFFFFF"/>
            <w:vAlign w:val="bottom"/>
          </w:tcPr>
          <w:p w14:paraId="0F30A496" w14:textId="77777777" w:rsidR="007B08C1" w:rsidRPr="00856A20" w:rsidRDefault="007B08C1" w:rsidP="00626B01">
            <w:pPr>
              <w:pStyle w:val="VAHItablecolhead"/>
              <w:rPr>
                <w:rFonts w:eastAsia="Verdana"/>
                <w:color w:val="244C5A"/>
                <w:sz w:val="16"/>
              </w:rPr>
            </w:pPr>
            <w:proofErr w:type="spellStart"/>
            <w:r w:rsidRPr="00856A20">
              <w:rPr>
                <w:color w:val="244C5A"/>
                <w:sz w:val="16"/>
              </w:rPr>
              <w:t>HoNOS</w:t>
            </w:r>
            <w:proofErr w:type="spellEnd"/>
            <w:r w:rsidRPr="00856A20">
              <w:rPr>
                <w:color w:val="244C5A"/>
                <w:sz w:val="16"/>
              </w:rPr>
              <w:t xml:space="preserve"> compliance</w:t>
            </w:r>
          </w:p>
        </w:tc>
        <w:tc>
          <w:tcPr>
            <w:tcW w:w="1075" w:type="dxa"/>
            <w:shd w:val="clear" w:color="auto" w:fill="FFFFFF"/>
            <w:vAlign w:val="bottom"/>
          </w:tcPr>
          <w:p w14:paraId="5826BAC6" w14:textId="77777777" w:rsidR="007B08C1" w:rsidRPr="00856A20" w:rsidRDefault="007B08C1" w:rsidP="00626B01">
            <w:pPr>
              <w:pStyle w:val="VAHItablecolhead"/>
              <w:rPr>
                <w:rFonts w:eastAsia="Verdana"/>
                <w:color w:val="244C5A"/>
                <w:sz w:val="16"/>
              </w:rPr>
            </w:pPr>
            <w:r w:rsidRPr="00856A20">
              <w:rPr>
                <w:color w:val="244C5A"/>
                <w:sz w:val="16"/>
              </w:rPr>
              <w:t>ED to MH bed within 8 hours</w:t>
            </w:r>
          </w:p>
        </w:tc>
      </w:tr>
      <w:tr w:rsidR="00DA3737" w:rsidRPr="007B08C1" w14:paraId="2E497341" w14:textId="77777777" w:rsidTr="00D067E7">
        <w:tc>
          <w:tcPr>
            <w:tcW w:w="1145" w:type="dxa"/>
            <w:shd w:val="clear" w:color="auto" w:fill="BFCED6"/>
          </w:tcPr>
          <w:p w14:paraId="5F173B16" w14:textId="77777777" w:rsidR="00DA3737" w:rsidRPr="007B08C1" w:rsidRDefault="00DA3737" w:rsidP="00DA3737">
            <w:pPr>
              <w:rPr>
                <w:rFonts w:ascii="VIC" w:hAnsi="VIC"/>
                <w:sz w:val="18"/>
                <w:szCs w:val="18"/>
              </w:rPr>
            </w:pPr>
            <w:r w:rsidRPr="007B08C1">
              <w:rPr>
                <w:rFonts w:ascii="VIC" w:hAnsi="VIC"/>
                <w:sz w:val="18"/>
                <w:szCs w:val="18"/>
              </w:rPr>
              <w:t>Ballarat Health</w:t>
            </w:r>
          </w:p>
        </w:tc>
        <w:tc>
          <w:tcPr>
            <w:tcW w:w="1701" w:type="dxa"/>
            <w:shd w:val="clear" w:color="auto" w:fill="BFCED6"/>
          </w:tcPr>
          <w:p w14:paraId="1942B1FB" w14:textId="77777777" w:rsidR="00DA3737" w:rsidRPr="007B08C1" w:rsidRDefault="00DA3737" w:rsidP="00DA3737">
            <w:pPr>
              <w:rPr>
                <w:rFonts w:ascii="VIC" w:hAnsi="VIC"/>
                <w:sz w:val="18"/>
                <w:szCs w:val="18"/>
              </w:rPr>
            </w:pPr>
            <w:r w:rsidRPr="007B08C1">
              <w:rPr>
                <w:rFonts w:ascii="VIC" w:hAnsi="VIC"/>
                <w:sz w:val="18"/>
                <w:szCs w:val="18"/>
              </w:rPr>
              <w:t>Grampians</w:t>
            </w:r>
          </w:p>
        </w:tc>
        <w:tc>
          <w:tcPr>
            <w:tcW w:w="1074" w:type="dxa"/>
            <w:shd w:val="clear" w:color="auto" w:fill="BFCED6"/>
          </w:tcPr>
          <w:p w14:paraId="2EB2AEBF" w14:textId="086F3318" w:rsidR="00DA3737" w:rsidRPr="007B08C1" w:rsidRDefault="00DA3737" w:rsidP="00DA3737">
            <w:pPr>
              <w:jc w:val="center"/>
              <w:rPr>
                <w:rFonts w:ascii="VIC" w:hAnsi="VIC"/>
                <w:sz w:val="18"/>
                <w:szCs w:val="18"/>
              </w:rPr>
            </w:pPr>
            <w:r w:rsidRPr="00DD38B4">
              <w:rPr>
                <w:rFonts w:ascii="VIC" w:eastAsia="Verdana" w:hAnsi="VIC"/>
                <w:color w:val="000000"/>
                <w:sz w:val="18"/>
                <w:szCs w:val="18"/>
              </w:rPr>
              <w:t>87 %</w:t>
            </w:r>
          </w:p>
        </w:tc>
        <w:tc>
          <w:tcPr>
            <w:tcW w:w="1075" w:type="dxa"/>
            <w:shd w:val="clear" w:color="auto" w:fill="BFCED6"/>
          </w:tcPr>
          <w:p w14:paraId="17E69095" w14:textId="2D07E747" w:rsidR="00DA3737" w:rsidRPr="007B08C1" w:rsidRDefault="00DA3737" w:rsidP="00DA3737">
            <w:pPr>
              <w:jc w:val="center"/>
              <w:rPr>
                <w:rFonts w:ascii="VIC" w:hAnsi="VIC"/>
                <w:sz w:val="18"/>
                <w:szCs w:val="18"/>
              </w:rPr>
            </w:pPr>
            <w:r w:rsidRPr="00DD38B4">
              <w:rPr>
                <w:rFonts w:ascii="VIC" w:eastAsia="Verdana" w:hAnsi="VIC"/>
                <w:color w:val="000000"/>
                <w:sz w:val="18"/>
                <w:szCs w:val="18"/>
              </w:rPr>
              <w:t>90 %</w:t>
            </w:r>
          </w:p>
        </w:tc>
        <w:tc>
          <w:tcPr>
            <w:tcW w:w="1075" w:type="dxa"/>
            <w:shd w:val="clear" w:color="auto" w:fill="BFCED6"/>
          </w:tcPr>
          <w:p w14:paraId="03456AA4" w14:textId="2340542E" w:rsidR="00DA3737" w:rsidRPr="007B08C1" w:rsidRDefault="00DA3737" w:rsidP="00DA3737">
            <w:pPr>
              <w:jc w:val="center"/>
              <w:rPr>
                <w:rFonts w:ascii="VIC" w:hAnsi="VIC"/>
                <w:sz w:val="18"/>
                <w:szCs w:val="18"/>
              </w:rPr>
            </w:pPr>
            <w:r w:rsidRPr="00DD38B4">
              <w:rPr>
                <w:rFonts w:ascii="VIC" w:eastAsia="Verdana" w:hAnsi="VIC"/>
                <w:color w:val="000000"/>
                <w:sz w:val="18"/>
                <w:szCs w:val="18"/>
              </w:rPr>
              <w:t>12.0</w:t>
            </w:r>
          </w:p>
        </w:tc>
        <w:tc>
          <w:tcPr>
            <w:tcW w:w="1075" w:type="dxa"/>
            <w:shd w:val="clear" w:color="auto" w:fill="BFCED6"/>
          </w:tcPr>
          <w:p w14:paraId="1918C622" w14:textId="75EA23D4" w:rsidR="00DA3737" w:rsidRPr="007B08C1" w:rsidRDefault="00DA3737" w:rsidP="00DA3737">
            <w:pPr>
              <w:jc w:val="center"/>
              <w:rPr>
                <w:rFonts w:ascii="VIC" w:hAnsi="VIC"/>
                <w:sz w:val="18"/>
                <w:szCs w:val="18"/>
              </w:rPr>
            </w:pPr>
            <w:r w:rsidRPr="00DD38B4">
              <w:rPr>
                <w:rFonts w:ascii="VIC" w:eastAsia="Verdana" w:hAnsi="VIC"/>
                <w:color w:val="000000"/>
                <w:sz w:val="18"/>
                <w:szCs w:val="18"/>
              </w:rPr>
              <w:t>11 %</w:t>
            </w:r>
          </w:p>
        </w:tc>
        <w:tc>
          <w:tcPr>
            <w:tcW w:w="1087" w:type="dxa"/>
            <w:shd w:val="clear" w:color="auto" w:fill="BFCED6"/>
          </w:tcPr>
          <w:p w14:paraId="6675D4CD" w14:textId="326D61EB" w:rsidR="00DA3737" w:rsidRPr="007B08C1" w:rsidRDefault="00DA3737" w:rsidP="00DA3737">
            <w:pPr>
              <w:jc w:val="center"/>
              <w:rPr>
                <w:rFonts w:ascii="VIC" w:hAnsi="VIC"/>
                <w:sz w:val="18"/>
                <w:szCs w:val="18"/>
              </w:rPr>
            </w:pPr>
            <w:r w:rsidRPr="00DD38B4">
              <w:rPr>
                <w:rFonts w:ascii="VIC" w:eastAsia="Verdana" w:hAnsi="VIC"/>
                <w:color w:val="000000"/>
                <w:sz w:val="18"/>
                <w:szCs w:val="18"/>
              </w:rPr>
              <w:t>7 %</w:t>
            </w:r>
          </w:p>
        </w:tc>
        <w:tc>
          <w:tcPr>
            <w:tcW w:w="1063" w:type="dxa"/>
            <w:shd w:val="clear" w:color="auto" w:fill="BFCED6"/>
          </w:tcPr>
          <w:p w14:paraId="5171B422" w14:textId="29524F69" w:rsidR="00DA3737" w:rsidRPr="007B08C1" w:rsidRDefault="00DA3737" w:rsidP="00DA3737">
            <w:pPr>
              <w:jc w:val="center"/>
              <w:rPr>
                <w:rFonts w:ascii="VIC" w:hAnsi="VIC"/>
                <w:sz w:val="18"/>
                <w:szCs w:val="18"/>
              </w:rPr>
            </w:pPr>
            <w:r w:rsidRPr="00DD38B4">
              <w:rPr>
                <w:rFonts w:ascii="VIC" w:eastAsia="Verdana" w:hAnsi="VIC"/>
                <w:color w:val="000000"/>
                <w:sz w:val="18"/>
                <w:szCs w:val="18"/>
              </w:rPr>
              <w:t>20.4</w:t>
            </w:r>
          </w:p>
        </w:tc>
        <w:tc>
          <w:tcPr>
            <w:tcW w:w="1075" w:type="dxa"/>
            <w:shd w:val="clear" w:color="auto" w:fill="BFCED6"/>
          </w:tcPr>
          <w:p w14:paraId="12185944" w14:textId="55BD3D38" w:rsidR="00DA3737" w:rsidRPr="007B08C1" w:rsidRDefault="00DA3737" w:rsidP="00DA3737">
            <w:pPr>
              <w:jc w:val="center"/>
              <w:rPr>
                <w:rFonts w:ascii="VIC" w:hAnsi="VIC"/>
                <w:sz w:val="18"/>
                <w:szCs w:val="18"/>
              </w:rPr>
            </w:pPr>
            <w:r w:rsidRPr="00DD38B4">
              <w:rPr>
                <w:rFonts w:ascii="VIC" w:eastAsia="Verdana" w:hAnsi="VIC"/>
                <w:color w:val="000000"/>
                <w:sz w:val="18"/>
                <w:szCs w:val="18"/>
              </w:rPr>
              <w:t>9 %</w:t>
            </w:r>
          </w:p>
        </w:tc>
        <w:tc>
          <w:tcPr>
            <w:tcW w:w="1075" w:type="dxa"/>
            <w:shd w:val="clear" w:color="auto" w:fill="BFCED6"/>
          </w:tcPr>
          <w:p w14:paraId="4B25422B" w14:textId="57E27186" w:rsidR="00DA3737" w:rsidRPr="007B08C1" w:rsidRDefault="00DA3737" w:rsidP="00DA3737">
            <w:pPr>
              <w:jc w:val="center"/>
              <w:rPr>
                <w:rFonts w:ascii="VIC" w:hAnsi="VIC"/>
                <w:sz w:val="18"/>
                <w:szCs w:val="18"/>
              </w:rPr>
            </w:pPr>
            <w:r w:rsidRPr="00DD38B4">
              <w:rPr>
                <w:rFonts w:ascii="VIC" w:eastAsia="Verdana" w:hAnsi="VIC"/>
                <w:color w:val="000000"/>
                <w:sz w:val="18"/>
                <w:szCs w:val="18"/>
              </w:rPr>
              <w:t>73 %</w:t>
            </w:r>
          </w:p>
        </w:tc>
        <w:tc>
          <w:tcPr>
            <w:tcW w:w="1075" w:type="dxa"/>
            <w:shd w:val="clear" w:color="auto" w:fill="BFCED6"/>
          </w:tcPr>
          <w:p w14:paraId="6F685BDC" w14:textId="2529F5E7" w:rsidR="00DA3737" w:rsidRPr="007B08C1" w:rsidRDefault="00DA3737" w:rsidP="00DA3737">
            <w:pPr>
              <w:jc w:val="center"/>
              <w:rPr>
                <w:rFonts w:ascii="VIC" w:hAnsi="VIC"/>
                <w:sz w:val="18"/>
                <w:szCs w:val="18"/>
              </w:rPr>
            </w:pPr>
            <w:r w:rsidRPr="00DD38B4">
              <w:rPr>
                <w:rFonts w:ascii="VIC" w:eastAsia="Verdana" w:hAnsi="VIC"/>
                <w:color w:val="000000"/>
                <w:sz w:val="18"/>
                <w:szCs w:val="18"/>
              </w:rPr>
              <w:t>84 %</w:t>
            </w:r>
          </w:p>
        </w:tc>
        <w:tc>
          <w:tcPr>
            <w:tcW w:w="1075" w:type="dxa"/>
            <w:shd w:val="clear" w:color="auto" w:fill="BFCED6"/>
          </w:tcPr>
          <w:p w14:paraId="11990AE0" w14:textId="55CB58B0" w:rsidR="00DA3737" w:rsidRPr="007B08C1"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shd w:val="clear" w:color="auto" w:fill="BFCED6"/>
          </w:tcPr>
          <w:p w14:paraId="3742E1E8" w14:textId="7516337F" w:rsidR="00DA3737" w:rsidRPr="007B08C1" w:rsidRDefault="00DA3737" w:rsidP="00DA3737">
            <w:pPr>
              <w:jc w:val="center"/>
              <w:rPr>
                <w:rFonts w:ascii="VIC" w:hAnsi="VIC"/>
                <w:sz w:val="18"/>
                <w:szCs w:val="18"/>
              </w:rPr>
            </w:pPr>
            <w:r w:rsidRPr="00DD38B4">
              <w:rPr>
                <w:rFonts w:ascii="VIC" w:eastAsia="Verdana" w:hAnsi="VIC"/>
                <w:color w:val="000000"/>
                <w:sz w:val="18"/>
                <w:szCs w:val="18"/>
              </w:rPr>
              <w:t>89 %</w:t>
            </w:r>
          </w:p>
        </w:tc>
        <w:tc>
          <w:tcPr>
            <w:tcW w:w="1075" w:type="dxa"/>
            <w:shd w:val="clear" w:color="auto" w:fill="BFCED6"/>
          </w:tcPr>
          <w:p w14:paraId="1BE15368" w14:textId="6FC28DFD" w:rsidR="00DA3737" w:rsidRPr="007B08C1" w:rsidRDefault="00DA3737" w:rsidP="00DA3737">
            <w:pPr>
              <w:jc w:val="center"/>
              <w:rPr>
                <w:rFonts w:ascii="VIC" w:hAnsi="VIC"/>
                <w:sz w:val="18"/>
                <w:szCs w:val="18"/>
              </w:rPr>
            </w:pPr>
            <w:r w:rsidRPr="00DD38B4">
              <w:rPr>
                <w:rFonts w:ascii="VIC" w:eastAsia="Verdana" w:hAnsi="VIC"/>
                <w:color w:val="000000"/>
                <w:sz w:val="18"/>
                <w:szCs w:val="18"/>
              </w:rPr>
              <w:t>65 %</w:t>
            </w:r>
          </w:p>
        </w:tc>
      </w:tr>
      <w:tr w:rsidR="00DA3737" w:rsidRPr="007B08C1" w14:paraId="21DB9E80" w14:textId="77777777" w:rsidTr="00D067E7">
        <w:tc>
          <w:tcPr>
            <w:tcW w:w="1145" w:type="dxa"/>
          </w:tcPr>
          <w:p w14:paraId="52D76079" w14:textId="3A44B825" w:rsidR="00DA3737" w:rsidRPr="007B08C1" w:rsidRDefault="0047361C" w:rsidP="00DA3737">
            <w:pPr>
              <w:rPr>
                <w:rFonts w:ascii="VIC" w:hAnsi="VIC"/>
                <w:sz w:val="18"/>
                <w:szCs w:val="18"/>
              </w:rPr>
            </w:pPr>
            <w:proofErr w:type="spellStart"/>
            <w:r>
              <w:rPr>
                <w:rFonts w:ascii="VIC" w:hAnsi="VIC"/>
                <w:sz w:val="18"/>
                <w:szCs w:val="18"/>
              </w:rPr>
              <w:t>Barwon</w:t>
            </w:r>
            <w:proofErr w:type="spellEnd"/>
            <w:r>
              <w:rPr>
                <w:rFonts w:ascii="VIC" w:hAnsi="VIC"/>
                <w:sz w:val="18"/>
                <w:szCs w:val="18"/>
              </w:rPr>
              <w:t xml:space="preserve"> Health*</w:t>
            </w:r>
          </w:p>
        </w:tc>
        <w:tc>
          <w:tcPr>
            <w:tcW w:w="1701" w:type="dxa"/>
          </w:tcPr>
          <w:p w14:paraId="2B9CF652" w14:textId="77777777" w:rsidR="00DA3737" w:rsidRPr="007B08C1" w:rsidRDefault="00DA3737" w:rsidP="00DA3737">
            <w:pPr>
              <w:rPr>
                <w:rFonts w:ascii="VIC" w:hAnsi="VIC"/>
                <w:sz w:val="18"/>
                <w:szCs w:val="18"/>
              </w:rPr>
            </w:pPr>
            <w:proofErr w:type="spellStart"/>
            <w:r w:rsidRPr="007B08C1">
              <w:rPr>
                <w:rFonts w:ascii="VIC" w:hAnsi="VIC"/>
                <w:sz w:val="18"/>
                <w:szCs w:val="18"/>
              </w:rPr>
              <w:t>Barwon</w:t>
            </w:r>
            <w:proofErr w:type="spellEnd"/>
          </w:p>
        </w:tc>
        <w:tc>
          <w:tcPr>
            <w:tcW w:w="1074" w:type="dxa"/>
          </w:tcPr>
          <w:p w14:paraId="3FA28500" w14:textId="15CE10AF" w:rsidR="00DA3737" w:rsidRPr="007B08C1"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tcPr>
          <w:p w14:paraId="58D52957" w14:textId="1D62C119" w:rsidR="00DA3737" w:rsidRPr="007B08C1"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tcPr>
          <w:p w14:paraId="049FCE5E" w14:textId="7096A669" w:rsidR="00DA3737" w:rsidRPr="007B08C1" w:rsidRDefault="00DA3737" w:rsidP="00DA3737">
            <w:pPr>
              <w:jc w:val="center"/>
              <w:rPr>
                <w:rFonts w:ascii="VIC" w:hAnsi="VIC"/>
                <w:sz w:val="18"/>
                <w:szCs w:val="18"/>
              </w:rPr>
            </w:pPr>
            <w:r w:rsidRPr="00DD38B4">
              <w:rPr>
                <w:rFonts w:ascii="VIC" w:eastAsia="Verdana" w:hAnsi="VIC"/>
                <w:color w:val="000000"/>
                <w:sz w:val="18"/>
                <w:szCs w:val="18"/>
              </w:rPr>
              <w:t>8.1</w:t>
            </w:r>
          </w:p>
        </w:tc>
        <w:tc>
          <w:tcPr>
            <w:tcW w:w="1075" w:type="dxa"/>
          </w:tcPr>
          <w:p w14:paraId="01BCA4E0" w14:textId="5E7AEB2D" w:rsidR="00DA3737" w:rsidRPr="007B08C1" w:rsidRDefault="00DA3737" w:rsidP="00DA3737">
            <w:pPr>
              <w:jc w:val="center"/>
              <w:rPr>
                <w:rFonts w:ascii="VIC" w:hAnsi="VIC"/>
                <w:sz w:val="18"/>
                <w:szCs w:val="18"/>
              </w:rPr>
            </w:pPr>
            <w:r w:rsidRPr="00DD38B4">
              <w:rPr>
                <w:rFonts w:ascii="VIC" w:eastAsia="Verdana" w:hAnsi="VIC"/>
                <w:color w:val="000000"/>
                <w:sz w:val="18"/>
                <w:szCs w:val="18"/>
              </w:rPr>
              <w:t>14 %</w:t>
            </w:r>
          </w:p>
        </w:tc>
        <w:tc>
          <w:tcPr>
            <w:tcW w:w="1087" w:type="dxa"/>
          </w:tcPr>
          <w:p w14:paraId="3D0DC5BF" w14:textId="2C9CFFE1" w:rsidR="00DA3737" w:rsidRPr="007B08C1" w:rsidRDefault="00DA3737" w:rsidP="00DA3737">
            <w:pPr>
              <w:jc w:val="center"/>
              <w:rPr>
                <w:rFonts w:ascii="VIC" w:hAnsi="VIC"/>
                <w:sz w:val="18"/>
                <w:szCs w:val="18"/>
              </w:rPr>
            </w:pPr>
            <w:r w:rsidRPr="00DD38B4">
              <w:rPr>
                <w:rFonts w:ascii="VIC" w:eastAsia="Verdana" w:hAnsi="VIC"/>
                <w:color w:val="000000"/>
                <w:sz w:val="18"/>
                <w:szCs w:val="18"/>
              </w:rPr>
              <w:t>10 %</w:t>
            </w:r>
          </w:p>
        </w:tc>
        <w:tc>
          <w:tcPr>
            <w:tcW w:w="1063" w:type="dxa"/>
          </w:tcPr>
          <w:p w14:paraId="5467F5D9" w14:textId="1E112F1C" w:rsidR="00DA3737" w:rsidRPr="007B08C1" w:rsidRDefault="00DA3737" w:rsidP="00DA3737">
            <w:pPr>
              <w:jc w:val="center"/>
              <w:rPr>
                <w:rFonts w:ascii="VIC" w:hAnsi="VIC"/>
                <w:sz w:val="18"/>
                <w:szCs w:val="18"/>
              </w:rPr>
            </w:pPr>
            <w:r w:rsidRPr="00DD38B4">
              <w:rPr>
                <w:rFonts w:ascii="VIC" w:eastAsia="Verdana" w:hAnsi="VIC"/>
                <w:color w:val="000000"/>
                <w:sz w:val="18"/>
                <w:szCs w:val="18"/>
              </w:rPr>
              <w:t>22.7</w:t>
            </w:r>
          </w:p>
        </w:tc>
        <w:tc>
          <w:tcPr>
            <w:tcW w:w="1075" w:type="dxa"/>
          </w:tcPr>
          <w:p w14:paraId="334F5EEC" w14:textId="14490CE2" w:rsidR="00DA3737" w:rsidRPr="007B08C1" w:rsidRDefault="00DA3737" w:rsidP="00DA3737">
            <w:pPr>
              <w:jc w:val="center"/>
              <w:rPr>
                <w:rFonts w:ascii="VIC" w:hAnsi="VIC"/>
                <w:sz w:val="18"/>
                <w:szCs w:val="18"/>
              </w:rPr>
            </w:pPr>
            <w:r w:rsidRPr="00DD38B4">
              <w:rPr>
                <w:rFonts w:ascii="VIC" w:eastAsia="Verdana" w:hAnsi="VIC"/>
                <w:color w:val="000000"/>
                <w:sz w:val="18"/>
                <w:szCs w:val="18"/>
              </w:rPr>
              <w:t>4 %</w:t>
            </w:r>
          </w:p>
        </w:tc>
        <w:tc>
          <w:tcPr>
            <w:tcW w:w="1075" w:type="dxa"/>
          </w:tcPr>
          <w:p w14:paraId="06F95C74" w14:textId="517FE70F" w:rsidR="00DA3737" w:rsidRPr="007B08C1" w:rsidRDefault="00DA3737" w:rsidP="00DA3737">
            <w:pPr>
              <w:jc w:val="center"/>
              <w:rPr>
                <w:rFonts w:ascii="VIC" w:hAnsi="VIC"/>
                <w:sz w:val="18"/>
                <w:szCs w:val="18"/>
              </w:rPr>
            </w:pPr>
            <w:r w:rsidRPr="00DD38B4">
              <w:rPr>
                <w:rFonts w:ascii="VIC" w:eastAsia="Verdana" w:hAnsi="VIC"/>
                <w:color w:val="000000"/>
                <w:sz w:val="18"/>
                <w:szCs w:val="18"/>
              </w:rPr>
              <w:t>58 %</w:t>
            </w:r>
          </w:p>
        </w:tc>
        <w:tc>
          <w:tcPr>
            <w:tcW w:w="1075" w:type="dxa"/>
          </w:tcPr>
          <w:p w14:paraId="275C8404" w14:textId="32D003B1" w:rsidR="00DA3737" w:rsidRPr="007B08C1"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tcPr>
          <w:p w14:paraId="234157EF" w14:textId="712A5D96" w:rsidR="00DA3737" w:rsidRPr="007B08C1"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tcPr>
          <w:p w14:paraId="1CD7346F" w14:textId="01553DDB" w:rsidR="00DA3737" w:rsidRPr="007B08C1" w:rsidRDefault="00DA3737" w:rsidP="00DA3737">
            <w:pPr>
              <w:jc w:val="center"/>
              <w:rPr>
                <w:rFonts w:ascii="VIC" w:hAnsi="VIC"/>
                <w:sz w:val="18"/>
                <w:szCs w:val="18"/>
              </w:rPr>
            </w:pPr>
            <w:r w:rsidRPr="00DD38B4">
              <w:rPr>
                <w:rFonts w:ascii="VIC" w:eastAsia="Verdana" w:hAnsi="VIC"/>
                <w:color w:val="000000"/>
                <w:sz w:val="18"/>
                <w:szCs w:val="18"/>
              </w:rPr>
              <w:t>76 %</w:t>
            </w:r>
          </w:p>
        </w:tc>
        <w:tc>
          <w:tcPr>
            <w:tcW w:w="1075" w:type="dxa"/>
          </w:tcPr>
          <w:p w14:paraId="07033A2E" w14:textId="3E329F80" w:rsidR="00DA3737" w:rsidRPr="007B08C1" w:rsidRDefault="00DA3737" w:rsidP="00DA3737">
            <w:pPr>
              <w:jc w:val="center"/>
              <w:rPr>
                <w:rFonts w:ascii="VIC" w:hAnsi="VIC"/>
                <w:sz w:val="18"/>
                <w:szCs w:val="18"/>
              </w:rPr>
            </w:pPr>
            <w:r w:rsidRPr="00DD38B4">
              <w:rPr>
                <w:rFonts w:ascii="VIC" w:eastAsia="Verdana" w:hAnsi="VIC"/>
                <w:color w:val="000000"/>
                <w:sz w:val="18"/>
                <w:szCs w:val="18"/>
              </w:rPr>
              <w:t>75 %</w:t>
            </w:r>
          </w:p>
        </w:tc>
      </w:tr>
      <w:tr w:rsidR="00DA3737" w:rsidRPr="007B08C1" w14:paraId="49481F64" w14:textId="77777777" w:rsidTr="00D067E7">
        <w:tc>
          <w:tcPr>
            <w:tcW w:w="1145" w:type="dxa"/>
            <w:shd w:val="clear" w:color="auto" w:fill="BFCED6"/>
          </w:tcPr>
          <w:p w14:paraId="015C594A" w14:textId="77777777" w:rsidR="00DA3737" w:rsidRPr="007B08C1" w:rsidRDefault="00DA3737" w:rsidP="00DA3737">
            <w:pPr>
              <w:rPr>
                <w:rFonts w:ascii="VIC" w:hAnsi="VIC"/>
                <w:sz w:val="18"/>
                <w:szCs w:val="18"/>
              </w:rPr>
            </w:pPr>
            <w:r w:rsidRPr="007B08C1">
              <w:rPr>
                <w:rFonts w:ascii="VIC" w:hAnsi="VIC"/>
                <w:sz w:val="18"/>
                <w:szCs w:val="18"/>
              </w:rPr>
              <w:t>Bendigo Health</w:t>
            </w:r>
          </w:p>
        </w:tc>
        <w:tc>
          <w:tcPr>
            <w:tcW w:w="1701" w:type="dxa"/>
            <w:shd w:val="clear" w:color="auto" w:fill="BFCED6"/>
          </w:tcPr>
          <w:p w14:paraId="4EDA159E" w14:textId="77777777" w:rsidR="00DA3737" w:rsidRPr="007B08C1" w:rsidRDefault="00DA3737" w:rsidP="00DA3737">
            <w:pPr>
              <w:rPr>
                <w:rFonts w:ascii="VIC" w:hAnsi="VIC"/>
                <w:sz w:val="18"/>
                <w:szCs w:val="18"/>
              </w:rPr>
            </w:pPr>
            <w:proofErr w:type="spellStart"/>
            <w:r w:rsidRPr="007B08C1">
              <w:rPr>
                <w:rFonts w:ascii="VIC" w:hAnsi="VIC"/>
                <w:sz w:val="18"/>
                <w:szCs w:val="18"/>
              </w:rPr>
              <w:t>Loddon</w:t>
            </w:r>
            <w:proofErr w:type="spellEnd"/>
            <w:r w:rsidRPr="007B08C1">
              <w:rPr>
                <w:rFonts w:ascii="VIC" w:hAnsi="VIC"/>
                <w:sz w:val="18"/>
                <w:szCs w:val="18"/>
              </w:rPr>
              <w:t xml:space="preserve">/Southern </w:t>
            </w:r>
            <w:proofErr w:type="spellStart"/>
            <w:r w:rsidRPr="007B08C1">
              <w:rPr>
                <w:rFonts w:ascii="VIC" w:hAnsi="VIC"/>
                <w:sz w:val="18"/>
                <w:szCs w:val="18"/>
              </w:rPr>
              <w:t>Mallee</w:t>
            </w:r>
            <w:proofErr w:type="spellEnd"/>
          </w:p>
        </w:tc>
        <w:tc>
          <w:tcPr>
            <w:tcW w:w="1074" w:type="dxa"/>
            <w:shd w:val="clear" w:color="auto" w:fill="BFCED6"/>
          </w:tcPr>
          <w:p w14:paraId="1F7C2EE9" w14:textId="371DBA08" w:rsidR="00DA3737" w:rsidRPr="007B08C1"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shd w:val="clear" w:color="auto" w:fill="BFCED6"/>
          </w:tcPr>
          <w:p w14:paraId="7A205DC8" w14:textId="0A76A39F" w:rsidR="00DA3737" w:rsidRPr="007B08C1"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shd w:val="clear" w:color="auto" w:fill="BFCED6"/>
          </w:tcPr>
          <w:p w14:paraId="46BACA40" w14:textId="046FAEA8" w:rsidR="00DA3737" w:rsidRPr="007B08C1" w:rsidRDefault="00DA3737" w:rsidP="00DA3737">
            <w:pPr>
              <w:jc w:val="center"/>
              <w:rPr>
                <w:rFonts w:ascii="VIC" w:hAnsi="VIC"/>
                <w:sz w:val="18"/>
                <w:szCs w:val="18"/>
              </w:rPr>
            </w:pPr>
            <w:r w:rsidRPr="00DD38B4">
              <w:rPr>
                <w:rFonts w:ascii="VIC" w:eastAsia="Verdana" w:hAnsi="VIC"/>
                <w:color w:val="000000"/>
                <w:sz w:val="18"/>
                <w:szCs w:val="18"/>
              </w:rPr>
              <w:t>9.6</w:t>
            </w:r>
          </w:p>
        </w:tc>
        <w:tc>
          <w:tcPr>
            <w:tcW w:w="1075" w:type="dxa"/>
            <w:shd w:val="clear" w:color="auto" w:fill="BFCED6"/>
          </w:tcPr>
          <w:p w14:paraId="06EDD830" w14:textId="4B8C16BB" w:rsidR="00DA3737" w:rsidRPr="007B08C1" w:rsidRDefault="00DA3737" w:rsidP="00DA3737">
            <w:pPr>
              <w:jc w:val="center"/>
              <w:rPr>
                <w:rFonts w:ascii="VIC" w:hAnsi="VIC"/>
                <w:sz w:val="18"/>
                <w:szCs w:val="18"/>
              </w:rPr>
            </w:pPr>
            <w:r w:rsidRPr="00DD38B4">
              <w:rPr>
                <w:rFonts w:ascii="VIC" w:eastAsia="Verdana" w:hAnsi="VIC"/>
                <w:color w:val="000000"/>
                <w:sz w:val="18"/>
                <w:szCs w:val="18"/>
              </w:rPr>
              <w:t>8 %</w:t>
            </w:r>
          </w:p>
        </w:tc>
        <w:tc>
          <w:tcPr>
            <w:tcW w:w="1087" w:type="dxa"/>
            <w:shd w:val="clear" w:color="auto" w:fill="BFCED6"/>
          </w:tcPr>
          <w:p w14:paraId="6D8B623B" w14:textId="5850EA82" w:rsidR="00DA3737" w:rsidRPr="007B08C1" w:rsidRDefault="00DA3737" w:rsidP="00DA3737">
            <w:pPr>
              <w:jc w:val="center"/>
              <w:rPr>
                <w:rFonts w:ascii="VIC" w:hAnsi="VIC"/>
                <w:sz w:val="18"/>
                <w:szCs w:val="18"/>
              </w:rPr>
            </w:pPr>
            <w:r w:rsidRPr="00DD38B4">
              <w:rPr>
                <w:rFonts w:ascii="VIC" w:eastAsia="Verdana" w:hAnsi="VIC"/>
                <w:color w:val="000000"/>
                <w:sz w:val="18"/>
                <w:szCs w:val="18"/>
              </w:rPr>
              <w:t>12 %</w:t>
            </w:r>
          </w:p>
        </w:tc>
        <w:tc>
          <w:tcPr>
            <w:tcW w:w="1063" w:type="dxa"/>
            <w:shd w:val="clear" w:color="auto" w:fill="BFCED6"/>
          </w:tcPr>
          <w:p w14:paraId="17446580" w14:textId="3341709E" w:rsidR="00DA3737" w:rsidRPr="007B08C1" w:rsidRDefault="00DA3737" w:rsidP="00DA3737">
            <w:pPr>
              <w:jc w:val="center"/>
              <w:rPr>
                <w:rFonts w:ascii="VIC" w:hAnsi="VIC"/>
                <w:sz w:val="18"/>
                <w:szCs w:val="18"/>
              </w:rPr>
            </w:pPr>
            <w:r w:rsidRPr="00DD38B4">
              <w:rPr>
                <w:rFonts w:ascii="VIC" w:eastAsia="Verdana" w:hAnsi="VIC"/>
                <w:color w:val="000000"/>
                <w:sz w:val="18"/>
                <w:szCs w:val="18"/>
              </w:rPr>
              <w:t>4.1</w:t>
            </w:r>
          </w:p>
        </w:tc>
        <w:tc>
          <w:tcPr>
            <w:tcW w:w="1075" w:type="dxa"/>
            <w:shd w:val="clear" w:color="auto" w:fill="BFCED6"/>
          </w:tcPr>
          <w:p w14:paraId="35F6A0EA" w14:textId="708A2CBF" w:rsidR="00DA3737" w:rsidRPr="007B08C1" w:rsidRDefault="00DA3737" w:rsidP="00DA3737">
            <w:pPr>
              <w:jc w:val="center"/>
              <w:rPr>
                <w:rFonts w:ascii="VIC" w:hAnsi="VIC"/>
                <w:sz w:val="18"/>
                <w:szCs w:val="18"/>
              </w:rPr>
            </w:pPr>
            <w:r w:rsidRPr="00DD38B4">
              <w:rPr>
                <w:rFonts w:ascii="VIC" w:eastAsia="Verdana" w:hAnsi="VIC"/>
                <w:color w:val="000000"/>
                <w:sz w:val="18"/>
                <w:szCs w:val="18"/>
              </w:rPr>
              <w:t>2 %</w:t>
            </w:r>
          </w:p>
        </w:tc>
        <w:tc>
          <w:tcPr>
            <w:tcW w:w="1075" w:type="dxa"/>
            <w:shd w:val="clear" w:color="auto" w:fill="BFCED6"/>
          </w:tcPr>
          <w:p w14:paraId="5187FA70" w14:textId="7FE382EF" w:rsidR="00DA3737" w:rsidRPr="007B08C1" w:rsidRDefault="00DA3737" w:rsidP="00DA3737">
            <w:pPr>
              <w:jc w:val="center"/>
              <w:rPr>
                <w:rFonts w:ascii="VIC" w:hAnsi="VIC"/>
                <w:sz w:val="18"/>
                <w:szCs w:val="18"/>
              </w:rPr>
            </w:pPr>
            <w:r w:rsidRPr="00DD38B4">
              <w:rPr>
                <w:rFonts w:ascii="VIC" w:eastAsia="Verdana" w:hAnsi="VIC"/>
                <w:color w:val="000000"/>
                <w:sz w:val="18"/>
                <w:szCs w:val="18"/>
              </w:rPr>
              <w:t>59 %</w:t>
            </w:r>
          </w:p>
        </w:tc>
        <w:tc>
          <w:tcPr>
            <w:tcW w:w="1075" w:type="dxa"/>
            <w:shd w:val="clear" w:color="auto" w:fill="BFCED6"/>
          </w:tcPr>
          <w:p w14:paraId="689F74D3" w14:textId="56230C39" w:rsidR="00DA3737" w:rsidRPr="007B08C1" w:rsidRDefault="00DA3737" w:rsidP="00DA3737">
            <w:pPr>
              <w:jc w:val="center"/>
              <w:rPr>
                <w:rFonts w:ascii="VIC" w:hAnsi="VIC"/>
                <w:sz w:val="18"/>
                <w:szCs w:val="18"/>
              </w:rPr>
            </w:pPr>
            <w:r w:rsidRPr="00DD38B4">
              <w:rPr>
                <w:rFonts w:ascii="VIC" w:eastAsia="Verdana" w:hAnsi="VIC"/>
                <w:color w:val="000000"/>
                <w:sz w:val="18"/>
                <w:szCs w:val="18"/>
              </w:rPr>
              <w:t>81 %</w:t>
            </w:r>
          </w:p>
        </w:tc>
        <w:tc>
          <w:tcPr>
            <w:tcW w:w="1075" w:type="dxa"/>
            <w:shd w:val="clear" w:color="auto" w:fill="BFCED6"/>
          </w:tcPr>
          <w:p w14:paraId="4851B033" w14:textId="1998DB39" w:rsidR="00DA3737" w:rsidRPr="007B08C1" w:rsidRDefault="00DA3737" w:rsidP="00DA3737">
            <w:pPr>
              <w:jc w:val="center"/>
              <w:rPr>
                <w:rFonts w:ascii="VIC" w:hAnsi="VIC"/>
                <w:sz w:val="18"/>
                <w:szCs w:val="18"/>
              </w:rPr>
            </w:pPr>
            <w:r w:rsidRPr="00DD38B4">
              <w:rPr>
                <w:rFonts w:ascii="VIC" w:eastAsia="Verdana" w:hAnsi="VIC"/>
                <w:color w:val="000000"/>
                <w:sz w:val="18"/>
                <w:szCs w:val="18"/>
              </w:rPr>
              <w:t>86 %</w:t>
            </w:r>
          </w:p>
        </w:tc>
        <w:tc>
          <w:tcPr>
            <w:tcW w:w="1075" w:type="dxa"/>
            <w:shd w:val="clear" w:color="auto" w:fill="BFCED6"/>
          </w:tcPr>
          <w:p w14:paraId="00E15D70" w14:textId="181EDE7E" w:rsidR="00DA3737" w:rsidRPr="007B08C1" w:rsidRDefault="00DA3737" w:rsidP="00DA3737">
            <w:pPr>
              <w:jc w:val="center"/>
              <w:rPr>
                <w:rFonts w:ascii="VIC" w:hAnsi="VIC"/>
                <w:sz w:val="18"/>
                <w:szCs w:val="18"/>
              </w:rPr>
            </w:pPr>
            <w:r w:rsidRPr="00DD38B4">
              <w:rPr>
                <w:rFonts w:ascii="VIC" w:eastAsia="Verdana" w:hAnsi="VIC"/>
                <w:color w:val="000000"/>
                <w:sz w:val="18"/>
                <w:szCs w:val="18"/>
              </w:rPr>
              <w:t>87 %</w:t>
            </w:r>
          </w:p>
        </w:tc>
        <w:tc>
          <w:tcPr>
            <w:tcW w:w="1075" w:type="dxa"/>
            <w:shd w:val="clear" w:color="auto" w:fill="BFCED6"/>
          </w:tcPr>
          <w:p w14:paraId="60CA3B0C" w14:textId="734A57DE" w:rsidR="00DA3737" w:rsidRPr="007B08C1" w:rsidRDefault="00DA3737" w:rsidP="00DA3737">
            <w:pPr>
              <w:jc w:val="center"/>
              <w:rPr>
                <w:rFonts w:ascii="VIC" w:hAnsi="VIC"/>
                <w:sz w:val="18"/>
                <w:szCs w:val="18"/>
              </w:rPr>
            </w:pPr>
            <w:r w:rsidRPr="00DD38B4">
              <w:rPr>
                <w:rFonts w:ascii="VIC" w:eastAsia="Verdana" w:hAnsi="VIC"/>
                <w:color w:val="000000"/>
                <w:sz w:val="18"/>
                <w:szCs w:val="18"/>
              </w:rPr>
              <w:t>80 %</w:t>
            </w:r>
          </w:p>
        </w:tc>
      </w:tr>
      <w:tr w:rsidR="00DA3737" w:rsidRPr="007B08C1" w14:paraId="7B3D67BC" w14:textId="77777777" w:rsidTr="00D067E7">
        <w:tc>
          <w:tcPr>
            <w:tcW w:w="1145" w:type="dxa"/>
          </w:tcPr>
          <w:p w14:paraId="6EE91113" w14:textId="77777777" w:rsidR="00DA3737" w:rsidRPr="007B08C1" w:rsidRDefault="00DA3737" w:rsidP="00DA3737">
            <w:pPr>
              <w:rPr>
                <w:rFonts w:ascii="VIC" w:hAnsi="VIC"/>
                <w:sz w:val="18"/>
                <w:szCs w:val="18"/>
              </w:rPr>
            </w:pPr>
            <w:r w:rsidRPr="007B08C1">
              <w:rPr>
                <w:rFonts w:ascii="VIC" w:hAnsi="VIC"/>
                <w:sz w:val="18"/>
                <w:szCs w:val="18"/>
              </w:rPr>
              <w:t>Goulburn Valley Health</w:t>
            </w:r>
          </w:p>
        </w:tc>
        <w:tc>
          <w:tcPr>
            <w:tcW w:w="1701" w:type="dxa"/>
          </w:tcPr>
          <w:p w14:paraId="7E40E642" w14:textId="77777777" w:rsidR="00DA3737" w:rsidRPr="007B08C1" w:rsidRDefault="00DA3737" w:rsidP="00DA3737">
            <w:pPr>
              <w:rPr>
                <w:rFonts w:ascii="VIC" w:hAnsi="VIC"/>
                <w:sz w:val="18"/>
                <w:szCs w:val="18"/>
              </w:rPr>
            </w:pPr>
            <w:r w:rsidRPr="007B08C1">
              <w:rPr>
                <w:rFonts w:ascii="VIC" w:hAnsi="VIC"/>
                <w:sz w:val="18"/>
                <w:szCs w:val="18"/>
              </w:rPr>
              <w:t>Goulburn &amp; Southern</w:t>
            </w:r>
          </w:p>
        </w:tc>
        <w:tc>
          <w:tcPr>
            <w:tcW w:w="1074" w:type="dxa"/>
          </w:tcPr>
          <w:p w14:paraId="1ACE6299" w14:textId="0619E686" w:rsidR="00DA3737" w:rsidRPr="007B08C1" w:rsidRDefault="00DA3737" w:rsidP="00DA3737">
            <w:pPr>
              <w:jc w:val="center"/>
              <w:rPr>
                <w:rFonts w:ascii="VIC" w:hAnsi="VIC"/>
                <w:sz w:val="18"/>
                <w:szCs w:val="18"/>
              </w:rPr>
            </w:pPr>
            <w:r w:rsidRPr="00DD38B4">
              <w:rPr>
                <w:rFonts w:ascii="VIC" w:eastAsia="Verdana" w:hAnsi="VIC"/>
                <w:color w:val="000000"/>
                <w:sz w:val="18"/>
                <w:szCs w:val="18"/>
              </w:rPr>
              <w:t>86 %</w:t>
            </w:r>
          </w:p>
        </w:tc>
        <w:tc>
          <w:tcPr>
            <w:tcW w:w="1075" w:type="dxa"/>
          </w:tcPr>
          <w:p w14:paraId="7AA93B5B" w14:textId="2AAD545C" w:rsidR="00DA3737" w:rsidRPr="007B08C1"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tcPr>
          <w:p w14:paraId="4956FF9B" w14:textId="568A114E" w:rsidR="00DA3737" w:rsidRPr="007B08C1" w:rsidRDefault="00DA3737" w:rsidP="00DA3737">
            <w:pPr>
              <w:jc w:val="center"/>
              <w:rPr>
                <w:rFonts w:ascii="VIC" w:hAnsi="VIC"/>
                <w:sz w:val="18"/>
                <w:szCs w:val="18"/>
              </w:rPr>
            </w:pPr>
            <w:r w:rsidRPr="00DD38B4">
              <w:rPr>
                <w:rFonts w:ascii="VIC" w:eastAsia="Verdana" w:hAnsi="VIC"/>
                <w:color w:val="000000"/>
                <w:sz w:val="18"/>
                <w:szCs w:val="18"/>
              </w:rPr>
              <w:t>9.8</w:t>
            </w:r>
          </w:p>
        </w:tc>
        <w:tc>
          <w:tcPr>
            <w:tcW w:w="1075" w:type="dxa"/>
          </w:tcPr>
          <w:p w14:paraId="2998A65E" w14:textId="09C6CCE8" w:rsidR="00DA3737" w:rsidRPr="007B08C1" w:rsidRDefault="00DA3737" w:rsidP="00DA3737">
            <w:pPr>
              <w:jc w:val="center"/>
              <w:rPr>
                <w:rFonts w:ascii="VIC" w:hAnsi="VIC"/>
                <w:sz w:val="18"/>
                <w:szCs w:val="18"/>
              </w:rPr>
            </w:pPr>
            <w:r w:rsidRPr="00DD38B4">
              <w:rPr>
                <w:rFonts w:ascii="VIC" w:eastAsia="Verdana" w:hAnsi="VIC"/>
                <w:color w:val="000000"/>
                <w:sz w:val="18"/>
                <w:szCs w:val="18"/>
              </w:rPr>
              <w:t>9 %</w:t>
            </w:r>
          </w:p>
        </w:tc>
        <w:tc>
          <w:tcPr>
            <w:tcW w:w="1087" w:type="dxa"/>
          </w:tcPr>
          <w:p w14:paraId="60331B72" w14:textId="2AAFA584" w:rsidR="00DA3737" w:rsidRPr="007B08C1" w:rsidRDefault="00DA3737" w:rsidP="00DA3737">
            <w:pPr>
              <w:jc w:val="center"/>
              <w:rPr>
                <w:rFonts w:ascii="VIC" w:hAnsi="VIC"/>
                <w:sz w:val="18"/>
                <w:szCs w:val="18"/>
              </w:rPr>
            </w:pPr>
            <w:r w:rsidRPr="00DD38B4">
              <w:rPr>
                <w:rFonts w:ascii="VIC" w:eastAsia="Verdana" w:hAnsi="VIC"/>
                <w:color w:val="000000"/>
                <w:sz w:val="18"/>
                <w:szCs w:val="18"/>
              </w:rPr>
              <w:t>14 %</w:t>
            </w:r>
          </w:p>
        </w:tc>
        <w:tc>
          <w:tcPr>
            <w:tcW w:w="1063" w:type="dxa"/>
          </w:tcPr>
          <w:p w14:paraId="23B0C034" w14:textId="2F6D8C80" w:rsidR="00DA3737" w:rsidRPr="007B08C1" w:rsidRDefault="00DA3737" w:rsidP="00DA3737">
            <w:pPr>
              <w:jc w:val="center"/>
              <w:rPr>
                <w:rFonts w:ascii="VIC" w:hAnsi="VIC"/>
                <w:sz w:val="18"/>
                <w:szCs w:val="18"/>
              </w:rPr>
            </w:pPr>
            <w:r w:rsidRPr="00DD38B4">
              <w:rPr>
                <w:rFonts w:ascii="VIC" w:eastAsia="Verdana" w:hAnsi="VIC"/>
                <w:color w:val="000000"/>
                <w:sz w:val="18"/>
                <w:szCs w:val="18"/>
              </w:rPr>
              <w:t>13.1</w:t>
            </w:r>
          </w:p>
        </w:tc>
        <w:tc>
          <w:tcPr>
            <w:tcW w:w="1075" w:type="dxa"/>
          </w:tcPr>
          <w:p w14:paraId="4ECA51EC" w14:textId="18B3D249" w:rsidR="00DA3737" w:rsidRPr="007B08C1" w:rsidRDefault="00DA3737" w:rsidP="00DA3737">
            <w:pPr>
              <w:jc w:val="center"/>
              <w:rPr>
                <w:rFonts w:ascii="VIC" w:hAnsi="VIC"/>
                <w:sz w:val="18"/>
                <w:szCs w:val="18"/>
              </w:rPr>
            </w:pPr>
            <w:r w:rsidRPr="00DD38B4">
              <w:rPr>
                <w:rFonts w:ascii="VIC" w:eastAsia="Verdana" w:hAnsi="VIC"/>
                <w:color w:val="000000"/>
                <w:sz w:val="18"/>
                <w:szCs w:val="18"/>
              </w:rPr>
              <w:t>4 %</w:t>
            </w:r>
          </w:p>
        </w:tc>
        <w:tc>
          <w:tcPr>
            <w:tcW w:w="1075" w:type="dxa"/>
          </w:tcPr>
          <w:p w14:paraId="42B5AC11" w14:textId="4596EE72" w:rsidR="00DA3737" w:rsidRPr="007B08C1" w:rsidRDefault="00DA3737" w:rsidP="00DA3737">
            <w:pPr>
              <w:jc w:val="center"/>
              <w:rPr>
                <w:rFonts w:ascii="VIC" w:hAnsi="VIC"/>
                <w:sz w:val="18"/>
                <w:szCs w:val="18"/>
              </w:rPr>
            </w:pPr>
            <w:r w:rsidRPr="00DD38B4">
              <w:rPr>
                <w:rFonts w:ascii="VIC" w:eastAsia="Verdana" w:hAnsi="VIC"/>
                <w:color w:val="000000"/>
                <w:sz w:val="18"/>
                <w:szCs w:val="18"/>
              </w:rPr>
              <w:t>57 %</w:t>
            </w:r>
          </w:p>
        </w:tc>
        <w:tc>
          <w:tcPr>
            <w:tcW w:w="1075" w:type="dxa"/>
          </w:tcPr>
          <w:p w14:paraId="4E96E024" w14:textId="4A466088" w:rsidR="00DA3737" w:rsidRPr="007B08C1"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tcPr>
          <w:p w14:paraId="0D21A85D" w14:textId="08F22870" w:rsidR="00DA3737" w:rsidRPr="007B08C1" w:rsidRDefault="00DA3737" w:rsidP="00DA3737">
            <w:pPr>
              <w:jc w:val="center"/>
              <w:rPr>
                <w:rFonts w:ascii="VIC" w:hAnsi="VIC"/>
                <w:sz w:val="18"/>
                <w:szCs w:val="18"/>
              </w:rPr>
            </w:pPr>
            <w:r w:rsidRPr="00DD38B4">
              <w:rPr>
                <w:rFonts w:ascii="VIC" w:eastAsia="Verdana" w:hAnsi="VIC"/>
                <w:color w:val="000000"/>
                <w:sz w:val="18"/>
                <w:szCs w:val="18"/>
              </w:rPr>
              <w:t>90 %</w:t>
            </w:r>
          </w:p>
        </w:tc>
        <w:tc>
          <w:tcPr>
            <w:tcW w:w="1075" w:type="dxa"/>
          </w:tcPr>
          <w:p w14:paraId="5F449EBF" w14:textId="4D05FACC" w:rsidR="00DA3737" w:rsidRPr="007B08C1"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tcPr>
          <w:p w14:paraId="668AF09B" w14:textId="79734118" w:rsidR="00DA3737" w:rsidRPr="007B08C1" w:rsidRDefault="00DA3737" w:rsidP="00DA3737">
            <w:pPr>
              <w:jc w:val="center"/>
              <w:rPr>
                <w:rFonts w:ascii="VIC" w:hAnsi="VIC"/>
                <w:sz w:val="18"/>
                <w:szCs w:val="18"/>
              </w:rPr>
            </w:pPr>
            <w:r w:rsidRPr="00DD38B4">
              <w:rPr>
                <w:rFonts w:ascii="VIC" w:eastAsia="Verdana" w:hAnsi="VIC"/>
                <w:color w:val="000000"/>
                <w:sz w:val="18"/>
                <w:szCs w:val="18"/>
              </w:rPr>
              <w:t>81 %</w:t>
            </w:r>
          </w:p>
        </w:tc>
      </w:tr>
      <w:tr w:rsidR="00DA3737" w:rsidRPr="007B08C1" w14:paraId="634A9237" w14:textId="77777777" w:rsidTr="00D067E7">
        <w:tc>
          <w:tcPr>
            <w:tcW w:w="1145" w:type="dxa"/>
            <w:shd w:val="clear" w:color="auto" w:fill="BFCED6"/>
          </w:tcPr>
          <w:p w14:paraId="7DC19A0B" w14:textId="05171611" w:rsidR="00DA3737" w:rsidRPr="007B08C1" w:rsidRDefault="00DA3737" w:rsidP="00DA3737">
            <w:pPr>
              <w:rPr>
                <w:rFonts w:ascii="VIC" w:hAnsi="VIC"/>
                <w:sz w:val="18"/>
                <w:szCs w:val="18"/>
              </w:rPr>
            </w:pPr>
            <w:r w:rsidRPr="007B08C1">
              <w:rPr>
                <w:rFonts w:ascii="VIC" w:hAnsi="VIC"/>
                <w:sz w:val="18"/>
                <w:szCs w:val="18"/>
              </w:rPr>
              <w:t>Latrobe Regional</w:t>
            </w:r>
            <w:r w:rsidR="0047361C">
              <w:rPr>
                <w:rFonts w:ascii="VIC" w:hAnsi="VIC"/>
                <w:sz w:val="18"/>
                <w:szCs w:val="18"/>
              </w:rPr>
              <w:t>*</w:t>
            </w:r>
          </w:p>
        </w:tc>
        <w:tc>
          <w:tcPr>
            <w:tcW w:w="1701" w:type="dxa"/>
            <w:shd w:val="clear" w:color="auto" w:fill="BFCED6"/>
          </w:tcPr>
          <w:p w14:paraId="073F96DA" w14:textId="77777777" w:rsidR="00DA3737" w:rsidRPr="007B08C1" w:rsidRDefault="00DA3737" w:rsidP="00DA3737">
            <w:pPr>
              <w:rPr>
                <w:rFonts w:ascii="VIC" w:hAnsi="VIC"/>
                <w:sz w:val="18"/>
                <w:szCs w:val="18"/>
              </w:rPr>
            </w:pPr>
            <w:r w:rsidRPr="007B08C1">
              <w:rPr>
                <w:rFonts w:ascii="VIC" w:hAnsi="VIC"/>
                <w:sz w:val="18"/>
                <w:szCs w:val="18"/>
              </w:rPr>
              <w:t>Gippsland</w:t>
            </w:r>
          </w:p>
        </w:tc>
        <w:tc>
          <w:tcPr>
            <w:tcW w:w="1074" w:type="dxa"/>
            <w:shd w:val="clear" w:color="auto" w:fill="BFCED6"/>
          </w:tcPr>
          <w:p w14:paraId="2D8AF09A" w14:textId="55951F84" w:rsidR="00DA3737" w:rsidRPr="007B08C1" w:rsidRDefault="00DA3737" w:rsidP="00DA3737">
            <w:pPr>
              <w:jc w:val="center"/>
              <w:rPr>
                <w:rFonts w:ascii="VIC" w:hAnsi="VIC"/>
                <w:sz w:val="18"/>
                <w:szCs w:val="18"/>
              </w:rPr>
            </w:pPr>
            <w:r w:rsidRPr="00DD38B4">
              <w:rPr>
                <w:rFonts w:ascii="VIC" w:eastAsia="Verdana" w:hAnsi="VIC"/>
                <w:color w:val="000000"/>
                <w:sz w:val="18"/>
                <w:szCs w:val="18"/>
              </w:rPr>
              <w:t>91 %</w:t>
            </w:r>
          </w:p>
        </w:tc>
        <w:tc>
          <w:tcPr>
            <w:tcW w:w="1075" w:type="dxa"/>
            <w:shd w:val="clear" w:color="auto" w:fill="BFCED6"/>
          </w:tcPr>
          <w:p w14:paraId="463D21C1" w14:textId="54E6F713" w:rsidR="00DA3737" w:rsidRPr="007B08C1"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shd w:val="clear" w:color="auto" w:fill="BFCED6"/>
          </w:tcPr>
          <w:p w14:paraId="3244D2D7" w14:textId="3BA171DD" w:rsidR="00DA3737" w:rsidRPr="007B08C1" w:rsidRDefault="00DA3737" w:rsidP="00DA3737">
            <w:pPr>
              <w:jc w:val="center"/>
              <w:rPr>
                <w:rFonts w:ascii="VIC" w:hAnsi="VIC"/>
                <w:sz w:val="18"/>
                <w:szCs w:val="18"/>
              </w:rPr>
            </w:pPr>
            <w:r w:rsidRPr="00DD38B4">
              <w:rPr>
                <w:rFonts w:ascii="VIC" w:eastAsia="Verdana" w:hAnsi="VIC"/>
                <w:color w:val="000000"/>
                <w:sz w:val="18"/>
                <w:szCs w:val="18"/>
              </w:rPr>
              <w:t>8.0</w:t>
            </w:r>
          </w:p>
        </w:tc>
        <w:tc>
          <w:tcPr>
            <w:tcW w:w="1075" w:type="dxa"/>
            <w:shd w:val="clear" w:color="auto" w:fill="BFCED6"/>
          </w:tcPr>
          <w:p w14:paraId="155940E6" w14:textId="3B99FC95" w:rsidR="00DA3737" w:rsidRPr="007B08C1" w:rsidRDefault="00DA3737" w:rsidP="00DA3737">
            <w:pPr>
              <w:jc w:val="center"/>
              <w:rPr>
                <w:rFonts w:ascii="VIC" w:hAnsi="VIC"/>
                <w:sz w:val="18"/>
                <w:szCs w:val="18"/>
              </w:rPr>
            </w:pPr>
            <w:r w:rsidRPr="00DD38B4">
              <w:rPr>
                <w:rFonts w:ascii="VIC" w:eastAsia="Verdana" w:hAnsi="VIC"/>
                <w:color w:val="000000"/>
                <w:sz w:val="18"/>
                <w:szCs w:val="18"/>
              </w:rPr>
              <w:t>4 %</w:t>
            </w:r>
          </w:p>
        </w:tc>
        <w:tc>
          <w:tcPr>
            <w:tcW w:w="1087" w:type="dxa"/>
            <w:shd w:val="clear" w:color="auto" w:fill="BFCED6"/>
          </w:tcPr>
          <w:p w14:paraId="1C1B7346" w14:textId="1D7BBD0B" w:rsidR="00DA3737" w:rsidRPr="007B08C1" w:rsidRDefault="00DA3737" w:rsidP="00DA3737">
            <w:pPr>
              <w:jc w:val="center"/>
              <w:rPr>
                <w:rFonts w:ascii="VIC" w:hAnsi="VIC"/>
                <w:sz w:val="18"/>
                <w:szCs w:val="18"/>
              </w:rPr>
            </w:pPr>
            <w:r w:rsidRPr="00DD38B4">
              <w:rPr>
                <w:rFonts w:ascii="VIC" w:eastAsia="Verdana" w:hAnsi="VIC"/>
                <w:color w:val="000000"/>
                <w:sz w:val="18"/>
                <w:szCs w:val="18"/>
              </w:rPr>
              <w:t>13 %</w:t>
            </w:r>
          </w:p>
        </w:tc>
        <w:tc>
          <w:tcPr>
            <w:tcW w:w="1063" w:type="dxa"/>
            <w:shd w:val="clear" w:color="auto" w:fill="BFCED6"/>
          </w:tcPr>
          <w:p w14:paraId="6422155A" w14:textId="2F100B77" w:rsidR="00DA3737" w:rsidRPr="007B08C1" w:rsidRDefault="00DA3737" w:rsidP="00DA3737">
            <w:pPr>
              <w:jc w:val="center"/>
              <w:rPr>
                <w:rFonts w:ascii="VIC" w:hAnsi="VIC"/>
                <w:sz w:val="18"/>
                <w:szCs w:val="18"/>
              </w:rPr>
            </w:pPr>
            <w:r w:rsidRPr="00DD38B4">
              <w:rPr>
                <w:rFonts w:ascii="VIC" w:eastAsia="Verdana" w:hAnsi="VIC"/>
                <w:color w:val="000000"/>
                <w:sz w:val="18"/>
                <w:szCs w:val="18"/>
              </w:rPr>
              <w:t>0.8</w:t>
            </w:r>
          </w:p>
        </w:tc>
        <w:tc>
          <w:tcPr>
            <w:tcW w:w="1075" w:type="dxa"/>
            <w:shd w:val="clear" w:color="auto" w:fill="BFCED6"/>
          </w:tcPr>
          <w:p w14:paraId="0A99FE22" w14:textId="15949E1D" w:rsidR="00DA3737" w:rsidRPr="007B08C1" w:rsidRDefault="00DA3737" w:rsidP="00DA3737">
            <w:pPr>
              <w:jc w:val="center"/>
              <w:rPr>
                <w:rFonts w:ascii="VIC" w:hAnsi="VIC"/>
                <w:sz w:val="18"/>
                <w:szCs w:val="18"/>
              </w:rPr>
            </w:pPr>
            <w:r w:rsidRPr="00DD38B4">
              <w:rPr>
                <w:rFonts w:ascii="VIC" w:eastAsia="Verdana" w:hAnsi="VIC"/>
                <w:color w:val="000000"/>
                <w:sz w:val="18"/>
                <w:szCs w:val="18"/>
              </w:rPr>
              <w:t>0 %</w:t>
            </w:r>
          </w:p>
        </w:tc>
        <w:tc>
          <w:tcPr>
            <w:tcW w:w="1075" w:type="dxa"/>
            <w:shd w:val="clear" w:color="auto" w:fill="BFCED6"/>
          </w:tcPr>
          <w:p w14:paraId="50B7090F" w14:textId="018275C3" w:rsidR="00DA3737" w:rsidRPr="007B08C1" w:rsidRDefault="00DA3737" w:rsidP="00DA3737">
            <w:pPr>
              <w:jc w:val="center"/>
              <w:rPr>
                <w:rFonts w:ascii="VIC" w:hAnsi="VIC"/>
                <w:sz w:val="18"/>
                <w:szCs w:val="18"/>
              </w:rPr>
            </w:pPr>
            <w:r w:rsidRPr="00DD38B4">
              <w:rPr>
                <w:rFonts w:ascii="VIC" w:eastAsia="Verdana" w:hAnsi="VIC"/>
                <w:color w:val="000000"/>
                <w:sz w:val="18"/>
                <w:szCs w:val="18"/>
              </w:rPr>
              <w:t>60 %</w:t>
            </w:r>
          </w:p>
        </w:tc>
        <w:tc>
          <w:tcPr>
            <w:tcW w:w="1075" w:type="dxa"/>
            <w:shd w:val="clear" w:color="auto" w:fill="BFCED6"/>
          </w:tcPr>
          <w:p w14:paraId="18E372D2" w14:textId="04EC684D" w:rsidR="00DA3737" w:rsidRPr="007B08C1"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shd w:val="clear" w:color="auto" w:fill="BFCED6"/>
          </w:tcPr>
          <w:p w14:paraId="68B8AB1E" w14:textId="7C69F6C3" w:rsidR="00DA3737" w:rsidRPr="007B08C1" w:rsidRDefault="00DA3737" w:rsidP="00DA3737">
            <w:pPr>
              <w:jc w:val="center"/>
              <w:rPr>
                <w:rFonts w:ascii="VIC" w:hAnsi="VIC"/>
                <w:sz w:val="18"/>
                <w:szCs w:val="18"/>
              </w:rPr>
            </w:pPr>
            <w:r w:rsidRPr="00DD38B4">
              <w:rPr>
                <w:rFonts w:ascii="VIC" w:eastAsia="Verdana" w:hAnsi="VIC"/>
                <w:color w:val="000000"/>
                <w:sz w:val="18"/>
                <w:szCs w:val="18"/>
              </w:rPr>
              <w:t>85 %</w:t>
            </w:r>
          </w:p>
        </w:tc>
        <w:tc>
          <w:tcPr>
            <w:tcW w:w="1075" w:type="dxa"/>
            <w:shd w:val="clear" w:color="auto" w:fill="BFCED6"/>
          </w:tcPr>
          <w:p w14:paraId="0F898D05" w14:textId="082C834C" w:rsidR="00DA3737" w:rsidRPr="007B08C1"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shd w:val="clear" w:color="auto" w:fill="BFCED6"/>
          </w:tcPr>
          <w:p w14:paraId="2AF3BA9B" w14:textId="2EB5B6C7" w:rsidR="00DA3737" w:rsidRPr="007B08C1" w:rsidRDefault="00DA3737" w:rsidP="00DA3737">
            <w:pPr>
              <w:jc w:val="center"/>
              <w:rPr>
                <w:rFonts w:ascii="VIC" w:hAnsi="VIC"/>
                <w:sz w:val="18"/>
                <w:szCs w:val="18"/>
              </w:rPr>
            </w:pPr>
            <w:r w:rsidRPr="00DD38B4">
              <w:rPr>
                <w:rFonts w:ascii="VIC" w:eastAsia="Verdana" w:hAnsi="VIC"/>
                <w:color w:val="000000"/>
                <w:sz w:val="18"/>
                <w:szCs w:val="18"/>
              </w:rPr>
              <w:t>83 %</w:t>
            </w:r>
          </w:p>
        </w:tc>
      </w:tr>
      <w:tr w:rsidR="00DA3737" w:rsidRPr="007B08C1" w14:paraId="4C79F929" w14:textId="77777777" w:rsidTr="00D067E7">
        <w:tc>
          <w:tcPr>
            <w:tcW w:w="1145" w:type="dxa"/>
            <w:shd w:val="clear" w:color="auto" w:fill="FFFFFF" w:themeFill="background1"/>
          </w:tcPr>
          <w:p w14:paraId="3ED833E1" w14:textId="77777777" w:rsidR="00DA3737" w:rsidRPr="007B08C1" w:rsidRDefault="00DA3737" w:rsidP="00DA3737">
            <w:pPr>
              <w:rPr>
                <w:rFonts w:ascii="VIC" w:hAnsi="VIC"/>
                <w:sz w:val="18"/>
                <w:szCs w:val="18"/>
              </w:rPr>
            </w:pPr>
            <w:r w:rsidRPr="007B08C1">
              <w:rPr>
                <w:rFonts w:ascii="VIC" w:hAnsi="VIC"/>
                <w:sz w:val="18"/>
                <w:szCs w:val="18"/>
              </w:rPr>
              <w:t>Mildura Base Hospital</w:t>
            </w:r>
          </w:p>
        </w:tc>
        <w:tc>
          <w:tcPr>
            <w:tcW w:w="1701" w:type="dxa"/>
            <w:shd w:val="clear" w:color="auto" w:fill="FFFFFF" w:themeFill="background1"/>
          </w:tcPr>
          <w:p w14:paraId="074B07CC" w14:textId="77777777" w:rsidR="00DA3737" w:rsidRPr="007B08C1" w:rsidRDefault="00DA3737" w:rsidP="00DA3737">
            <w:pPr>
              <w:rPr>
                <w:rFonts w:ascii="VIC" w:hAnsi="VIC"/>
                <w:sz w:val="18"/>
                <w:szCs w:val="18"/>
              </w:rPr>
            </w:pPr>
            <w:r w:rsidRPr="007B08C1">
              <w:rPr>
                <w:rFonts w:ascii="VIC" w:hAnsi="VIC"/>
                <w:sz w:val="18"/>
                <w:szCs w:val="18"/>
              </w:rPr>
              <w:t xml:space="preserve">Northern </w:t>
            </w:r>
            <w:proofErr w:type="spellStart"/>
            <w:r w:rsidRPr="007B08C1">
              <w:rPr>
                <w:rFonts w:ascii="VIC" w:hAnsi="VIC"/>
                <w:sz w:val="18"/>
                <w:szCs w:val="18"/>
              </w:rPr>
              <w:t>Mallee</w:t>
            </w:r>
            <w:proofErr w:type="spellEnd"/>
          </w:p>
        </w:tc>
        <w:tc>
          <w:tcPr>
            <w:tcW w:w="1074" w:type="dxa"/>
            <w:shd w:val="clear" w:color="auto" w:fill="FFFFFF" w:themeFill="background1"/>
          </w:tcPr>
          <w:p w14:paraId="6476D468" w14:textId="0C31C4AA" w:rsidR="00DA3737" w:rsidRPr="007B08C1" w:rsidRDefault="00DA3737" w:rsidP="00DA3737">
            <w:pPr>
              <w:jc w:val="center"/>
              <w:rPr>
                <w:rFonts w:ascii="VIC" w:hAnsi="VIC"/>
                <w:sz w:val="18"/>
                <w:szCs w:val="18"/>
              </w:rPr>
            </w:pPr>
            <w:r w:rsidRPr="00DD38B4">
              <w:rPr>
                <w:rFonts w:ascii="VIC" w:eastAsia="Verdana" w:hAnsi="VIC"/>
                <w:color w:val="000000"/>
                <w:sz w:val="18"/>
                <w:szCs w:val="18"/>
              </w:rPr>
              <w:t>94 %</w:t>
            </w:r>
          </w:p>
        </w:tc>
        <w:tc>
          <w:tcPr>
            <w:tcW w:w="1075" w:type="dxa"/>
            <w:shd w:val="clear" w:color="auto" w:fill="FFFFFF" w:themeFill="background1"/>
          </w:tcPr>
          <w:p w14:paraId="3DBF7592" w14:textId="6C527576" w:rsidR="00DA3737" w:rsidRPr="007B08C1" w:rsidRDefault="00DA3737" w:rsidP="00DA3737">
            <w:pPr>
              <w:jc w:val="center"/>
              <w:rPr>
                <w:rFonts w:ascii="VIC" w:hAnsi="VIC"/>
                <w:sz w:val="18"/>
                <w:szCs w:val="18"/>
              </w:rPr>
            </w:pPr>
            <w:r w:rsidRPr="00DD38B4">
              <w:rPr>
                <w:rFonts w:ascii="VIC" w:eastAsia="Verdana" w:hAnsi="VIC"/>
                <w:color w:val="000000"/>
                <w:sz w:val="18"/>
                <w:szCs w:val="18"/>
              </w:rPr>
              <w:t>71 %</w:t>
            </w:r>
          </w:p>
        </w:tc>
        <w:tc>
          <w:tcPr>
            <w:tcW w:w="1075" w:type="dxa"/>
            <w:shd w:val="clear" w:color="auto" w:fill="FFFFFF" w:themeFill="background1"/>
          </w:tcPr>
          <w:p w14:paraId="750E2911" w14:textId="3271298D" w:rsidR="00DA3737" w:rsidRPr="007B08C1" w:rsidRDefault="00DA3737" w:rsidP="00DA3737">
            <w:pPr>
              <w:jc w:val="center"/>
              <w:rPr>
                <w:rFonts w:ascii="VIC" w:hAnsi="VIC"/>
                <w:sz w:val="18"/>
                <w:szCs w:val="18"/>
              </w:rPr>
            </w:pPr>
            <w:r w:rsidRPr="00DD38B4">
              <w:rPr>
                <w:rFonts w:ascii="VIC" w:eastAsia="Verdana" w:hAnsi="VIC"/>
                <w:color w:val="000000"/>
                <w:sz w:val="18"/>
                <w:szCs w:val="18"/>
              </w:rPr>
              <w:t>6.5</w:t>
            </w:r>
          </w:p>
        </w:tc>
        <w:tc>
          <w:tcPr>
            <w:tcW w:w="1075" w:type="dxa"/>
            <w:shd w:val="clear" w:color="auto" w:fill="FFFFFF" w:themeFill="background1"/>
          </w:tcPr>
          <w:p w14:paraId="3B4A78DF" w14:textId="3A53DF77" w:rsidR="00DA3737" w:rsidRPr="007B08C1" w:rsidRDefault="00DA3737" w:rsidP="00DA3737">
            <w:pPr>
              <w:jc w:val="center"/>
              <w:rPr>
                <w:rFonts w:ascii="VIC" w:hAnsi="VIC"/>
                <w:sz w:val="18"/>
                <w:szCs w:val="18"/>
              </w:rPr>
            </w:pPr>
            <w:r w:rsidRPr="00DD38B4">
              <w:rPr>
                <w:rFonts w:ascii="VIC" w:eastAsia="Verdana" w:hAnsi="VIC"/>
                <w:color w:val="000000"/>
                <w:sz w:val="18"/>
                <w:szCs w:val="18"/>
              </w:rPr>
              <w:t>1 %</w:t>
            </w:r>
          </w:p>
        </w:tc>
        <w:tc>
          <w:tcPr>
            <w:tcW w:w="1087" w:type="dxa"/>
            <w:shd w:val="clear" w:color="auto" w:fill="FFFFFF" w:themeFill="background1"/>
          </w:tcPr>
          <w:p w14:paraId="330BDB0E" w14:textId="3EB09885" w:rsidR="00DA3737" w:rsidRPr="007B08C1" w:rsidRDefault="00DA3737" w:rsidP="00DA3737">
            <w:pPr>
              <w:jc w:val="center"/>
              <w:rPr>
                <w:rFonts w:ascii="VIC" w:hAnsi="VIC"/>
                <w:sz w:val="18"/>
                <w:szCs w:val="18"/>
              </w:rPr>
            </w:pPr>
            <w:r w:rsidRPr="00DD38B4">
              <w:rPr>
                <w:rFonts w:ascii="VIC" w:eastAsia="Verdana" w:hAnsi="VIC"/>
                <w:color w:val="000000"/>
                <w:sz w:val="18"/>
                <w:szCs w:val="18"/>
              </w:rPr>
              <w:t>14 %</w:t>
            </w:r>
          </w:p>
        </w:tc>
        <w:tc>
          <w:tcPr>
            <w:tcW w:w="1063" w:type="dxa"/>
            <w:shd w:val="clear" w:color="auto" w:fill="FFFFFF" w:themeFill="background1"/>
          </w:tcPr>
          <w:p w14:paraId="68DF6BF8" w14:textId="17D7FA50" w:rsidR="00DA3737" w:rsidRPr="007B08C1" w:rsidRDefault="00DA3737" w:rsidP="00DA3737">
            <w:pPr>
              <w:jc w:val="center"/>
              <w:rPr>
                <w:rFonts w:ascii="VIC" w:hAnsi="VIC"/>
                <w:sz w:val="18"/>
                <w:szCs w:val="18"/>
              </w:rPr>
            </w:pPr>
            <w:r w:rsidRPr="00DD38B4">
              <w:rPr>
                <w:rFonts w:ascii="VIC" w:eastAsia="Verdana" w:hAnsi="VIC"/>
                <w:color w:val="000000"/>
                <w:sz w:val="18"/>
                <w:szCs w:val="18"/>
              </w:rPr>
              <w:t>9.1</w:t>
            </w:r>
          </w:p>
        </w:tc>
        <w:tc>
          <w:tcPr>
            <w:tcW w:w="1075" w:type="dxa"/>
            <w:shd w:val="clear" w:color="auto" w:fill="FFFFFF" w:themeFill="background1"/>
          </w:tcPr>
          <w:p w14:paraId="5E3DF8A9" w14:textId="53AA9A4A" w:rsidR="00DA3737" w:rsidRPr="007B08C1" w:rsidRDefault="00DA3737" w:rsidP="00DA3737">
            <w:pPr>
              <w:jc w:val="center"/>
              <w:rPr>
                <w:rFonts w:ascii="VIC" w:hAnsi="VIC"/>
                <w:sz w:val="18"/>
                <w:szCs w:val="18"/>
              </w:rPr>
            </w:pPr>
            <w:r w:rsidRPr="00DD38B4">
              <w:rPr>
                <w:rFonts w:ascii="VIC" w:eastAsia="Verdana" w:hAnsi="VIC"/>
                <w:color w:val="000000"/>
                <w:sz w:val="18"/>
                <w:szCs w:val="18"/>
              </w:rPr>
              <w:t>0 %</w:t>
            </w:r>
          </w:p>
        </w:tc>
        <w:tc>
          <w:tcPr>
            <w:tcW w:w="1075" w:type="dxa"/>
            <w:shd w:val="clear" w:color="auto" w:fill="FFFFFF" w:themeFill="background1"/>
          </w:tcPr>
          <w:p w14:paraId="0A7956FF" w14:textId="52EDF0CF" w:rsidR="00DA3737" w:rsidRPr="007B08C1" w:rsidRDefault="00DA3737" w:rsidP="00DA3737">
            <w:pPr>
              <w:jc w:val="center"/>
              <w:rPr>
                <w:rFonts w:ascii="VIC" w:hAnsi="VIC"/>
                <w:sz w:val="18"/>
                <w:szCs w:val="18"/>
              </w:rPr>
            </w:pPr>
            <w:r w:rsidRPr="00DD38B4">
              <w:rPr>
                <w:rFonts w:ascii="VIC" w:eastAsia="Verdana" w:hAnsi="VIC"/>
                <w:color w:val="000000"/>
                <w:sz w:val="18"/>
                <w:szCs w:val="18"/>
              </w:rPr>
              <w:t>49 %</w:t>
            </w:r>
          </w:p>
        </w:tc>
        <w:tc>
          <w:tcPr>
            <w:tcW w:w="1075" w:type="dxa"/>
            <w:shd w:val="clear" w:color="auto" w:fill="FFFFFF" w:themeFill="background1"/>
          </w:tcPr>
          <w:p w14:paraId="6C0B21D1" w14:textId="0D3C0C92" w:rsidR="00DA3737" w:rsidRPr="007B08C1"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shd w:val="clear" w:color="auto" w:fill="FFFFFF" w:themeFill="background1"/>
          </w:tcPr>
          <w:p w14:paraId="021D3D13" w14:textId="53BAE892" w:rsidR="00DA3737" w:rsidRPr="007B08C1" w:rsidRDefault="00DA3737" w:rsidP="00DA3737">
            <w:pPr>
              <w:jc w:val="center"/>
              <w:rPr>
                <w:rFonts w:ascii="VIC" w:hAnsi="VIC"/>
                <w:sz w:val="18"/>
                <w:szCs w:val="18"/>
              </w:rPr>
            </w:pPr>
            <w:r w:rsidRPr="00DD38B4">
              <w:rPr>
                <w:rFonts w:ascii="VIC" w:eastAsia="Verdana" w:hAnsi="VIC"/>
                <w:color w:val="000000"/>
                <w:sz w:val="18"/>
                <w:szCs w:val="18"/>
              </w:rPr>
              <w:t>74 %</w:t>
            </w:r>
          </w:p>
        </w:tc>
        <w:tc>
          <w:tcPr>
            <w:tcW w:w="1075" w:type="dxa"/>
            <w:shd w:val="clear" w:color="auto" w:fill="FFFFFF" w:themeFill="background1"/>
          </w:tcPr>
          <w:p w14:paraId="36BCB5FA" w14:textId="44791755" w:rsidR="00DA3737" w:rsidRPr="007B08C1" w:rsidRDefault="00DA3737" w:rsidP="00DA3737">
            <w:pPr>
              <w:jc w:val="center"/>
              <w:rPr>
                <w:rFonts w:ascii="VIC" w:hAnsi="VIC"/>
                <w:sz w:val="18"/>
                <w:szCs w:val="18"/>
              </w:rPr>
            </w:pPr>
            <w:r w:rsidRPr="00DD38B4">
              <w:rPr>
                <w:rFonts w:ascii="VIC" w:eastAsia="Verdana" w:hAnsi="VIC"/>
                <w:color w:val="000000"/>
                <w:sz w:val="18"/>
                <w:szCs w:val="18"/>
              </w:rPr>
              <w:t>82 %</w:t>
            </w:r>
          </w:p>
        </w:tc>
        <w:tc>
          <w:tcPr>
            <w:tcW w:w="1075" w:type="dxa"/>
            <w:shd w:val="clear" w:color="auto" w:fill="FFFFFF" w:themeFill="background1"/>
          </w:tcPr>
          <w:p w14:paraId="009E1AE2" w14:textId="7481001A" w:rsidR="00DA3737" w:rsidRPr="007B08C1" w:rsidRDefault="00DA3737" w:rsidP="00DA3737">
            <w:pPr>
              <w:jc w:val="center"/>
              <w:rPr>
                <w:rFonts w:ascii="VIC" w:hAnsi="VIC"/>
                <w:sz w:val="18"/>
                <w:szCs w:val="18"/>
              </w:rPr>
            </w:pPr>
            <w:r w:rsidRPr="00DD38B4">
              <w:rPr>
                <w:rFonts w:ascii="VIC" w:eastAsia="Verdana" w:hAnsi="VIC"/>
                <w:color w:val="000000"/>
                <w:sz w:val="18"/>
                <w:szCs w:val="18"/>
              </w:rPr>
              <w:t>88 %</w:t>
            </w:r>
          </w:p>
        </w:tc>
      </w:tr>
      <w:tr w:rsidR="00DA3737" w:rsidRPr="007B08C1" w14:paraId="3A22720C" w14:textId="77777777" w:rsidTr="00D067E7">
        <w:tc>
          <w:tcPr>
            <w:tcW w:w="1145" w:type="dxa"/>
            <w:shd w:val="clear" w:color="auto" w:fill="BFCED6"/>
          </w:tcPr>
          <w:p w14:paraId="7E588869" w14:textId="77777777" w:rsidR="00DA3737" w:rsidRPr="007B08C1" w:rsidRDefault="00DA3737" w:rsidP="00DA3737">
            <w:pPr>
              <w:rPr>
                <w:rFonts w:ascii="VIC" w:hAnsi="VIC"/>
                <w:sz w:val="18"/>
                <w:szCs w:val="18"/>
              </w:rPr>
            </w:pPr>
            <w:r w:rsidRPr="007B08C1">
              <w:rPr>
                <w:rFonts w:ascii="VIC" w:hAnsi="VIC"/>
                <w:sz w:val="18"/>
                <w:szCs w:val="18"/>
              </w:rPr>
              <w:t>Albury Wodonga Health</w:t>
            </w:r>
          </w:p>
        </w:tc>
        <w:tc>
          <w:tcPr>
            <w:tcW w:w="1701" w:type="dxa"/>
            <w:shd w:val="clear" w:color="auto" w:fill="BFCED6"/>
          </w:tcPr>
          <w:p w14:paraId="25762CBE" w14:textId="77777777" w:rsidR="00DA3737" w:rsidRPr="007B08C1" w:rsidRDefault="00DA3737" w:rsidP="00DA3737">
            <w:pPr>
              <w:rPr>
                <w:rFonts w:ascii="VIC" w:hAnsi="VIC"/>
                <w:sz w:val="18"/>
                <w:szCs w:val="18"/>
              </w:rPr>
            </w:pPr>
            <w:r w:rsidRPr="007B08C1">
              <w:rPr>
                <w:rFonts w:ascii="VIC" w:hAnsi="VIC"/>
                <w:sz w:val="18"/>
                <w:szCs w:val="18"/>
              </w:rPr>
              <w:t>North East &amp; Border</w:t>
            </w:r>
          </w:p>
        </w:tc>
        <w:tc>
          <w:tcPr>
            <w:tcW w:w="1074" w:type="dxa"/>
            <w:shd w:val="clear" w:color="auto" w:fill="BFCED6"/>
          </w:tcPr>
          <w:p w14:paraId="419F2D98" w14:textId="13EDD8B0" w:rsidR="00DA3737" w:rsidRPr="007B08C1" w:rsidRDefault="00DA3737" w:rsidP="00DA3737">
            <w:pPr>
              <w:jc w:val="center"/>
              <w:rPr>
                <w:rFonts w:ascii="VIC" w:hAnsi="VIC"/>
                <w:sz w:val="18"/>
                <w:szCs w:val="18"/>
              </w:rPr>
            </w:pPr>
            <w:r w:rsidRPr="00DD38B4">
              <w:rPr>
                <w:rFonts w:ascii="VIC" w:eastAsia="Verdana" w:hAnsi="VIC"/>
                <w:color w:val="000000"/>
                <w:sz w:val="18"/>
                <w:szCs w:val="18"/>
              </w:rPr>
              <w:t>92 %</w:t>
            </w:r>
          </w:p>
        </w:tc>
        <w:tc>
          <w:tcPr>
            <w:tcW w:w="1075" w:type="dxa"/>
            <w:shd w:val="clear" w:color="auto" w:fill="BFCED6"/>
          </w:tcPr>
          <w:p w14:paraId="12A4FF61" w14:textId="269E9980" w:rsidR="00DA3737" w:rsidRPr="007B08C1" w:rsidRDefault="00DA3737" w:rsidP="00DA3737">
            <w:pPr>
              <w:jc w:val="center"/>
              <w:rPr>
                <w:rFonts w:ascii="VIC" w:hAnsi="VIC"/>
                <w:sz w:val="18"/>
                <w:szCs w:val="18"/>
              </w:rPr>
            </w:pPr>
            <w:r w:rsidRPr="00DD38B4">
              <w:rPr>
                <w:rFonts w:ascii="VIC" w:eastAsia="Verdana" w:hAnsi="VIC"/>
                <w:color w:val="000000"/>
                <w:sz w:val="18"/>
                <w:szCs w:val="18"/>
              </w:rPr>
              <w:t>82 %</w:t>
            </w:r>
          </w:p>
        </w:tc>
        <w:tc>
          <w:tcPr>
            <w:tcW w:w="1075" w:type="dxa"/>
            <w:shd w:val="clear" w:color="auto" w:fill="BFCED6"/>
          </w:tcPr>
          <w:p w14:paraId="5EE5F9F0" w14:textId="2D739ADE" w:rsidR="00DA3737" w:rsidRPr="007B08C1" w:rsidRDefault="00DA3737" w:rsidP="00DA3737">
            <w:pPr>
              <w:jc w:val="center"/>
              <w:rPr>
                <w:rFonts w:ascii="VIC" w:hAnsi="VIC"/>
                <w:sz w:val="18"/>
                <w:szCs w:val="18"/>
              </w:rPr>
            </w:pPr>
            <w:r w:rsidRPr="00DD38B4">
              <w:rPr>
                <w:rFonts w:ascii="VIC" w:eastAsia="Verdana" w:hAnsi="VIC"/>
                <w:color w:val="000000"/>
                <w:sz w:val="18"/>
                <w:szCs w:val="18"/>
              </w:rPr>
              <w:t>10.9</w:t>
            </w:r>
          </w:p>
        </w:tc>
        <w:tc>
          <w:tcPr>
            <w:tcW w:w="1075" w:type="dxa"/>
            <w:shd w:val="clear" w:color="auto" w:fill="BFCED6"/>
          </w:tcPr>
          <w:p w14:paraId="37B253E4" w14:textId="4709088C" w:rsidR="00DA3737" w:rsidRPr="007B08C1" w:rsidRDefault="00DA3737" w:rsidP="00DA3737">
            <w:pPr>
              <w:jc w:val="center"/>
              <w:rPr>
                <w:rFonts w:ascii="VIC" w:hAnsi="VIC"/>
                <w:sz w:val="18"/>
                <w:szCs w:val="18"/>
              </w:rPr>
            </w:pPr>
            <w:r w:rsidRPr="00DD38B4">
              <w:rPr>
                <w:rFonts w:ascii="VIC" w:eastAsia="Verdana" w:hAnsi="VIC"/>
                <w:color w:val="000000"/>
                <w:sz w:val="18"/>
                <w:szCs w:val="18"/>
              </w:rPr>
              <w:t>13 %</w:t>
            </w:r>
          </w:p>
        </w:tc>
        <w:tc>
          <w:tcPr>
            <w:tcW w:w="1087" w:type="dxa"/>
            <w:shd w:val="clear" w:color="auto" w:fill="BFCED6"/>
          </w:tcPr>
          <w:p w14:paraId="4F49144A" w14:textId="4099AACA" w:rsidR="00DA3737" w:rsidRPr="007B08C1" w:rsidRDefault="00DA3737" w:rsidP="00DA3737">
            <w:pPr>
              <w:jc w:val="center"/>
              <w:rPr>
                <w:rFonts w:ascii="VIC" w:hAnsi="VIC"/>
                <w:sz w:val="18"/>
                <w:szCs w:val="18"/>
              </w:rPr>
            </w:pPr>
            <w:r w:rsidRPr="00DD38B4">
              <w:rPr>
                <w:rFonts w:ascii="VIC" w:eastAsia="Verdana" w:hAnsi="VIC"/>
                <w:color w:val="000000"/>
                <w:sz w:val="18"/>
                <w:szCs w:val="18"/>
              </w:rPr>
              <w:t>7 %</w:t>
            </w:r>
          </w:p>
        </w:tc>
        <w:tc>
          <w:tcPr>
            <w:tcW w:w="1063" w:type="dxa"/>
            <w:shd w:val="clear" w:color="auto" w:fill="BFCED6"/>
          </w:tcPr>
          <w:p w14:paraId="419C3925" w14:textId="6239EF9B" w:rsidR="00DA3737" w:rsidRPr="007B08C1" w:rsidRDefault="00DA3737" w:rsidP="00DA3737">
            <w:pPr>
              <w:jc w:val="center"/>
              <w:rPr>
                <w:rFonts w:ascii="VIC" w:hAnsi="VIC"/>
                <w:sz w:val="18"/>
                <w:szCs w:val="18"/>
              </w:rPr>
            </w:pPr>
            <w:r w:rsidRPr="00DD38B4">
              <w:rPr>
                <w:rFonts w:ascii="VIC" w:eastAsia="Verdana" w:hAnsi="VIC"/>
                <w:color w:val="000000"/>
                <w:sz w:val="18"/>
                <w:szCs w:val="18"/>
              </w:rPr>
              <w:t>7.9</w:t>
            </w:r>
          </w:p>
        </w:tc>
        <w:tc>
          <w:tcPr>
            <w:tcW w:w="1075" w:type="dxa"/>
            <w:shd w:val="clear" w:color="auto" w:fill="BFCED6"/>
          </w:tcPr>
          <w:p w14:paraId="21490740" w14:textId="63AA008C" w:rsidR="00DA3737" w:rsidRPr="007B08C1" w:rsidRDefault="00DA3737" w:rsidP="00DA3737">
            <w:pPr>
              <w:jc w:val="center"/>
              <w:rPr>
                <w:rFonts w:ascii="VIC" w:hAnsi="VIC"/>
                <w:sz w:val="18"/>
                <w:szCs w:val="18"/>
              </w:rPr>
            </w:pPr>
            <w:r w:rsidRPr="00DD38B4">
              <w:rPr>
                <w:rFonts w:ascii="VIC" w:eastAsia="Verdana" w:hAnsi="VIC"/>
                <w:color w:val="000000"/>
                <w:sz w:val="18"/>
                <w:szCs w:val="18"/>
              </w:rPr>
              <w:t>5 %</w:t>
            </w:r>
          </w:p>
        </w:tc>
        <w:tc>
          <w:tcPr>
            <w:tcW w:w="1075" w:type="dxa"/>
            <w:shd w:val="clear" w:color="auto" w:fill="BFCED6"/>
          </w:tcPr>
          <w:p w14:paraId="09A7EEAE" w14:textId="0BE3E2A3" w:rsidR="00DA3737" w:rsidRPr="007B08C1" w:rsidRDefault="00DA3737" w:rsidP="00DA3737">
            <w:pPr>
              <w:jc w:val="center"/>
              <w:rPr>
                <w:rFonts w:ascii="VIC" w:hAnsi="VIC"/>
                <w:sz w:val="18"/>
                <w:szCs w:val="18"/>
              </w:rPr>
            </w:pPr>
            <w:r w:rsidRPr="00DD38B4">
              <w:rPr>
                <w:rFonts w:ascii="VIC" w:eastAsia="Verdana" w:hAnsi="VIC"/>
                <w:color w:val="000000"/>
                <w:sz w:val="18"/>
                <w:szCs w:val="18"/>
              </w:rPr>
              <w:t>54 %</w:t>
            </w:r>
          </w:p>
        </w:tc>
        <w:tc>
          <w:tcPr>
            <w:tcW w:w="1075" w:type="dxa"/>
            <w:shd w:val="clear" w:color="auto" w:fill="BFCED6"/>
          </w:tcPr>
          <w:p w14:paraId="0A7C472E" w14:textId="407A50A5" w:rsidR="00DA3737" w:rsidRPr="007B08C1" w:rsidRDefault="00DA3737" w:rsidP="00DA3737">
            <w:pPr>
              <w:jc w:val="center"/>
              <w:rPr>
                <w:rFonts w:ascii="VIC" w:hAnsi="VIC"/>
                <w:sz w:val="18"/>
                <w:szCs w:val="18"/>
              </w:rPr>
            </w:pPr>
            <w:r w:rsidRPr="00DD38B4">
              <w:rPr>
                <w:rFonts w:ascii="VIC" w:eastAsia="Verdana" w:hAnsi="VIC"/>
                <w:color w:val="000000"/>
                <w:sz w:val="18"/>
                <w:szCs w:val="18"/>
              </w:rPr>
              <w:t>61 %</w:t>
            </w:r>
          </w:p>
        </w:tc>
        <w:tc>
          <w:tcPr>
            <w:tcW w:w="1075" w:type="dxa"/>
            <w:shd w:val="clear" w:color="auto" w:fill="BFCED6"/>
          </w:tcPr>
          <w:p w14:paraId="5CC36B81" w14:textId="2F74A415" w:rsidR="00DA3737" w:rsidRPr="007B08C1" w:rsidRDefault="00DA3737" w:rsidP="00DA3737">
            <w:pPr>
              <w:jc w:val="center"/>
              <w:rPr>
                <w:rFonts w:ascii="VIC" w:hAnsi="VIC"/>
                <w:sz w:val="18"/>
                <w:szCs w:val="18"/>
              </w:rPr>
            </w:pPr>
            <w:r w:rsidRPr="00DD38B4">
              <w:rPr>
                <w:rFonts w:ascii="VIC" w:eastAsia="Verdana" w:hAnsi="VIC"/>
                <w:color w:val="000000"/>
                <w:sz w:val="18"/>
                <w:szCs w:val="18"/>
              </w:rPr>
              <w:t>87 %</w:t>
            </w:r>
          </w:p>
        </w:tc>
        <w:tc>
          <w:tcPr>
            <w:tcW w:w="1075" w:type="dxa"/>
            <w:shd w:val="clear" w:color="auto" w:fill="BFCED6"/>
          </w:tcPr>
          <w:p w14:paraId="50000BC1" w14:textId="28C780D0" w:rsidR="00DA3737" w:rsidRPr="007B08C1" w:rsidRDefault="00DA3737" w:rsidP="00DA3737">
            <w:pPr>
              <w:jc w:val="center"/>
              <w:rPr>
                <w:rFonts w:ascii="VIC" w:hAnsi="VIC"/>
                <w:sz w:val="18"/>
                <w:szCs w:val="18"/>
              </w:rPr>
            </w:pPr>
            <w:r w:rsidRPr="00DD38B4">
              <w:rPr>
                <w:rFonts w:ascii="VIC" w:eastAsia="Verdana" w:hAnsi="VIC"/>
                <w:color w:val="000000"/>
                <w:sz w:val="18"/>
                <w:szCs w:val="18"/>
              </w:rPr>
              <w:t>95 %</w:t>
            </w:r>
          </w:p>
        </w:tc>
        <w:tc>
          <w:tcPr>
            <w:tcW w:w="1075" w:type="dxa"/>
            <w:shd w:val="clear" w:color="auto" w:fill="BFCED6"/>
          </w:tcPr>
          <w:p w14:paraId="2CCFC76D" w14:textId="08A57479" w:rsidR="00DA3737" w:rsidRPr="007B08C1" w:rsidRDefault="00DA3737" w:rsidP="00DA3737">
            <w:pPr>
              <w:jc w:val="center"/>
              <w:rPr>
                <w:rFonts w:ascii="VIC" w:hAnsi="VIC"/>
                <w:sz w:val="18"/>
                <w:szCs w:val="18"/>
              </w:rPr>
            </w:pPr>
            <w:r w:rsidRPr="00DD38B4">
              <w:rPr>
                <w:rFonts w:ascii="VIC" w:eastAsia="Verdana" w:hAnsi="VIC"/>
                <w:color w:val="000000"/>
                <w:sz w:val="18"/>
                <w:szCs w:val="18"/>
              </w:rPr>
              <w:t>57 %</w:t>
            </w:r>
          </w:p>
        </w:tc>
      </w:tr>
      <w:tr w:rsidR="00DA3737" w:rsidRPr="007B08C1" w14:paraId="06A549F7" w14:textId="77777777" w:rsidTr="00D067E7">
        <w:tc>
          <w:tcPr>
            <w:tcW w:w="1145" w:type="dxa"/>
            <w:shd w:val="clear" w:color="auto" w:fill="FFFFFF" w:themeFill="background1"/>
          </w:tcPr>
          <w:p w14:paraId="567DFAD8" w14:textId="61B64511" w:rsidR="00DA3737" w:rsidRPr="007B08C1" w:rsidRDefault="00DA3737" w:rsidP="00DA3737">
            <w:pPr>
              <w:rPr>
                <w:rFonts w:ascii="VIC" w:hAnsi="VIC"/>
                <w:sz w:val="18"/>
                <w:szCs w:val="18"/>
              </w:rPr>
            </w:pPr>
            <w:r w:rsidRPr="007B08C1">
              <w:rPr>
                <w:rFonts w:ascii="VIC" w:hAnsi="VIC"/>
                <w:sz w:val="18"/>
                <w:szCs w:val="18"/>
              </w:rPr>
              <w:t>South West Health</w:t>
            </w:r>
            <w:r w:rsidR="0047361C">
              <w:rPr>
                <w:rFonts w:ascii="VIC" w:hAnsi="VIC"/>
                <w:sz w:val="18"/>
                <w:szCs w:val="18"/>
              </w:rPr>
              <w:t>*</w:t>
            </w:r>
          </w:p>
        </w:tc>
        <w:tc>
          <w:tcPr>
            <w:tcW w:w="1701" w:type="dxa"/>
            <w:shd w:val="clear" w:color="auto" w:fill="FFFFFF" w:themeFill="background1"/>
          </w:tcPr>
          <w:p w14:paraId="3A0D0B0F" w14:textId="77777777" w:rsidR="00DA3737" w:rsidRPr="007B08C1" w:rsidRDefault="00DA3737" w:rsidP="00DA3737">
            <w:pPr>
              <w:rPr>
                <w:rFonts w:ascii="VIC" w:hAnsi="VIC"/>
                <w:sz w:val="18"/>
                <w:szCs w:val="18"/>
              </w:rPr>
            </w:pPr>
            <w:r w:rsidRPr="007B08C1">
              <w:rPr>
                <w:rFonts w:ascii="VIC" w:hAnsi="VIC"/>
                <w:sz w:val="18"/>
                <w:szCs w:val="18"/>
              </w:rPr>
              <w:t>South West Health Care</w:t>
            </w:r>
          </w:p>
        </w:tc>
        <w:tc>
          <w:tcPr>
            <w:tcW w:w="1074" w:type="dxa"/>
            <w:shd w:val="clear" w:color="auto" w:fill="FFFFFF" w:themeFill="background1"/>
          </w:tcPr>
          <w:p w14:paraId="216E0914" w14:textId="4E71EF51" w:rsidR="00DA3737" w:rsidRPr="007B08C1" w:rsidRDefault="00DA3737" w:rsidP="00DA3737">
            <w:pPr>
              <w:jc w:val="center"/>
              <w:rPr>
                <w:rFonts w:ascii="VIC" w:hAnsi="VIC"/>
                <w:sz w:val="18"/>
                <w:szCs w:val="18"/>
              </w:rPr>
            </w:pPr>
            <w:r w:rsidRPr="00DD38B4">
              <w:rPr>
                <w:rFonts w:ascii="VIC" w:eastAsia="Verdana" w:hAnsi="VIC"/>
                <w:color w:val="000000"/>
                <w:sz w:val="18"/>
                <w:szCs w:val="18"/>
              </w:rPr>
              <w:t>88 %</w:t>
            </w:r>
          </w:p>
        </w:tc>
        <w:tc>
          <w:tcPr>
            <w:tcW w:w="1075" w:type="dxa"/>
            <w:shd w:val="clear" w:color="auto" w:fill="FFFFFF" w:themeFill="background1"/>
          </w:tcPr>
          <w:p w14:paraId="155F1AD0" w14:textId="03F6DA76" w:rsidR="00DA3737" w:rsidRPr="007B08C1" w:rsidRDefault="00DA3737" w:rsidP="00DA3737">
            <w:pPr>
              <w:jc w:val="center"/>
              <w:rPr>
                <w:rFonts w:ascii="VIC" w:hAnsi="VIC"/>
                <w:sz w:val="18"/>
                <w:szCs w:val="18"/>
              </w:rPr>
            </w:pPr>
            <w:r w:rsidRPr="00DD38B4">
              <w:rPr>
                <w:rFonts w:ascii="VIC" w:eastAsia="Verdana" w:hAnsi="VIC"/>
                <w:color w:val="000000"/>
                <w:sz w:val="18"/>
                <w:szCs w:val="18"/>
              </w:rPr>
              <w:t>100 %</w:t>
            </w:r>
          </w:p>
        </w:tc>
        <w:tc>
          <w:tcPr>
            <w:tcW w:w="1075" w:type="dxa"/>
            <w:shd w:val="clear" w:color="auto" w:fill="FFFFFF" w:themeFill="background1"/>
          </w:tcPr>
          <w:p w14:paraId="7C94492B" w14:textId="302780CA" w:rsidR="00DA3737" w:rsidRPr="007B08C1" w:rsidRDefault="00DA3737" w:rsidP="00DA3737">
            <w:pPr>
              <w:jc w:val="center"/>
              <w:rPr>
                <w:rFonts w:ascii="VIC" w:hAnsi="VIC"/>
                <w:sz w:val="18"/>
                <w:szCs w:val="18"/>
              </w:rPr>
            </w:pPr>
            <w:r w:rsidRPr="00DD38B4">
              <w:rPr>
                <w:rFonts w:ascii="VIC" w:eastAsia="Verdana" w:hAnsi="VIC"/>
                <w:color w:val="000000"/>
                <w:sz w:val="18"/>
                <w:szCs w:val="18"/>
              </w:rPr>
              <w:t>8.7</w:t>
            </w:r>
          </w:p>
        </w:tc>
        <w:tc>
          <w:tcPr>
            <w:tcW w:w="1075" w:type="dxa"/>
            <w:shd w:val="clear" w:color="auto" w:fill="FFFFFF" w:themeFill="background1"/>
          </w:tcPr>
          <w:p w14:paraId="5FC7EBE2" w14:textId="76848764" w:rsidR="00DA3737" w:rsidRPr="007B08C1" w:rsidRDefault="00DA3737" w:rsidP="00DA3737">
            <w:pPr>
              <w:jc w:val="center"/>
              <w:rPr>
                <w:rFonts w:ascii="VIC" w:hAnsi="VIC"/>
                <w:sz w:val="18"/>
                <w:szCs w:val="18"/>
              </w:rPr>
            </w:pPr>
            <w:r w:rsidRPr="00DD38B4">
              <w:rPr>
                <w:rFonts w:ascii="VIC" w:eastAsia="Verdana" w:hAnsi="VIC"/>
                <w:color w:val="000000"/>
                <w:sz w:val="18"/>
                <w:szCs w:val="18"/>
              </w:rPr>
              <w:t>14 %</w:t>
            </w:r>
          </w:p>
        </w:tc>
        <w:tc>
          <w:tcPr>
            <w:tcW w:w="1087" w:type="dxa"/>
            <w:shd w:val="clear" w:color="auto" w:fill="FFFFFF" w:themeFill="background1"/>
          </w:tcPr>
          <w:p w14:paraId="13B12149" w14:textId="554B0881" w:rsidR="00DA3737" w:rsidRPr="007B08C1" w:rsidRDefault="00DA3737" w:rsidP="00DA3737">
            <w:pPr>
              <w:jc w:val="center"/>
              <w:rPr>
                <w:rFonts w:ascii="VIC" w:hAnsi="VIC"/>
                <w:sz w:val="18"/>
                <w:szCs w:val="18"/>
              </w:rPr>
            </w:pPr>
            <w:r w:rsidRPr="00DD38B4">
              <w:rPr>
                <w:rFonts w:ascii="VIC" w:eastAsia="Verdana" w:hAnsi="VIC"/>
                <w:color w:val="000000"/>
                <w:sz w:val="18"/>
                <w:szCs w:val="18"/>
              </w:rPr>
              <w:t>13 %</w:t>
            </w:r>
          </w:p>
        </w:tc>
        <w:tc>
          <w:tcPr>
            <w:tcW w:w="1063" w:type="dxa"/>
            <w:shd w:val="clear" w:color="auto" w:fill="FFFFFF" w:themeFill="background1"/>
          </w:tcPr>
          <w:p w14:paraId="0D569B61" w14:textId="3A921C66" w:rsidR="00DA3737" w:rsidRPr="007B08C1" w:rsidRDefault="00DA3737" w:rsidP="00DA3737">
            <w:pPr>
              <w:jc w:val="center"/>
              <w:rPr>
                <w:rFonts w:ascii="VIC" w:hAnsi="VIC"/>
                <w:sz w:val="18"/>
                <w:szCs w:val="18"/>
              </w:rPr>
            </w:pPr>
            <w:r w:rsidRPr="00DD38B4">
              <w:rPr>
                <w:rFonts w:ascii="VIC" w:eastAsia="Verdana" w:hAnsi="VIC"/>
                <w:color w:val="000000"/>
                <w:sz w:val="18"/>
                <w:szCs w:val="18"/>
              </w:rPr>
              <w:t>3.3</w:t>
            </w:r>
          </w:p>
        </w:tc>
        <w:tc>
          <w:tcPr>
            <w:tcW w:w="1075" w:type="dxa"/>
            <w:shd w:val="clear" w:color="auto" w:fill="FFFFFF" w:themeFill="background1"/>
          </w:tcPr>
          <w:p w14:paraId="4E939202" w14:textId="12583F3D" w:rsidR="00DA3737" w:rsidRPr="007B08C1" w:rsidRDefault="00DA3737" w:rsidP="00DA3737">
            <w:pPr>
              <w:jc w:val="center"/>
              <w:rPr>
                <w:rFonts w:ascii="VIC" w:hAnsi="VIC"/>
                <w:sz w:val="18"/>
                <w:szCs w:val="18"/>
              </w:rPr>
            </w:pPr>
            <w:r w:rsidRPr="00DD38B4">
              <w:rPr>
                <w:rFonts w:ascii="VIC" w:eastAsia="Verdana" w:hAnsi="VIC"/>
                <w:color w:val="000000"/>
                <w:sz w:val="18"/>
                <w:szCs w:val="18"/>
              </w:rPr>
              <w:t>0 %</w:t>
            </w:r>
          </w:p>
        </w:tc>
        <w:tc>
          <w:tcPr>
            <w:tcW w:w="1075" w:type="dxa"/>
            <w:shd w:val="clear" w:color="auto" w:fill="FFFFFF" w:themeFill="background1"/>
          </w:tcPr>
          <w:p w14:paraId="0E55324B" w14:textId="5E7EB3E4" w:rsidR="00DA3737" w:rsidRPr="007B08C1" w:rsidRDefault="00DA3737" w:rsidP="00DA3737">
            <w:pPr>
              <w:jc w:val="center"/>
              <w:rPr>
                <w:rFonts w:ascii="VIC" w:hAnsi="VIC"/>
                <w:sz w:val="18"/>
                <w:szCs w:val="18"/>
              </w:rPr>
            </w:pPr>
            <w:r w:rsidRPr="00DD38B4">
              <w:rPr>
                <w:rFonts w:ascii="VIC" w:eastAsia="Verdana" w:hAnsi="VIC"/>
                <w:color w:val="000000"/>
                <w:sz w:val="18"/>
                <w:szCs w:val="18"/>
              </w:rPr>
              <w:t>75 %</w:t>
            </w:r>
          </w:p>
        </w:tc>
        <w:tc>
          <w:tcPr>
            <w:tcW w:w="1075" w:type="dxa"/>
            <w:shd w:val="clear" w:color="auto" w:fill="FFFFFF" w:themeFill="background1"/>
          </w:tcPr>
          <w:p w14:paraId="7577195F" w14:textId="3DC81C87" w:rsidR="00DA3737" w:rsidRPr="007B08C1" w:rsidRDefault="00DA3737" w:rsidP="00DA3737">
            <w:pPr>
              <w:jc w:val="center"/>
              <w:rPr>
                <w:rFonts w:ascii="VIC" w:hAnsi="VIC"/>
                <w:sz w:val="18"/>
                <w:szCs w:val="18"/>
              </w:rPr>
            </w:pPr>
            <w:r w:rsidRPr="00DD38B4">
              <w:rPr>
                <w:rFonts w:ascii="VIC" w:eastAsia="Verdana" w:hAnsi="VIC"/>
                <w:color w:val="000000"/>
                <w:sz w:val="18"/>
                <w:szCs w:val="18"/>
              </w:rPr>
              <w:t>80 %</w:t>
            </w:r>
          </w:p>
        </w:tc>
        <w:tc>
          <w:tcPr>
            <w:tcW w:w="1075" w:type="dxa"/>
            <w:shd w:val="clear" w:color="auto" w:fill="FFFFFF" w:themeFill="background1"/>
          </w:tcPr>
          <w:p w14:paraId="75153F34" w14:textId="40FB33B2" w:rsidR="00DA3737" w:rsidRPr="007B08C1" w:rsidRDefault="00DA3737" w:rsidP="00DA3737">
            <w:pPr>
              <w:jc w:val="center"/>
              <w:rPr>
                <w:rFonts w:ascii="VIC" w:hAnsi="VIC"/>
                <w:sz w:val="18"/>
                <w:szCs w:val="18"/>
              </w:rPr>
            </w:pPr>
            <w:r w:rsidRPr="00DD38B4">
              <w:rPr>
                <w:rFonts w:ascii="VIC" w:eastAsia="Verdana" w:hAnsi="VIC"/>
                <w:color w:val="000000"/>
                <w:sz w:val="18"/>
                <w:szCs w:val="18"/>
              </w:rPr>
              <w:t>100 %</w:t>
            </w:r>
          </w:p>
        </w:tc>
        <w:tc>
          <w:tcPr>
            <w:tcW w:w="1075" w:type="dxa"/>
            <w:shd w:val="clear" w:color="auto" w:fill="FFFFFF" w:themeFill="background1"/>
          </w:tcPr>
          <w:p w14:paraId="4B26AB18" w14:textId="7FFB0688" w:rsidR="00DA3737" w:rsidRPr="007B08C1" w:rsidRDefault="00DA3737" w:rsidP="00DA3737">
            <w:pPr>
              <w:jc w:val="center"/>
              <w:rPr>
                <w:rFonts w:ascii="VIC" w:hAnsi="VIC"/>
                <w:sz w:val="18"/>
                <w:szCs w:val="18"/>
              </w:rPr>
            </w:pPr>
            <w:r w:rsidRPr="00DD38B4">
              <w:rPr>
                <w:rFonts w:ascii="VIC" w:eastAsia="Verdana" w:hAnsi="VIC"/>
                <w:color w:val="000000"/>
                <w:sz w:val="18"/>
                <w:szCs w:val="18"/>
              </w:rPr>
              <w:t>72 %</w:t>
            </w:r>
          </w:p>
        </w:tc>
        <w:tc>
          <w:tcPr>
            <w:tcW w:w="1075" w:type="dxa"/>
            <w:shd w:val="clear" w:color="auto" w:fill="FFFFFF" w:themeFill="background1"/>
          </w:tcPr>
          <w:p w14:paraId="257EA5A4" w14:textId="5C368B90" w:rsidR="00DA3737" w:rsidRPr="007B08C1" w:rsidRDefault="00DA3737" w:rsidP="00DA3737">
            <w:pPr>
              <w:jc w:val="center"/>
              <w:rPr>
                <w:rFonts w:ascii="VIC" w:hAnsi="VIC"/>
                <w:sz w:val="18"/>
                <w:szCs w:val="18"/>
              </w:rPr>
            </w:pPr>
            <w:r w:rsidRPr="00DD38B4">
              <w:rPr>
                <w:rFonts w:ascii="VIC" w:eastAsia="Verdana" w:hAnsi="VIC"/>
                <w:color w:val="000000"/>
                <w:sz w:val="18"/>
                <w:szCs w:val="18"/>
              </w:rPr>
              <w:t>93 %</w:t>
            </w:r>
          </w:p>
        </w:tc>
      </w:tr>
      <w:tr w:rsidR="00DA3737" w:rsidRPr="00DA3737" w14:paraId="2E92207F" w14:textId="77777777" w:rsidTr="00D067E7">
        <w:tc>
          <w:tcPr>
            <w:tcW w:w="1145" w:type="dxa"/>
            <w:shd w:val="clear" w:color="auto" w:fill="B1C9E8"/>
          </w:tcPr>
          <w:p w14:paraId="0E1343DA" w14:textId="6070D4B3" w:rsidR="00DA3737" w:rsidRPr="00DA3737" w:rsidRDefault="0047361C" w:rsidP="00DA3737">
            <w:pPr>
              <w:rPr>
                <w:rFonts w:ascii="VIC" w:hAnsi="VIC"/>
                <w:sz w:val="18"/>
                <w:szCs w:val="18"/>
              </w:rPr>
            </w:pPr>
            <w:r>
              <w:rPr>
                <w:rFonts w:ascii="VIC" w:hAnsi="VIC"/>
                <w:sz w:val="18"/>
                <w:szCs w:val="18"/>
              </w:rPr>
              <w:t>TOTAL RURAL*</w:t>
            </w:r>
          </w:p>
        </w:tc>
        <w:tc>
          <w:tcPr>
            <w:tcW w:w="1701" w:type="dxa"/>
            <w:shd w:val="clear" w:color="auto" w:fill="B1C9E8"/>
          </w:tcPr>
          <w:p w14:paraId="141EC1BD" w14:textId="77777777" w:rsidR="00DA3737" w:rsidRPr="00DA3737" w:rsidRDefault="00DA3737" w:rsidP="00DA3737">
            <w:pPr>
              <w:rPr>
                <w:rFonts w:ascii="VIC" w:hAnsi="VIC"/>
                <w:sz w:val="18"/>
                <w:szCs w:val="18"/>
              </w:rPr>
            </w:pPr>
            <w:r w:rsidRPr="00DA3737">
              <w:rPr>
                <w:rFonts w:ascii="VIC" w:hAnsi="VIC"/>
                <w:sz w:val="18"/>
                <w:szCs w:val="18"/>
              </w:rPr>
              <w:t xml:space="preserve"> </w:t>
            </w:r>
          </w:p>
        </w:tc>
        <w:tc>
          <w:tcPr>
            <w:tcW w:w="1074" w:type="dxa"/>
            <w:shd w:val="clear" w:color="auto" w:fill="B1C9E8"/>
          </w:tcPr>
          <w:p w14:paraId="7AFB2455" w14:textId="3394EC67"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90 %</w:t>
            </w:r>
          </w:p>
        </w:tc>
        <w:tc>
          <w:tcPr>
            <w:tcW w:w="1075" w:type="dxa"/>
            <w:shd w:val="clear" w:color="auto" w:fill="B1C9E8"/>
          </w:tcPr>
          <w:p w14:paraId="0FADC552" w14:textId="733E0421"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90 %</w:t>
            </w:r>
          </w:p>
        </w:tc>
        <w:tc>
          <w:tcPr>
            <w:tcW w:w="1075" w:type="dxa"/>
            <w:shd w:val="clear" w:color="auto" w:fill="B1C9E8"/>
          </w:tcPr>
          <w:p w14:paraId="187798C2" w14:textId="2D316897"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9.1</w:t>
            </w:r>
          </w:p>
        </w:tc>
        <w:tc>
          <w:tcPr>
            <w:tcW w:w="1075" w:type="dxa"/>
            <w:shd w:val="clear" w:color="auto" w:fill="B1C9E8"/>
          </w:tcPr>
          <w:p w14:paraId="3F2C0645" w14:textId="5B863368"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9 %</w:t>
            </w:r>
          </w:p>
        </w:tc>
        <w:tc>
          <w:tcPr>
            <w:tcW w:w="1087" w:type="dxa"/>
            <w:shd w:val="clear" w:color="auto" w:fill="B1C9E8"/>
          </w:tcPr>
          <w:p w14:paraId="16F95CF6" w14:textId="466F12B8"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11 %</w:t>
            </w:r>
          </w:p>
        </w:tc>
        <w:tc>
          <w:tcPr>
            <w:tcW w:w="1063" w:type="dxa"/>
            <w:shd w:val="clear" w:color="auto" w:fill="B1C9E8"/>
          </w:tcPr>
          <w:p w14:paraId="776FFF50" w14:textId="2E2DF2F0"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10.1</w:t>
            </w:r>
          </w:p>
        </w:tc>
        <w:tc>
          <w:tcPr>
            <w:tcW w:w="1075" w:type="dxa"/>
            <w:shd w:val="clear" w:color="auto" w:fill="B1C9E8"/>
          </w:tcPr>
          <w:p w14:paraId="1EA297E0" w14:textId="33CDAFB7"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3 %</w:t>
            </w:r>
          </w:p>
        </w:tc>
        <w:tc>
          <w:tcPr>
            <w:tcW w:w="1075" w:type="dxa"/>
            <w:shd w:val="clear" w:color="auto" w:fill="B1C9E8"/>
          </w:tcPr>
          <w:p w14:paraId="5EA930EF" w14:textId="74DAC0BD"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60 %</w:t>
            </w:r>
          </w:p>
        </w:tc>
        <w:tc>
          <w:tcPr>
            <w:tcW w:w="1075" w:type="dxa"/>
            <w:shd w:val="clear" w:color="auto" w:fill="B1C9E8"/>
          </w:tcPr>
          <w:p w14:paraId="1BC72262" w14:textId="07211AE2"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84 %</w:t>
            </w:r>
          </w:p>
        </w:tc>
        <w:tc>
          <w:tcPr>
            <w:tcW w:w="1075" w:type="dxa"/>
            <w:shd w:val="clear" w:color="auto" w:fill="B1C9E8"/>
          </w:tcPr>
          <w:p w14:paraId="417ED01C" w14:textId="1C110C46"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89 %</w:t>
            </w:r>
          </w:p>
        </w:tc>
        <w:tc>
          <w:tcPr>
            <w:tcW w:w="1075" w:type="dxa"/>
            <w:shd w:val="clear" w:color="auto" w:fill="B1C9E8"/>
          </w:tcPr>
          <w:p w14:paraId="39029917" w14:textId="5510876F"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86 %</w:t>
            </w:r>
          </w:p>
        </w:tc>
        <w:tc>
          <w:tcPr>
            <w:tcW w:w="1075" w:type="dxa"/>
            <w:shd w:val="clear" w:color="auto" w:fill="B1C9E8"/>
          </w:tcPr>
          <w:p w14:paraId="33B7D5CE" w14:textId="76289B64" w:rsidR="00DA3737" w:rsidRPr="00DA3737" w:rsidRDefault="00DA3737" w:rsidP="00DA3737">
            <w:pPr>
              <w:jc w:val="center"/>
              <w:rPr>
                <w:rFonts w:ascii="VIC" w:hAnsi="VIC"/>
                <w:color w:val="000000" w:themeColor="text1"/>
                <w:sz w:val="18"/>
                <w:szCs w:val="18"/>
              </w:rPr>
            </w:pPr>
            <w:r w:rsidRPr="00DA3737">
              <w:rPr>
                <w:rFonts w:ascii="VIC" w:eastAsia="Verdana" w:hAnsi="VIC"/>
                <w:color w:val="000000" w:themeColor="text1"/>
                <w:sz w:val="18"/>
                <w:szCs w:val="18"/>
              </w:rPr>
              <w:t>79 %</w:t>
            </w:r>
          </w:p>
        </w:tc>
      </w:tr>
      <w:tr w:rsidR="00DA3737" w:rsidRPr="00DA3737" w14:paraId="5A36BEDC" w14:textId="77777777" w:rsidTr="00D067E7">
        <w:tc>
          <w:tcPr>
            <w:tcW w:w="1145" w:type="dxa"/>
            <w:shd w:val="clear" w:color="auto" w:fill="244C5A"/>
          </w:tcPr>
          <w:p w14:paraId="36F567C0" w14:textId="423179A0" w:rsidR="00DA3737" w:rsidRPr="00DA3737" w:rsidRDefault="0047361C" w:rsidP="00DA3737">
            <w:pPr>
              <w:rPr>
                <w:rFonts w:ascii="VIC" w:hAnsi="VIC"/>
                <w:color w:val="FFFFFF" w:themeColor="background1"/>
                <w:sz w:val="18"/>
                <w:szCs w:val="18"/>
              </w:rPr>
            </w:pPr>
            <w:r>
              <w:rPr>
                <w:rFonts w:ascii="VIC" w:hAnsi="VIC"/>
                <w:color w:val="FFFFFF" w:themeColor="background1"/>
                <w:sz w:val="18"/>
                <w:szCs w:val="18"/>
              </w:rPr>
              <w:t>TOTAL STATEWIDE*</w:t>
            </w:r>
          </w:p>
        </w:tc>
        <w:tc>
          <w:tcPr>
            <w:tcW w:w="1701" w:type="dxa"/>
            <w:shd w:val="clear" w:color="auto" w:fill="244C5A"/>
          </w:tcPr>
          <w:p w14:paraId="7F9A12C1" w14:textId="77777777" w:rsidR="00DA3737" w:rsidRPr="00DA3737" w:rsidRDefault="00DA3737" w:rsidP="00DA3737">
            <w:pPr>
              <w:pStyle w:val="DHHStabletext"/>
              <w:spacing w:before="0" w:after="0"/>
              <w:rPr>
                <w:rFonts w:ascii="VIC" w:eastAsia="Verdana" w:hAnsi="VIC" w:cs="Verdana"/>
                <w:color w:val="FFFFFF" w:themeColor="background1"/>
                <w:sz w:val="18"/>
                <w:szCs w:val="18"/>
              </w:rPr>
            </w:pPr>
            <w:r w:rsidRPr="00DA3737">
              <w:rPr>
                <w:rFonts w:ascii="VIC" w:hAnsi="VIC"/>
                <w:color w:val="FFFFFF" w:themeColor="background1"/>
                <w:w w:val="105"/>
                <w:sz w:val="18"/>
                <w:szCs w:val="18"/>
              </w:rPr>
              <w:t xml:space="preserve">(Excl </w:t>
            </w:r>
            <w:proofErr w:type="spellStart"/>
            <w:r w:rsidRPr="00DA3737">
              <w:rPr>
                <w:rFonts w:ascii="VIC" w:hAnsi="VIC"/>
                <w:color w:val="FFFFFF" w:themeColor="background1"/>
                <w:w w:val="105"/>
                <w:sz w:val="18"/>
                <w:szCs w:val="18"/>
              </w:rPr>
              <w:t>Orygen</w:t>
            </w:r>
            <w:proofErr w:type="spellEnd"/>
            <w:r w:rsidRPr="00DA3737">
              <w:rPr>
                <w:rFonts w:ascii="VIC" w:hAnsi="VIC"/>
                <w:color w:val="FFFFFF" w:themeColor="background1"/>
                <w:w w:val="105"/>
                <w:sz w:val="18"/>
                <w:szCs w:val="18"/>
              </w:rPr>
              <w:t>)</w:t>
            </w:r>
          </w:p>
        </w:tc>
        <w:tc>
          <w:tcPr>
            <w:tcW w:w="1074" w:type="dxa"/>
            <w:shd w:val="clear" w:color="auto" w:fill="244C5A"/>
          </w:tcPr>
          <w:p w14:paraId="54CE666E" w14:textId="0EDE4504"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73 %</w:t>
            </w:r>
          </w:p>
        </w:tc>
        <w:tc>
          <w:tcPr>
            <w:tcW w:w="1075" w:type="dxa"/>
            <w:shd w:val="clear" w:color="auto" w:fill="244C5A"/>
          </w:tcPr>
          <w:p w14:paraId="0D3C6E98" w14:textId="000A5D55"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95 %</w:t>
            </w:r>
          </w:p>
        </w:tc>
        <w:tc>
          <w:tcPr>
            <w:tcW w:w="1075" w:type="dxa"/>
            <w:shd w:val="clear" w:color="auto" w:fill="244C5A"/>
          </w:tcPr>
          <w:p w14:paraId="626B6E85" w14:textId="28AB462B"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9.5</w:t>
            </w:r>
          </w:p>
        </w:tc>
        <w:tc>
          <w:tcPr>
            <w:tcW w:w="1075" w:type="dxa"/>
            <w:shd w:val="clear" w:color="auto" w:fill="244C5A"/>
          </w:tcPr>
          <w:p w14:paraId="4E7BD216" w14:textId="4DAFB39E"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11 %</w:t>
            </w:r>
          </w:p>
        </w:tc>
        <w:tc>
          <w:tcPr>
            <w:tcW w:w="1087" w:type="dxa"/>
            <w:shd w:val="clear" w:color="auto" w:fill="244C5A"/>
          </w:tcPr>
          <w:p w14:paraId="7F3773CD" w14:textId="688A8D43"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13 %</w:t>
            </w:r>
          </w:p>
        </w:tc>
        <w:tc>
          <w:tcPr>
            <w:tcW w:w="1063" w:type="dxa"/>
            <w:shd w:val="clear" w:color="auto" w:fill="244C5A"/>
          </w:tcPr>
          <w:p w14:paraId="0D626933" w14:textId="265A2D84"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10.1</w:t>
            </w:r>
          </w:p>
        </w:tc>
        <w:tc>
          <w:tcPr>
            <w:tcW w:w="1075" w:type="dxa"/>
            <w:shd w:val="clear" w:color="auto" w:fill="244C5A"/>
          </w:tcPr>
          <w:p w14:paraId="136A8865" w14:textId="6C90E330"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2 %</w:t>
            </w:r>
          </w:p>
        </w:tc>
        <w:tc>
          <w:tcPr>
            <w:tcW w:w="1075" w:type="dxa"/>
            <w:shd w:val="clear" w:color="auto" w:fill="244C5A"/>
          </w:tcPr>
          <w:p w14:paraId="78FF4D60" w14:textId="0D689829"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61 %</w:t>
            </w:r>
          </w:p>
        </w:tc>
        <w:tc>
          <w:tcPr>
            <w:tcW w:w="1075" w:type="dxa"/>
            <w:shd w:val="clear" w:color="auto" w:fill="244C5A"/>
          </w:tcPr>
          <w:p w14:paraId="75484F09" w14:textId="00A209C8"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85 %</w:t>
            </w:r>
          </w:p>
        </w:tc>
        <w:tc>
          <w:tcPr>
            <w:tcW w:w="1075" w:type="dxa"/>
            <w:shd w:val="clear" w:color="auto" w:fill="244C5A"/>
          </w:tcPr>
          <w:p w14:paraId="720D1383" w14:textId="635DE990"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90 %</w:t>
            </w:r>
          </w:p>
        </w:tc>
        <w:tc>
          <w:tcPr>
            <w:tcW w:w="1075" w:type="dxa"/>
            <w:shd w:val="clear" w:color="auto" w:fill="244C5A"/>
          </w:tcPr>
          <w:p w14:paraId="7AB2838B" w14:textId="24D62417"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86 %</w:t>
            </w:r>
          </w:p>
        </w:tc>
        <w:tc>
          <w:tcPr>
            <w:tcW w:w="1075" w:type="dxa"/>
            <w:shd w:val="clear" w:color="auto" w:fill="244C5A"/>
          </w:tcPr>
          <w:p w14:paraId="2D6D6E8C" w14:textId="46333F13" w:rsidR="00DA3737" w:rsidRPr="00DA3737" w:rsidRDefault="00DA3737" w:rsidP="00DA3737">
            <w:pPr>
              <w:jc w:val="center"/>
              <w:rPr>
                <w:rFonts w:ascii="VIC" w:hAnsi="VIC"/>
                <w:color w:val="FFFFFF" w:themeColor="background1"/>
                <w:sz w:val="18"/>
                <w:szCs w:val="18"/>
              </w:rPr>
            </w:pPr>
            <w:r w:rsidRPr="00DA3737">
              <w:rPr>
                <w:rFonts w:ascii="VIC" w:eastAsia="Verdana" w:hAnsi="VIC"/>
                <w:color w:val="FFFFFF"/>
                <w:sz w:val="18"/>
                <w:szCs w:val="18"/>
              </w:rPr>
              <w:t>50 %</w:t>
            </w:r>
          </w:p>
        </w:tc>
      </w:tr>
    </w:tbl>
    <w:p w14:paraId="0144DB23" w14:textId="77777777" w:rsidR="00CE18BF" w:rsidRDefault="00CE18BF" w:rsidP="00CF11E1">
      <w:pPr>
        <w:pStyle w:val="VAHIbody"/>
      </w:pPr>
    </w:p>
    <w:p w14:paraId="49977FB1" w14:textId="77777777" w:rsidR="00CE18BF" w:rsidRPr="00BE2218" w:rsidRDefault="00CE18BF" w:rsidP="00CF11E1">
      <w:pPr>
        <w:pStyle w:val="VAHIbody"/>
      </w:pPr>
    </w:p>
    <w:p w14:paraId="540A890F" w14:textId="77777777" w:rsidR="00CF11E1" w:rsidRDefault="00CF11E1" w:rsidP="00E36C2D">
      <w:pPr>
        <w:pStyle w:val="Heading1"/>
      </w:pPr>
      <w:bookmarkStart w:id="7" w:name="_Toc410762196"/>
    </w:p>
    <w:p w14:paraId="3338EF00" w14:textId="77777777" w:rsidR="00BD730B" w:rsidRDefault="00BD730B" w:rsidP="00BD730B">
      <w:pPr>
        <w:pStyle w:val="VAHIbody"/>
      </w:pPr>
    </w:p>
    <w:tbl>
      <w:tblPr>
        <w:tblW w:w="15887"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287"/>
        <w:gridCol w:w="1701"/>
        <w:gridCol w:w="1289"/>
        <w:gridCol w:w="1290"/>
        <w:gridCol w:w="1290"/>
        <w:gridCol w:w="1290"/>
        <w:gridCol w:w="1290"/>
        <w:gridCol w:w="1290"/>
        <w:gridCol w:w="1290"/>
        <w:gridCol w:w="1290"/>
        <w:gridCol w:w="1290"/>
        <w:gridCol w:w="1290"/>
      </w:tblGrid>
      <w:tr w:rsidR="00BD730B" w:rsidRPr="00A6366B" w14:paraId="03ECD9B7" w14:textId="77777777" w:rsidTr="0047361C">
        <w:trPr>
          <w:trHeight w:val="1062"/>
          <w:tblHeader/>
        </w:trPr>
        <w:tc>
          <w:tcPr>
            <w:tcW w:w="2984" w:type="dxa"/>
            <w:gridSpan w:val="2"/>
            <w:shd w:val="clear" w:color="auto" w:fill="FFFFFF"/>
            <w:vAlign w:val="bottom"/>
          </w:tcPr>
          <w:p w14:paraId="2A3591B7" w14:textId="558974D6" w:rsidR="00BD730B" w:rsidRPr="00592F37" w:rsidRDefault="00BD730B" w:rsidP="00BD730B">
            <w:pPr>
              <w:pStyle w:val="Heading1"/>
              <w:spacing w:before="0" w:line="240" w:lineRule="auto"/>
              <w:rPr>
                <w:color w:val="244C5A"/>
                <w:sz w:val="28"/>
                <w:szCs w:val="28"/>
              </w:rPr>
            </w:pPr>
            <w:bookmarkStart w:id="8" w:name="_Toc21699121"/>
            <w:r w:rsidRPr="00052DAD">
              <w:rPr>
                <w:color w:val="244C5A"/>
                <w:sz w:val="22"/>
                <w:szCs w:val="28"/>
              </w:rPr>
              <w:lastRenderedPageBreak/>
              <w:t>Community</w:t>
            </w:r>
            <w:r w:rsidRPr="00052DAD">
              <w:rPr>
                <w:color w:val="244C5A"/>
                <w:sz w:val="22"/>
                <w:szCs w:val="28"/>
              </w:rPr>
              <w:br w:type="textWrapping" w:clear="all"/>
            </w:r>
            <w:r w:rsidR="000B0E2B">
              <w:rPr>
                <w:color w:val="244C5A"/>
                <w:sz w:val="22"/>
                <w:szCs w:val="28"/>
              </w:rPr>
              <w:t>2019-20 Q1</w:t>
            </w:r>
            <w:r w:rsidRPr="00052DAD">
              <w:rPr>
                <w:color w:val="244C5A"/>
                <w:sz w:val="22"/>
                <w:szCs w:val="28"/>
              </w:rPr>
              <w:t xml:space="preserve"> Metro</w:t>
            </w:r>
            <w:bookmarkEnd w:id="8"/>
          </w:p>
        </w:tc>
        <w:tc>
          <w:tcPr>
            <w:tcW w:w="1289" w:type="dxa"/>
            <w:shd w:val="clear" w:color="auto" w:fill="FFFFFF"/>
            <w:vAlign w:val="bottom"/>
          </w:tcPr>
          <w:p w14:paraId="6423F497" w14:textId="7B095F32"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526B4043"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778D2A65"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7DA05FA5"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C823FFF"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7BDDC145" w14:textId="77777777" w:rsidR="00BD730B" w:rsidRPr="00856A20" w:rsidRDefault="00BD730B" w:rsidP="00BD730B">
            <w:pPr>
              <w:pStyle w:val="VAHItablecolhead"/>
              <w:rPr>
                <w:sz w:val="16"/>
              </w:rPr>
            </w:pPr>
            <w:proofErr w:type="spellStart"/>
            <w:r w:rsidRPr="00856A20">
              <w:rPr>
                <w:sz w:val="16"/>
              </w:rPr>
              <w:t>HoNOS</w:t>
            </w:r>
            <w:proofErr w:type="spellEnd"/>
            <w:r w:rsidRPr="00856A20">
              <w:rPr>
                <w:sz w:val="16"/>
              </w:rPr>
              <w:t xml:space="preserve"> compliance</w:t>
            </w:r>
          </w:p>
        </w:tc>
        <w:tc>
          <w:tcPr>
            <w:tcW w:w="1290" w:type="dxa"/>
            <w:shd w:val="clear" w:color="auto" w:fill="FFFFFF"/>
            <w:vAlign w:val="bottom"/>
          </w:tcPr>
          <w:p w14:paraId="054C77A5" w14:textId="06D82364" w:rsidR="00BD730B" w:rsidRPr="00856A20" w:rsidRDefault="00BD730B" w:rsidP="00BD730B">
            <w:pPr>
              <w:pStyle w:val="VAHItablecolhead"/>
              <w:rPr>
                <w:sz w:val="16"/>
              </w:rPr>
            </w:pPr>
            <w:r w:rsidRPr="00856A20">
              <w:rPr>
                <w:sz w:val="16"/>
              </w:rPr>
              <w:t xml:space="preserve">Average </w:t>
            </w:r>
            <w:r w:rsidR="00482A53">
              <w:rPr>
                <w:sz w:val="16"/>
              </w:rPr>
              <w:br w:type="textWrapping" w:clear="all"/>
            </w:r>
            <w:proofErr w:type="spellStart"/>
            <w:r w:rsidRPr="00856A20">
              <w:rPr>
                <w:sz w:val="16"/>
              </w:rPr>
              <w:t>HoNOS</w:t>
            </w:r>
            <w:proofErr w:type="spellEnd"/>
            <w:r w:rsidRPr="00856A20">
              <w:rPr>
                <w:sz w:val="16"/>
              </w:rPr>
              <w:t xml:space="preserve"> at </w:t>
            </w:r>
            <w:r w:rsidR="00482A53">
              <w:rPr>
                <w:sz w:val="16"/>
              </w:rPr>
              <w:br w:type="textWrapping" w:clear="all"/>
            </w:r>
            <w:r w:rsidRPr="00856A20">
              <w:rPr>
                <w:sz w:val="16"/>
              </w:rPr>
              <w:t>case start</w:t>
            </w:r>
          </w:p>
        </w:tc>
        <w:tc>
          <w:tcPr>
            <w:tcW w:w="1290" w:type="dxa"/>
            <w:shd w:val="clear" w:color="auto" w:fill="FFFFFF"/>
            <w:vAlign w:val="bottom"/>
          </w:tcPr>
          <w:p w14:paraId="6196A6EB"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6B8E6521"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50CA8212" w14:textId="1068443C" w:rsidR="00BD730B" w:rsidRPr="00856A20" w:rsidRDefault="00BD730B" w:rsidP="00BD730B">
            <w:pPr>
              <w:pStyle w:val="VAHItablecolhead"/>
              <w:rPr>
                <w:sz w:val="16"/>
              </w:rPr>
            </w:pPr>
            <w:r w:rsidRPr="00856A20">
              <w:rPr>
                <w:sz w:val="16"/>
              </w:rPr>
              <w:t xml:space="preserve">Average change in clinically significant </w:t>
            </w:r>
            <w:proofErr w:type="spellStart"/>
            <w:r w:rsidR="000B0E2B" w:rsidRPr="00856A20">
              <w:rPr>
                <w:sz w:val="16"/>
              </w:rPr>
              <w:t>HoNOS</w:t>
            </w:r>
            <w:proofErr w:type="spellEnd"/>
            <w:r w:rsidR="000B0E2B" w:rsidRPr="00856A20">
              <w:rPr>
                <w:sz w:val="16"/>
              </w:rPr>
              <w:t xml:space="preserve"> </w:t>
            </w:r>
            <w:r w:rsidRPr="00856A20">
              <w:rPr>
                <w:sz w:val="16"/>
              </w:rPr>
              <w:t>items</w:t>
            </w:r>
          </w:p>
        </w:tc>
      </w:tr>
      <w:tr w:rsidR="00DA3737" w:rsidRPr="00A6366B" w14:paraId="03D77734" w14:textId="77777777" w:rsidTr="0047361C">
        <w:tc>
          <w:tcPr>
            <w:tcW w:w="1287" w:type="dxa"/>
            <w:shd w:val="clear" w:color="auto" w:fill="BFCED6"/>
          </w:tcPr>
          <w:p w14:paraId="3068E78C"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Alfred</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shd w:val="clear" w:color="auto" w:fill="BFCED6"/>
          </w:tcPr>
          <w:p w14:paraId="4387A3D3"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Inner South East</w:t>
            </w:r>
            <w:r w:rsidRPr="00382424">
              <w:rPr>
                <w:rFonts w:ascii="VIC" w:hAnsi="VIC"/>
                <w:spacing w:val="-22"/>
                <w:w w:val="105"/>
                <w:sz w:val="18"/>
                <w:szCs w:val="18"/>
              </w:rPr>
              <w:t xml:space="preserve"> </w:t>
            </w:r>
            <w:r w:rsidRPr="00382424">
              <w:rPr>
                <w:rFonts w:ascii="VIC" w:hAnsi="VIC"/>
                <w:w w:val="105"/>
                <w:sz w:val="18"/>
                <w:szCs w:val="18"/>
              </w:rPr>
              <w:t>(The</w:t>
            </w:r>
            <w:r>
              <w:rPr>
                <w:rFonts w:ascii="VIC" w:hAnsi="VIC"/>
                <w:w w:val="105"/>
                <w:sz w:val="18"/>
                <w:szCs w:val="18"/>
              </w:rPr>
              <w:t xml:space="preserve"> </w:t>
            </w:r>
            <w:r w:rsidRPr="00382424">
              <w:rPr>
                <w:rFonts w:ascii="VIC" w:hAnsi="VIC"/>
                <w:w w:val="105"/>
                <w:sz w:val="18"/>
                <w:szCs w:val="18"/>
              </w:rPr>
              <w:t>Alfred)</w:t>
            </w:r>
          </w:p>
        </w:tc>
        <w:tc>
          <w:tcPr>
            <w:tcW w:w="1289" w:type="dxa"/>
            <w:shd w:val="clear" w:color="auto" w:fill="BFCED6"/>
          </w:tcPr>
          <w:p w14:paraId="45A4B7CF" w14:textId="177CCC5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26 %</w:t>
            </w:r>
          </w:p>
        </w:tc>
        <w:tc>
          <w:tcPr>
            <w:tcW w:w="1290" w:type="dxa"/>
            <w:shd w:val="clear" w:color="auto" w:fill="BFCED6"/>
          </w:tcPr>
          <w:p w14:paraId="5B2C5817" w14:textId="66024E1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21 %</w:t>
            </w:r>
          </w:p>
        </w:tc>
        <w:tc>
          <w:tcPr>
            <w:tcW w:w="1290" w:type="dxa"/>
            <w:shd w:val="clear" w:color="auto" w:fill="BFCED6"/>
          </w:tcPr>
          <w:p w14:paraId="4F3C46AB" w14:textId="61E23FC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289.4</w:t>
            </w:r>
          </w:p>
        </w:tc>
        <w:tc>
          <w:tcPr>
            <w:tcW w:w="1290" w:type="dxa"/>
            <w:shd w:val="clear" w:color="auto" w:fill="BFCED6"/>
          </w:tcPr>
          <w:p w14:paraId="566FDF91" w14:textId="43F0684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10.5</w:t>
            </w:r>
          </w:p>
        </w:tc>
        <w:tc>
          <w:tcPr>
            <w:tcW w:w="1290" w:type="dxa"/>
            <w:shd w:val="clear" w:color="auto" w:fill="BFCED6"/>
          </w:tcPr>
          <w:p w14:paraId="1CE0A887" w14:textId="0AA06DD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27 %</w:t>
            </w:r>
          </w:p>
        </w:tc>
        <w:tc>
          <w:tcPr>
            <w:tcW w:w="1290" w:type="dxa"/>
            <w:shd w:val="clear" w:color="auto" w:fill="BFCED6"/>
          </w:tcPr>
          <w:p w14:paraId="71ADF744" w14:textId="506665C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59 %</w:t>
            </w:r>
          </w:p>
        </w:tc>
        <w:tc>
          <w:tcPr>
            <w:tcW w:w="1290" w:type="dxa"/>
            <w:shd w:val="clear" w:color="auto" w:fill="BFCED6"/>
          </w:tcPr>
          <w:p w14:paraId="39F3DCB2" w14:textId="65B154C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15.4</w:t>
            </w:r>
          </w:p>
        </w:tc>
        <w:tc>
          <w:tcPr>
            <w:tcW w:w="1290" w:type="dxa"/>
            <w:shd w:val="clear" w:color="auto" w:fill="BFCED6"/>
          </w:tcPr>
          <w:p w14:paraId="5B666F34" w14:textId="267FECB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49 %</w:t>
            </w:r>
          </w:p>
        </w:tc>
        <w:tc>
          <w:tcPr>
            <w:tcW w:w="1290" w:type="dxa"/>
            <w:shd w:val="clear" w:color="auto" w:fill="BFCED6"/>
          </w:tcPr>
          <w:p w14:paraId="03C5163B" w14:textId="2DEB4D9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0 %</w:t>
            </w:r>
          </w:p>
        </w:tc>
        <w:tc>
          <w:tcPr>
            <w:tcW w:w="1290" w:type="dxa"/>
            <w:shd w:val="clear" w:color="auto" w:fill="BFCED6"/>
          </w:tcPr>
          <w:p w14:paraId="3AF27DF8" w14:textId="71805F3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w:t>
            </w:r>
          </w:p>
        </w:tc>
      </w:tr>
      <w:tr w:rsidR="00DA3737" w:rsidRPr="00A6366B" w14:paraId="7556D6FD" w14:textId="77777777" w:rsidTr="0047361C">
        <w:tc>
          <w:tcPr>
            <w:tcW w:w="1287" w:type="dxa"/>
          </w:tcPr>
          <w:p w14:paraId="7C04ACC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Austin</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5A65328C"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North East</w:t>
            </w:r>
            <w:r w:rsidRPr="00382424">
              <w:rPr>
                <w:rFonts w:ascii="VIC" w:hAnsi="VIC"/>
                <w:spacing w:val="-19"/>
                <w:w w:val="105"/>
                <w:sz w:val="18"/>
                <w:szCs w:val="18"/>
              </w:rPr>
              <w:t xml:space="preserve"> </w:t>
            </w:r>
            <w:r w:rsidRPr="00382424">
              <w:rPr>
                <w:rFonts w:ascii="VIC" w:hAnsi="VIC"/>
                <w:w w:val="105"/>
                <w:sz w:val="18"/>
                <w:szCs w:val="18"/>
              </w:rPr>
              <w:t>(Austin)</w:t>
            </w:r>
          </w:p>
        </w:tc>
        <w:tc>
          <w:tcPr>
            <w:tcW w:w="1289" w:type="dxa"/>
          </w:tcPr>
          <w:p w14:paraId="77510032" w14:textId="43E5E59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47 %</w:t>
            </w:r>
          </w:p>
        </w:tc>
        <w:tc>
          <w:tcPr>
            <w:tcW w:w="1290" w:type="dxa"/>
          </w:tcPr>
          <w:p w14:paraId="7981681C" w14:textId="2C37ED6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31 %</w:t>
            </w:r>
          </w:p>
        </w:tc>
        <w:tc>
          <w:tcPr>
            <w:tcW w:w="1290" w:type="dxa"/>
          </w:tcPr>
          <w:p w14:paraId="7483F461" w14:textId="730B57C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145.0</w:t>
            </w:r>
          </w:p>
        </w:tc>
        <w:tc>
          <w:tcPr>
            <w:tcW w:w="1290" w:type="dxa"/>
          </w:tcPr>
          <w:p w14:paraId="054310F9" w14:textId="4B6A639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5.7</w:t>
            </w:r>
          </w:p>
        </w:tc>
        <w:tc>
          <w:tcPr>
            <w:tcW w:w="1290" w:type="dxa"/>
          </w:tcPr>
          <w:p w14:paraId="78EECAF0" w14:textId="743CBA8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9 %</w:t>
            </w:r>
          </w:p>
        </w:tc>
        <w:tc>
          <w:tcPr>
            <w:tcW w:w="1290" w:type="dxa"/>
          </w:tcPr>
          <w:p w14:paraId="7BEC5903" w14:textId="2BBDF22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70 %</w:t>
            </w:r>
          </w:p>
        </w:tc>
        <w:tc>
          <w:tcPr>
            <w:tcW w:w="1290" w:type="dxa"/>
          </w:tcPr>
          <w:p w14:paraId="351FC3CC" w14:textId="5131C50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14.5</w:t>
            </w:r>
          </w:p>
        </w:tc>
        <w:tc>
          <w:tcPr>
            <w:tcW w:w="1290" w:type="dxa"/>
          </w:tcPr>
          <w:p w14:paraId="1EA73EC1" w14:textId="22BB398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47 %</w:t>
            </w:r>
          </w:p>
        </w:tc>
        <w:tc>
          <w:tcPr>
            <w:tcW w:w="1290" w:type="dxa"/>
          </w:tcPr>
          <w:p w14:paraId="111F3D32" w14:textId="3BEA855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tcPr>
          <w:p w14:paraId="767B5AC9" w14:textId="0C6C64A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w:t>
            </w:r>
          </w:p>
        </w:tc>
      </w:tr>
      <w:tr w:rsidR="00DA3737" w:rsidRPr="00A6366B" w14:paraId="63F306C4" w14:textId="77777777" w:rsidTr="0047361C">
        <w:tc>
          <w:tcPr>
            <w:tcW w:w="1287" w:type="dxa"/>
            <w:vMerge w:val="restart"/>
            <w:shd w:val="clear" w:color="auto" w:fill="BFCED6"/>
          </w:tcPr>
          <w:p w14:paraId="1F829F6C"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Eastern</w:t>
            </w:r>
            <w:r w:rsidRPr="00382424">
              <w:rPr>
                <w:rFonts w:ascii="VIC" w:hAnsi="VIC"/>
                <w:spacing w:val="-13"/>
                <w:w w:val="105"/>
                <w:sz w:val="18"/>
                <w:szCs w:val="18"/>
              </w:rPr>
              <w:t xml:space="preserve"> </w:t>
            </w:r>
            <w:r w:rsidRPr="00382424">
              <w:rPr>
                <w:rFonts w:ascii="VIC" w:hAnsi="VIC"/>
                <w:w w:val="105"/>
                <w:sz w:val="18"/>
                <w:szCs w:val="18"/>
              </w:rPr>
              <w:t>Health</w:t>
            </w:r>
          </w:p>
        </w:tc>
        <w:tc>
          <w:tcPr>
            <w:tcW w:w="1701" w:type="dxa"/>
            <w:shd w:val="clear" w:color="auto" w:fill="BFCED6"/>
          </w:tcPr>
          <w:p w14:paraId="712AC148"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Central East</w:t>
            </w:r>
            <w:r>
              <w:rPr>
                <w:rFonts w:ascii="VIC" w:hAnsi="VIC"/>
                <w:w w:val="105"/>
                <w:sz w:val="18"/>
                <w:szCs w:val="18"/>
              </w:rPr>
              <w:br w:type="textWrapping" w:clear="all"/>
            </w:r>
            <w:r w:rsidRPr="00382424">
              <w:rPr>
                <w:rFonts w:ascii="VIC" w:hAnsi="VIC"/>
                <w:w w:val="105"/>
                <w:sz w:val="18"/>
                <w:szCs w:val="18"/>
              </w:rPr>
              <w:t xml:space="preserve"> (Box</w:t>
            </w:r>
            <w:r w:rsidRPr="00382424">
              <w:rPr>
                <w:rFonts w:ascii="VIC" w:hAnsi="VIC"/>
                <w:spacing w:val="-22"/>
                <w:w w:val="105"/>
                <w:sz w:val="18"/>
                <w:szCs w:val="18"/>
              </w:rPr>
              <w:t xml:space="preserve"> </w:t>
            </w:r>
            <w:r w:rsidRPr="00382424">
              <w:rPr>
                <w:rFonts w:ascii="VIC" w:hAnsi="VIC"/>
                <w:w w:val="105"/>
                <w:sz w:val="18"/>
                <w:szCs w:val="18"/>
              </w:rPr>
              <w:t>Hill)</w:t>
            </w:r>
          </w:p>
        </w:tc>
        <w:tc>
          <w:tcPr>
            <w:tcW w:w="1289" w:type="dxa"/>
            <w:shd w:val="clear" w:color="auto" w:fill="BFCED6"/>
          </w:tcPr>
          <w:p w14:paraId="1045D933" w14:textId="1EAC0B4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25 %</w:t>
            </w:r>
          </w:p>
        </w:tc>
        <w:tc>
          <w:tcPr>
            <w:tcW w:w="1290" w:type="dxa"/>
            <w:shd w:val="clear" w:color="auto" w:fill="BFCED6"/>
          </w:tcPr>
          <w:p w14:paraId="62AA3EAF" w14:textId="58FD272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31 %</w:t>
            </w:r>
          </w:p>
        </w:tc>
        <w:tc>
          <w:tcPr>
            <w:tcW w:w="1290" w:type="dxa"/>
            <w:shd w:val="clear" w:color="auto" w:fill="BFCED6"/>
          </w:tcPr>
          <w:p w14:paraId="3833B284" w14:textId="1CBA0C5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159.4</w:t>
            </w:r>
          </w:p>
        </w:tc>
        <w:tc>
          <w:tcPr>
            <w:tcW w:w="1290" w:type="dxa"/>
            <w:shd w:val="clear" w:color="auto" w:fill="BFCED6"/>
          </w:tcPr>
          <w:p w14:paraId="32543DDB" w14:textId="3B7CC26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10.1</w:t>
            </w:r>
          </w:p>
        </w:tc>
        <w:tc>
          <w:tcPr>
            <w:tcW w:w="1290" w:type="dxa"/>
            <w:shd w:val="clear" w:color="auto" w:fill="BFCED6"/>
          </w:tcPr>
          <w:p w14:paraId="64D5D478" w14:textId="22D2026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27 %</w:t>
            </w:r>
          </w:p>
        </w:tc>
        <w:tc>
          <w:tcPr>
            <w:tcW w:w="1290" w:type="dxa"/>
            <w:shd w:val="clear" w:color="auto" w:fill="BFCED6"/>
          </w:tcPr>
          <w:p w14:paraId="7A44FE98" w14:textId="2782BCB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79 %</w:t>
            </w:r>
          </w:p>
        </w:tc>
        <w:tc>
          <w:tcPr>
            <w:tcW w:w="1290" w:type="dxa"/>
            <w:shd w:val="clear" w:color="auto" w:fill="BFCED6"/>
          </w:tcPr>
          <w:p w14:paraId="43E808DA" w14:textId="43B80CA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13.2</w:t>
            </w:r>
          </w:p>
        </w:tc>
        <w:tc>
          <w:tcPr>
            <w:tcW w:w="1290" w:type="dxa"/>
            <w:shd w:val="clear" w:color="auto" w:fill="BFCED6"/>
          </w:tcPr>
          <w:p w14:paraId="37A861F2" w14:textId="77184E2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55 %</w:t>
            </w:r>
          </w:p>
        </w:tc>
        <w:tc>
          <w:tcPr>
            <w:tcW w:w="1290" w:type="dxa"/>
            <w:shd w:val="clear" w:color="auto" w:fill="BFCED6"/>
          </w:tcPr>
          <w:p w14:paraId="51C25715" w14:textId="403BD10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shd w:val="clear" w:color="auto" w:fill="BFCED6"/>
          </w:tcPr>
          <w:p w14:paraId="27939620" w14:textId="0AD4772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1.7</w:t>
            </w:r>
          </w:p>
        </w:tc>
      </w:tr>
      <w:tr w:rsidR="00DA3737" w:rsidRPr="00A6366B" w14:paraId="0F266A7B" w14:textId="77777777" w:rsidTr="0047361C">
        <w:tc>
          <w:tcPr>
            <w:tcW w:w="1287" w:type="dxa"/>
            <w:vMerge/>
            <w:shd w:val="clear" w:color="auto" w:fill="BFCED6"/>
          </w:tcPr>
          <w:p w14:paraId="3A4BE669"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0CD31BA7" w14:textId="029114BD" w:rsidR="00DA3737" w:rsidRPr="00DA3737" w:rsidRDefault="00DA3737" w:rsidP="00DA3737">
            <w:pPr>
              <w:rPr>
                <w:rFonts w:ascii="VIC" w:hAnsi="VIC"/>
                <w:sz w:val="18"/>
                <w:szCs w:val="18"/>
              </w:rPr>
            </w:pPr>
            <w:r w:rsidRPr="00DD38B4">
              <w:rPr>
                <w:rFonts w:ascii="VIC" w:eastAsia="Verdana" w:hAnsi="VIC"/>
                <w:color w:val="000000"/>
                <w:sz w:val="18"/>
                <w:szCs w:val="18"/>
              </w:rPr>
              <w:t>Eastern CYMHS</w:t>
            </w:r>
          </w:p>
        </w:tc>
        <w:tc>
          <w:tcPr>
            <w:tcW w:w="1289" w:type="dxa"/>
            <w:shd w:val="clear" w:color="auto" w:fill="BFCED6"/>
          </w:tcPr>
          <w:p w14:paraId="19D882A1" w14:textId="13EB0D46"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36 %</w:t>
            </w:r>
          </w:p>
        </w:tc>
        <w:tc>
          <w:tcPr>
            <w:tcW w:w="1290" w:type="dxa"/>
            <w:shd w:val="clear" w:color="auto" w:fill="BFCED6"/>
          </w:tcPr>
          <w:p w14:paraId="22180D5E" w14:textId="3B68F991"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14 %</w:t>
            </w:r>
          </w:p>
        </w:tc>
        <w:tc>
          <w:tcPr>
            <w:tcW w:w="1290" w:type="dxa"/>
            <w:shd w:val="clear" w:color="auto" w:fill="BFCED6"/>
          </w:tcPr>
          <w:p w14:paraId="0FC58F71" w14:textId="453AFFED"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119.0</w:t>
            </w:r>
          </w:p>
        </w:tc>
        <w:tc>
          <w:tcPr>
            <w:tcW w:w="1290" w:type="dxa"/>
            <w:shd w:val="clear" w:color="auto" w:fill="BFCED6"/>
          </w:tcPr>
          <w:p w14:paraId="291C8FAF" w14:textId="0378EF2F"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2.7</w:t>
            </w:r>
          </w:p>
        </w:tc>
        <w:tc>
          <w:tcPr>
            <w:tcW w:w="1290" w:type="dxa"/>
            <w:shd w:val="clear" w:color="auto" w:fill="BFCED6"/>
          </w:tcPr>
          <w:p w14:paraId="47C0F7CD" w14:textId="517C8782"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0 %</w:t>
            </w:r>
          </w:p>
        </w:tc>
        <w:tc>
          <w:tcPr>
            <w:tcW w:w="1290" w:type="dxa"/>
            <w:shd w:val="clear" w:color="auto" w:fill="BFCED6"/>
          </w:tcPr>
          <w:p w14:paraId="50EF5B66" w14:textId="3167713A"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93 %</w:t>
            </w:r>
          </w:p>
        </w:tc>
        <w:tc>
          <w:tcPr>
            <w:tcW w:w="1290" w:type="dxa"/>
            <w:shd w:val="clear" w:color="auto" w:fill="BFCED6"/>
          </w:tcPr>
          <w:p w14:paraId="09922F6D" w14:textId="686F803B"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10.9</w:t>
            </w:r>
          </w:p>
        </w:tc>
        <w:tc>
          <w:tcPr>
            <w:tcW w:w="1290" w:type="dxa"/>
            <w:shd w:val="clear" w:color="auto" w:fill="BFCED6"/>
          </w:tcPr>
          <w:p w14:paraId="48321421" w14:textId="18974030"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41 %</w:t>
            </w:r>
          </w:p>
        </w:tc>
        <w:tc>
          <w:tcPr>
            <w:tcW w:w="1290" w:type="dxa"/>
            <w:shd w:val="clear" w:color="auto" w:fill="BFCED6"/>
          </w:tcPr>
          <w:p w14:paraId="443B2448" w14:textId="7D86225D"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12 %</w:t>
            </w:r>
          </w:p>
        </w:tc>
        <w:tc>
          <w:tcPr>
            <w:tcW w:w="1290" w:type="dxa"/>
            <w:shd w:val="clear" w:color="auto" w:fill="BFCED6"/>
          </w:tcPr>
          <w:p w14:paraId="2BEBC662" w14:textId="1DE13B14" w:rsidR="00DA3737" w:rsidRPr="00DD38B4" w:rsidRDefault="00DA3737" w:rsidP="00DA3737">
            <w:pPr>
              <w:pStyle w:val="VAHITABLETEXTNUMBERS"/>
              <w:rPr>
                <w:rFonts w:eastAsia="Verdana"/>
                <w:color w:val="000000"/>
                <w:sz w:val="18"/>
                <w:szCs w:val="18"/>
              </w:rPr>
            </w:pPr>
            <w:r w:rsidRPr="00DD38B4">
              <w:rPr>
                <w:rFonts w:eastAsia="Verdana"/>
                <w:color w:val="000000"/>
                <w:sz w:val="18"/>
                <w:szCs w:val="18"/>
              </w:rPr>
              <w:t>0.6</w:t>
            </w:r>
          </w:p>
        </w:tc>
      </w:tr>
      <w:tr w:rsidR="00DA3737" w:rsidRPr="00A6366B" w14:paraId="21AFA99E" w14:textId="77777777" w:rsidTr="0047361C">
        <w:tc>
          <w:tcPr>
            <w:tcW w:w="1287" w:type="dxa"/>
            <w:vMerge/>
            <w:shd w:val="clear" w:color="auto" w:fill="BFCED6"/>
          </w:tcPr>
          <w:p w14:paraId="7D576F6E"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1E5AD430"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Outer East</w:t>
            </w:r>
            <w:r w:rsidRPr="00382424">
              <w:rPr>
                <w:rFonts w:ascii="VIC" w:hAnsi="VIC"/>
                <w:spacing w:val="-23"/>
                <w:w w:val="105"/>
                <w:sz w:val="18"/>
                <w:szCs w:val="18"/>
              </w:rPr>
              <w:t xml:space="preserve"> </w:t>
            </w:r>
            <w:r w:rsidRPr="00382424">
              <w:rPr>
                <w:rFonts w:ascii="VIC" w:hAnsi="VIC"/>
                <w:w w:val="105"/>
                <w:sz w:val="18"/>
                <w:szCs w:val="18"/>
              </w:rPr>
              <w:t>(Maroondah)</w:t>
            </w:r>
          </w:p>
        </w:tc>
        <w:tc>
          <w:tcPr>
            <w:tcW w:w="1289" w:type="dxa"/>
            <w:shd w:val="clear" w:color="auto" w:fill="BFCED6"/>
          </w:tcPr>
          <w:p w14:paraId="1D8AE76B" w14:textId="0B5E1D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32 %</w:t>
            </w:r>
          </w:p>
        </w:tc>
        <w:tc>
          <w:tcPr>
            <w:tcW w:w="1290" w:type="dxa"/>
            <w:shd w:val="clear" w:color="auto" w:fill="BFCED6"/>
          </w:tcPr>
          <w:p w14:paraId="74DCAD43" w14:textId="791F16D1" w:rsidR="00DA3737" w:rsidRPr="00BD730B" w:rsidRDefault="00DA3737" w:rsidP="00DA3737">
            <w:pPr>
              <w:pStyle w:val="VAHITABLETEXTNUMBERS"/>
              <w:rPr>
                <w:sz w:val="18"/>
                <w:szCs w:val="18"/>
              </w:rPr>
            </w:pPr>
            <w:r w:rsidRPr="00DD38B4">
              <w:rPr>
                <w:rFonts w:eastAsia="Verdana"/>
                <w:color w:val="000000"/>
                <w:sz w:val="18"/>
                <w:szCs w:val="18"/>
              </w:rPr>
              <w:t>19 %</w:t>
            </w:r>
          </w:p>
        </w:tc>
        <w:tc>
          <w:tcPr>
            <w:tcW w:w="1290" w:type="dxa"/>
            <w:shd w:val="clear" w:color="auto" w:fill="BFCED6"/>
          </w:tcPr>
          <w:p w14:paraId="50EFE8C9" w14:textId="0240734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154.6</w:t>
            </w:r>
          </w:p>
        </w:tc>
        <w:tc>
          <w:tcPr>
            <w:tcW w:w="1290" w:type="dxa"/>
            <w:shd w:val="clear" w:color="auto" w:fill="BFCED6"/>
          </w:tcPr>
          <w:p w14:paraId="1EC25431" w14:textId="292C8CA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8.2</w:t>
            </w:r>
          </w:p>
        </w:tc>
        <w:tc>
          <w:tcPr>
            <w:tcW w:w="1290" w:type="dxa"/>
            <w:shd w:val="clear" w:color="auto" w:fill="BFCED6"/>
          </w:tcPr>
          <w:p w14:paraId="2024A83B" w14:textId="51A6EA0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23 %</w:t>
            </w:r>
          </w:p>
        </w:tc>
        <w:tc>
          <w:tcPr>
            <w:tcW w:w="1290" w:type="dxa"/>
            <w:shd w:val="clear" w:color="auto" w:fill="BFCED6"/>
          </w:tcPr>
          <w:p w14:paraId="39569D66" w14:textId="0D300C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76 %</w:t>
            </w:r>
          </w:p>
        </w:tc>
        <w:tc>
          <w:tcPr>
            <w:tcW w:w="1290" w:type="dxa"/>
            <w:shd w:val="clear" w:color="auto" w:fill="BFCED6"/>
          </w:tcPr>
          <w:p w14:paraId="4AE13436" w14:textId="39D34AD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15.3</w:t>
            </w:r>
          </w:p>
        </w:tc>
        <w:tc>
          <w:tcPr>
            <w:tcW w:w="1290" w:type="dxa"/>
            <w:shd w:val="clear" w:color="auto" w:fill="BFCED6"/>
          </w:tcPr>
          <w:p w14:paraId="3C9CD382" w14:textId="6941021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49 %</w:t>
            </w:r>
          </w:p>
        </w:tc>
        <w:tc>
          <w:tcPr>
            <w:tcW w:w="1290" w:type="dxa"/>
            <w:shd w:val="clear" w:color="auto" w:fill="BFCED6"/>
          </w:tcPr>
          <w:p w14:paraId="676AFE89" w14:textId="12F972E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shd w:val="clear" w:color="auto" w:fill="BFCED6"/>
          </w:tcPr>
          <w:p w14:paraId="0EB3C595" w14:textId="2B68CCD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w:t>
            </w:r>
          </w:p>
        </w:tc>
      </w:tr>
      <w:tr w:rsidR="00DA3737" w:rsidRPr="00A6366B" w14:paraId="6CA43461" w14:textId="77777777" w:rsidTr="0047361C">
        <w:tc>
          <w:tcPr>
            <w:tcW w:w="1287" w:type="dxa"/>
            <w:vMerge/>
            <w:shd w:val="clear" w:color="auto" w:fill="BFCED6"/>
          </w:tcPr>
          <w:p w14:paraId="6B0AC69F"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1772B2C2"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TOTAL</w:t>
            </w:r>
          </w:p>
        </w:tc>
        <w:tc>
          <w:tcPr>
            <w:tcW w:w="1289" w:type="dxa"/>
            <w:shd w:val="clear" w:color="auto" w:fill="BFCED6"/>
          </w:tcPr>
          <w:p w14:paraId="26406CA8" w14:textId="4170789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30 %</w:t>
            </w:r>
          </w:p>
        </w:tc>
        <w:tc>
          <w:tcPr>
            <w:tcW w:w="1290" w:type="dxa"/>
            <w:shd w:val="clear" w:color="auto" w:fill="BFCED6"/>
          </w:tcPr>
          <w:p w14:paraId="10953B02" w14:textId="318AD49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23 %</w:t>
            </w:r>
          </w:p>
        </w:tc>
        <w:tc>
          <w:tcPr>
            <w:tcW w:w="1290" w:type="dxa"/>
            <w:shd w:val="clear" w:color="auto" w:fill="BFCED6"/>
          </w:tcPr>
          <w:p w14:paraId="48056443" w14:textId="62C6FA2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153.8</w:t>
            </w:r>
          </w:p>
        </w:tc>
        <w:tc>
          <w:tcPr>
            <w:tcW w:w="1290" w:type="dxa"/>
            <w:shd w:val="clear" w:color="auto" w:fill="BFCED6"/>
          </w:tcPr>
          <w:p w14:paraId="11E44272" w14:textId="5F8F865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8.7</w:t>
            </w:r>
          </w:p>
        </w:tc>
        <w:tc>
          <w:tcPr>
            <w:tcW w:w="1290" w:type="dxa"/>
            <w:shd w:val="clear" w:color="auto" w:fill="BFCED6"/>
          </w:tcPr>
          <w:p w14:paraId="7CD5DCA9" w14:textId="6F2FD53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23 %</w:t>
            </w:r>
          </w:p>
        </w:tc>
        <w:tc>
          <w:tcPr>
            <w:tcW w:w="1290" w:type="dxa"/>
            <w:shd w:val="clear" w:color="auto" w:fill="BFCED6"/>
          </w:tcPr>
          <w:p w14:paraId="337F4A03" w14:textId="4CE9A3D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78 %</w:t>
            </w:r>
          </w:p>
        </w:tc>
        <w:tc>
          <w:tcPr>
            <w:tcW w:w="1290" w:type="dxa"/>
            <w:shd w:val="clear" w:color="auto" w:fill="BFCED6"/>
          </w:tcPr>
          <w:p w14:paraId="3547306E" w14:textId="18DE15E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14.5</w:t>
            </w:r>
          </w:p>
        </w:tc>
        <w:tc>
          <w:tcPr>
            <w:tcW w:w="1290" w:type="dxa"/>
            <w:shd w:val="clear" w:color="auto" w:fill="BFCED6"/>
          </w:tcPr>
          <w:p w14:paraId="0719AF8D" w14:textId="0612476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50 %</w:t>
            </w:r>
          </w:p>
        </w:tc>
        <w:tc>
          <w:tcPr>
            <w:tcW w:w="1290" w:type="dxa"/>
            <w:shd w:val="clear" w:color="auto" w:fill="BFCED6"/>
          </w:tcPr>
          <w:p w14:paraId="7F70618D" w14:textId="48C5C75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2 %</w:t>
            </w:r>
          </w:p>
        </w:tc>
        <w:tc>
          <w:tcPr>
            <w:tcW w:w="1290" w:type="dxa"/>
            <w:shd w:val="clear" w:color="auto" w:fill="BFCED6"/>
          </w:tcPr>
          <w:p w14:paraId="155B5A4F" w14:textId="116247D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3.7</w:t>
            </w:r>
          </w:p>
        </w:tc>
      </w:tr>
      <w:tr w:rsidR="00DA3737" w:rsidRPr="00A6366B" w14:paraId="78FF5A0C" w14:textId="77777777" w:rsidTr="0047361C">
        <w:tc>
          <w:tcPr>
            <w:tcW w:w="1287" w:type="dxa"/>
            <w:vMerge w:val="restart"/>
          </w:tcPr>
          <w:p w14:paraId="727A6977"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Melbourne</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5D2D00BA"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Inner West</w:t>
            </w:r>
            <w:r w:rsidRPr="00382424">
              <w:rPr>
                <w:rFonts w:ascii="VIC" w:hAnsi="VIC"/>
                <w:spacing w:val="-12"/>
                <w:w w:val="105"/>
                <w:sz w:val="18"/>
                <w:szCs w:val="18"/>
              </w:rPr>
              <w:t xml:space="preserve"> </w:t>
            </w:r>
            <w:r w:rsidRPr="00382424">
              <w:rPr>
                <w:rFonts w:ascii="VIC" w:hAnsi="VIC"/>
                <w:w w:val="105"/>
                <w:sz w:val="18"/>
                <w:szCs w:val="18"/>
              </w:rPr>
              <w:t>(RMH)</w:t>
            </w:r>
          </w:p>
        </w:tc>
        <w:tc>
          <w:tcPr>
            <w:tcW w:w="1289" w:type="dxa"/>
          </w:tcPr>
          <w:p w14:paraId="2281BB36" w14:textId="51BD716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17 %</w:t>
            </w:r>
          </w:p>
        </w:tc>
        <w:tc>
          <w:tcPr>
            <w:tcW w:w="1290" w:type="dxa"/>
          </w:tcPr>
          <w:p w14:paraId="65F7BFB6" w14:textId="5F69663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16 %</w:t>
            </w:r>
          </w:p>
        </w:tc>
        <w:tc>
          <w:tcPr>
            <w:tcW w:w="1290" w:type="dxa"/>
          </w:tcPr>
          <w:p w14:paraId="6C8292B0" w14:textId="7307B3F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329.2</w:t>
            </w:r>
          </w:p>
        </w:tc>
        <w:tc>
          <w:tcPr>
            <w:tcW w:w="1290" w:type="dxa"/>
          </w:tcPr>
          <w:p w14:paraId="68426784" w14:textId="52961C7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6.5</w:t>
            </w:r>
          </w:p>
        </w:tc>
        <w:tc>
          <w:tcPr>
            <w:tcW w:w="1290" w:type="dxa"/>
          </w:tcPr>
          <w:p w14:paraId="568A1D46" w14:textId="119774A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16 %</w:t>
            </w:r>
          </w:p>
        </w:tc>
        <w:tc>
          <w:tcPr>
            <w:tcW w:w="1290" w:type="dxa"/>
          </w:tcPr>
          <w:p w14:paraId="0B91FCF8" w14:textId="27EC20B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56 %</w:t>
            </w:r>
          </w:p>
        </w:tc>
        <w:tc>
          <w:tcPr>
            <w:tcW w:w="1290" w:type="dxa"/>
          </w:tcPr>
          <w:p w14:paraId="7AA27734" w14:textId="0897FC9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15.7</w:t>
            </w:r>
          </w:p>
        </w:tc>
        <w:tc>
          <w:tcPr>
            <w:tcW w:w="1290" w:type="dxa"/>
          </w:tcPr>
          <w:p w14:paraId="45C4002C" w14:textId="142295E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58 %</w:t>
            </w:r>
          </w:p>
        </w:tc>
        <w:tc>
          <w:tcPr>
            <w:tcW w:w="1290" w:type="dxa"/>
          </w:tcPr>
          <w:p w14:paraId="0B47829C" w14:textId="336C762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tcPr>
          <w:p w14:paraId="516A605B" w14:textId="2500216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w:t>
            </w:r>
          </w:p>
        </w:tc>
      </w:tr>
      <w:tr w:rsidR="00DA3737" w:rsidRPr="00A6366B" w14:paraId="70572E9D" w14:textId="77777777" w:rsidTr="0047361C">
        <w:tc>
          <w:tcPr>
            <w:tcW w:w="1287" w:type="dxa"/>
            <w:vMerge/>
          </w:tcPr>
          <w:p w14:paraId="772E7A23" w14:textId="77777777" w:rsidR="00DA3737" w:rsidRPr="00382424" w:rsidRDefault="00DA3737" w:rsidP="00DA3737">
            <w:pPr>
              <w:pStyle w:val="DHHStabletext"/>
              <w:spacing w:before="0" w:after="0"/>
              <w:rPr>
                <w:rFonts w:ascii="VIC" w:hAnsi="VIC"/>
                <w:sz w:val="18"/>
                <w:szCs w:val="18"/>
              </w:rPr>
            </w:pPr>
          </w:p>
        </w:tc>
        <w:tc>
          <w:tcPr>
            <w:tcW w:w="1701" w:type="dxa"/>
          </w:tcPr>
          <w:p w14:paraId="4D10939D" w14:textId="77777777" w:rsidR="00DA3737" w:rsidRPr="00382424" w:rsidRDefault="00DA3737" w:rsidP="00DA3737">
            <w:pPr>
              <w:pStyle w:val="DHHStabletext"/>
              <w:spacing w:before="0" w:after="0"/>
              <w:rPr>
                <w:rFonts w:ascii="VIC" w:eastAsia="Verdana" w:hAnsi="VIC" w:cs="Verdana"/>
                <w:sz w:val="18"/>
                <w:szCs w:val="18"/>
              </w:rPr>
            </w:pPr>
            <w:proofErr w:type="spellStart"/>
            <w:r w:rsidRPr="00382424">
              <w:rPr>
                <w:rFonts w:ascii="VIC" w:hAnsi="VIC"/>
                <w:w w:val="105"/>
                <w:sz w:val="18"/>
                <w:szCs w:val="18"/>
              </w:rPr>
              <w:t>Mid West</w:t>
            </w:r>
            <w:proofErr w:type="spellEnd"/>
            <w:r w:rsidRPr="00382424">
              <w:rPr>
                <w:rFonts w:ascii="VIC" w:hAnsi="VIC"/>
                <w:spacing w:val="-20"/>
                <w:w w:val="105"/>
                <w:sz w:val="18"/>
                <w:szCs w:val="18"/>
              </w:rPr>
              <w:t xml:space="preserve"> </w:t>
            </w:r>
            <w:r w:rsidRPr="00382424">
              <w:rPr>
                <w:rFonts w:ascii="VIC" w:hAnsi="VIC"/>
                <w:w w:val="105"/>
                <w:sz w:val="18"/>
                <w:szCs w:val="18"/>
              </w:rPr>
              <w:t>(Sunshine)</w:t>
            </w:r>
          </w:p>
        </w:tc>
        <w:tc>
          <w:tcPr>
            <w:tcW w:w="1289" w:type="dxa"/>
          </w:tcPr>
          <w:p w14:paraId="0FFBD477" w14:textId="52B7030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30 %</w:t>
            </w:r>
          </w:p>
        </w:tc>
        <w:tc>
          <w:tcPr>
            <w:tcW w:w="1290" w:type="dxa"/>
          </w:tcPr>
          <w:p w14:paraId="4B129852" w14:textId="325E085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24 %</w:t>
            </w:r>
          </w:p>
        </w:tc>
        <w:tc>
          <w:tcPr>
            <w:tcW w:w="1290" w:type="dxa"/>
          </w:tcPr>
          <w:p w14:paraId="236A5962" w14:textId="3E6EBDF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215.7</w:t>
            </w:r>
          </w:p>
        </w:tc>
        <w:tc>
          <w:tcPr>
            <w:tcW w:w="1290" w:type="dxa"/>
          </w:tcPr>
          <w:p w14:paraId="41F3C50A" w14:textId="58BB63A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6.9</w:t>
            </w:r>
          </w:p>
        </w:tc>
        <w:tc>
          <w:tcPr>
            <w:tcW w:w="1290" w:type="dxa"/>
          </w:tcPr>
          <w:p w14:paraId="3FDAF290" w14:textId="265B0A8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14 %</w:t>
            </w:r>
          </w:p>
        </w:tc>
        <w:tc>
          <w:tcPr>
            <w:tcW w:w="1290" w:type="dxa"/>
          </w:tcPr>
          <w:p w14:paraId="4D9867A9" w14:textId="3C1E71E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79 %</w:t>
            </w:r>
          </w:p>
        </w:tc>
        <w:tc>
          <w:tcPr>
            <w:tcW w:w="1290" w:type="dxa"/>
          </w:tcPr>
          <w:p w14:paraId="6ACDA711" w14:textId="1C86F6B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12.7</w:t>
            </w:r>
          </w:p>
        </w:tc>
        <w:tc>
          <w:tcPr>
            <w:tcW w:w="1290" w:type="dxa"/>
          </w:tcPr>
          <w:p w14:paraId="6E8F2DDC" w14:textId="0A06892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52 %</w:t>
            </w:r>
          </w:p>
        </w:tc>
        <w:tc>
          <w:tcPr>
            <w:tcW w:w="1290" w:type="dxa"/>
          </w:tcPr>
          <w:p w14:paraId="05DF4657" w14:textId="49E248B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0 %</w:t>
            </w:r>
          </w:p>
        </w:tc>
        <w:tc>
          <w:tcPr>
            <w:tcW w:w="1290" w:type="dxa"/>
          </w:tcPr>
          <w:p w14:paraId="619A1CFE" w14:textId="4787B78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w:t>
            </w:r>
          </w:p>
        </w:tc>
      </w:tr>
      <w:tr w:rsidR="00DA3737" w:rsidRPr="00A6366B" w14:paraId="3C620306" w14:textId="77777777" w:rsidTr="0047361C">
        <w:tc>
          <w:tcPr>
            <w:tcW w:w="1287" w:type="dxa"/>
            <w:vMerge/>
          </w:tcPr>
          <w:p w14:paraId="5BA41DEB" w14:textId="77777777" w:rsidR="00DA3737" w:rsidRPr="00382424" w:rsidRDefault="00DA3737" w:rsidP="00DA3737">
            <w:pPr>
              <w:pStyle w:val="DHHStabletext"/>
              <w:spacing w:before="0" w:after="0"/>
              <w:rPr>
                <w:rFonts w:ascii="VIC" w:hAnsi="VIC"/>
                <w:sz w:val="18"/>
                <w:szCs w:val="18"/>
              </w:rPr>
            </w:pPr>
          </w:p>
        </w:tc>
        <w:tc>
          <w:tcPr>
            <w:tcW w:w="1701" w:type="dxa"/>
          </w:tcPr>
          <w:p w14:paraId="421C94F7"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North</w:t>
            </w:r>
            <w:r w:rsidRPr="00382424">
              <w:rPr>
                <w:rFonts w:ascii="VIC" w:hAnsi="VIC"/>
                <w:spacing w:val="-11"/>
                <w:w w:val="105"/>
                <w:sz w:val="18"/>
                <w:szCs w:val="18"/>
              </w:rPr>
              <w:t xml:space="preserve"> </w:t>
            </w:r>
            <w:r w:rsidRPr="00382424">
              <w:rPr>
                <w:rFonts w:ascii="VIC" w:hAnsi="VIC"/>
                <w:w w:val="105"/>
                <w:sz w:val="18"/>
                <w:szCs w:val="18"/>
              </w:rPr>
              <w:t>West (Broadmeadows)</w:t>
            </w:r>
          </w:p>
        </w:tc>
        <w:tc>
          <w:tcPr>
            <w:tcW w:w="1289" w:type="dxa"/>
          </w:tcPr>
          <w:p w14:paraId="5D8BA457" w14:textId="254CE26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13 %</w:t>
            </w:r>
          </w:p>
        </w:tc>
        <w:tc>
          <w:tcPr>
            <w:tcW w:w="1290" w:type="dxa"/>
          </w:tcPr>
          <w:p w14:paraId="512C8AED" w14:textId="5D4EC3B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24 %</w:t>
            </w:r>
          </w:p>
        </w:tc>
        <w:tc>
          <w:tcPr>
            <w:tcW w:w="1290" w:type="dxa"/>
          </w:tcPr>
          <w:p w14:paraId="34DA8076" w14:textId="37BE829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858.0</w:t>
            </w:r>
          </w:p>
        </w:tc>
        <w:tc>
          <w:tcPr>
            <w:tcW w:w="1290" w:type="dxa"/>
          </w:tcPr>
          <w:p w14:paraId="3D7F0AF4" w14:textId="4E5D170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4.8</w:t>
            </w:r>
          </w:p>
        </w:tc>
        <w:tc>
          <w:tcPr>
            <w:tcW w:w="1290" w:type="dxa"/>
          </w:tcPr>
          <w:p w14:paraId="4DD4158C" w14:textId="68C0056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19 %</w:t>
            </w:r>
          </w:p>
        </w:tc>
        <w:tc>
          <w:tcPr>
            <w:tcW w:w="1290" w:type="dxa"/>
          </w:tcPr>
          <w:p w14:paraId="5C4B6CB5" w14:textId="4D10D75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68 %</w:t>
            </w:r>
          </w:p>
        </w:tc>
        <w:tc>
          <w:tcPr>
            <w:tcW w:w="1290" w:type="dxa"/>
          </w:tcPr>
          <w:p w14:paraId="54963538" w14:textId="45D514E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11.0</w:t>
            </w:r>
          </w:p>
        </w:tc>
        <w:tc>
          <w:tcPr>
            <w:tcW w:w="1290" w:type="dxa"/>
          </w:tcPr>
          <w:p w14:paraId="21847A8A" w14:textId="71C1A1A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49 %</w:t>
            </w:r>
          </w:p>
        </w:tc>
        <w:tc>
          <w:tcPr>
            <w:tcW w:w="1290" w:type="dxa"/>
          </w:tcPr>
          <w:p w14:paraId="725DC7C3" w14:textId="1B32836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9 %</w:t>
            </w:r>
          </w:p>
        </w:tc>
        <w:tc>
          <w:tcPr>
            <w:tcW w:w="1290" w:type="dxa"/>
          </w:tcPr>
          <w:p w14:paraId="12C5768F" w14:textId="685F341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w:t>
            </w:r>
          </w:p>
        </w:tc>
      </w:tr>
      <w:tr w:rsidR="00DA3737" w:rsidRPr="00A6366B" w14:paraId="7115080C" w14:textId="77777777" w:rsidTr="0047361C">
        <w:tc>
          <w:tcPr>
            <w:tcW w:w="1287" w:type="dxa"/>
            <w:vMerge/>
          </w:tcPr>
          <w:p w14:paraId="171AC411" w14:textId="77777777" w:rsidR="00DA3737" w:rsidRPr="00382424" w:rsidRDefault="00DA3737" w:rsidP="00DA3737">
            <w:pPr>
              <w:pStyle w:val="DHHStabletext"/>
              <w:spacing w:before="0" w:after="0"/>
              <w:rPr>
                <w:rFonts w:ascii="VIC" w:hAnsi="VIC"/>
                <w:sz w:val="18"/>
                <w:szCs w:val="18"/>
              </w:rPr>
            </w:pPr>
          </w:p>
        </w:tc>
        <w:tc>
          <w:tcPr>
            <w:tcW w:w="1701" w:type="dxa"/>
          </w:tcPr>
          <w:p w14:paraId="78E06D34"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Northern</w:t>
            </w:r>
          </w:p>
        </w:tc>
        <w:tc>
          <w:tcPr>
            <w:tcW w:w="1289" w:type="dxa"/>
          </w:tcPr>
          <w:p w14:paraId="54CA6A76" w14:textId="3ED6A52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19 %</w:t>
            </w:r>
          </w:p>
        </w:tc>
        <w:tc>
          <w:tcPr>
            <w:tcW w:w="1290" w:type="dxa"/>
          </w:tcPr>
          <w:p w14:paraId="74631365" w14:textId="48AC87F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21 %</w:t>
            </w:r>
          </w:p>
        </w:tc>
        <w:tc>
          <w:tcPr>
            <w:tcW w:w="1290" w:type="dxa"/>
          </w:tcPr>
          <w:p w14:paraId="17EC046D" w14:textId="097FCE1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385.7</w:t>
            </w:r>
          </w:p>
        </w:tc>
        <w:tc>
          <w:tcPr>
            <w:tcW w:w="1290" w:type="dxa"/>
          </w:tcPr>
          <w:p w14:paraId="54729174" w14:textId="7B0AD80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8.8</w:t>
            </w:r>
          </w:p>
        </w:tc>
        <w:tc>
          <w:tcPr>
            <w:tcW w:w="1290" w:type="dxa"/>
          </w:tcPr>
          <w:p w14:paraId="4A42F066" w14:textId="5217484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20 %</w:t>
            </w:r>
          </w:p>
        </w:tc>
        <w:tc>
          <w:tcPr>
            <w:tcW w:w="1290" w:type="dxa"/>
          </w:tcPr>
          <w:p w14:paraId="050D4A0E" w14:textId="4BE766C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64 %</w:t>
            </w:r>
          </w:p>
        </w:tc>
        <w:tc>
          <w:tcPr>
            <w:tcW w:w="1290" w:type="dxa"/>
          </w:tcPr>
          <w:p w14:paraId="69DEBC1F" w14:textId="048B9C0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12.4</w:t>
            </w:r>
          </w:p>
        </w:tc>
        <w:tc>
          <w:tcPr>
            <w:tcW w:w="1290" w:type="dxa"/>
          </w:tcPr>
          <w:p w14:paraId="20E3E494" w14:textId="7FA3C10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54 %</w:t>
            </w:r>
          </w:p>
        </w:tc>
        <w:tc>
          <w:tcPr>
            <w:tcW w:w="1290" w:type="dxa"/>
          </w:tcPr>
          <w:p w14:paraId="61C4CA25" w14:textId="0B52D10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4 %</w:t>
            </w:r>
          </w:p>
        </w:tc>
        <w:tc>
          <w:tcPr>
            <w:tcW w:w="1290" w:type="dxa"/>
          </w:tcPr>
          <w:p w14:paraId="558BD91D" w14:textId="7423E4D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w:t>
            </w:r>
          </w:p>
        </w:tc>
      </w:tr>
      <w:tr w:rsidR="00DA3737" w:rsidRPr="00A6366B" w14:paraId="2785948D" w14:textId="77777777" w:rsidTr="0047361C">
        <w:tc>
          <w:tcPr>
            <w:tcW w:w="1287" w:type="dxa"/>
            <w:vMerge/>
          </w:tcPr>
          <w:p w14:paraId="4EE29E62" w14:textId="77777777" w:rsidR="00DA3737" w:rsidRPr="00382424" w:rsidRDefault="00DA3737" w:rsidP="00DA3737">
            <w:pPr>
              <w:pStyle w:val="DHHStabletext"/>
              <w:spacing w:before="0" w:after="0"/>
              <w:rPr>
                <w:rFonts w:ascii="VIC" w:hAnsi="VIC"/>
                <w:sz w:val="18"/>
                <w:szCs w:val="18"/>
              </w:rPr>
            </w:pPr>
          </w:p>
        </w:tc>
        <w:tc>
          <w:tcPr>
            <w:tcW w:w="1701" w:type="dxa"/>
          </w:tcPr>
          <w:p w14:paraId="66E2F05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TOTAL (excl</w:t>
            </w:r>
            <w:r w:rsidRPr="00382424">
              <w:rPr>
                <w:rFonts w:ascii="VIC" w:hAnsi="VIC"/>
                <w:spacing w:val="-26"/>
                <w:w w:val="105"/>
                <w:sz w:val="18"/>
                <w:szCs w:val="18"/>
              </w:rPr>
              <w:t xml:space="preserve"> </w:t>
            </w:r>
            <w:proofErr w:type="spellStart"/>
            <w:r>
              <w:rPr>
                <w:rFonts w:ascii="VIC" w:hAnsi="VIC"/>
                <w:w w:val="105"/>
                <w:sz w:val="18"/>
                <w:szCs w:val="18"/>
              </w:rPr>
              <w:t>Orygen</w:t>
            </w:r>
            <w:proofErr w:type="spellEnd"/>
            <w:r w:rsidRPr="00382424">
              <w:rPr>
                <w:rFonts w:ascii="VIC" w:hAnsi="VIC"/>
                <w:w w:val="105"/>
                <w:sz w:val="18"/>
                <w:szCs w:val="18"/>
              </w:rPr>
              <w:t>)</w:t>
            </w:r>
          </w:p>
        </w:tc>
        <w:tc>
          <w:tcPr>
            <w:tcW w:w="1289" w:type="dxa"/>
          </w:tcPr>
          <w:p w14:paraId="2B2B122C" w14:textId="0C07C6C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20 %</w:t>
            </w:r>
          </w:p>
        </w:tc>
        <w:tc>
          <w:tcPr>
            <w:tcW w:w="1290" w:type="dxa"/>
          </w:tcPr>
          <w:p w14:paraId="2E64F049" w14:textId="3D5C42B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21 %</w:t>
            </w:r>
          </w:p>
        </w:tc>
        <w:tc>
          <w:tcPr>
            <w:tcW w:w="1290" w:type="dxa"/>
          </w:tcPr>
          <w:p w14:paraId="7162F33D" w14:textId="1494981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529.9</w:t>
            </w:r>
          </w:p>
        </w:tc>
        <w:tc>
          <w:tcPr>
            <w:tcW w:w="1290" w:type="dxa"/>
          </w:tcPr>
          <w:p w14:paraId="7C1A5960" w14:textId="1FFA660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6.6</w:t>
            </w:r>
          </w:p>
        </w:tc>
        <w:tc>
          <w:tcPr>
            <w:tcW w:w="1290" w:type="dxa"/>
          </w:tcPr>
          <w:p w14:paraId="19E3BF93" w14:textId="1CA28D2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17 %</w:t>
            </w:r>
          </w:p>
        </w:tc>
        <w:tc>
          <w:tcPr>
            <w:tcW w:w="1290" w:type="dxa"/>
          </w:tcPr>
          <w:p w14:paraId="51391C14" w14:textId="469B9DE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67 %</w:t>
            </w:r>
          </w:p>
        </w:tc>
        <w:tc>
          <w:tcPr>
            <w:tcW w:w="1290" w:type="dxa"/>
          </w:tcPr>
          <w:p w14:paraId="16F71584" w14:textId="6272F7D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12.9</w:t>
            </w:r>
          </w:p>
        </w:tc>
        <w:tc>
          <w:tcPr>
            <w:tcW w:w="1290" w:type="dxa"/>
          </w:tcPr>
          <w:p w14:paraId="20013229" w14:textId="7B98FD0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53 %</w:t>
            </w:r>
          </w:p>
        </w:tc>
        <w:tc>
          <w:tcPr>
            <w:tcW w:w="1290" w:type="dxa"/>
          </w:tcPr>
          <w:p w14:paraId="68EE1420" w14:textId="2391BE2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3 %</w:t>
            </w:r>
          </w:p>
        </w:tc>
        <w:tc>
          <w:tcPr>
            <w:tcW w:w="1290" w:type="dxa"/>
          </w:tcPr>
          <w:p w14:paraId="10870989" w14:textId="5E065D5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5.4</w:t>
            </w:r>
          </w:p>
        </w:tc>
      </w:tr>
      <w:tr w:rsidR="00DA3737" w:rsidRPr="00A6366B" w14:paraId="1F3DC8F7" w14:textId="77777777" w:rsidTr="0047361C">
        <w:tc>
          <w:tcPr>
            <w:tcW w:w="1287" w:type="dxa"/>
            <w:vMerge/>
          </w:tcPr>
          <w:p w14:paraId="4AA0BF83" w14:textId="77777777" w:rsidR="00DA3737" w:rsidRPr="00382424" w:rsidRDefault="00DA3737" w:rsidP="00DA3737">
            <w:pPr>
              <w:pStyle w:val="DHHStabletext"/>
              <w:spacing w:before="0" w:after="0"/>
              <w:rPr>
                <w:rFonts w:ascii="VIC" w:hAnsi="VIC"/>
                <w:sz w:val="18"/>
                <w:szCs w:val="18"/>
              </w:rPr>
            </w:pPr>
          </w:p>
        </w:tc>
        <w:tc>
          <w:tcPr>
            <w:tcW w:w="1701" w:type="dxa"/>
          </w:tcPr>
          <w:p w14:paraId="13DFD9B6" w14:textId="77777777" w:rsidR="00DA3737" w:rsidRPr="00382424" w:rsidRDefault="00DA3737" w:rsidP="00DA3737">
            <w:pPr>
              <w:pStyle w:val="DHHStabletext"/>
              <w:spacing w:before="0" w:after="0"/>
              <w:rPr>
                <w:rFonts w:ascii="VIC" w:eastAsia="Verdana" w:hAnsi="VIC" w:cs="Verdana"/>
                <w:sz w:val="18"/>
                <w:szCs w:val="18"/>
              </w:rPr>
            </w:pPr>
            <w:proofErr w:type="spellStart"/>
            <w:r>
              <w:rPr>
                <w:rFonts w:ascii="VIC" w:hAnsi="VIC"/>
                <w:w w:val="105"/>
                <w:sz w:val="18"/>
                <w:szCs w:val="18"/>
              </w:rPr>
              <w:t>Orygen</w:t>
            </w:r>
            <w:proofErr w:type="spellEnd"/>
            <w:r w:rsidRPr="00382424">
              <w:rPr>
                <w:rFonts w:ascii="VIC" w:hAnsi="VIC"/>
                <w:w w:val="105"/>
                <w:sz w:val="18"/>
                <w:szCs w:val="18"/>
              </w:rPr>
              <w:t xml:space="preserve"> Youth</w:t>
            </w:r>
            <w:r w:rsidRPr="00382424">
              <w:rPr>
                <w:rFonts w:ascii="VIC" w:hAnsi="VIC"/>
                <w:spacing w:val="-23"/>
                <w:w w:val="105"/>
                <w:sz w:val="18"/>
                <w:szCs w:val="18"/>
              </w:rPr>
              <w:t xml:space="preserve"> </w:t>
            </w:r>
            <w:r w:rsidRPr="00382424">
              <w:rPr>
                <w:rFonts w:ascii="VIC" w:hAnsi="VIC"/>
                <w:w w:val="105"/>
                <w:sz w:val="18"/>
                <w:szCs w:val="18"/>
              </w:rPr>
              <w:t>Health</w:t>
            </w:r>
          </w:p>
        </w:tc>
        <w:tc>
          <w:tcPr>
            <w:tcW w:w="1289" w:type="dxa"/>
          </w:tcPr>
          <w:p w14:paraId="0DAFDBC9" w14:textId="43894EA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29 %</w:t>
            </w:r>
          </w:p>
        </w:tc>
        <w:tc>
          <w:tcPr>
            <w:tcW w:w="1290" w:type="dxa"/>
          </w:tcPr>
          <w:p w14:paraId="2E8F5821" w14:textId="51CBB4A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20 %</w:t>
            </w:r>
          </w:p>
        </w:tc>
        <w:tc>
          <w:tcPr>
            <w:tcW w:w="1290" w:type="dxa"/>
          </w:tcPr>
          <w:p w14:paraId="4C34C6F9" w14:textId="3144E90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223.8</w:t>
            </w:r>
          </w:p>
        </w:tc>
        <w:tc>
          <w:tcPr>
            <w:tcW w:w="1290" w:type="dxa"/>
          </w:tcPr>
          <w:p w14:paraId="1FC22842" w14:textId="6723CC7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5.3</w:t>
            </w:r>
          </w:p>
        </w:tc>
        <w:tc>
          <w:tcPr>
            <w:tcW w:w="1290" w:type="dxa"/>
          </w:tcPr>
          <w:p w14:paraId="768F31BB" w14:textId="3FD2738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6 %</w:t>
            </w:r>
          </w:p>
        </w:tc>
        <w:tc>
          <w:tcPr>
            <w:tcW w:w="1290" w:type="dxa"/>
          </w:tcPr>
          <w:p w14:paraId="6E73D741" w14:textId="362EF36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37 %</w:t>
            </w:r>
          </w:p>
        </w:tc>
        <w:tc>
          <w:tcPr>
            <w:tcW w:w="1290" w:type="dxa"/>
          </w:tcPr>
          <w:p w14:paraId="6D15D06C" w14:textId="3D7933A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14.9</w:t>
            </w:r>
          </w:p>
        </w:tc>
        <w:tc>
          <w:tcPr>
            <w:tcW w:w="1290" w:type="dxa"/>
          </w:tcPr>
          <w:p w14:paraId="78E9AA27" w14:textId="0B33C84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66 %</w:t>
            </w:r>
          </w:p>
        </w:tc>
        <w:tc>
          <w:tcPr>
            <w:tcW w:w="1290" w:type="dxa"/>
          </w:tcPr>
          <w:p w14:paraId="3731A22A" w14:textId="1B9FD7E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tcPr>
          <w:p w14:paraId="0626F2D0" w14:textId="4749842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w:t>
            </w:r>
          </w:p>
        </w:tc>
      </w:tr>
      <w:tr w:rsidR="00DA3737" w:rsidRPr="00A6366B" w14:paraId="5C5229F7" w14:textId="77777777" w:rsidTr="0047361C">
        <w:tc>
          <w:tcPr>
            <w:tcW w:w="1287" w:type="dxa"/>
            <w:vMerge w:val="restart"/>
            <w:shd w:val="clear" w:color="auto" w:fill="BFCED6"/>
          </w:tcPr>
          <w:p w14:paraId="20537670"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Monash</w:t>
            </w:r>
            <w:r w:rsidRPr="00382424">
              <w:rPr>
                <w:rFonts w:ascii="VIC" w:hAnsi="VIC"/>
                <w:spacing w:val="-14"/>
                <w:w w:val="105"/>
                <w:sz w:val="18"/>
                <w:szCs w:val="18"/>
              </w:rPr>
              <w:t xml:space="preserve"> </w:t>
            </w:r>
            <w:r w:rsidRPr="00382424">
              <w:rPr>
                <w:rFonts w:ascii="VIC" w:hAnsi="VIC"/>
                <w:w w:val="105"/>
                <w:sz w:val="18"/>
                <w:szCs w:val="18"/>
              </w:rPr>
              <w:t>Health</w:t>
            </w:r>
          </w:p>
        </w:tc>
        <w:tc>
          <w:tcPr>
            <w:tcW w:w="1701" w:type="dxa"/>
            <w:shd w:val="clear" w:color="auto" w:fill="BFCED6"/>
          </w:tcPr>
          <w:p w14:paraId="3CF35DD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Casey</w:t>
            </w:r>
          </w:p>
        </w:tc>
        <w:tc>
          <w:tcPr>
            <w:tcW w:w="1289" w:type="dxa"/>
            <w:shd w:val="clear" w:color="auto" w:fill="BFCED6"/>
          </w:tcPr>
          <w:p w14:paraId="5F63A897" w14:textId="6D7FA54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30 %</w:t>
            </w:r>
          </w:p>
        </w:tc>
        <w:tc>
          <w:tcPr>
            <w:tcW w:w="1290" w:type="dxa"/>
            <w:shd w:val="clear" w:color="auto" w:fill="BFCED6"/>
          </w:tcPr>
          <w:p w14:paraId="0D479E7F" w14:textId="6439307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18 %</w:t>
            </w:r>
          </w:p>
        </w:tc>
        <w:tc>
          <w:tcPr>
            <w:tcW w:w="1290" w:type="dxa"/>
            <w:shd w:val="clear" w:color="auto" w:fill="BFCED6"/>
          </w:tcPr>
          <w:p w14:paraId="0F98285C" w14:textId="6BB187E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165.1</w:t>
            </w:r>
          </w:p>
        </w:tc>
        <w:tc>
          <w:tcPr>
            <w:tcW w:w="1290" w:type="dxa"/>
            <w:shd w:val="clear" w:color="auto" w:fill="BFCED6"/>
          </w:tcPr>
          <w:p w14:paraId="5B510A11" w14:textId="6EB3164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6.5</w:t>
            </w:r>
          </w:p>
        </w:tc>
        <w:tc>
          <w:tcPr>
            <w:tcW w:w="1290" w:type="dxa"/>
            <w:shd w:val="clear" w:color="auto" w:fill="BFCED6"/>
          </w:tcPr>
          <w:p w14:paraId="4EFC144D" w14:textId="2EA295F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21 %</w:t>
            </w:r>
          </w:p>
        </w:tc>
        <w:tc>
          <w:tcPr>
            <w:tcW w:w="1290" w:type="dxa"/>
            <w:shd w:val="clear" w:color="auto" w:fill="BFCED6"/>
          </w:tcPr>
          <w:p w14:paraId="37A3BDEB" w14:textId="0C7D5C7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96 %</w:t>
            </w:r>
          </w:p>
        </w:tc>
        <w:tc>
          <w:tcPr>
            <w:tcW w:w="1290" w:type="dxa"/>
            <w:shd w:val="clear" w:color="auto" w:fill="BFCED6"/>
          </w:tcPr>
          <w:p w14:paraId="1FB9A216" w14:textId="6702F03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12.9</w:t>
            </w:r>
          </w:p>
        </w:tc>
        <w:tc>
          <w:tcPr>
            <w:tcW w:w="1290" w:type="dxa"/>
            <w:shd w:val="clear" w:color="auto" w:fill="BFCED6"/>
          </w:tcPr>
          <w:p w14:paraId="2F8BE4EF" w14:textId="091AF1F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60 %</w:t>
            </w:r>
          </w:p>
        </w:tc>
        <w:tc>
          <w:tcPr>
            <w:tcW w:w="1290" w:type="dxa"/>
            <w:shd w:val="clear" w:color="auto" w:fill="BFCED6"/>
          </w:tcPr>
          <w:p w14:paraId="24DA6E7B" w14:textId="457F88D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6 %</w:t>
            </w:r>
          </w:p>
        </w:tc>
        <w:tc>
          <w:tcPr>
            <w:tcW w:w="1290" w:type="dxa"/>
            <w:shd w:val="clear" w:color="auto" w:fill="BFCED6"/>
          </w:tcPr>
          <w:p w14:paraId="6ACD2D5D" w14:textId="6F29A98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w:t>
            </w:r>
          </w:p>
        </w:tc>
      </w:tr>
      <w:tr w:rsidR="00DA3737" w:rsidRPr="00A6366B" w14:paraId="10859B66" w14:textId="77777777" w:rsidTr="0047361C">
        <w:tc>
          <w:tcPr>
            <w:tcW w:w="1287" w:type="dxa"/>
            <w:vMerge/>
            <w:shd w:val="clear" w:color="auto" w:fill="BFCED6"/>
          </w:tcPr>
          <w:p w14:paraId="5720D932"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223945A8"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Dandenong</w:t>
            </w:r>
          </w:p>
        </w:tc>
        <w:tc>
          <w:tcPr>
            <w:tcW w:w="1289" w:type="dxa"/>
            <w:shd w:val="clear" w:color="auto" w:fill="BFCED6"/>
          </w:tcPr>
          <w:p w14:paraId="0A32067E" w14:textId="2E10CE3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32 %</w:t>
            </w:r>
          </w:p>
        </w:tc>
        <w:tc>
          <w:tcPr>
            <w:tcW w:w="1290" w:type="dxa"/>
            <w:shd w:val="clear" w:color="auto" w:fill="BFCED6"/>
          </w:tcPr>
          <w:p w14:paraId="3C2FB5B0" w14:textId="5908BD2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22 %</w:t>
            </w:r>
          </w:p>
        </w:tc>
        <w:tc>
          <w:tcPr>
            <w:tcW w:w="1290" w:type="dxa"/>
            <w:shd w:val="clear" w:color="auto" w:fill="BFCED6"/>
          </w:tcPr>
          <w:p w14:paraId="0D59F755" w14:textId="054D09D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212.1</w:t>
            </w:r>
          </w:p>
        </w:tc>
        <w:tc>
          <w:tcPr>
            <w:tcW w:w="1290" w:type="dxa"/>
            <w:shd w:val="clear" w:color="auto" w:fill="BFCED6"/>
          </w:tcPr>
          <w:p w14:paraId="4F723BEA" w14:textId="571B1B3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8.6</w:t>
            </w:r>
          </w:p>
        </w:tc>
        <w:tc>
          <w:tcPr>
            <w:tcW w:w="1290" w:type="dxa"/>
            <w:shd w:val="clear" w:color="auto" w:fill="BFCED6"/>
          </w:tcPr>
          <w:p w14:paraId="6C715726" w14:textId="162AC30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25 %</w:t>
            </w:r>
          </w:p>
        </w:tc>
        <w:tc>
          <w:tcPr>
            <w:tcW w:w="1290" w:type="dxa"/>
            <w:shd w:val="clear" w:color="auto" w:fill="BFCED6"/>
          </w:tcPr>
          <w:p w14:paraId="53293029" w14:textId="0C7365D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93 %</w:t>
            </w:r>
          </w:p>
        </w:tc>
        <w:tc>
          <w:tcPr>
            <w:tcW w:w="1290" w:type="dxa"/>
            <w:shd w:val="clear" w:color="auto" w:fill="BFCED6"/>
          </w:tcPr>
          <w:p w14:paraId="6E296956" w14:textId="53F2826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13.1</w:t>
            </w:r>
          </w:p>
        </w:tc>
        <w:tc>
          <w:tcPr>
            <w:tcW w:w="1290" w:type="dxa"/>
            <w:shd w:val="clear" w:color="auto" w:fill="BFCED6"/>
          </w:tcPr>
          <w:p w14:paraId="45BAFD48" w14:textId="025CAC9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54 %</w:t>
            </w:r>
          </w:p>
        </w:tc>
        <w:tc>
          <w:tcPr>
            <w:tcW w:w="1290" w:type="dxa"/>
            <w:shd w:val="clear" w:color="auto" w:fill="BFCED6"/>
          </w:tcPr>
          <w:p w14:paraId="31938282" w14:textId="4CB65A9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7 %</w:t>
            </w:r>
          </w:p>
        </w:tc>
        <w:tc>
          <w:tcPr>
            <w:tcW w:w="1290" w:type="dxa"/>
            <w:shd w:val="clear" w:color="auto" w:fill="BFCED6"/>
          </w:tcPr>
          <w:p w14:paraId="0302766B" w14:textId="646E318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w:t>
            </w:r>
          </w:p>
        </w:tc>
      </w:tr>
      <w:tr w:rsidR="00DA3737" w:rsidRPr="00A6366B" w14:paraId="779DD15A" w14:textId="77777777" w:rsidTr="0047361C">
        <w:tc>
          <w:tcPr>
            <w:tcW w:w="1287" w:type="dxa"/>
            <w:vMerge/>
            <w:shd w:val="clear" w:color="auto" w:fill="BFCED6"/>
          </w:tcPr>
          <w:p w14:paraId="70A75831"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5EEF5339" w14:textId="77777777" w:rsidR="00DA3737" w:rsidRPr="00382424" w:rsidRDefault="00DA3737" w:rsidP="00DA3737">
            <w:pPr>
              <w:pStyle w:val="DHHStabletext"/>
              <w:spacing w:before="0" w:after="0"/>
              <w:rPr>
                <w:rFonts w:ascii="VIC" w:hAnsi="VIC"/>
                <w:w w:val="105"/>
                <w:sz w:val="18"/>
                <w:szCs w:val="18"/>
              </w:rPr>
            </w:pPr>
            <w:r w:rsidRPr="00382424">
              <w:rPr>
                <w:rFonts w:ascii="VIC" w:hAnsi="VIC"/>
                <w:w w:val="105"/>
                <w:sz w:val="18"/>
                <w:szCs w:val="18"/>
              </w:rPr>
              <w:t>Middle South</w:t>
            </w:r>
            <w:r w:rsidRPr="00382424">
              <w:rPr>
                <w:rFonts w:ascii="VIC" w:hAnsi="VIC"/>
                <w:spacing w:val="-22"/>
                <w:w w:val="105"/>
                <w:sz w:val="18"/>
                <w:szCs w:val="18"/>
              </w:rPr>
              <w:t xml:space="preserve"> </w:t>
            </w:r>
            <w:r w:rsidRPr="00382424">
              <w:rPr>
                <w:rFonts w:ascii="VIC" w:hAnsi="VIC"/>
                <w:w w:val="105"/>
                <w:sz w:val="18"/>
                <w:szCs w:val="18"/>
              </w:rPr>
              <w:t>(Monash Adult)</w:t>
            </w:r>
          </w:p>
        </w:tc>
        <w:tc>
          <w:tcPr>
            <w:tcW w:w="1289" w:type="dxa"/>
            <w:shd w:val="clear" w:color="auto" w:fill="BFCED6"/>
          </w:tcPr>
          <w:p w14:paraId="1E58A2A0" w14:textId="4E67B73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34 %</w:t>
            </w:r>
          </w:p>
        </w:tc>
        <w:tc>
          <w:tcPr>
            <w:tcW w:w="1290" w:type="dxa"/>
            <w:shd w:val="clear" w:color="auto" w:fill="BFCED6"/>
          </w:tcPr>
          <w:p w14:paraId="4963A3B3" w14:textId="6E1D275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22 %</w:t>
            </w:r>
          </w:p>
        </w:tc>
        <w:tc>
          <w:tcPr>
            <w:tcW w:w="1290" w:type="dxa"/>
            <w:shd w:val="clear" w:color="auto" w:fill="BFCED6"/>
          </w:tcPr>
          <w:p w14:paraId="0E8BE020" w14:textId="62A0523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183.2</w:t>
            </w:r>
          </w:p>
        </w:tc>
        <w:tc>
          <w:tcPr>
            <w:tcW w:w="1290" w:type="dxa"/>
            <w:shd w:val="clear" w:color="auto" w:fill="BFCED6"/>
          </w:tcPr>
          <w:p w14:paraId="2721D3CA" w14:textId="1C14E0E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8.7</w:t>
            </w:r>
          </w:p>
        </w:tc>
        <w:tc>
          <w:tcPr>
            <w:tcW w:w="1290" w:type="dxa"/>
            <w:shd w:val="clear" w:color="auto" w:fill="BFCED6"/>
          </w:tcPr>
          <w:p w14:paraId="57C6ADA5" w14:textId="22EBF90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19 %</w:t>
            </w:r>
          </w:p>
        </w:tc>
        <w:tc>
          <w:tcPr>
            <w:tcW w:w="1290" w:type="dxa"/>
            <w:shd w:val="clear" w:color="auto" w:fill="BFCED6"/>
          </w:tcPr>
          <w:p w14:paraId="7C0074CB" w14:textId="0F4CD04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97 %</w:t>
            </w:r>
          </w:p>
        </w:tc>
        <w:tc>
          <w:tcPr>
            <w:tcW w:w="1290" w:type="dxa"/>
            <w:shd w:val="clear" w:color="auto" w:fill="BFCED6"/>
          </w:tcPr>
          <w:p w14:paraId="388D987E" w14:textId="68A7D2E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12.6</w:t>
            </w:r>
          </w:p>
        </w:tc>
        <w:tc>
          <w:tcPr>
            <w:tcW w:w="1290" w:type="dxa"/>
            <w:shd w:val="clear" w:color="auto" w:fill="BFCED6"/>
          </w:tcPr>
          <w:p w14:paraId="2B1FE048" w14:textId="3F1ADAA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49 %</w:t>
            </w:r>
          </w:p>
        </w:tc>
        <w:tc>
          <w:tcPr>
            <w:tcW w:w="1290" w:type="dxa"/>
            <w:shd w:val="clear" w:color="auto" w:fill="BFCED6"/>
          </w:tcPr>
          <w:p w14:paraId="00EC0114" w14:textId="0CC7C81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7 %</w:t>
            </w:r>
          </w:p>
        </w:tc>
        <w:tc>
          <w:tcPr>
            <w:tcW w:w="1290" w:type="dxa"/>
            <w:shd w:val="clear" w:color="auto" w:fill="BFCED6"/>
          </w:tcPr>
          <w:p w14:paraId="78F20459" w14:textId="04B2F25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w:t>
            </w:r>
          </w:p>
        </w:tc>
      </w:tr>
      <w:tr w:rsidR="00DA3737" w:rsidRPr="00A6366B" w14:paraId="386CC7A6" w14:textId="77777777" w:rsidTr="0047361C">
        <w:tc>
          <w:tcPr>
            <w:tcW w:w="1287" w:type="dxa"/>
            <w:vMerge/>
            <w:shd w:val="clear" w:color="auto" w:fill="BFCED6"/>
          </w:tcPr>
          <w:p w14:paraId="7C755B35" w14:textId="77777777" w:rsidR="00DA3737" w:rsidRPr="00382424" w:rsidRDefault="00DA3737" w:rsidP="00DA3737">
            <w:pPr>
              <w:pStyle w:val="DHHStabletext"/>
              <w:spacing w:before="0" w:after="0"/>
              <w:rPr>
                <w:rFonts w:ascii="VIC" w:hAnsi="VIC"/>
                <w:sz w:val="18"/>
                <w:szCs w:val="18"/>
              </w:rPr>
            </w:pPr>
          </w:p>
        </w:tc>
        <w:tc>
          <w:tcPr>
            <w:tcW w:w="1701" w:type="dxa"/>
            <w:shd w:val="clear" w:color="auto" w:fill="BFCED6"/>
          </w:tcPr>
          <w:p w14:paraId="3D3907A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TOTAL</w:t>
            </w:r>
          </w:p>
        </w:tc>
        <w:tc>
          <w:tcPr>
            <w:tcW w:w="1289" w:type="dxa"/>
            <w:shd w:val="clear" w:color="auto" w:fill="BFCED6"/>
          </w:tcPr>
          <w:p w14:paraId="4FE74DD6" w14:textId="3425818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32 %</w:t>
            </w:r>
          </w:p>
        </w:tc>
        <w:tc>
          <w:tcPr>
            <w:tcW w:w="1290" w:type="dxa"/>
            <w:shd w:val="clear" w:color="auto" w:fill="BFCED6"/>
          </w:tcPr>
          <w:p w14:paraId="77A1DF1C" w14:textId="4743676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20 %</w:t>
            </w:r>
          </w:p>
        </w:tc>
        <w:tc>
          <w:tcPr>
            <w:tcW w:w="1290" w:type="dxa"/>
            <w:shd w:val="clear" w:color="auto" w:fill="BFCED6"/>
          </w:tcPr>
          <w:p w14:paraId="17F9233F" w14:textId="4EAD4AD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187.6</w:t>
            </w:r>
          </w:p>
        </w:tc>
        <w:tc>
          <w:tcPr>
            <w:tcW w:w="1290" w:type="dxa"/>
            <w:shd w:val="clear" w:color="auto" w:fill="BFCED6"/>
          </w:tcPr>
          <w:p w14:paraId="4BC9D4EB" w14:textId="170C597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7.8</w:t>
            </w:r>
          </w:p>
        </w:tc>
        <w:tc>
          <w:tcPr>
            <w:tcW w:w="1290" w:type="dxa"/>
            <w:shd w:val="clear" w:color="auto" w:fill="BFCED6"/>
          </w:tcPr>
          <w:p w14:paraId="18FA1B95" w14:textId="39F0943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22 %</w:t>
            </w:r>
          </w:p>
        </w:tc>
        <w:tc>
          <w:tcPr>
            <w:tcW w:w="1290" w:type="dxa"/>
            <w:shd w:val="clear" w:color="auto" w:fill="BFCED6"/>
          </w:tcPr>
          <w:p w14:paraId="4E00DF4C" w14:textId="7A61C9C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95 %</w:t>
            </w:r>
          </w:p>
        </w:tc>
        <w:tc>
          <w:tcPr>
            <w:tcW w:w="1290" w:type="dxa"/>
            <w:shd w:val="clear" w:color="auto" w:fill="BFCED6"/>
          </w:tcPr>
          <w:p w14:paraId="12833AFB" w14:textId="2D10147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12.9</w:t>
            </w:r>
          </w:p>
        </w:tc>
        <w:tc>
          <w:tcPr>
            <w:tcW w:w="1290" w:type="dxa"/>
            <w:shd w:val="clear" w:color="auto" w:fill="BFCED6"/>
          </w:tcPr>
          <w:p w14:paraId="4F7A76E4" w14:textId="4FE0B72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54 %</w:t>
            </w:r>
          </w:p>
        </w:tc>
        <w:tc>
          <w:tcPr>
            <w:tcW w:w="1290" w:type="dxa"/>
            <w:shd w:val="clear" w:color="auto" w:fill="BFCED6"/>
          </w:tcPr>
          <w:p w14:paraId="282FDC26" w14:textId="4D30624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7 %</w:t>
            </w:r>
          </w:p>
        </w:tc>
        <w:tc>
          <w:tcPr>
            <w:tcW w:w="1290" w:type="dxa"/>
            <w:shd w:val="clear" w:color="auto" w:fill="BFCED6"/>
          </w:tcPr>
          <w:p w14:paraId="4F1D770B" w14:textId="11A3FE5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4.5</w:t>
            </w:r>
          </w:p>
        </w:tc>
      </w:tr>
      <w:tr w:rsidR="00DA3737" w:rsidRPr="00A6366B" w14:paraId="59588E8B" w14:textId="77777777" w:rsidTr="0047361C">
        <w:tc>
          <w:tcPr>
            <w:tcW w:w="1287" w:type="dxa"/>
          </w:tcPr>
          <w:p w14:paraId="4033FF4D"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Peninsula</w:t>
            </w:r>
            <w:r w:rsidRPr="00382424">
              <w:rPr>
                <w:rFonts w:ascii="VIC" w:hAnsi="VIC"/>
                <w:spacing w:val="-15"/>
                <w:w w:val="105"/>
                <w:sz w:val="18"/>
                <w:szCs w:val="18"/>
              </w:rPr>
              <w:t xml:space="preserve"> </w:t>
            </w:r>
            <w:r w:rsidRPr="00382424">
              <w:rPr>
                <w:rFonts w:ascii="VIC" w:hAnsi="VIC"/>
                <w:w w:val="105"/>
                <w:sz w:val="18"/>
                <w:szCs w:val="18"/>
              </w:rPr>
              <w:t>Health</w:t>
            </w:r>
          </w:p>
        </w:tc>
        <w:tc>
          <w:tcPr>
            <w:tcW w:w="1701" w:type="dxa"/>
          </w:tcPr>
          <w:p w14:paraId="25D5F834"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Peninsula</w:t>
            </w:r>
          </w:p>
        </w:tc>
        <w:tc>
          <w:tcPr>
            <w:tcW w:w="1289" w:type="dxa"/>
          </w:tcPr>
          <w:p w14:paraId="1C9FA475" w14:textId="64EE57D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44 %</w:t>
            </w:r>
          </w:p>
        </w:tc>
        <w:tc>
          <w:tcPr>
            <w:tcW w:w="1290" w:type="dxa"/>
          </w:tcPr>
          <w:p w14:paraId="3374CD82" w14:textId="5D75EB2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26 %</w:t>
            </w:r>
          </w:p>
        </w:tc>
        <w:tc>
          <w:tcPr>
            <w:tcW w:w="1290" w:type="dxa"/>
          </w:tcPr>
          <w:p w14:paraId="22FCC620" w14:textId="5755F5A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161.4</w:t>
            </w:r>
          </w:p>
        </w:tc>
        <w:tc>
          <w:tcPr>
            <w:tcW w:w="1290" w:type="dxa"/>
          </w:tcPr>
          <w:p w14:paraId="5649818E" w14:textId="708B845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7.8</w:t>
            </w:r>
          </w:p>
        </w:tc>
        <w:tc>
          <w:tcPr>
            <w:tcW w:w="1290" w:type="dxa"/>
          </w:tcPr>
          <w:p w14:paraId="5CFC0CCF" w14:textId="0996C04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12 %</w:t>
            </w:r>
          </w:p>
        </w:tc>
        <w:tc>
          <w:tcPr>
            <w:tcW w:w="1290" w:type="dxa"/>
          </w:tcPr>
          <w:p w14:paraId="4C845470" w14:textId="274C37E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83 %</w:t>
            </w:r>
          </w:p>
        </w:tc>
        <w:tc>
          <w:tcPr>
            <w:tcW w:w="1290" w:type="dxa"/>
          </w:tcPr>
          <w:p w14:paraId="0BA83477" w14:textId="3DAFEAF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15.0</w:t>
            </w:r>
          </w:p>
        </w:tc>
        <w:tc>
          <w:tcPr>
            <w:tcW w:w="1290" w:type="dxa"/>
          </w:tcPr>
          <w:p w14:paraId="4EF182A9" w14:textId="221D69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47 %</w:t>
            </w:r>
          </w:p>
        </w:tc>
        <w:tc>
          <w:tcPr>
            <w:tcW w:w="1290" w:type="dxa"/>
          </w:tcPr>
          <w:p w14:paraId="222E6789" w14:textId="4A5B7E8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tcPr>
          <w:p w14:paraId="6946B9F3" w14:textId="5966EA4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w:t>
            </w:r>
          </w:p>
        </w:tc>
      </w:tr>
      <w:tr w:rsidR="00DA3737" w:rsidRPr="00A6366B" w14:paraId="07BFDA9A" w14:textId="77777777" w:rsidTr="0047361C">
        <w:tc>
          <w:tcPr>
            <w:tcW w:w="1287" w:type="dxa"/>
            <w:shd w:val="clear" w:color="auto" w:fill="BFCED6"/>
          </w:tcPr>
          <w:p w14:paraId="35616096"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St</w:t>
            </w:r>
            <w:r w:rsidRPr="00382424">
              <w:rPr>
                <w:rFonts w:ascii="VIC" w:hAnsi="VIC"/>
                <w:spacing w:val="-16"/>
                <w:w w:val="105"/>
                <w:sz w:val="18"/>
                <w:szCs w:val="18"/>
              </w:rPr>
              <w:t xml:space="preserve"> </w:t>
            </w:r>
            <w:r w:rsidRPr="00382424">
              <w:rPr>
                <w:rFonts w:ascii="VIC" w:hAnsi="VIC"/>
                <w:w w:val="105"/>
                <w:sz w:val="18"/>
                <w:szCs w:val="18"/>
              </w:rPr>
              <w:t>Vincent's</w:t>
            </w:r>
          </w:p>
          <w:p w14:paraId="73C31828" w14:textId="77777777" w:rsidR="00DA3737" w:rsidRPr="00382424" w:rsidRDefault="00DA3737" w:rsidP="00DA3737">
            <w:pPr>
              <w:pStyle w:val="DHHStabletext"/>
              <w:spacing w:before="0" w:after="0"/>
              <w:rPr>
                <w:rFonts w:ascii="VIC" w:hAnsi="VIC"/>
                <w:sz w:val="18"/>
                <w:szCs w:val="18"/>
              </w:rPr>
            </w:pPr>
            <w:r w:rsidRPr="00382424">
              <w:rPr>
                <w:rFonts w:ascii="VIC" w:hAnsi="VIC"/>
                <w:w w:val="105"/>
                <w:sz w:val="18"/>
                <w:szCs w:val="18"/>
              </w:rPr>
              <w:t>Hospital</w:t>
            </w:r>
          </w:p>
        </w:tc>
        <w:tc>
          <w:tcPr>
            <w:tcW w:w="1701" w:type="dxa"/>
            <w:shd w:val="clear" w:color="auto" w:fill="BFCED6"/>
          </w:tcPr>
          <w:p w14:paraId="1E82A32E"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 xml:space="preserve">Inner East </w:t>
            </w:r>
            <w:r>
              <w:rPr>
                <w:rFonts w:ascii="VIC" w:hAnsi="VIC"/>
                <w:w w:val="105"/>
                <w:sz w:val="18"/>
                <w:szCs w:val="18"/>
              </w:rPr>
              <w:br w:type="textWrapping" w:clear="all"/>
            </w:r>
            <w:r w:rsidRPr="00382424">
              <w:rPr>
                <w:rFonts w:ascii="VIC" w:hAnsi="VIC"/>
                <w:w w:val="105"/>
                <w:sz w:val="18"/>
                <w:szCs w:val="18"/>
              </w:rPr>
              <w:t>(St</w:t>
            </w:r>
            <w:r w:rsidRPr="00382424">
              <w:rPr>
                <w:rFonts w:ascii="VIC" w:hAnsi="VIC"/>
                <w:spacing w:val="-23"/>
                <w:w w:val="105"/>
                <w:sz w:val="18"/>
                <w:szCs w:val="18"/>
              </w:rPr>
              <w:t xml:space="preserve"> </w:t>
            </w:r>
            <w:r w:rsidRPr="00382424">
              <w:rPr>
                <w:rFonts w:ascii="VIC" w:hAnsi="VIC"/>
                <w:w w:val="105"/>
                <w:sz w:val="18"/>
                <w:szCs w:val="18"/>
              </w:rPr>
              <w:t>Vincent's)</w:t>
            </w:r>
          </w:p>
        </w:tc>
        <w:tc>
          <w:tcPr>
            <w:tcW w:w="1289" w:type="dxa"/>
            <w:shd w:val="clear" w:color="auto" w:fill="BFCED6"/>
          </w:tcPr>
          <w:p w14:paraId="14BADDE0" w14:textId="303E8D5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23 %</w:t>
            </w:r>
          </w:p>
        </w:tc>
        <w:tc>
          <w:tcPr>
            <w:tcW w:w="1290" w:type="dxa"/>
            <w:shd w:val="clear" w:color="auto" w:fill="BFCED6"/>
          </w:tcPr>
          <w:p w14:paraId="5FDE9CC3" w14:textId="3A570DC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24 %</w:t>
            </w:r>
          </w:p>
        </w:tc>
        <w:tc>
          <w:tcPr>
            <w:tcW w:w="1290" w:type="dxa"/>
            <w:shd w:val="clear" w:color="auto" w:fill="BFCED6"/>
          </w:tcPr>
          <w:p w14:paraId="7A30BC21" w14:textId="1C8704E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339.0</w:t>
            </w:r>
          </w:p>
        </w:tc>
        <w:tc>
          <w:tcPr>
            <w:tcW w:w="1290" w:type="dxa"/>
            <w:shd w:val="clear" w:color="auto" w:fill="BFCED6"/>
          </w:tcPr>
          <w:p w14:paraId="3AAE2F48" w14:textId="08586C4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11.1</w:t>
            </w:r>
          </w:p>
        </w:tc>
        <w:tc>
          <w:tcPr>
            <w:tcW w:w="1290" w:type="dxa"/>
            <w:shd w:val="clear" w:color="auto" w:fill="BFCED6"/>
          </w:tcPr>
          <w:p w14:paraId="4758A935" w14:textId="037CB42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13 %</w:t>
            </w:r>
          </w:p>
        </w:tc>
        <w:tc>
          <w:tcPr>
            <w:tcW w:w="1290" w:type="dxa"/>
            <w:shd w:val="clear" w:color="auto" w:fill="BFCED6"/>
          </w:tcPr>
          <w:p w14:paraId="2F603E1B" w14:textId="62B4F13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65 %</w:t>
            </w:r>
          </w:p>
        </w:tc>
        <w:tc>
          <w:tcPr>
            <w:tcW w:w="1290" w:type="dxa"/>
            <w:shd w:val="clear" w:color="auto" w:fill="BFCED6"/>
          </w:tcPr>
          <w:p w14:paraId="1A3B6236" w14:textId="0ACD683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12.6</w:t>
            </w:r>
          </w:p>
        </w:tc>
        <w:tc>
          <w:tcPr>
            <w:tcW w:w="1290" w:type="dxa"/>
            <w:shd w:val="clear" w:color="auto" w:fill="BFCED6"/>
          </w:tcPr>
          <w:p w14:paraId="73336145" w14:textId="20BA62E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27 %</w:t>
            </w:r>
          </w:p>
        </w:tc>
        <w:tc>
          <w:tcPr>
            <w:tcW w:w="1290" w:type="dxa"/>
            <w:shd w:val="clear" w:color="auto" w:fill="BFCED6"/>
          </w:tcPr>
          <w:p w14:paraId="152781FD" w14:textId="48E6C7C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10 %</w:t>
            </w:r>
          </w:p>
        </w:tc>
        <w:tc>
          <w:tcPr>
            <w:tcW w:w="1290" w:type="dxa"/>
            <w:shd w:val="clear" w:color="auto" w:fill="BFCED6"/>
          </w:tcPr>
          <w:p w14:paraId="27B28C5F" w14:textId="5460128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0.7</w:t>
            </w:r>
          </w:p>
        </w:tc>
      </w:tr>
      <w:tr w:rsidR="00DA3737" w:rsidRPr="00A6366B" w14:paraId="2CDB1403" w14:textId="77777777" w:rsidTr="0047361C">
        <w:tc>
          <w:tcPr>
            <w:tcW w:w="1287" w:type="dxa"/>
          </w:tcPr>
          <w:p w14:paraId="6632015D"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Mercy</w:t>
            </w:r>
            <w:r w:rsidRPr="00382424">
              <w:rPr>
                <w:rFonts w:ascii="VIC" w:hAnsi="VIC"/>
                <w:spacing w:val="-12"/>
                <w:w w:val="105"/>
                <w:sz w:val="18"/>
                <w:szCs w:val="18"/>
              </w:rPr>
              <w:t xml:space="preserve"> </w:t>
            </w:r>
            <w:r w:rsidRPr="00382424">
              <w:rPr>
                <w:rFonts w:ascii="VIC" w:hAnsi="VIC"/>
                <w:w w:val="105"/>
                <w:sz w:val="18"/>
                <w:szCs w:val="18"/>
              </w:rPr>
              <w:t>Health</w:t>
            </w:r>
          </w:p>
        </w:tc>
        <w:tc>
          <w:tcPr>
            <w:tcW w:w="1701" w:type="dxa"/>
          </w:tcPr>
          <w:p w14:paraId="276B2833" w14:textId="77777777" w:rsidR="00DA3737" w:rsidRPr="00382424" w:rsidRDefault="00DA3737" w:rsidP="00DA3737">
            <w:pPr>
              <w:pStyle w:val="DHHStabletext"/>
              <w:spacing w:before="0" w:after="0"/>
              <w:rPr>
                <w:rFonts w:ascii="VIC" w:eastAsia="Verdana" w:hAnsi="VIC" w:cs="Verdana"/>
                <w:sz w:val="18"/>
                <w:szCs w:val="18"/>
              </w:rPr>
            </w:pPr>
            <w:r w:rsidRPr="00382424">
              <w:rPr>
                <w:rFonts w:ascii="VIC" w:hAnsi="VIC"/>
                <w:w w:val="105"/>
                <w:sz w:val="18"/>
                <w:szCs w:val="18"/>
              </w:rPr>
              <w:t>South West</w:t>
            </w:r>
            <w:r w:rsidRPr="00382424">
              <w:rPr>
                <w:rFonts w:ascii="VIC" w:hAnsi="VIC"/>
                <w:spacing w:val="-20"/>
                <w:w w:val="105"/>
                <w:sz w:val="18"/>
                <w:szCs w:val="18"/>
              </w:rPr>
              <w:t xml:space="preserve"> </w:t>
            </w:r>
            <w:r w:rsidRPr="00382424">
              <w:rPr>
                <w:rFonts w:ascii="VIC" w:hAnsi="VIC"/>
                <w:w w:val="105"/>
                <w:sz w:val="18"/>
                <w:szCs w:val="18"/>
              </w:rPr>
              <w:t>(Werribee)</w:t>
            </w:r>
          </w:p>
        </w:tc>
        <w:tc>
          <w:tcPr>
            <w:tcW w:w="1289" w:type="dxa"/>
          </w:tcPr>
          <w:p w14:paraId="54F1F714" w14:textId="724ECD1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60 %</w:t>
            </w:r>
          </w:p>
        </w:tc>
        <w:tc>
          <w:tcPr>
            <w:tcW w:w="1290" w:type="dxa"/>
          </w:tcPr>
          <w:p w14:paraId="61A0B033" w14:textId="1BDE6D4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28 %</w:t>
            </w:r>
          </w:p>
        </w:tc>
        <w:tc>
          <w:tcPr>
            <w:tcW w:w="1290" w:type="dxa"/>
          </w:tcPr>
          <w:p w14:paraId="6C9490FB" w14:textId="76DA6E2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81.7</w:t>
            </w:r>
          </w:p>
        </w:tc>
        <w:tc>
          <w:tcPr>
            <w:tcW w:w="1290" w:type="dxa"/>
          </w:tcPr>
          <w:p w14:paraId="1A8AE213" w14:textId="70A0AF9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5.7</w:t>
            </w:r>
          </w:p>
        </w:tc>
        <w:tc>
          <w:tcPr>
            <w:tcW w:w="1290" w:type="dxa"/>
          </w:tcPr>
          <w:p w14:paraId="5D0FB42A" w14:textId="58FC749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14 %</w:t>
            </w:r>
          </w:p>
        </w:tc>
        <w:tc>
          <w:tcPr>
            <w:tcW w:w="1290" w:type="dxa"/>
          </w:tcPr>
          <w:p w14:paraId="3E7F911D" w14:textId="7E81E63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73 %</w:t>
            </w:r>
          </w:p>
        </w:tc>
        <w:tc>
          <w:tcPr>
            <w:tcW w:w="1290" w:type="dxa"/>
          </w:tcPr>
          <w:p w14:paraId="3EEEE7EB" w14:textId="068D3B9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11.8</w:t>
            </w:r>
          </w:p>
        </w:tc>
        <w:tc>
          <w:tcPr>
            <w:tcW w:w="1290" w:type="dxa"/>
          </w:tcPr>
          <w:p w14:paraId="6E43E8CD" w14:textId="1ECEBF9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55 %</w:t>
            </w:r>
          </w:p>
        </w:tc>
        <w:tc>
          <w:tcPr>
            <w:tcW w:w="1290" w:type="dxa"/>
          </w:tcPr>
          <w:p w14:paraId="3E46F6C9" w14:textId="3903A91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22 %</w:t>
            </w:r>
          </w:p>
        </w:tc>
        <w:tc>
          <w:tcPr>
            <w:tcW w:w="1290" w:type="dxa"/>
          </w:tcPr>
          <w:p w14:paraId="43764FAA" w14:textId="68712DE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1.6</w:t>
            </w:r>
          </w:p>
        </w:tc>
      </w:tr>
      <w:tr w:rsidR="00DA3737" w:rsidRPr="00BD730B" w14:paraId="29615F8A" w14:textId="77777777" w:rsidTr="0047361C">
        <w:tc>
          <w:tcPr>
            <w:tcW w:w="1287" w:type="dxa"/>
            <w:shd w:val="clear" w:color="auto" w:fill="B1C9E8"/>
          </w:tcPr>
          <w:p w14:paraId="6B9B761A" w14:textId="77777777" w:rsidR="00DA3737" w:rsidRPr="00DA3737" w:rsidRDefault="00DA3737" w:rsidP="00DA3737">
            <w:pPr>
              <w:pStyle w:val="DHHStabletext"/>
              <w:spacing w:before="0" w:after="0"/>
              <w:rPr>
                <w:rFonts w:ascii="VIC" w:eastAsia="Verdana" w:hAnsi="VIC" w:cs="Verdana"/>
                <w:sz w:val="18"/>
                <w:szCs w:val="18"/>
              </w:rPr>
            </w:pPr>
            <w:r w:rsidRPr="00DA3737">
              <w:rPr>
                <w:rFonts w:ascii="VIC" w:hAnsi="VIC"/>
                <w:w w:val="105"/>
                <w:sz w:val="18"/>
                <w:szCs w:val="18"/>
              </w:rPr>
              <w:t>TOTAL METRO</w:t>
            </w:r>
          </w:p>
        </w:tc>
        <w:tc>
          <w:tcPr>
            <w:tcW w:w="1701" w:type="dxa"/>
            <w:shd w:val="clear" w:color="auto" w:fill="B1C9E8"/>
          </w:tcPr>
          <w:p w14:paraId="460EBA6E" w14:textId="77777777" w:rsidR="00DA3737" w:rsidRPr="00DA3737" w:rsidRDefault="00DA3737" w:rsidP="00DA3737">
            <w:pPr>
              <w:pStyle w:val="DHHStabletext"/>
              <w:spacing w:before="0" w:after="0"/>
              <w:rPr>
                <w:rFonts w:ascii="VIC" w:eastAsia="Verdana" w:hAnsi="VIC" w:cs="Verdana"/>
                <w:sz w:val="18"/>
                <w:szCs w:val="18"/>
              </w:rPr>
            </w:pPr>
            <w:r w:rsidRPr="00DA3737">
              <w:rPr>
                <w:rFonts w:ascii="VIC" w:hAnsi="VIC"/>
                <w:w w:val="105"/>
                <w:sz w:val="18"/>
                <w:szCs w:val="18"/>
              </w:rPr>
              <w:t xml:space="preserve">(Excl </w:t>
            </w:r>
            <w:proofErr w:type="spellStart"/>
            <w:r w:rsidRPr="00DA3737">
              <w:rPr>
                <w:rFonts w:ascii="VIC" w:hAnsi="VIC"/>
                <w:w w:val="105"/>
                <w:sz w:val="18"/>
                <w:szCs w:val="18"/>
              </w:rPr>
              <w:t>Orygen</w:t>
            </w:r>
            <w:proofErr w:type="spellEnd"/>
            <w:r w:rsidRPr="00DA3737">
              <w:rPr>
                <w:rFonts w:ascii="VIC" w:hAnsi="VIC"/>
                <w:w w:val="105"/>
                <w:sz w:val="18"/>
                <w:szCs w:val="18"/>
              </w:rPr>
              <w:t>)</w:t>
            </w:r>
          </w:p>
        </w:tc>
        <w:tc>
          <w:tcPr>
            <w:tcW w:w="1289" w:type="dxa"/>
            <w:shd w:val="clear" w:color="auto" w:fill="B1C9E8"/>
          </w:tcPr>
          <w:p w14:paraId="3E12F8E2" w14:textId="2FDE66D0" w:rsidR="00DA3737" w:rsidRPr="00DA3737" w:rsidRDefault="00DA3737" w:rsidP="00DA3737">
            <w:pPr>
              <w:pStyle w:val="VAHITABLETEXTNUMBERS"/>
              <w:rPr>
                <w:rFonts w:eastAsia="Verdana" w:cs="Verdana"/>
                <w:sz w:val="18"/>
                <w:szCs w:val="18"/>
              </w:rPr>
            </w:pPr>
            <w:r w:rsidRPr="00DA3737">
              <w:rPr>
                <w:rFonts w:eastAsia="Verdana"/>
                <w:sz w:val="18"/>
                <w:szCs w:val="18"/>
              </w:rPr>
              <w:t>30 %</w:t>
            </w:r>
          </w:p>
        </w:tc>
        <w:tc>
          <w:tcPr>
            <w:tcW w:w="1290" w:type="dxa"/>
            <w:shd w:val="clear" w:color="auto" w:fill="B1C9E8"/>
          </w:tcPr>
          <w:p w14:paraId="78E2D7A8" w14:textId="625438A4" w:rsidR="00DA3737" w:rsidRPr="00DA3737" w:rsidRDefault="00DA3737" w:rsidP="00DA3737">
            <w:pPr>
              <w:pStyle w:val="VAHITABLETEXTNUMBERS"/>
              <w:rPr>
                <w:rFonts w:eastAsia="Verdana" w:cs="Verdana"/>
                <w:sz w:val="18"/>
                <w:szCs w:val="18"/>
              </w:rPr>
            </w:pPr>
            <w:r w:rsidRPr="00DA3737">
              <w:rPr>
                <w:rFonts w:eastAsia="Verdana"/>
                <w:sz w:val="18"/>
                <w:szCs w:val="18"/>
              </w:rPr>
              <w:t>24 %</w:t>
            </w:r>
          </w:p>
        </w:tc>
        <w:tc>
          <w:tcPr>
            <w:tcW w:w="1290" w:type="dxa"/>
            <w:shd w:val="clear" w:color="auto" w:fill="B1C9E8"/>
          </w:tcPr>
          <w:p w14:paraId="317834E7" w14:textId="339A11A9" w:rsidR="00DA3737" w:rsidRPr="00DA3737" w:rsidRDefault="00DA3737" w:rsidP="00DA3737">
            <w:pPr>
              <w:pStyle w:val="VAHITABLETEXTNUMBERS"/>
              <w:rPr>
                <w:rFonts w:eastAsia="Verdana" w:cs="Verdana"/>
                <w:sz w:val="18"/>
                <w:szCs w:val="18"/>
              </w:rPr>
            </w:pPr>
            <w:r w:rsidRPr="00DA3737">
              <w:rPr>
                <w:rFonts w:eastAsia="Verdana"/>
                <w:sz w:val="18"/>
                <w:szCs w:val="18"/>
              </w:rPr>
              <w:t>274.4</w:t>
            </w:r>
          </w:p>
        </w:tc>
        <w:tc>
          <w:tcPr>
            <w:tcW w:w="1290" w:type="dxa"/>
            <w:shd w:val="clear" w:color="auto" w:fill="B1C9E8"/>
          </w:tcPr>
          <w:p w14:paraId="6B9258E8" w14:textId="14FE17C6" w:rsidR="00DA3737" w:rsidRPr="00DA3737" w:rsidRDefault="00DA3737" w:rsidP="00DA3737">
            <w:pPr>
              <w:pStyle w:val="VAHITABLETEXTNUMBERS"/>
              <w:rPr>
                <w:rFonts w:eastAsia="Verdana" w:cs="Verdana"/>
                <w:sz w:val="18"/>
                <w:szCs w:val="18"/>
              </w:rPr>
            </w:pPr>
            <w:r w:rsidRPr="00DA3737">
              <w:rPr>
                <w:rFonts w:eastAsia="Verdana"/>
                <w:sz w:val="18"/>
                <w:szCs w:val="18"/>
              </w:rPr>
              <w:t>7.8</w:t>
            </w:r>
          </w:p>
        </w:tc>
        <w:tc>
          <w:tcPr>
            <w:tcW w:w="1290" w:type="dxa"/>
            <w:shd w:val="clear" w:color="auto" w:fill="B1C9E8"/>
          </w:tcPr>
          <w:p w14:paraId="6869B810" w14:textId="7EB15DFA" w:rsidR="00DA3737" w:rsidRPr="00DA3737" w:rsidRDefault="00DA3737" w:rsidP="00DA3737">
            <w:pPr>
              <w:pStyle w:val="VAHITABLETEXTNUMBERS"/>
              <w:rPr>
                <w:rFonts w:eastAsia="Verdana" w:cs="Verdana"/>
                <w:sz w:val="18"/>
                <w:szCs w:val="18"/>
              </w:rPr>
            </w:pPr>
            <w:r w:rsidRPr="00DA3737">
              <w:rPr>
                <w:rFonts w:eastAsia="Verdana"/>
                <w:sz w:val="18"/>
                <w:szCs w:val="18"/>
              </w:rPr>
              <w:t>18 %</w:t>
            </w:r>
          </w:p>
        </w:tc>
        <w:tc>
          <w:tcPr>
            <w:tcW w:w="1290" w:type="dxa"/>
            <w:shd w:val="clear" w:color="auto" w:fill="B1C9E8"/>
          </w:tcPr>
          <w:p w14:paraId="3AC71A59" w14:textId="4688087B" w:rsidR="00DA3737" w:rsidRPr="00DA3737" w:rsidRDefault="00DA3737" w:rsidP="00DA3737">
            <w:pPr>
              <w:pStyle w:val="VAHITABLETEXTNUMBERS"/>
              <w:rPr>
                <w:rFonts w:eastAsia="Verdana" w:cs="Verdana"/>
                <w:sz w:val="18"/>
                <w:szCs w:val="18"/>
              </w:rPr>
            </w:pPr>
            <w:r w:rsidRPr="00DA3737">
              <w:rPr>
                <w:rFonts w:eastAsia="Verdana"/>
                <w:sz w:val="18"/>
                <w:szCs w:val="18"/>
              </w:rPr>
              <w:t>77 %</w:t>
            </w:r>
          </w:p>
        </w:tc>
        <w:tc>
          <w:tcPr>
            <w:tcW w:w="1290" w:type="dxa"/>
            <w:shd w:val="clear" w:color="auto" w:fill="B1C9E8"/>
          </w:tcPr>
          <w:p w14:paraId="034AAEB0" w14:textId="60715B86" w:rsidR="00DA3737" w:rsidRPr="00DA3737" w:rsidRDefault="00DA3737" w:rsidP="00DA3737">
            <w:pPr>
              <w:pStyle w:val="VAHITABLETEXTNUMBERS"/>
              <w:rPr>
                <w:rFonts w:eastAsia="Verdana" w:cs="Verdana"/>
                <w:sz w:val="18"/>
                <w:szCs w:val="18"/>
              </w:rPr>
            </w:pPr>
            <w:r w:rsidRPr="00DA3737">
              <w:rPr>
                <w:rFonts w:eastAsia="Verdana"/>
                <w:sz w:val="18"/>
                <w:szCs w:val="18"/>
              </w:rPr>
              <w:t>13.6</w:t>
            </w:r>
          </w:p>
        </w:tc>
        <w:tc>
          <w:tcPr>
            <w:tcW w:w="1290" w:type="dxa"/>
            <w:shd w:val="clear" w:color="auto" w:fill="B1C9E8"/>
          </w:tcPr>
          <w:p w14:paraId="631C4E0F" w14:textId="294415DA" w:rsidR="00DA3737" w:rsidRPr="00DA3737" w:rsidRDefault="00DA3737" w:rsidP="00DA3737">
            <w:pPr>
              <w:pStyle w:val="VAHITABLETEXTNUMBERS"/>
              <w:rPr>
                <w:rFonts w:eastAsia="Verdana" w:cs="Verdana"/>
                <w:sz w:val="18"/>
                <w:szCs w:val="18"/>
              </w:rPr>
            </w:pPr>
            <w:r w:rsidRPr="00DA3737">
              <w:rPr>
                <w:rFonts w:eastAsia="Verdana"/>
                <w:sz w:val="18"/>
                <w:szCs w:val="18"/>
              </w:rPr>
              <w:t>50 %</w:t>
            </w:r>
          </w:p>
        </w:tc>
        <w:tc>
          <w:tcPr>
            <w:tcW w:w="1290" w:type="dxa"/>
            <w:shd w:val="clear" w:color="auto" w:fill="B1C9E8"/>
          </w:tcPr>
          <w:p w14:paraId="4FEB712A" w14:textId="0C1534F4" w:rsidR="00DA3737" w:rsidRPr="00DA3737" w:rsidRDefault="00DA3737" w:rsidP="00DA3737">
            <w:pPr>
              <w:pStyle w:val="VAHITABLETEXTNUMBERS"/>
              <w:rPr>
                <w:rFonts w:eastAsia="Verdana" w:cs="Verdana"/>
                <w:sz w:val="18"/>
                <w:szCs w:val="18"/>
              </w:rPr>
            </w:pPr>
            <w:r w:rsidRPr="00DA3737">
              <w:rPr>
                <w:rFonts w:eastAsia="Verdana"/>
                <w:sz w:val="18"/>
                <w:szCs w:val="18"/>
              </w:rPr>
              <w:t>5 %</w:t>
            </w:r>
          </w:p>
        </w:tc>
        <w:tc>
          <w:tcPr>
            <w:tcW w:w="1290" w:type="dxa"/>
            <w:shd w:val="clear" w:color="auto" w:fill="B1C9E8"/>
          </w:tcPr>
          <w:p w14:paraId="16612F54" w14:textId="3B21A3B1" w:rsidR="00DA3737" w:rsidRPr="00DA3737" w:rsidRDefault="00DA3737" w:rsidP="00DA3737">
            <w:pPr>
              <w:pStyle w:val="VAHITABLETEXTNUMBERS"/>
              <w:rPr>
                <w:rFonts w:eastAsia="Verdana" w:cs="Verdana"/>
                <w:sz w:val="18"/>
                <w:szCs w:val="18"/>
              </w:rPr>
            </w:pPr>
            <w:r w:rsidRPr="00DA3737">
              <w:rPr>
                <w:rFonts w:eastAsia="Verdana"/>
                <w:sz w:val="18"/>
                <w:szCs w:val="18"/>
              </w:rPr>
              <w:t>1.3</w:t>
            </w:r>
          </w:p>
        </w:tc>
      </w:tr>
      <w:tr w:rsidR="00DA3737" w:rsidRPr="00BD730B" w14:paraId="30F404E3" w14:textId="77777777" w:rsidTr="0047361C">
        <w:tc>
          <w:tcPr>
            <w:tcW w:w="1287" w:type="dxa"/>
            <w:shd w:val="clear" w:color="auto" w:fill="244C5A"/>
          </w:tcPr>
          <w:p w14:paraId="179B098D" w14:textId="330654F1" w:rsidR="00DA3737" w:rsidRPr="00DA3737" w:rsidRDefault="0047361C" w:rsidP="00DA3737">
            <w:pPr>
              <w:pStyle w:val="DHHStabletext"/>
              <w:spacing w:before="0" w:after="0"/>
              <w:rPr>
                <w:rFonts w:ascii="VIC" w:eastAsia="Verdana" w:hAnsi="VIC" w:cs="Verdana"/>
                <w:color w:val="FFFFFF" w:themeColor="background1"/>
                <w:sz w:val="18"/>
                <w:szCs w:val="18"/>
              </w:rPr>
            </w:pPr>
            <w:r>
              <w:rPr>
                <w:rFonts w:ascii="VIC" w:hAnsi="VIC"/>
                <w:color w:val="FFFFFF" w:themeColor="background1"/>
                <w:w w:val="105"/>
                <w:sz w:val="18"/>
                <w:szCs w:val="18"/>
              </w:rPr>
              <w:t>TOTAL STATEWIDE*</w:t>
            </w:r>
          </w:p>
        </w:tc>
        <w:tc>
          <w:tcPr>
            <w:tcW w:w="1701" w:type="dxa"/>
            <w:shd w:val="clear" w:color="auto" w:fill="244C5A"/>
          </w:tcPr>
          <w:p w14:paraId="31CA2696" w14:textId="77777777" w:rsidR="00DA3737" w:rsidRPr="00DA3737" w:rsidRDefault="00DA3737" w:rsidP="00DA3737">
            <w:pPr>
              <w:pStyle w:val="DHHStabletext"/>
              <w:spacing w:before="0" w:after="0"/>
              <w:rPr>
                <w:rFonts w:ascii="VIC" w:eastAsia="Verdana" w:hAnsi="VIC" w:cs="Verdana"/>
                <w:color w:val="FFFFFF" w:themeColor="background1"/>
                <w:sz w:val="18"/>
                <w:szCs w:val="18"/>
              </w:rPr>
            </w:pPr>
            <w:r w:rsidRPr="00DA3737">
              <w:rPr>
                <w:rFonts w:ascii="VIC" w:hAnsi="VIC"/>
                <w:color w:val="FFFFFF" w:themeColor="background1"/>
                <w:w w:val="105"/>
                <w:sz w:val="18"/>
                <w:szCs w:val="18"/>
              </w:rPr>
              <w:t xml:space="preserve">(Excl </w:t>
            </w:r>
            <w:proofErr w:type="spellStart"/>
            <w:r w:rsidRPr="00DA3737">
              <w:rPr>
                <w:rFonts w:ascii="VIC" w:hAnsi="VIC"/>
                <w:color w:val="FFFFFF" w:themeColor="background1"/>
                <w:w w:val="105"/>
                <w:sz w:val="18"/>
                <w:szCs w:val="18"/>
              </w:rPr>
              <w:t>Orygen</w:t>
            </w:r>
            <w:proofErr w:type="spellEnd"/>
            <w:r w:rsidRPr="00DA3737">
              <w:rPr>
                <w:rFonts w:ascii="VIC" w:hAnsi="VIC"/>
                <w:color w:val="FFFFFF" w:themeColor="background1"/>
                <w:w w:val="105"/>
                <w:sz w:val="18"/>
                <w:szCs w:val="18"/>
              </w:rPr>
              <w:t>)</w:t>
            </w:r>
          </w:p>
        </w:tc>
        <w:tc>
          <w:tcPr>
            <w:tcW w:w="1289" w:type="dxa"/>
            <w:shd w:val="clear" w:color="auto" w:fill="244C5A"/>
          </w:tcPr>
          <w:p w14:paraId="33372375" w14:textId="31AD82C0"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29 %</w:t>
            </w:r>
          </w:p>
        </w:tc>
        <w:tc>
          <w:tcPr>
            <w:tcW w:w="1290" w:type="dxa"/>
            <w:shd w:val="clear" w:color="auto" w:fill="244C5A"/>
          </w:tcPr>
          <w:p w14:paraId="6558069C" w14:textId="3C59A6D3"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23 %</w:t>
            </w:r>
          </w:p>
        </w:tc>
        <w:tc>
          <w:tcPr>
            <w:tcW w:w="1290" w:type="dxa"/>
            <w:shd w:val="clear" w:color="auto" w:fill="244C5A"/>
          </w:tcPr>
          <w:p w14:paraId="7D0276F8" w14:textId="7FF1A27A"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266.6</w:t>
            </w:r>
          </w:p>
        </w:tc>
        <w:tc>
          <w:tcPr>
            <w:tcW w:w="1290" w:type="dxa"/>
            <w:shd w:val="clear" w:color="auto" w:fill="244C5A"/>
          </w:tcPr>
          <w:p w14:paraId="629B024D" w14:textId="50A00A83"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7.4</w:t>
            </w:r>
          </w:p>
        </w:tc>
        <w:tc>
          <w:tcPr>
            <w:tcW w:w="1290" w:type="dxa"/>
            <w:shd w:val="clear" w:color="auto" w:fill="244C5A"/>
          </w:tcPr>
          <w:p w14:paraId="6FB427B3" w14:textId="3660722A"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15 %</w:t>
            </w:r>
          </w:p>
        </w:tc>
        <w:tc>
          <w:tcPr>
            <w:tcW w:w="1290" w:type="dxa"/>
            <w:shd w:val="clear" w:color="auto" w:fill="244C5A"/>
          </w:tcPr>
          <w:p w14:paraId="6D63F529" w14:textId="3AA617EE"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70 %</w:t>
            </w:r>
          </w:p>
        </w:tc>
        <w:tc>
          <w:tcPr>
            <w:tcW w:w="1290" w:type="dxa"/>
            <w:shd w:val="clear" w:color="auto" w:fill="244C5A"/>
          </w:tcPr>
          <w:p w14:paraId="2EC11EE8" w14:textId="023DAF76"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13.7</w:t>
            </w:r>
          </w:p>
        </w:tc>
        <w:tc>
          <w:tcPr>
            <w:tcW w:w="1290" w:type="dxa"/>
            <w:shd w:val="clear" w:color="auto" w:fill="244C5A"/>
          </w:tcPr>
          <w:p w14:paraId="41CB6B3F" w14:textId="550C05BF"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53 %</w:t>
            </w:r>
          </w:p>
        </w:tc>
        <w:tc>
          <w:tcPr>
            <w:tcW w:w="1290" w:type="dxa"/>
            <w:shd w:val="clear" w:color="auto" w:fill="244C5A"/>
          </w:tcPr>
          <w:p w14:paraId="33DE15DF" w14:textId="0331B9C1"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7 %</w:t>
            </w:r>
          </w:p>
        </w:tc>
        <w:tc>
          <w:tcPr>
            <w:tcW w:w="1290" w:type="dxa"/>
            <w:shd w:val="clear" w:color="auto" w:fill="244C5A"/>
          </w:tcPr>
          <w:p w14:paraId="69F9D883" w14:textId="64A99FF8" w:rsidR="00DA3737" w:rsidRPr="00DA3737" w:rsidRDefault="00DA3737" w:rsidP="00DA3737">
            <w:pPr>
              <w:pStyle w:val="VAHITABLETEXTNUMBERSBOLD"/>
              <w:rPr>
                <w:b w:val="0"/>
                <w:color w:val="FFFFFF" w:themeColor="background1"/>
                <w:sz w:val="18"/>
                <w:szCs w:val="18"/>
              </w:rPr>
            </w:pPr>
            <w:r w:rsidRPr="00DA3737">
              <w:rPr>
                <w:rFonts w:eastAsia="Verdana"/>
                <w:b w:val="0"/>
                <w:color w:val="FFFFFF"/>
                <w:sz w:val="18"/>
                <w:szCs w:val="18"/>
              </w:rPr>
              <w:t>1.5</w:t>
            </w:r>
          </w:p>
        </w:tc>
      </w:tr>
    </w:tbl>
    <w:p w14:paraId="1C6C5681" w14:textId="77777777" w:rsidR="00BD730B" w:rsidRPr="00BD730B" w:rsidRDefault="00BD730B">
      <w:pPr>
        <w:rPr>
          <w:sz w:val="8"/>
        </w:rPr>
      </w:pPr>
    </w:p>
    <w:tbl>
      <w:tblPr>
        <w:tblW w:w="15745" w:type="dxa"/>
        <w:tblInd w:w="-294" w:type="dxa"/>
        <w:tblBorders>
          <w:insideH w:val="single" w:sz="4" w:space="0" w:color="244C5A"/>
        </w:tblBorders>
        <w:tblLayout w:type="fixed"/>
        <w:tblCellMar>
          <w:left w:w="0" w:type="dxa"/>
          <w:right w:w="0" w:type="dxa"/>
        </w:tblCellMar>
        <w:tblLook w:val="01E0" w:firstRow="1" w:lastRow="1" w:firstColumn="1" w:lastColumn="1" w:noHBand="0" w:noVBand="0"/>
      </w:tblPr>
      <w:tblGrid>
        <w:gridCol w:w="1145"/>
        <w:gridCol w:w="1701"/>
        <w:gridCol w:w="1289"/>
        <w:gridCol w:w="1290"/>
        <w:gridCol w:w="1290"/>
        <w:gridCol w:w="1290"/>
        <w:gridCol w:w="1290"/>
        <w:gridCol w:w="1290"/>
        <w:gridCol w:w="1290"/>
        <w:gridCol w:w="1290"/>
        <w:gridCol w:w="1290"/>
        <w:gridCol w:w="1290"/>
      </w:tblGrid>
      <w:tr w:rsidR="00BD730B" w:rsidRPr="00A6366B" w14:paraId="612BAB32" w14:textId="77777777" w:rsidTr="00D067E7">
        <w:trPr>
          <w:trHeight w:val="1062"/>
          <w:tblHeader/>
        </w:trPr>
        <w:tc>
          <w:tcPr>
            <w:tcW w:w="2846" w:type="dxa"/>
            <w:gridSpan w:val="2"/>
            <w:shd w:val="clear" w:color="auto" w:fill="FFFFFF"/>
            <w:vAlign w:val="bottom"/>
          </w:tcPr>
          <w:p w14:paraId="033F44C5" w14:textId="58D78B68" w:rsidR="00BD730B" w:rsidRPr="00592F37" w:rsidRDefault="00BD730B" w:rsidP="00D067E7">
            <w:pPr>
              <w:pStyle w:val="Heading1"/>
              <w:spacing w:before="0" w:line="240" w:lineRule="auto"/>
              <w:rPr>
                <w:color w:val="244C5A"/>
                <w:sz w:val="28"/>
                <w:szCs w:val="28"/>
              </w:rPr>
            </w:pPr>
            <w:bookmarkStart w:id="9" w:name="_Toc21699122"/>
            <w:r w:rsidRPr="00052DAD">
              <w:rPr>
                <w:color w:val="244C5A"/>
                <w:sz w:val="22"/>
                <w:szCs w:val="28"/>
              </w:rPr>
              <w:t>Community</w:t>
            </w:r>
            <w:r w:rsidRPr="00052DAD">
              <w:rPr>
                <w:color w:val="244C5A"/>
                <w:sz w:val="22"/>
                <w:szCs w:val="28"/>
              </w:rPr>
              <w:br w:type="textWrapping" w:clear="all"/>
            </w:r>
            <w:r w:rsidR="000B0E2B">
              <w:rPr>
                <w:color w:val="244C5A"/>
                <w:sz w:val="22"/>
                <w:szCs w:val="28"/>
              </w:rPr>
              <w:t>2019-20 Q1</w:t>
            </w:r>
            <w:r w:rsidRPr="00052DAD">
              <w:rPr>
                <w:color w:val="244C5A"/>
                <w:sz w:val="22"/>
                <w:szCs w:val="28"/>
              </w:rPr>
              <w:t xml:space="preserve"> Rural</w:t>
            </w:r>
            <w:bookmarkEnd w:id="9"/>
          </w:p>
        </w:tc>
        <w:tc>
          <w:tcPr>
            <w:tcW w:w="1289" w:type="dxa"/>
            <w:shd w:val="clear" w:color="auto" w:fill="FFFFFF"/>
            <w:vAlign w:val="bottom"/>
          </w:tcPr>
          <w:p w14:paraId="2D3DEBFF" w14:textId="5D28A330" w:rsidR="00BD730B" w:rsidRPr="00856A20" w:rsidRDefault="00BD730B" w:rsidP="00BD730B">
            <w:pPr>
              <w:pStyle w:val="VAHItablecolhead"/>
              <w:rPr>
                <w:sz w:val="16"/>
              </w:rPr>
            </w:pPr>
            <w:r w:rsidRPr="00856A20">
              <w:rPr>
                <w:sz w:val="16"/>
              </w:rPr>
              <w:t xml:space="preserve">New case </w:t>
            </w:r>
            <w:r w:rsidR="00DA3737">
              <w:rPr>
                <w:sz w:val="16"/>
              </w:rPr>
              <w:br w:type="textWrapping" w:clear="all"/>
            </w:r>
            <w:r w:rsidRPr="00856A20">
              <w:rPr>
                <w:sz w:val="16"/>
              </w:rPr>
              <w:t>rate</w:t>
            </w:r>
          </w:p>
        </w:tc>
        <w:tc>
          <w:tcPr>
            <w:tcW w:w="1290" w:type="dxa"/>
            <w:shd w:val="clear" w:color="auto" w:fill="FFFFFF"/>
            <w:vAlign w:val="bottom"/>
          </w:tcPr>
          <w:p w14:paraId="3B93527B" w14:textId="77777777" w:rsidR="00BD730B" w:rsidRPr="00856A20" w:rsidRDefault="00BD730B" w:rsidP="00BD730B">
            <w:pPr>
              <w:pStyle w:val="VAHItablecolhead"/>
              <w:rPr>
                <w:sz w:val="16"/>
              </w:rPr>
            </w:pPr>
            <w:r w:rsidRPr="00856A20">
              <w:rPr>
                <w:sz w:val="16"/>
              </w:rPr>
              <w:t>Closed cases re-referred within 6 months</w:t>
            </w:r>
          </w:p>
        </w:tc>
        <w:tc>
          <w:tcPr>
            <w:tcW w:w="1290" w:type="dxa"/>
            <w:shd w:val="clear" w:color="auto" w:fill="FFFFFF"/>
            <w:vAlign w:val="bottom"/>
          </w:tcPr>
          <w:p w14:paraId="1DD0160C" w14:textId="77777777" w:rsidR="00BD730B" w:rsidRPr="00856A20" w:rsidRDefault="00BD730B" w:rsidP="00BD730B">
            <w:pPr>
              <w:pStyle w:val="VAHItablecolhead"/>
              <w:rPr>
                <w:sz w:val="16"/>
              </w:rPr>
            </w:pPr>
            <w:r w:rsidRPr="00856A20">
              <w:rPr>
                <w:sz w:val="16"/>
              </w:rPr>
              <w:t>Average length of case (days)</w:t>
            </w:r>
          </w:p>
        </w:tc>
        <w:tc>
          <w:tcPr>
            <w:tcW w:w="1290" w:type="dxa"/>
            <w:shd w:val="clear" w:color="auto" w:fill="FFFFFF"/>
            <w:vAlign w:val="bottom"/>
          </w:tcPr>
          <w:p w14:paraId="52EA8A46" w14:textId="77777777" w:rsidR="00BD730B" w:rsidRPr="00856A20" w:rsidRDefault="00BD730B" w:rsidP="00BD730B">
            <w:pPr>
              <w:pStyle w:val="VAHItablecolhead"/>
              <w:rPr>
                <w:sz w:val="16"/>
              </w:rPr>
            </w:pPr>
            <w:r w:rsidRPr="00856A20">
              <w:rPr>
                <w:sz w:val="16"/>
              </w:rPr>
              <w:t>Average treatment days</w:t>
            </w:r>
          </w:p>
        </w:tc>
        <w:tc>
          <w:tcPr>
            <w:tcW w:w="1290" w:type="dxa"/>
            <w:shd w:val="clear" w:color="auto" w:fill="FFFFFF"/>
            <w:vAlign w:val="bottom"/>
          </w:tcPr>
          <w:p w14:paraId="0AC776F3" w14:textId="77777777" w:rsidR="00BD730B" w:rsidRPr="00856A20" w:rsidRDefault="00E57A16" w:rsidP="00BD730B">
            <w:pPr>
              <w:pStyle w:val="VAHItablecolhead"/>
              <w:rPr>
                <w:sz w:val="16"/>
              </w:rPr>
            </w:pPr>
            <w:r w:rsidRPr="00856A20">
              <w:rPr>
                <w:sz w:val="16"/>
              </w:rPr>
              <w:t>Cases with consumers on a CTO</w:t>
            </w:r>
          </w:p>
        </w:tc>
        <w:tc>
          <w:tcPr>
            <w:tcW w:w="1290" w:type="dxa"/>
            <w:shd w:val="clear" w:color="auto" w:fill="FFFFFF"/>
            <w:vAlign w:val="bottom"/>
          </w:tcPr>
          <w:p w14:paraId="212B01C0" w14:textId="77777777" w:rsidR="00BD730B" w:rsidRPr="00856A20" w:rsidRDefault="00BD730B" w:rsidP="00BD730B">
            <w:pPr>
              <w:pStyle w:val="VAHItablecolhead"/>
              <w:rPr>
                <w:sz w:val="16"/>
              </w:rPr>
            </w:pPr>
            <w:proofErr w:type="spellStart"/>
            <w:r w:rsidRPr="00856A20">
              <w:rPr>
                <w:sz w:val="16"/>
              </w:rPr>
              <w:t>HoNOS</w:t>
            </w:r>
            <w:proofErr w:type="spellEnd"/>
            <w:r w:rsidRPr="00856A20">
              <w:rPr>
                <w:sz w:val="16"/>
              </w:rPr>
              <w:t xml:space="preserve"> compliance</w:t>
            </w:r>
          </w:p>
        </w:tc>
        <w:tc>
          <w:tcPr>
            <w:tcW w:w="1290" w:type="dxa"/>
            <w:shd w:val="clear" w:color="auto" w:fill="FFFFFF"/>
            <w:vAlign w:val="bottom"/>
          </w:tcPr>
          <w:p w14:paraId="09EEE271" w14:textId="3632B212" w:rsidR="00BD730B" w:rsidRPr="00856A20" w:rsidRDefault="00BD730B" w:rsidP="00BD730B">
            <w:pPr>
              <w:pStyle w:val="VAHItablecolhead"/>
              <w:rPr>
                <w:sz w:val="16"/>
              </w:rPr>
            </w:pPr>
            <w:r w:rsidRPr="00856A20">
              <w:rPr>
                <w:sz w:val="16"/>
              </w:rPr>
              <w:t xml:space="preserve">Average </w:t>
            </w:r>
            <w:r w:rsidR="00482A53">
              <w:rPr>
                <w:sz w:val="16"/>
              </w:rPr>
              <w:br w:type="textWrapping" w:clear="all"/>
            </w:r>
            <w:proofErr w:type="spellStart"/>
            <w:r w:rsidRPr="00856A20">
              <w:rPr>
                <w:sz w:val="16"/>
              </w:rPr>
              <w:t>HoNOS</w:t>
            </w:r>
            <w:proofErr w:type="spellEnd"/>
            <w:r w:rsidRPr="00856A20">
              <w:rPr>
                <w:sz w:val="16"/>
              </w:rPr>
              <w:t xml:space="preserve"> at </w:t>
            </w:r>
            <w:r w:rsidR="00482A53">
              <w:rPr>
                <w:sz w:val="16"/>
              </w:rPr>
              <w:br w:type="textWrapping" w:clear="all"/>
            </w:r>
            <w:r w:rsidRPr="00856A20">
              <w:rPr>
                <w:sz w:val="16"/>
              </w:rPr>
              <w:t>case start</w:t>
            </w:r>
          </w:p>
        </w:tc>
        <w:tc>
          <w:tcPr>
            <w:tcW w:w="1290" w:type="dxa"/>
            <w:shd w:val="clear" w:color="auto" w:fill="FFFFFF"/>
            <w:vAlign w:val="bottom"/>
          </w:tcPr>
          <w:p w14:paraId="2C71CBAA" w14:textId="77777777" w:rsidR="00BD730B" w:rsidRPr="00856A20" w:rsidRDefault="00BD730B" w:rsidP="00BD730B">
            <w:pPr>
              <w:pStyle w:val="VAHItablecolhead"/>
              <w:rPr>
                <w:sz w:val="16"/>
              </w:rPr>
            </w:pPr>
            <w:r w:rsidRPr="00856A20">
              <w:rPr>
                <w:sz w:val="16"/>
              </w:rPr>
              <w:t>Cases with significant improvement at closure</w:t>
            </w:r>
          </w:p>
        </w:tc>
        <w:tc>
          <w:tcPr>
            <w:tcW w:w="1290" w:type="dxa"/>
            <w:shd w:val="clear" w:color="auto" w:fill="FFFFFF"/>
            <w:vAlign w:val="bottom"/>
          </w:tcPr>
          <w:p w14:paraId="249EFE98" w14:textId="77777777" w:rsidR="00BD730B" w:rsidRPr="00856A20" w:rsidRDefault="00BD730B" w:rsidP="00BD730B">
            <w:pPr>
              <w:pStyle w:val="VAHItablecolhead"/>
              <w:rPr>
                <w:sz w:val="16"/>
              </w:rPr>
            </w:pPr>
            <w:r w:rsidRPr="00856A20">
              <w:rPr>
                <w:sz w:val="16"/>
              </w:rPr>
              <w:t>Self rated measures completed</w:t>
            </w:r>
          </w:p>
        </w:tc>
        <w:tc>
          <w:tcPr>
            <w:tcW w:w="1290" w:type="dxa"/>
            <w:shd w:val="clear" w:color="auto" w:fill="FFFFFF"/>
            <w:vAlign w:val="bottom"/>
          </w:tcPr>
          <w:p w14:paraId="0299CBCA" w14:textId="77777777" w:rsidR="00BD730B" w:rsidRPr="00856A20" w:rsidRDefault="00BD730B" w:rsidP="00BD730B">
            <w:pPr>
              <w:pStyle w:val="VAHItablecolhead"/>
              <w:rPr>
                <w:sz w:val="16"/>
              </w:rPr>
            </w:pPr>
            <w:r w:rsidRPr="00856A20">
              <w:rPr>
                <w:sz w:val="16"/>
              </w:rPr>
              <w:t>Average change in clinically significant items</w:t>
            </w:r>
          </w:p>
        </w:tc>
      </w:tr>
      <w:tr w:rsidR="00DA3737" w:rsidRPr="007B08C1" w14:paraId="3755380E" w14:textId="77777777" w:rsidTr="00D067E7">
        <w:tc>
          <w:tcPr>
            <w:tcW w:w="1145" w:type="dxa"/>
            <w:shd w:val="clear" w:color="auto" w:fill="BFCED6"/>
          </w:tcPr>
          <w:p w14:paraId="63537A73" w14:textId="77777777" w:rsidR="00DA3737" w:rsidRPr="007B08C1" w:rsidRDefault="00DA3737" w:rsidP="00DA3737">
            <w:pPr>
              <w:rPr>
                <w:rFonts w:ascii="VIC" w:hAnsi="VIC"/>
                <w:sz w:val="18"/>
                <w:szCs w:val="18"/>
              </w:rPr>
            </w:pPr>
            <w:r w:rsidRPr="007B08C1">
              <w:rPr>
                <w:rFonts w:ascii="VIC" w:hAnsi="VIC"/>
                <w:sz w:val="18"/>
                <w:szCs w:val="18"/>
              </w:rPr>
              <w:t>Ballarat Health</w:t>
            </w:r>
          </w:p>
        </w:tc>
        <w:tc>
          <w:tcPr>
            <w:tcW w:w="1701" w:type="dxa"/>
            <w:shd w:val="clear" w:color="auto" w:fill="BFCED6"/>
          </w:tcPr>
          <w:p w14:paraId="148D8418" w14:textId="77777777" w:rsidR="00DA3737" w:rsidRPr="007B08C1" w:rsidRDefault="00DA3737" w:rsidP="00DA3737">
            <w:pPr>
              <w:rPr>
                <w:rFonts w:ascii="VIC" w:hAnsi="VIC"/>
                <w:sz w:val="18"/>
                <w:szCs w:val="18"/>
              </w:rPr>
            </w:pPr>
            <w:r w:rsidRPr="007B08C1">
              <w:rPr>
                <w:rFonts w:ascii="VIC" w:hAnsi="VIC"/>
                <w:sz w:val="18"/>
                <w:szCs w:val="18"/>
              </w:rPr>
              <w:t>Grampians</w:t>
            </w:r>
          </w:p>
        </w:tc>
        <w:tc>
          <w:tcPr>
            <w:tcW w:w="1289" w:type="dxa"/>
            <w:shd w:val="clear" w:color="auto" w:fill="BFCED6"/>
          </w:tcPr>
          <w:p w14:paraId="141138EE" w14:textId="34FA3F0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26 %</w:t>
            </w:r>
          </w:p>
        </w:tc>
        <w:tc>
          <w:tcPr>
            <w:tcW w:w="1290" w:type="dxa"/>
            <w:shd w:val="clear" w:color="auto" w:fill="BFCED6"/>
          </w:tcPr>
          <w:p w14:paraId="73C1BC61" w14:textId="7F5093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19 %</w:t>
            </w:r>
          </w:p>
        </w:tc>
        <w:tc>
          <w:tcPr>
            <w:tcW w:w="1290" w:type="dxa"/>
            <w:shd w:val="clear" w:color="auto" w:fill="BFCED6"/>
          </w:tcPr>
          <w:p w14:paraId="6A64BEBC" w14:textId="512F23A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297.5</w:t>
            </w:r>
          </w:p>
        </w:tc>
        <w:tc>
          <w:tcPr>
            <w:tcW w:w="1290" w:type="dxa"/>
            <w:shd w:val="clear" w:color="auto" w:fill="BFCED6"/>
          </w:tcPr>
          <w:p w14:paraId="35F628E9" w14:textId="18775FC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5.8</w:t>
            </w:r>
          </w:p>
        </w:tc>
        <w:tc>
          <w:tcPr>
            <w:tcW w:w="1290" w:type="dxa"/>
            <w:shd w:val="clear" w:color="auto" w:fill="BFCED6"/>
          </w:tcPr>
          <w:p w14:paraId="3F8C3ABA" w14:textId="36A1881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8 %</w:t>
            </w:r>
          </w:p>
        </w:tc>
        <w:tc>
          <w:tcPr>
            <w:tcW w:w="1290" w:type="dxa"/>
            <w:shd w:val="clear" w:color="auto" w:fill="BFCED6"/>
          </w:tcPr>
          <w:p w14:paraId="01B5C160" w14:textId="6DEFBD4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27 %</w:t>
            </w:r>
          </w:p>
        </w:tc>
        <w:tc>
          <w:tcPr>
            <w:tcW w:w="1290" w:type="dxa"/>
            <w:shd w:val="clear" w:color="auto" w:fill="BFCED6"/>
          </w:tcPr>
          <w:p w14:paraId="34C81E26" w14:textId="213DAA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12.4</w:t>
            </w:r>
          </w:p>
        </w:tc>
        <w:tc>
          <w:tcPr>
            <w:tcW w:w="1290" w:type="dxa"/>
            <w:shd w:val="clear" w:color="auto" w:fill="BFCED6"/>
          </w:tcPr>
          <w:p w14:paraId="7C3959F7" w14:textId="55BA634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68 %</w:t>
            </w:r>
          </w:p>
        </w:tc>
        <w:tc>
          <w:tcPr>
            <w:tcW w:w="1290" w:type="dxa"/>
            <w:shd w:val="clear" w:color="auto" w:fill="BFCED6"/>
          </w:tcPr>
          <w:p w14:paraId="3F3D587C" w14:textId="6A803DF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5 %</w:t>
            </w:r>
          </w:p>
        </w:tc>
        <w:tc>
          <w:tcPr>
            <w:tcW w:w="1290" w:type="dxa"/>
            <w:shd w:val="clear" w:color="auto" w:fill="BFCED6"/>
          </w:tcPr>
          <w:p w14:paraId="2F785B59" w14:textId="54D6010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w:t>
            </w:r>
          </w:p>
        </w:tc>
      </w:tr>
      <w:tr w:rsidR="00DA3737" w:rsidRPr="007B08C1" w14:paraId="54B3DA42" w14:textId="77777777" w:rsidTr="00D067E7">
        <w:tc>
          <w:tcPr>
            <w:tcW w:w="1145" w:type="dxa"/>
          </w:tcPr>
          <w:p w14:paraId="5B5438F1" w14:textId="6DA53AF1" w:rsidR="00DA3737" w:rsidRPr="007B08C1" w:rsidRDefault="0047361C" w:rsidP="00DA3737">
            <w:pPr>
              <w:rPr>
                <w:rFonts w:ascii="VIC" w:hAnsi="VIC"/>
                <w:sz w:val="18"/>
                <w:szCs w:val="18"/>
              </w:rPr>
            </w:pPr>
            <w:proofErr w:type="spellStart"/>
            <w:r>
              <w:rPr>
                <w:rFonts w:ascii="VIC" w:hAnsi="VIC"/>
                <w:sz w:val="18"/>
                <w:szCs w:val="18"/>
              </w:rPr>
              <w:t>Barwon</w:t>
            </w:r>
            <w:proofErr w:type="spellEnd"/>
            <w:r>
              <w:rPr>
                <w:rFonts w:ascii="VIC" w:hAnsi="VIC"/>
                <w:sz w:val="18"/>
                <w:szCs w:val="18"/>
              </w:rPr>
              <w:t xml:space="preserve"> Health*</w:t>
            </w:r>
          </w:p>
        </w:tc>
        <w:tc>
          <w:tcPr>
            <w:tcW w:w="1701" w:type="dxa"/>
          </w:tcPr>
          <w:p w14:paraId="491956CF" w14:textId="77777777" w:rsidR="00DA3737" w:rsidRPr="007B08C1" w:rsidRDefault="00DA3737" w:rsidP="00DA3737">
            <w:pPr>
              <w:rPr>
                <w:rFonts w:ascii="VIC" w:hAnsi="VIC"/>
                <w:sz w:val="18"/>
                <w:szCs w:val="18"/>
              </w:rPr>
            </w:pPr>
            <w:proofErr w:type="spellStart"/>
            <w:r w:rsidRPr="007B08C1">
              <w:rPr>
                <w:rFonts w:ascii="VIC" w:hAnsi="VIC"/>
                <w:sz w:val="18"/>
                <w:szCs w:val="18"/>
              </w:rPr>
              <w:t>Barwon</w:t>
            </w:r>
            <w:proofErr w:type="spellEnd"/>
          </w:p>
        </w:tc>
        <w:tc>
          <w:tcPr>
            <w:tcW w:w="1289" w:type="dxa"/>
          </w:tcPr>
          <w:p w14:paraId="6C241432" w14:textId="30F22A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20 %</w:t>
            </w:r>
          </w:p>
        </w:tc>
        <w:tc>
          <w:tcPr>
            <w:tcW w:w="1290" w:type="dxa"/>
          </w:tcPr>
          <w:p w14:paraId="3F27A991" w14:textId="554CE39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17 %</w:t>
            </w:r>
          </w:p>
        </w:tc>
        <w:tc>
          <w:tcPr>
            <w:tcW w:w="1290" w:type="dxa"/>
          </w:tcPr>
          <w:p w14:paraId="6FA0ECA0" w14:textId="01C43D7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422.0</w:t>
            </w:r>
          </w:p>
        </w:tc>
        <w:tc>
          <w:tcPr>
            <w:tcW w:w="1290" w:type="dxa"/>
          </w:tcPr>
          <w:p w14:paraId="0BA2A4DF" w14:textId="6076289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7.4</w:t>
            </w:r>
          </w:p>
        </w:tc>
        <w:tc>
          <w:tcPr>
            <w:tcW w:w="1290" w:type="dxa"/>
          </w:tcPr>
          <w:p w14:paraId="799BC478" w14:textId="2FFFEB1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10 %</w:t>
            </w:r>
          </w:p>
        </w:tc>
        <w:tc>
          <w:tcPr>
            <w:tcW w:w="1290" w:type="dxa"/>
          </w:tcPr>
          <w:p w14:paraId="67CD180B" w14:textId="07EAD81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56 %</w:t>
            </w:r>
          </w:p>
        </w:tc>
        <w:tc>
          <w:tcPr>
            <w:tcW w:w="1290" w:type="dxa"/>
          </w:tcPr>
          <w:p w14:paraId="42203FED" w14:textId="5770415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12.8</w:t>
            </w:r>
          </w:p>
        </w:tc>
        <w:tc>
          <w:tcPr>
            <w:tcW w:w="1290" w:type="dxa"/>
          </w:tcPr>
          <w:p w14:paraId="6A415072" w14:textId="0888A5A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52 %</w:t>
            </w:r>
          </w:p>
        </w:tc>
        <w:tc>
          <w:tcPr>
            <w:tcW w:w="1290" w:type="dxa"/>
          </w:tcPr>
          <w:p w14:paraId="66B80E16" w14:textId="7D474D0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29 %</w:t>
            </w:r>
          </w:p>
        </w:tc>
        <w:tc>
          <w:tcPr>
            <w:tcW w:w="1290" w:type="dxa"/>
          </w:tcPr>
          <w:p w14:paraId="3E0158AE" w14:textId="33631E8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w:t>
            </w:r>
          </w:p>
        </w:tc>
      </w:tr>
      <w:tr w:rsidR="00DA3737" w:rsidRPr="007B08C1" w14:paraId="17D85AD7" w14:textId="77777777" w:rsidTr="00D067E7">
        <w:tc>
          <w:tcPr>
            <w:tcW w:w="1145" w:type="dxa"/>
            <w:shd w:val="clear" w:color="auto" w:fill="BFCED6"/>
          </w:tcPr>
          <w:p w14:paraId="12C90805" w14:textId="77777777" w:rsidR="00DA3737" w:rsidRPr="007B08C1" w:rsidRDefault="00DA3737" w:rsidP="00DA3737">
            <w:pPr>
              <w:rPr>
                <w:rFonts w:ascii="VIC" w:hAnsi="VIC"/>
                <w:sz w:val="18"/>
                <w:szCs w:val="18"/>
              </w:rPr>
            </w:pPr>
            <w:r w:rsidRPr="007B08C1">
              <w:rPr>
                <w:rFonts w:ascii="VIC" w:hAnsi="VIC"/>
                <w:sz w:val="18"/>
                <w:szCs w:val="18"/>
              </w:rPr>
              <w:t>Bendigo Health</w:t>
            </w:r>
          </w:p>
        </w:tc>
        <w:tc>
          <w:tcPr>
            <w:tcW w:w="1701" w:type="dxa"/>
            <w:shd w:val="clear" w:color="auto" w:fill="BFCED6"/>
          </w:tcPr>
          <w:p w14:paraId="45456CD3" w14:textId="77777777" w:rsidR="00DA3737" w:rsidRPr="007B08C1" w:rsidRDefault="00DA3737" w:rsidP="00DA3737">
            <w:pPr>
              <w:rPr>
                <w:rFonts w:ascii="VIC" w:hAnsi="VIC"/>
                <w:sz w:val="18"/>
                <w:szCs w:val="18"/>
              </w:rPr>
            </w:pPr>
            <w:proofErr w:type="spellStart"/>
            <w:r w:rsidRPr="007B08C1">
              <w:rPr>
                <w:rFonts w:ascii="VIC" w:hAnsi="VIC"/>
                <w:sz w:val="18"/>
                <w:szCs w:val="18"/>
              </w:rPr>
              <w:t>Loddon</w:t>
            </w:r>
            <w:proofErr w:type="spellEnd"/>
            <w:r w:rsidRPr="007B08C1">
              <w:rPr>
                <w:rFonts w:ascii="VIC" w:hAnsi="VIC"/>
                <w:sz w:val="18"/>
                <w:szCs w:val="18"/>
              </w:rPr>
              <w:t xml:space="preserve">/Southern </w:t>
            </w:r>
            <w:proofErr w:type="spellStart"/>
            <w:r w:rsidRPr="007B08C1">
              <w:rPr>
                <w:rFonts w:ascii="VIC" w:hAnsi="VIC"/>
                <w:sz w:val="18"/>
                <w:szCs w:val="18"/>
              </w:rPr>
              <w:t>Mallee</w:t>
            </w:r>
            <w:proofErr w:type="spellEnd"/>
          </w:p>
        </w:tc>
        <w:tc>
          <w:tcPr>
            <w:tcW w:w="1289" w:type="dxa"/>
            <w:shd w:val="clear" w:color="auto" w:fill="BFCED6"/>
          </w:tcPr>
          <w:p w14:paraId="136CBFA9" w14:textId="7C97B76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33 %</w:t>
            </w:r>
          </w:p>
        </w:tc>
        <w:tc>
          <w:tcPr>
            <w:tcW w:w="1290" w:type="dxa"/>
            <w:shd w:val="clear" w:color="auto" w:fill="BFCED6"/>
          </w:tcPr>
          <w:p w14:paraId="4E01642D" w14:textId="6363BC63"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23 %</w:t>
            </w:r>
          </w:p>
        </w:tc>
        <w:tc>
          <w:tcPr>
            <w:tcW w:w="1290" w:type="dxa"/>
            <w:shd w:val="clear" w:color="auto" w:fill="BFCED6"/>
          </w:tcPr>
          <w:p w14:paraId="266CEB84" w14:textId="043F176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123.8</w:t>
            </w:r>
          </w:p>
        </w:tc>
        <w:tc>
          <w:tcPr>
            <w:tcW w:w="1290" w:type="dxa"/>
            <w:shd w:val="clear" w:color="auto" w:fill="BFCED6"/>
          </w:tcPr>
          <w:p w14:paraId="3B93E046" w14:textId="0370AFE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6.9</w:t>
            </w:r>
          </w:p>
        </w:tc>
        <w:tc>
          <w:tcPr>
            <w:tcW w:w="1290" w:type="dxa"/>
            <w:shd w:val="clear" w:color="auto" w:fill="BFCED6"/>
          </w:tcPr>
          <w:p w14:paraId="330FB58C" w14:textId="15198F6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8 %</w:t>
            </w:r>
          </w:p>
        </w:tc>
        <w:tc>
          <w:tcPr>
            <w:tcW w:w="1290" w:type="dxa"/>
            <w:shd w:val="clear" w:color="auto" w:fill="BFCED6"/>
          </w:tcPr>
          <w:p w14:paraId="7CB486B6" w14:textId="109E613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55 %</w:t>
            </w:r>
          </w:p>
        </w:tc>
        <w:tc>
          <w:tcPr>
            <w:tcW w:w="1290" w:type="dxa"/>
            <w:shd w:val="clear" w:color="auto" w:fill="BFCED6"/>
          </w:tcPr>
          <w:p w14:paraId="34A0DF91" w14:textId="27055BA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15.1</w:t>
            </w:r>
          </w:p>
        </w:tc>
        <w:tc>
          <w:tcPr>
            <w:tcW w:w="1290" w:type="dxa"/>
            <w:shd w:val="clear" w:color="auto" w:fill="BFCED6"/>
          </w:tcPr>
          <w:p w14:paraId="1AAD8370" w14:textId="139A884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70 %</w:t>
            </w:r>
          </w:p>
        </w:tc>
        <w:tc>
          <w:tcPr>
            <w:tcW w:w="1290" w:type="dxa"/>
            <w:shd w:val="clear" w:color="auto" w:fill="BFCED6"/>
          </w:tcPr>
          <w:p w14:paraId="0D98174A" w14:textId="2A6B383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4 %</w:t>
            </w:r>
          </w:p>
        </w:tc>
        <w:tc>
          <w:tcPr>
            <w:tcW w:w="1290" w:type="dxa"/>
            <w:shd w:val="clear" w:color="auto" w:fill="BFCED6"/>
          </w:tcPr>
          <w:p w14:paraId="1EC21CD2" w14:textId="6E57FB0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2.6</w:t>
            </w:r>
          </w:p>
        </w:tc>
      </w:tr>
      <w:tr w:rsidR="00DA3737" w:rsidRPr="007B08C1" w14:paraId="53E125A8" w14:textId="77777777" w:rsidTr="00D067E7">
        <w:tc>
          <w:tcPr>
            <w:tcW w:w="1145" w:type="dxa"/>
          </w:tcPr>
          <w:p w14:paraId="6221A692" w14:textId="77777777" w:rsidR="00DA3737" w:rsidRPr="007B08C1" w:rsidRDefault="00DA3737" w:rsidP="00DA3737">
            <w:pPr>
              <w:rPr>
                <w:rFonts w:ascii="VIC" w:hAnsi="VIC"/>
                <w:sz w:val="18"/>
                <w:szCs w:val="18"/>
              </w:rPr>
            </w:pPr>
            <w:r w:rsidRPr="007B08C1">
              <w:rPr>
                <w:rFonts w:ascii="VIC" w:hAnsi="VIC"/>
                <w:sz w:val="18"/>
                <w:szCs w:val="18"/>
              </w:rPr>
              <w:t>Goulburn Valley Health</w:t>
            </w:r>
          </w:p>
        </w:tc>
        <w:tc>
          <w:tcPr>
            <w:tcW w:w="1701" w:type="dxa"/>
          </w:tcPr>
          <w:p w14:paraId="40001F48" w14:textId="77777777" w:rsidR="00DA3737" w:rsidRPr="007B08C1" w:rsidRDefault="00DA3737" w:rsidP="00DA3737">
            <w:pPr>
              <w:rPr>
                <w:rFonts w:ascii="VIC" w:hAnsi="VIC"/>
                <w:sz w:val="18"/>
                <w:szCs w:val="18"/>
              </w:rPr>
            </w:pPr>
            <w:r w:rsidRPr="007B08C1">
              <w:rPr>
                <w:rFonts w:ascii="VIC" w:hAnsi="VIC"/>
                <w:sz w:val="18"/>
                <w:szCs w:val="18"/>
              </w:rPr>
              <w:t>Goulburn &amp; Southern</w:t>
            </w:r>
          </w:p>
        </w:tc>
        <w:tc>
          <w:tcPr>
            <w:tcW w:w="1289" w:type="dxa"/>
          </w:tcPr>
          <w:p w14:paraId="5FBCEABD" w14:textId="4045469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38 %</w:t>
            </w:r>
          </w:p>
        </w:tc>
        <w:tc>
          <w:tcPr>
            <w:tcW w:w="1290" w:type="dxa"/>
          </w:tcPr>
          <w:p w14:paraId="6D864FD7" w14:textId="3CB1874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16 %</w:t>
            </w:r>
          </w:p>
        </w:tc>
        <w:tc>
          <w:tcPr>
            <w:tcW w:w="1290" w:type="dxa"/>
          </w:tcPr>
          <w:p w14:paraId="54B1DC9F" w14:textId="019FEE7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111.4</w:t>
            </w:r>
          </w:p>
        </w:tc>
        <w:tc>
          <w:tcPr>
            <w:tcW w:w="1290" w:type="dxa"/>
          </w:tcPr>
          <w:p w14:paraId="4669A0CB" w14:textId="6F8BF0C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7.1</w:t>
            </w:r>
          </w:p>
        </w:tc>
        <w:tc>
          <w:tcPr>
            <w:tcW w:w="1290" w:type="dxa"/>
          </w:tcPr>
          <w:p w14:paraId="5D4A6E33" w14:textId="66A08F7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10 %</w:t>
            </w:r>
          </w:p>
        </w:tc>
        <w:tc>
          <w:tcPr>
            <w:tcW w:w="1290" w:type="dxa"/>
          </w:tcPr>
          <w:p w14:paraId="0B728E4C" w14:textId="38AD45D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30 %</w:t>
            </w:r>
          </w:p>
        </w:tc>
        <w:tc>
          <w:tcPr>
            <w:tcW w:w="1290" w:type="dxa"/>
          </w:tcPr>
          <w:p w14:paraId="44C99F13" w14:textId="6A5E038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13.7</w:t>
            </w:r>
          </w:p>
        </w:tc>
        <w:tc>
          <w:tcPr>
            <w:tcW w:w="1290" w:type="dxa"/>
          </w:tcPr>
          <w:p w14:paraId="05E86EDA" w14:textId="33B94BF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74 %</w:t>
            </w:r>
          </w:p>
        </w:tc>
        <w:tc>
          <w:tcPr>
            <w:tcW w:w="1290" w:type="dxa"/>
          </w:tcPr>
          <w:p w14:paraId="40F15798" w14:textId="66A5513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10 %</w:t>
            </w:r>
          </w:p>
        </w:tc>
        <w:tc>
          <w:tcPr>
            <w:tcW w:w="1290" w:type="dxa"/>
          </w:tcPr>
          <w:p w14:paraId="05BA371E" w14:textId="6F28EA0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2.8</w:t>
            </w:r>
          </w:p>
        </w:tc>
      </w:tr>
      <w:tr w:rsidR="00DA3737" w:rsidRPr="007B08C1" w14:paraId="1FE43D77" w14:textId="77777777" w:rsidTr="00D067E7">
        <w:tc>
          <w:tcPr>
            <w:tcW w:w="1145" w:type="dxa"/>
            <w:shd w:val="clear" w:color="auto" w:fill="BFCED6"/>
          </w:tcPr>
          <w:p w14:paraId="7F6E7ADD" w14:textId="3ED558E7" w:rsidR="00DA3737" w:rsidRPr="007B08C1" w:rsidRDefault="00DA3737" w:rsidP="00DA3737">
            <w:pPr>
              <w:rPr>
                <w:rFonts w:ascii="VIC" w:hAnsi="VIC"/>
                <w:sz w:val="18"/>
                <w:szCs w:val="18"/>
              </w:rPr>
            </w:pPr>
            <w:r w:rsidRPr="007B08C1">
              <w:rPr>
                <w:rFonts w:ascii="VIC" w:hAnsi="VIC"/>
                <w:sz w:val="18"/>
                <w:szCs w:val="18"/>
              </w:rPr>
              <w:t>Latrobe Regional</w:t>
            </w:r>
            <w:r w:rsidR="0047361C">
              <w:rPr>
                <w:rFonts w:ascii="VIC" w:hAnsi="VIC"/>
                <w:sz w:val="18"/>
                <w:szCs w:val="18"/>
              </w:rPr>
              <w:t>*</w:t>
            </w:r>
          </w:p>
        </w:tc>
        <w:tc>
          <w:tcPr>
            <w:tcW w:w="1701" w:type="dxa"/>
            <w:shd w:val="clear" w:color="auto" w:fill="BFCED6"/>
          </w:tcPr>
          <w:p w14:paraId="4C6C7283" w14:textId="77777777" w:rsidR="00DA3737" w:rsidRPr="007B08C1" w:rsidRDefault="00DA3737" w:rsidP="00DA3737">
            <w:pPr>
              <w:rPr>
                <w:rFonts w:ascii="VIC" w:hAnsi="VIC"/>
                <w:sz w:val="18"/>
                <w:szCs w:val="18"/>
              </w:rPr>
            </w:pPr>
            <w:r w:rsidRPr="007B08C1">
              <w:rPr>
                <w:rFonts w:ascii="VIC" w:hAnsi="VIC"/>
                <w:sz w:val="18"/>
                <w:szCs w:val="18"/>
              </w:rPr>
              <w:t>Gippsland</w:t>
            </w:r>
          </w:p>
        </w:tc>
        <w:tc>
          <w:tcPr>
            <w:tcW w:w="1289" w:type="dxa"/>
            <w:shd w:val="clear" w:color="auto" w:fill="BFCED6"/>
          </w:tcPr>
          <w:p w14:paraId="7771D9BD" w14:textId="0FA6892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27 %</w:t>
            </w:r>
          </w:p>
        </w:tc>
        <w:tc>
          <w:tcPr>
            <w:tcW w:w="1290" w:type="dxa"/>
            <w:shd w:val="clear" w:color="auto" w:fill="BFCED6"/>
          </w:tcPr>
          <w:p w14:paraId="65BB12CE" w14:textId="02E84DA7"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19 %</w:t>
            </w:r>
          </w:p>
        </w:tc>
        <w:tc>
          <w:tcPr>
            <w:tcW w:w="1290" w:type="dxa"/>
            <w:shd w:val="clear" w:color="auto" w:fill="BFCED6"/>
          </w:tcPr>
          <w:p w14:paraId="54CD5F72" w14:textId="24F7A0C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267.3</w:t>
            </w:r>
          </w:p>
        </w:tc>
        <w:tc>
          <w:tcPr>
            <w:tcW w:w="1290" w:type="dxa"/>
            <w:shd w:val="clear" w:color="auto" w:fill="BFCED6"/>
          </w:tcPr>
          <w:p w14:paraId="65D386DB" w14:textId="4AE023C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8.5</w:t>
            </w:r>
          </w:p>
        </w:tc>
        <w:tc>
          <w:tcPr>
            <w:tcW w:w="1290" w:type="dxa"/>
            <w:shd w:val="clear" w:color="auto" w:fill="BFCED6"/>
          </w:tcPr>
          <w:p w14:paraId="7EE975B8" w14:textId="13CA45B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8 %</w:t>
            </w:r>
          </w:p>
        </w:tc>
        <w:tc>
          <w:tcPr>
            <w:tcW w:w="1290" w:type="dxa"/>
            <w:shd w:val="clear" w:color="auto" w:fill="BFCED6"/>
          </w:tcPr>
          <w:p w14:paraId="5D55FED7" w14:textId="51E159F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84 %</w:t>
            </w:r>
          </w:p>
        </w:tc>
        <w:tc>
          <w:tcPr>
            <w:tcW w:w="1290" w:type="dxa"/>
            <w:shd w:val="clear" w:color="auto" w:fill="BFCED6"/>
          </w:tcPr>
          <w:p w14:paraId="471E66A1" w14:textId="4D4451E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14.4</w:t>
            </w:r>
          </w:p>
        </w:tc>
        <w:tc>
          <w:tcPr>
            <w:tcW w:w="1290" w:type="dxa"/>
            <w:shd w:val="clear" w:color="auto" w:fill="BFCED6"/>
          </w:tcPr>
          <w:p w14:paraId="7454173C" w14:textId="5108206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50 %</w:t>
            </w:r>
          </w:p>
        </w:tc>
        <w:tc>
          <w:tcPr>
            <w:tcW w:w="1290" w:type="dxa"/>
            <w:shd w:val="clear" w:color="auto" w:fill="BFCED6"/>
          </w:tcPr>
          <w:p w14:paraId="590C5673" w14:textId="3FD0F74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1 %</w:t>
            </w:r>
          </w:p>
        </w:tc>
        <w:tc>
          <w:tcPr>
            <w:tcW w:w="1290" w:type="dxa"/>
            <w:shd w:val="clear" w:color="auto" w:fill="BFCED6"/>
          </w:tcPr>
          <w:p w14:paraId="495D6B25" w14:textId="4EAC088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w:t>
            </w:r>
          </w:p>
        </w:tc>
      </w:tr>
      <w:tr w:rsidR="00DA3737" w:rsidRPr="007B08C1" w14:paraId="4DE34607" w14:textId="77777777" w:rsidTr="00D067E7">
        <w:tc>
          <w:tcPr>
            <w:tcW w:w="1145" w:type="dxa"/>
            <w:shd w:val="clear" w:color="auto" w:fill="FFFFFF" w:themeFill="background1"/>
          </w:tcPr>
          <w:p w14:paraId="1216BB9A" w14:textId="77777777" w:rsidR="00DA3737" w:rsidRPr="007B08C1" w:rsidRDefault="00DA3737" w:rsidP="00DA3737">
            <w:pPr>
              <w:rPr>
                <w:rFonts w:ascii="VIC" w:hAnsi="VIC"/>
                <w:sz w:val="18"/>
                <w:szCs w:val="18"/>
              </w:rPr>
            </w:pPr>
            <w:r w:rsidRPr="007B08C1">
              <w:rPr>
                <w:rFonts w:ascii="VIC" w:hAnsi="VIC"/>
                <w:sz w:val="18"/>
                <w:szCs w:val="18"/>
              </w:rPr>
              <w:t>Mildura Base Hospital</w:t>
            </w:r>
          </w:p>
        </w:tc>
        <w:tc>
          <w:tcPr>
            <w:tcW w:w="1701" w:type="dxa"/>
            <w:shd w:val="clear" w:color="auto" w:fill="FFFFFF" w:themeFill="background1"/>
          </w:tcPr>
          <w:p w14:paraId="0D27AD5C" w14:textId="77777777" w:rsidR="00DA3737" w:rsidRPr="007B08C1" w:rsidRDefault="00DA3737" w:rsidP="00DA3737">
            <w:pPr>
              <w:rPr>
                <w:rFonts w:ascii="VIC" w:hAnsi="VIC"/>
                <w:sz w:val="18"/>
                <w:szCs w:val="18"/>
              </w:rPr>
            </w:pPr>
            <w:r w:rsidRPr="007B08C1">
              <w:rPr>
                <w:rFonts w:ascii="VIC" w:hAnsi="VIC"/>
                <w:sz w:val="18"/>
                <w:szCs w:val="18"/>
              </w:rPr>
              <w:t xml:space="preserve">Northern </w:t>
            </w:r>
            <w:proofErr w:type="spellStart"/>
            <w:r w:rsidRPr="007B08C1">
              <w:rPr>
                <w:rFonts w:ascii="VIC" w:hAnsi="VIC"/>
                <w:sz w:val="18"/>
                <w:szCs w:val="18"/>
              </w:rPr>
              <w:t>Mallee</w:t>
            </w:r>
            <w:proofErr w:type="spellEnd"/>
          </w:p>
        </w:tc>
        <w:tc>
          <w:tcPr>
            <w:tcW w:w="1289" w:type="dxa"/>
            <w:shd w:val="clear" w:color="auto" w:fill="FFFFFF" w:themeFill="background1"/>
          </w:tcPr>
          <w:p w14:paraId="46324E8E" w14:textId="38D129A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28 %</w:t>
            </w:r>
          </w:p>
        </w:tc>
        <w:tc>
          <w:tcPr>
            <w:tcW w:w="1290" w:type="dxa"/>
            <w:shd w:val="clear" w:color="auto" w:fill="FFFFFF" w:themeFill="background1"/>
          </w:tcPr>
          <w:p w14:paraId="12FC76E7" w14:textId="4B3774A9"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7 %</w:t>
            </w:r>
          </w:p>
        </w:tc>
        <w:tc>
          <w:tcPr>
            <w:tcW w:w="1290" w:type="dxa"/>
            <w:shd w:val="clear" w:color="auto" w:fill="FFFFFF" w:themeFill="background1"/>
          </w:tcPr>
          <w:p w14:paraId="7A6A432C" w14:textId="2983497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222.5</w:t>
            </w:r>
          </w:p>
        </w:tc>
        <w:tc>
          <w:tcPr>
            <w:tcW w:w="1290" w:type="dxa"/>
            <w:shd w:val="clear" w:color="auto" w:fill="FFFFFF" w:themeFill="background1"/>
          </w:tcPr>
          <w:p w14:paraId="599FE538" w14:textId="2CA549E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9.2</w:t>
            </w:r>
          </w:p>
        </w:tc>
        <w:tc>
          <w:tcPr>
            <w:tcW w:w="1290" w:type="dxa"/>
            <w:shd w:val="clear" w:color="auto" w:fill="FFFFFF" w:themeFill="background1"/>
          </w:tcPr>
          <w:p w14:paraId="66298775" w14:textId="5C119C5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9 %</w:t>
            </w:r>
          </w:p>
        </w:tc>
        <w:tc>
          <w:tcPr>
            <w:tcW w:w="1290" w:type="dxa"/>
            <w:shd w:val="clear" w:color="auto" w:fill="FFFFFF" w:themeFill="background1"/>
          </w:tcPr>
          <w:p w14:paraId="623E85D8" w14:textId="2AA81CB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75 %</w:t>
            </w:r>
          </w:p>
        </w:tc>
        <w:tc>
          <w:tcPr>
            <w:tcW w:w="1290" w:type="dxa"/>
            <w:shd w:val="clear" w:color="auto" w:fill="FFFFFF" w:themeFill="background1"/>
          </w:tcPr>
          <w:p w14:paraId="13A1905B" w14:textId="0E61464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13.5</w:t>
            </w:r>
          </w:p>
        </w:tc>
        <w:tc>
          <w:tcPr>
            <w:tcW w:w="1290" w:type="dxa"/>
            <w:shd w:val="clear" w:color="auto" w:fill="FFFFFF" w:themeFill="background1"/>
          </w:tcPr>
          <w:p w14:paraId="382BA137" w14:textId="44D30B4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73 %</w:t>
            </w:r>
          </w:p>
        </w:tc>
        <w:tc>
          <w:tcPr>
            <w:tcW w:w="1290" w:type="dxa"/>
            <w:shd w:val="clear" w:color="auto" w:fill="FFFFFF" w:themeFill="background1"/>
          </w:tcPr>
          <w:p w14:paraId="7CD4909F" w14:textId="6F64A70A"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6 %</w:t>
            </w:r>
          </w:p>
        </w:tc>
        <w:tc>
          <w:tcPr>
            <w:tcW w:w="1290" w:type="dxa"/>
            <w:shd w:val="clear" w:color="auto" w:fill="FFFFFF" w:themeFill="background1"/>
          </w:tcPr>
          <w:p w14:paraId="01BD1535" w14:textId="03691B5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2.4</w:t>
            </w:r>
          </w:p>
        </w:tc>
      </w:tr>
      <w:tr w:rsidR="00DA3737" w:rsidRPr="007B08C1" w14:paraId="2C7C2F26" w14:textId="77777777" w:rsidTr="00D067E7">
        <w:tc>
          <w:tcPr>
            <w:tcW w:w="1145" w:type="dxa"/>
            <w:shd w:val="clear" w:color="auto" w:fill="BFCED6"/>
          </w:tcPr>
          <w:p w14:paraId="23026818" w14:textId="77777777" w:rsidR="00DA3737" w:rsidRPr="007B08C1" w:rsidRDefault="00DA3737" w:rsidP="00DA3737">
            <w:pPr>
              <w:rPr>
                <w:rFonts w:ascii="VIC" w:hAnsi="VIC"/>
                <w:sz w:val="18"/>
                <w:szCs w:val="18"/>
              </w:rPr>
            </w:pPr>
            <w:r w:rsidRPr="007B08C1">
              <w:rPr>
                <w:rFonts w:ascii="VIC" w:hAnsi="VIC"/>
                <w:sz w:val="18"/>
                <w:szCs w:val="18"/>
              </w:rPr>
              <w:t>Albury Wodonga Health</w:t>
            </w:r>
          </w:p>
        </w:tc>
        <w:tc>
          <w:tcPr>
            <w:tcW w:w="1701" w:type="dxa"/>
            <w:shd w:val="clear" w:color="auto" w:fill="BFCED6"/>
          </w:tcPr>
          <w:p w14:paraId="2E601A44" w14:textId="77777777" w:rsidR="00DA3737" w:rsidRPr="007B08C1" w:rsidRDefault="00DA3737" w:rsidP="00DA3737">
            <w:pPr>
              <w:rPr>
                <w:rFonts w:ascii="VIC" w:hAnsi="VIC"/>
                <w:sz w:val="18"/>
                <w:szCs w:val="18"/>
              </w:rPr>
            </w:pPr>
            <w:r w:rsidRPr="007B08C1">
              <w:rPr>
                <w:rFonts w:ascii="VIC" w:hAnsi="VIC"/>
                <w:sz w:val="18"/>
                <w:szCs w:val="18"/>
              </w:rPr>
              <w:t>North East &amp; Border</w:t>
            </w:r>
          </w:p>
        </w:tc>
        <w:tc>
          <w:tcPr>
            <w:tcW w:w="1289" w:type="dxa"/>
            <w:shd w:val="clear" w:color="auto" w:fill="BFCED6"/>
          </w:tcPr>
          <w:p w14:paraId="37DC695D" w14:textId="724A202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26 %</w:t>
            </w:r>
          </w:p>
        </w:tc>
        <w:tc>
          <w:tcPr>
            <w:tcW w:w="1290" w:type="dxa"/>
            <w:shd w:val="clear" w:color="auto" w:fill="BFCED6"/>
          </w:tcPr>
          <w:p w14:paraId="1DC2D347" w14:textId="20C18D8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20 %</w:t>
            </w:r>
          </w:p>
        </w:tc>
        <w:tc>
          <w:tcPr>
            <w:tcW w:w="1290" w:type="dxa"/>
            <w:shd w:val="clear" w:color="auto" w:fill="BFCED6"/>
          </w:tcPr>
          <w:p w14:paraId="56301100" w14:textId="3C5F67F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218.7</w:t>
            </w:r>
          </w:p>
        </w:tc>
        <w:tc>
          <w:tcPr>
            <w:tcW w:w="1290" w:type="dxa"/>
            <w:shd w:val="clear" w:color="auto" w:fill="BFCED6"/>
          </w:tcPr>
          <w:p w14:paraId="0D090E69" w14:textId="3323FBC5"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4.6</w:t>
            </w:r>
          </w:p>
        </w:tc>
        <w:tc>
          <w:tcPr>
            <w:tcW w:w="1290" w:type="dxa"/>
            <w:shd w:val="clear" w:color="auto" w:fill="BFCED6"/>
          </w:tcPr>
          <w:p w14:paraId="2F7A8AB7" w14:textId="067E7F46"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6 %</w:t>
            </w:r>
          </w:p>
        </w:tc>
        <w:tc>
          <w:tcPr>
            <w:tcW w:w="1290" w:type="dxa"/>
            <w:shd w:val="clear" w:color="auto" w:fill="BFCED6"/>
          </w:tcPr>
          <w:p w14:paraId="0B286DA5" w14:textId="3DE55794"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60 %</w:t>
            </w:r>
          </w:p>
        </w:tc>
        <w:tc>
          <w:tcPr>
            <w:tcW w:w="1290" w:type="dxa"/>
            <w:shd w:val="clear" w:color="auto" w:fill="BFCED6"/>
          </w:tcPr>
          <w:p w14:paraId="2902FA48" w14:textId="225D969E"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14.2</w:t>
            </w:r>
          </w:p>
        </w:tc>
        <w:tc>
          <w:tcPr>
            <w:tcW w:w="1290" w:type="dxa"/>
            <w:shd w:val="clear" w:color="auto" w:fill="BFCED6"/>
          </w:tcPr>
          <w:p w14:paraId="72485D7E" w14:textId="7B67FAA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63 %</w:t>
            </w:r>
          </w:p>
        </w:tc>
        <w:tc>
          <w:tcPr>
            <w:tcW w:w="1290" w:type="dxa"/>
            <w:shd w:val="clear" w:color="auto" w:fill="BFCED6"/>
          </w:tcPr>
          <w:p w14:paraId="5D379399" w14:textId="5F08791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19 %</w:t>
            </w:r>
          </w:p>
        </w:tc>
        <w:tc>
          <w:tcPr>
            <w:tcW w:w="1290" w:type="dxa"/>
            <w:shd w:val="clear" w:color="auto" w:fill="BFCED6"/>
          </w:tcPr>
          <w:p w14:paraId="382632EB" w14:textId="6319604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2.1</w:t>
            </w:r>
          </w:p>
        </w:tc>
      </w:tr>
      <w:tr w:rsidR="00DA3737" w:rsidRPr="007B08C1" w14:paraId="5C3C24C9" w14:textId="77777777" w:rsidTr="00D067E7">
        <w:tc>
          <w:tcPr>
            <w:tcW w:w="1145" w:type="dxa"/>
            <w:shd w:val="clear" w:color="auto" w:fill="FFFFFF" w:themeFill="background1"/>
          </w:tcPr>
          <w:p w14:paraId="33298D1D" w14:textId="6868BDDC" w:rsidR="00DA3737" w:rsidRPr="007B08C1" w:rsidRDefault="00DA3737" w:rsidP="00DA3737">
            <w:pPr>
              <w:rPr>
                <w:rFonts w:ascii="VIC" w:hAnsi="VIC"/>
                <w:sz w:val="18"/>
                <w:szCs w:val="18"/>
              </w:rPr>
            </w:pPr>
            <w:r w:rsidRPr="007B08C1">
              <w:rPr>
                <w:rFonts w:ascii="VIC" w:hAnsi="VIC"/>
                <w:sz w:val="18"/>
                <w:szCs w:val="18"/>
              </w:rPr>
              <w:t>South West Health</w:t>
            </w:r>
            <w:r w:rsidR="0047361C">
              <w:rPr>
                <w:rFonts w:ascii="VIC" w:hAnsi="VIC"/>
                <w:sz w:val="18"/>
                <w:szCs w:val="18"/>
              </w:rPr>
              <w:t>*</w:t>
            </w:r>
          </w:p>
        </w:tc>
        <w:tc>
          <w:tcPr>
            <w:tcW w:w="1701" w:type="dxa"/>
            <w:shd w:val="clear" w:color="auto" w:fill="FFFFFF" w:themeFill="background1"/>
          </w:tcPr>
          <w:p w14:paraId="5C174FE0" w14:textId="77777777" w:rsidR="00DA3737" w:rsidRPr="007B08C1" w:rsidRDefault="00DA3737" w:rsidP="00DA3737">
            <w:pPr>
              <w:rPr>
                <w:rFonts w:ascii="VIC" w:hAnsi="VIC"/>
                <w:sz w:val="18"/>
                <w:szCs w:val="18"/>
              </w:rPr>
            </w:pPr>
            <w:r w:rsidRPr="007B08C1">
              <w:rPr>
                <w:rFonts w:ascii="VIC" w:hAnsi="VIC"/>
                <w:sz w:val="18"/>
                <w:szCs w:val="18"/>
              </w:rPr>
              <w:t>South West Health Care</w:t>
            </w:r>
          </w:p>
        </w:tc>
        <w:tc>
          <w:tcPr>
            <w:tcW w:w="1289" w:type="dxa"/>
            <w:shd w:val="clear" w:color="auto" w:fill="FFFFFF" w:themeFill="background1"/>
          </w:tcPr>
          <w:p w14:paraId="05602303" w14:textId="5F8EB112"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24 %</w:t>
            </w:r>
          </w:p>
        </w:tc>
        <w:tc>
          <w:tcPr>
            <w:tcW w:w="1290" w:type="dxa"/>
            <w:shd w:val="clear" w:color="auto" w:fill="FFFFFF" w:themeFill="background1"/>
          </w:tcPr>
          <w:p w14:paraId="542BED60" w14:textId="002BEB5D"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11 %</w:t>
            </w:r>
          </w:p>
        </w:tc>
        <w:tc>
          <w:tcPr>
            <w:tcW w:w="1290" w:type="dxa"/>
            <w:shd w:val="clear" w:color="auto" w:fill="FFFFFF" w:themeFill="background1"/>
          </w:tcPr>
          <w:p w14:paraId="343E5A10" w14:textId="2FF110E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359.2</w:t>
            </w:r>
          </w:p>
        </w:tc>
        <w:tc>
          <w:tcPr>
            <w:tcW w:w="1290" w:type="dxa"/>
            <w:shd w:val="clear" w:color="auto" w:fill="FFFFFF" w:themeFill="background1"/>
          </w:tcPr>
          <w:p w14:paraId="5711D7A6" w14:textId="4E211CC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5.6</w:t>
            </w:r>
          </w:p>
        </w:tc>
        <w:tc>
          <w:tcPr>
            <w:tcW w:w="1290" w:type="dxa"/>
            <w:shd w:val="clear" w:color="auto" w:fill="FFFFFF" w:themeFill="background1"/>
          </w:tcPr>
          <w:p w14:paraId="628AF237" w14:textId="675A818B"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5 %</w:t>
            </w:r>
          </w:p>
        </w:tc>
        <w:tc>
          <w:tcPr>
            <w:tcW w:w="1290" w:type="dxa"/>
            <w:shd w:val="clear" w:color="auto" w:fill="FFFFFF" w:themeFill="background1"/>
          </w:tcPr>
          <w:p w14:paraId="077B0BF0" w14:textId="16289D9F"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60 %</w:t>
            </w:r>
          </w:p>
        </w:tc>
        <w:tc>
          <w:tcPr>
            <w:tcW w:w="1290" w:type="dxa"/>
            <w:shd w:val="clear" w:color="auto" w:fill="FFFFFF" w:themeFill="background1"/>
          </w:tcPr>
          <w:p w14:paraId="1685B581" w14:textId="2F33945C"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11.0</w:t>
            </w:r>
          </w:p>
        </w:tc>
        <w:tc>
          <w:tcPr>
            <w:tcW w:w="1290" w:type="dxa"/>
            <w:shd w:val="clear" w:color="auto" w:fill="FFFFFF" w:themeFill="background1"/>
          </w:tcPr>
          <w:p w14:paraId="2290DC00" w14:textId="68CF5EB8"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67 %</w:t>
            </w:r>
          </w:p>
        </w:tc>
        <w:tc>
          <w:tcPr>
            <w:tcW w:w="1290" w:type="dxa"/>
            <w:shd w:val="clear" w:color="auto" w:fill="FFFFFF" w:themeFill="background1"/>
          </w:tcPr>
          <w:p w14:paraId="2A54A014" w14:textId="767195C0"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22 %</w:t>
            </w:r>
          </w:p>
        </w:tc>
        <w:tc>
          <w:tcPr>
            <w:tcW w:w="1290" w:type="dxa"/>
            <w:shd w:val="clear" w:color="auto" w:fill="FFFFFF" w:themeFill="background1"/>
          </w:tcPr>
          <w:p w14:paraId="0B8DDBF6" w14:textId="7E8AEFF1" w:rsidR="00DA3737" w:rsidRPr="00BD730B" w:rsidRDefault="00DA3737" w:rsidP="00DA3737">
            <w:pPr>
              <w:pStyle w:val="VAHITABLETEXTNUMBERS"/>
              <w:rPr>
                <w:rFonts w:eastAsia="Verdana" w:cs="Verdana"/>
                <w:sz w:val="18"/>
                <w:szCs w:val="18"/>
              </w:rPr>
            </w:pPr>
            <w:r w:rsidRPr="00DD38B4">
              <w:rPr>
                <w:rFonts w:eastAsia="Verdana"/>
                <w:color w:val="000000"/>
                <w:sz w:val="18"/>
                <w:szCs w:val="18"/>
              </w:rPr>
              <w:t>2.0</w:t>
            </w:r>
          </w:p>
        </w:tc>
      </w:tr>
      <w:tr w:rsidR="00DA3737" w:rsidRPr="00DA3737" w14:paraId="2D20F64F" w14:textId="77777777" w:rsidTr="00D067E7">
        <w:tc>
          <w:tcPr>
            <w:tcW w:w="1145" w:type="dxa"/>
            <w:shd w:val="clear" w:color="auto" w:fill="B1C9E8"/>
          </w:tcPr>
          <w:p w14:paraId="0A5C2A9C" w14:textId="0EEEF2AB" w:rsidR="00DA3737" w:rsidRPr="00DA3737" w:rsidRDefault="0047361C" w:rsidP="00DA3737">
            <w:pPr>
              <w:rPr>
                <w:rFonts w:ascii="VIC" w:hAnsi="VIC"/>
                <w:sz w:val="18"/>
                <w:szCs w:val="18"/>
              </w:rPr>
            </w:pPr>
            <w:r>
              <w:rPr>
                <w:rFonts w:ascii="VIC" w:hAnsi="VIC"/>
                <w:sz w:val="18"/>
                <w:szCs w:val="18"/>
              </w:rPr>
              <w:t>TOTAL RURAL*</w:t>
            </w:r>
          </w:p>
        </w:tc>
        <w:tc>
          <w:tcPr>
            <w:tcW w:w="1701" w:type="dxa"/>
            <w:shd w:val="clear" w:color="auto" w:fill="B1C9E8"/>
          </w:tcPr>
          <w:p w14:paraId="0CDB5241" w14:textId="77777777" w:rsidR="00DA3737" w:rsidRPr="00DA3737" w:rsidRDefault="00DA3737" w:rsidP="00DA3737">
            <w:pPr>
              <w:rPr>
                <w:rFonts w:ascii="VIC" w:hAnsi="VIC"/>
                <w:sz w:val="18"/>
                <w:szCs w:val="18"/>
              </w:rPr>
            </w:pPr>
            <w:r w:rsidRPr="00DA3737">
              <w:rPr>
                <w:rFonts w:ascii="VIC" w:hAnsi="VIC"/>
                <w:sz w:val="18"/>
                <w:szCs w:val="18"/>
              </w:rPr>
              <w:t xml:space="preserve"> </w:t>
            </w:r>
          </w:p>
        </w:tc>
        <w:tc>
          <w:tcPr>
            <w:tcW w:w="1289" w:type="dxa"/>
            <w:shd w:val="clear" w:color="auto" w:fill="B1C9E8"/>
          </w:tcPr>
          <w:p w14:paraId="54EF4833" w14:textId="3323E0DF"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27 %</w:t>
            </w:r>
          </w:p>
        </w:tc>
        <w:tc>
          <w:tcPr>
            <w:tcW w:w="1290" w:type="dxa"/>
            <w:shd w:val="clear" w:color="auto" w:fill="B1C9E8"/>
          </w:tcPr>
          <w:p w14:paraId="7AB1BC64" w14:textId="02768948"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18 %</w:t>
            </w:r>
          </w:p>
        </w:tc>
        <w:tc>
          <w:tcPr>
            <w:tcW w:w="1290" w:type="dxa"/>
            <w:shd w:val="clear" w:color="auto" w:fill="B1C9E8"/>
          </w:tcPr>
          <w:p w14:paraId="0F954FCD" w14:textId="187D4076"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248.7</w:t>
            </w:r>
          </w:p>
        </w:tc>
        <w:tc>
          <w:tcPr>
            <w:tcW w:w="1290" w:type="dxa"/>
            <w:shd w:val="clear" w:color="auto" w:fill="B1C9E8"/>
          </w:tcPr>
          <w:p w14:paraId="6E232E88" w14:textId="181EB647"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6.8</w:t>
            </w:r>
          </w:p>
        </w:tc>
        <w:tc>
          <w:tcPr>
            <w:tcW w:w="1290" w:type="dxa"/>
            <w:shd w:val="clear" w:color="auto" w:fill="B1C9E8"/>
          </w:tcPr>
          <w:p w14:paraId="56BD070C" w14:textId="6D43903E"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8 %</w:t>
            </w:r>
          </w:p>
        </w:tc>
        <w:tc>
          <w:tcPr>
            <w:tcW w:w="1290" w:type="dxa"/>
            <w:shd w:val="clear" w:color="auto" w:fill="B1C9E8"/>
          </w:tcPr>
          <w:p w14:paraId="2CC44A13" w14:textId="54017B2E"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57 %</w:t>
            </w:r>
          </w:p>
        </w:tc>
        <w:tc>
          <w:tcPr>
            <w:tcW w:w="1290" w:type="dxa"/>
            <w:shd w:val="clear" w:color="auto" w:fill="B1C9E8"/>
          </w:tcPr>
          <w:p w14:paraId="015A9844" w14:textId="57DF79D6"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13.7</w:t>
            </w:r>
          </w:p>
        </w:tc>
        <w:tc>
          <w:tcPr>
            <w:tcW w:w="1290" w:type="dxa"/>
            <w:shd w:val="clear" w:color="auto" w:fill="B1C9E8"/>
          </w:tcPr>
          <w:p w14:paraId="0B90289F" w14:textId="3351F6B0"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62 %</w:t>
            </w:r>
          </w:p>
        </w:tc>
        <w:tc>
          <w:tcPr>
            <w:tcW w:w="1290" w:type="dxa"/>
            <w:shd w:val="clear" w:color="auto" w:fill="B1C9E8"/>
          </w:tcPr>
          <w:p w14:paraId="34730CEB" w14:textId="6A717FA6"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12 %</w:t>
            </w:r>
          </w:p>
        </w:tc>
        <w:tc>
          <w:tcPr>
            <w:tcW w:w="1290" w:type="dxa"/>
            <w:shd w:val="clear" w:color="auto" w:fill="B1C9E8"/>
          </w:tcPr>
          <w:p w14:paraId="3CC35858" w14:textId="1F3AE89C" w:rsidR="00DA3737" w:rsidRPr="00DA3737" w:rsidRDefault="00DA3737" w:rsidP="00DA3737">
            <w:pPr>
              <w:pStyle w:val="VAHITABLETEXTNUMBERSBOLD"/>
              <w:rPr>
                <w:rFonts w:eastAsia="Verdana" w:cs="Verdana"/>
                <w:b w:val="0"/>
                <w:sz w:val="18"/>
                <w:szCs w:val="18"/>
              </w:rPr>
            </w:pPr>
            <w:r w:rsidRPr="00DA3737">
              <w:rPr>
                <w:rFonts w:eastAsia="Verdana"/>
                <w:b w:val="0"/>
                <w:sz w:val="18"/>
                <w:szCs w:val="18"/>
              </w:rPr>
              <w:t>2.0</w:t>
            </w:r>
          </w:p>
        </w:tc>
      </w:tr>
      <w:tr w:rsidR="00DA3737" w:rsidRPr="00DA3737" w14:paraId="0AED4B7E" w14:textId="77777777" w:rsidTr="00D067E7">
        <w:tc>
          <w:tcPr>
            <w:tcW w:w="1145" w:type="dxa"/>
            <w:shd w:val="clear" w:color="auto" w:fill="244C5A"/>
          </w:tcPr>
          <w:p w14:paraId="6495F7AF" w14:textId="25E51B86" w:rsidR="00DA3737" w:rsidRPr="00DA3737" w:rsidRDefault="0047361C" w:rsidP="00DA3737">
            <w:pPr>
              <w:rPr>
                <w:rFonts w:ascii="VIC" w:hAnsi="VIC"/>
                <w:color w:val="FFFFFF" w:themeColor="background1"/>
                <w:sz w:val="18"/>
                <w:szCs w:val="18"/>
              </w:rPr>
            </w:pPr>
            <w:r>
              <w:rPr>
                <w:rFonts w:ascii="VIC" w:hAnsi="VIC"/>
                <w:color w:val="FFFFFF" w:themeColor="background1"/>
                <w:sz w:val="18"/>
                <w:szCs w:val="18"/>
              </w:rPr>
              <w:t>TOTAL STATEWIDE*</w:t>
            </w:r>
          </w:p>
        </w:tc>
        <w:tc>
          <w:tcPr>
            <w:tcW w:w="1701" w:type="dxa"/>
            <w:shd w:val="clear" w:color="auto" w:fill="244C5A"/>
          </w:tcPr>
          <w:p w14:paraId="684BDD3F" w14:textId="77777777" w:rsidR="00DA3737" w:rsidRPr="00DA3737" w:rsidRDefault="00DA3737" w:rsidP="00DA3737">
            <w:pPr>
              <w:pStyle w:val="DHHStabletext"/>
              <w:spacing w:before="0" w:after="0"/>
              <w:rPr>
                <w:rFonts w:ascii="VIC" w:eastAsia="Verdana" w:hAnsi="VIC" w:cs="Verdana"/>
                <w:color w:val="FFFFFF" w:themeColor="background1"/>
                <w:sz w:val="18"/>
                <w:szCs w:val="18"/>
              </w:rPr>
            </w:pPr>
            <w:r w:rsidRPr="00DA3737">
              <w:rPr>
                <w:rFonts w:ascii="VIC" w:hAnsi="VIC"/>
                <w:color w:val="FFFFFF" w:themeColor="background1"/>
                <w:w w:val="105"/>
                <w:sz w:val="18"/>
                <w:szCs w:val="18"/>
              </w:rPr>
              <w:t xml:space="preserve">(Excl </w:t>
            </w:r>
            <w:proofErr w:type="spellStart"/>
            <w:r w:rsidRPr="00DA3737">
              <w:rPr>
                <w:rFonts w:ascii="VIC" w:hAnsi="VIC"/>
                <w:color w:val="FFFFFF" w:themeColor="background1"/>
                <w:w w:val="105"/>
                <w:sz w:val="18"/>
                <w:szCs w:val="18"/>
              </w:rPr>
              <w:t>Orygen</w:t>
            </w:r>
            <w:proofErr w:type="spellEnd"/>
            <w:r w:rsidRPr="00DA3737">
              <w:rPr>
                <w:rFonts w:ascii="VIC" w:hAnsi="VIC"/>
                <w:color w:val="FFFFFF" w:themeColor="background1"/>
                <w:w w:val="105"/>
                <w:sz w:val="18"/>
                <w:szCs w:val="18"/>
              </w:rPr>
              <w:t>)</w:t>
            </w:r>
          </w:p>
        </w:tc>
        <w:tc>
          <w:tcPr>
            <w:tcW w:w="1289" w:type="dxa"/>
            <w:shd w:val="clear" w:color="auto" w:fill="244C5A"/>
          </w:tcPr>
          <w:p w14:paraId="4173B093" w14:textId="31FA7254"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29 %</w:t>
            </w:r>
          </w:p>
        </w:tc>
        <w:tc>
          <w:tcPr>
            <w:tcW w:w="1290" w:type="dxa"/>
            <w:shd w:val="clear" w:color="auto" w:fill="244C5A"/>
          </w:tcPr>
          <w:p w14:paraId="0E49C674" w14:textId="7000C932"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23 %</w:t>
            </w:r>
          </w:p>
        </w:tc>
        <w:tc>
          <w:tcPr>
            <w:tcW w:w="1290" w:type="dxa"/>
            <w:shd w:val="clear" w:color="auto" w:fill="244C5A"/>
          </w:tcPr>
          <w:p w14:paraId="3F4F1BD2" w14:textId="69336458"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266.6</w:t>
            </w:r>
          </w:p>
        </w:tc>
        <w:tc>
          <w:tcPr>
            <w:tcW w:w="1290" w:type="dxa"/>
            <w:shd w:val="clear" w:color="auto" w:fill="244C5A"/>
          </w:tcPr>
          <w:p w14:paraId="58EB0C4C" w14:textId="739D746F"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7.4</w:t>
            </w:r>
          </w:p>
        </w:tc>
        <w:tc>
          <w:tcPr>
            <w:tcW w:w="1290" w:type="dxa"/>
            <w:shd w:val="clear" w:color="auto" w:fill="244C5A"/>
          </w:tcPr>
          <w:p w14:paraId="4C43A49D" w14:textId="7A88B8D0"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15 %</w:t>
            </w:r>
          </w:p>
        </w:tc>
        <w:tc>
          <w:tcPr>
            <w:tcW w:w="1290" w:type="dxa"/>
            <w:shd w:val="clear" w:color="auto" w:fill="244C5A"/>
          </w:tcPr>
          <w:p w14:paraId="5A0EEF2E" w14:textId="6A26F261"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70 %</w:t>
            </w:r>
          </w:p>
        </w:tc>
        <w:tc>
          <w:tcPr>
            <w:tcW w:w="1290" w:type="dxa"/>
            <w:shd w:val="clear" w:color="auto" w:fill="244C5A"/>
          </w:tcPr>
          <w:p w14:paraId="09FA90E1" w14:textId="732D65F3"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13.7</w:t>
            </w:r>
          </w:p>
        </w:tc>
        <w:tc>
          <w:tcPr>
            <w:tcW w:w="1290" w:type="dxa"/>
            <w:shd w:val="clear" w:color="auto" w:fill="244C5A"/>
          </w:tcPr>
          <w:p w14:paraId="6C94C10E" w14:textId="2FAD1F01"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53 %</w:t>
            </w:r>
          </w:p>
        </w:tc>
        <w:tc>
          <w:tcPr>
            <w:tcW w:w="1290" w:type="dxa"/>
            <w:shd w:val="clear" w:color="auto" w:fill="244C5A"/>
          </w:tcPr>
          <w:p w14:paraId="21BF3491" w14:textId="1F8B296E"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7 %</w:t>
            </w:r>
          </w:p>
        </w:tc>
        <w:tc>
          <w:tcPr>
            <w:tcW w:w="1290" w:type="dxa"/>
            <w:shd w:val="clear" w:color="auto" w:fill="244C5A"/>
          </w:tcPr>
          <w:p w14:paraId="3F506988" w14:textId="38C1200D" w:rsidR="00DA3737" w:rsidRPr="00DA3737" w:rsidRDefault="00DA3737" w:rsidP="00DA3737">
            <w:pPr>
              <w:pStyle w:val="VAHITABLETEXTNUMBERSBOLD"/>
              <w:rPr>
                <w:rFonts w:eastAsia="Verdana" w:cs="Verdana"/>
                <w:b w:val="0"/>
                <w:color w:val="FFFFFF" w:themeColor="background1"/>
                <w:sz w:val="18"/>
                <w:szCs w:val="18"/>
              </w:rPr>
            </w:pPr>
            <w:r w:rsidRPr="00DA3737">
              <w:rPr>
                <w:rFonts w:eastAsia="Verdana"/>
                <w:b w:val="0"/>
                <w:color w:val="FFFFFF"/>
                <w:sz w:val="18"/>
                <w:szCs w:val="18"/>
              </w:rPr>
              <w:t>1.5</w:t>
            </w:r>
          </w:p>
        </w:tc>
      </w:tr>
    </w:tbl>
    <w:p w14:paraId="4C75E662" w14:textId="77777777" w:rsidR="00BD730B" w:rsidRDefault="00BD730B" w:rsidP="00BD730B">
      <w:pPr>
        <w:pStyle w:val="VAHIbody"/>
      </w:pPr>
    </w:p>
    <w:bookmarkEnd w:id="7"/>
    <w:p w14:paraId="365B8CAA" w14:textId="77777777" w:rsidR="00973843" w:rsidRDefault="00973843">
      <w:pPr>
        <w:widowControl/>
        <w:rPr>
          <w:rFonts w:ascii="VIC" w:eastAsia="MS Gothic" w:hAnsi="VIC" w:cs="Arial"/>
          <w:bCs/>
          <w:color w:val="004EA8"/>
          <w:kern w:val="32"/>
          <w:sz w:val="36"/>
          <w:szCs w:val="40"/>
          <w:lang w:val="en-AU"/>
        </w:rPr>
      </w:pPr>
      <w:r>
        <w:rPr>
          <w:rFonts w:ascii="VIC" w:hAnsi="VIC"/>
        </w:rPr>
        <w:br w:type="page"/>
      </w:r>
    </w:p>
    <w:p w14:paraId="5A47FE46" w14:textId="77777777" w:rsidR="0069621D" w:rsidRPr="0069621D" w:rsidRDefault="0069621D">
      <w:pPr>
        <w:rPr>
          <w:sz w:val="14"/>
        </w:rPr>
      </w:pPr>
    </w:p>
    <w:p w14:paraId="162C6D25" w14:textId="7E840AF3" w:rsidR="00CF11E1" w:rsidRDefault="005A5E67" w:rsidP="00E36C2D">
      <w:pPr>
        <w:pStyle w:val="Heading1"/>
        <w:rPr>
          <w:sz w:val="22"/>
          <w:szCs w:val="22"/>
        </w:rPr>
      </w:pPr>
      <w:bookmarkStart w:id="10" w:name="_Toc21699123"/>
      <w:r>
        <w:rPr>
          <w:sz w:val="22"/>
          <w:szCs w:val="22"/>
        </w:rPr>
        <w:t>Indicator descriptions and notes</w:t>
      </w:r>
      <w:bookmarkEnd w:id="10"/>
    </w:p>
    <w:p w14:paraId="19DB0609" w14:textId="46132B16" w:rsidR="00DA3737" w:rsidRPr="00DA3737" w:rsidRDefault="0047361C" w:rsidP="00DA3737">
      <w:pPr>
        <w:pStyle w:val="VAHIbody"/>
      </w:pPr>
      <w:r>
        <w:rPr>
          <w:rFonts w:eastAsia="Calibri"/>
          <w:color w:val="696969"/>
          <w:sz w:val="18"/>
          <w:szCs w:val="18"/>
          <w:lang w:val="en-US"/>
        </w:rPr>
        <w:t xml:space="preserve">* </w:t>
      </w:r>
      <w:r w:rsidRPr="0047361C">
        <w:rPr>
          <w:rFonts w:eastAsia="Calibri"/>
          <w:color w:val="696969"/>
          <w:sz w:val="18"/>
          <w:szCs w:val="18"/>
          <w:lang w:val="en-US"/>
        </w:rPr>
        <w:t xml:space="preserve">July to September 2019 data may be incomplete for </w:t>
      </w:r>
      <w:proofErr w:type="spellStart"/>
      <w:r>
        <w:rPr>
          <w:rFonts w:eastAsia="Calibri"/>
          <w:color w:val="696969"/>
          <w:sz w:val="18"/>
          <w:szCs w:val="18"/>
          <w:lang w:val="en-US"/>
        </w:rPr>
        <w:t>Barwon</w:t>
      </w:r>
      <w:proofErr w:type="spellEnd"/>
      <w:r>
        <w:rPr>
          <w:rFonts w:eastAsia="Calibri"/>
          <w:color w:val="696969"/>
          <w:sz w:val="18"/>
          <w:szCs w:val="18"/>
          <w:lang w:val="en-US"/>
        </w:rPr>
        <w:t xml:space="preserve"> Health</w:t>
      </w:r>
      <w:r w:rsidRPr="0047361C">
        <w:rPr>
          <w:rFonts w:eastAsia="Calibri"/>
          <w:color w:val="696969"/>
          <w:sz w:val="18"/>
          <w:szCs w:val="18"/>
          <w:lang w:val="en-US"/>
        </w:rPr>
        <w:t xml:space="preserve">, Latrobe Regional Hospital and South West Health Care. </w:t>
      </w:r>
      <w:r>
        <w:rPr>
          <w:rFonts w:eastAsia="Calibri"/>
          <w:color w:val="696969"/>
          <w:sz w:val="18"/>
          <w:szCs w:val="18"/>
          <w:lang w:val="en-US"/>
        </w:rPr>
        <w:t>Total s</w:t>
      </w:r>
      <w:r w:rsidRPr="0047361C">
        <w:rPr>
          <w:rFonts w:eastAsia="Calibri"/>
          <w:color w:val="696969"/>
          <w:sz w:val="18"/>
          <w:szCs w:val="18"/>
          <w:lang w:val="en-US"/>
        </w:rPr>
        <w:t xml:space="preserve">tatewide </w:t>
      </w:r>
      <w:r>
        <w:rPr>
          <w:rFonts w:eastAsia="Calibri"/>
          <w:color w:val="696969"/>
          <w:sz w:val="18"/>
          <w:szCs w:val="18"/>
          <w:lang w:val="en-US"/>
        </w:rPr>
        <w:t xml:space="preserve">and rural </w:t>
      </w:r>
      <w:r w:rsidRPr="0047361C">
        <w:rPr>
          <w:rFonts w:eastAsia="Calibri"/>
          <w:color w:val="696969"/>
          <w:sz w:val="18"/>
          <w:szCs w:val="18"/>
          <w:lang w:val="en-US"/>
        </w:rPr>
        <w:t>results should be interpreted with caution.</w:t>
      </w:r>
    </w:p>
    <w:tbl>
      <w:tblPr>
        <w:tblW w:w="15026" w:type="dxa"/>
        <w:tblBorders>
          <w:insideH w:val="single" w:sz="4" w:space="0" w:color="244C5A"/>
        </w:tblBorders>
        <w:tblCellMar>
          <w:top w:w="85" w:type="dxa"/>
          <w:left w:w="85" w:type="dxa"/>
          <w:bottom w:w="85" w:type="dxa"/>
          <w:right w:w="85" w:type="dxa"/>
        </w:tblCellMar>
        <w:tblLook w:val="04A0" w:firstRow="1" w:lastRow="0" w:firstColumn="1" w:lastColumn="0" w:noHBand="0" w:noVBand="1"/>
      </w:tblPr>
      <w:tblGrid>
        <w:gridCol w:w="1702"/>
        <w:gridCol w:w="1842"/>
        <w:gridCol w:w="5103"/>
        <w:gridCol w:w="1559"/>
        <w:gridCol w:w="4820"/>
      </w:tblGrid>
      <w:tr w:rsidR="00873CC2" w:rsidRPr="000B0CCC" w14:paraId="7DA4132B" w14:textId="77777777" w:rsidTr="000B0CCC">
        <w:trPr>
          <w:cantSplit/>
          <w:tblHeader/>
        </w:trPr>
        <w:tc>
          <w:tcPr>
            <w:tcW w:w="1702" w:type="dxa"/>
            <w:shd w:val="clear" w:color="auto" w:fill="auto"/>
          </w:tcPr>
          <w:p w14:paraId="4163DDD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Setting</w:t>
            </w:r>
          </w:p>
        </w:tc>
        <w:tc>
          <w:tcPr>
            <w:tcW w:w="1842" w:type="dxa"/>
          </w:tcPr>
          <w:p w14:paraId="2F4239D4" w14:textId="77777777" w:rsidR="00CF11E1" w:rsidRPr="000B0CCC" w:rsidRDefault="00E06C7B" w:rsidP="00E36C2D">
            <w:pPr>
              <w:pStyle w:val="VAHItablecolheadBOLD"/>
              <w:rPr>
                <w:rFonts w:ascii="VIC Medium" w:hAnsi="VIC Medium"/>
                <w:b w:val="0"/>
                <w:sz w:val="22"/>
                <w:szCs w:val="22"/>
              </w:rPr>
            </w:pPr>
            <w:r w:rsidRPr="000B0CCC">
              <w:rPr>
                <w:rFonts w:ascii="VIC Medium" w:hAnsi="VIC Medium"/>
                <w:b w:val="0"/>
                <w:sz w:val="22"/>
                <w:szCs w:val="22"/>
              </w:rPr>
              <w:t>KPI</w:t>
            </w:r>
          </w:p>
        </w:tc>
        <w:tc>
          <w:tcPr>
            <w:tcW w:w="5103" w:type="dxa"/>
          </w:tcPr>
          <w:p w14:paraId="1AB140C0"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Description</w:t>
            </w:r>
          </w:p>
        </w:tc>
        <w:tc>
          <w:tcPr>
            <w:tcW w:w="1559" w:type="dxa"/>
          </w:tcPr>
          <w:p w14:paraId="1D0DCB36" w14:textId="77777777" w:rsidR="00CF11E1" w:rsidRPr="000B0CCC" w:rsidRDefault="00CF11E1" w:rsidP="00E36C2D">
            <w:pPr>
              <w:pStyle w:val="VAHItablecolheadBOLD"/>
              <w:rPr>
                <w:rFonts w:ascii="VIC Medium" w:hAnsi="VIC Medium"/>
                <w:b w:val="0"/>
                <w:sz w:val="22"/>
                <w:szCs w:val="22"/>
              </w:rPr>
            </w:pPr>
            <w:r w:rsidRPr="000B0CCC">
              <w:rPr>
                <w:rFonts w:ascii="VIC Medium" w:hAnsi="VIC Medium"/>
                <w:b w:val="0"/>
                <w:sz w:val="22"/>
                <w:szCs w:val="22"/>
              </w:rPr>
              <w:t>Target</w:t>
            </w:r>
          </w:p>
        </w:tc>
        <w:tc>
          <w:tcPr>
            <w:tcW w:w="4820" w:type="dxa"/>
          </w:tcPr>
          <w:p w14:paraId="353998B4" w14:textId="77777777" w:rsidR="00CF11E1" w:rsidRPr="000B0CCC" w:rsidRDefault="005A5E67" w:rsidP="00E36C2D">
            <w:pPr>
              <w:pStyle w:val="VAHItablecolheadBOLD"/>
              <w:rPr>
                <w:rFonts w:ascii="VIC Medium" w:hAnsi="VIC Medium"/>
                <w:b w:val="0"/>
                <w:sz w:val="22"/>
                <w:szCs w:val="22"/>
              </w:rPr>
            </w:pPr>
            <w:r>
              <w:rPr>
                <w:rFonts w:ascii="VIC Medium" w:hAnsi="VIC Medium"/>
                <w:b w:val="0"/>
                <w:sz w:val="22"/>
                <w:szCs w:val="22"/>
              </w:rPr>
              <w:t>Notes</w:t>
            </w:r>
          </w:p>
        </w:tc>
      </w:tr>
      <w:tr w:rsidR="00482A53" w:rsidRPr="0069621D" w14:paraId="0A36A162" w14:textId="77777777" w:rsidTr="000B0CCC">
        <w:trPr>
          <w:cantSplit/>
        </w:trPr>
        <w:tc>
          <w:tcPr>
            <w:tcW w:w="1702" w:type="dxa"/>
            <w:shd w:val="clear" w:color="auto" w:fill="auto"/>
          </w:tcPr>
          <w:p w14:paraId="1A805A66" w14:textId="30F9E5CE" w:rsidR="00482A53" w:rsidRPr="00482A53" w:rsidRDefault="00482A53" w:rsidP="00482A53">
            <w:pPr>
              <w:pStyle w:val="VAHItabletext"/>
              <w:rPr>
                <w:szCs w:val="18"/>
              </w:rPr>
            </w:pPr>
            <w:r w:rsidRPr="00482A53">
              <w:rPr>
                <w:rFonts w:eastAsia="Verdana"/>
                <w:color w:val="696969"/>
                <w:szCs w:val="18"/>
              </w:rPr>
              <w:t>Inpatient</w:t>
            </w:r>
          </w:p>
        </w:tc>
        <w:tc>
          <w:tcPr>
            <w:tcW w:w="1842" w:type="dxa"/>
          </w:tcPr>
          <w:p w14:paraId="4918C59C" w14:textId="433CD36D" w:rsidR="00482A53" w:rsidRPr="00482A53" w:rsidRDefault="00482A53" w:rsidP="00482A53">
            <w:pPr>
              <w:pStyle w:val="VAHItabletext"/>
              <w:rPr>
                <w:rFonts w:eastAsia="Verdana" w:cs="Verdana"/>
                <w:szCs w:val="18"/>
              </w:rPr>
            </w:pPr>
            <w:r w:rsidRPr="00482A53">
              <w:rPr>
                <w:rFonts w:eastAsia="Verdana"/>
                <w:color w:val="696969"/>
                <w:szCs w:val="18"/>
              </w:rPr>
              <w:t>Local access (inpatient)</w:t>
            </w:r>
          </w:p>
        </w:tc>
        <w:tc>
          <w:tcPr>
            <w:tcW w:w="5103" w:type="dxa"/>
          </w:tcPr>
          <w:p w14:paraId="5661C13F" w14:textId="6A654AE8" w:rsidR="00482A53" w:rsidRPr="00482A53" w:rsidRDefault="00482A53" w:rsidP="00482A53">
            <w:pPr>
              <w:pStyle w:val="VAHItabletext"/>
              <w:rPr>
                <w:rFonts w:eastAsia="Verdana"/>
                <w:szCs w:val="18"/>
              </w:rPr>
            </w:pPr>
            <w:r w:rsidRPr="00482A53">
              <w:rPr>
                <w:rFonts w:eastAsia="Verdana"/>
                <w:color w:val="696969"/>
                <w:szCs w:val="18"/>
              </w:rPr>
              <w:t>Percentage of separations from an inpatient unit where the consumer was a resident of the area mental health service catchment.</w:t>
            </w:r>
          </w:p>
        </w:tc>
        <w:tc>
          <w:tcPr>
            <w:tcW w:w="1559" w:type="dxa"/>
          </w:tcPr>
          <w:p w14:paraId="7F3F63FA" w14:textId="77777777" w:rsidR="00482A53" w:rsidRPr="00482A53" w:rsidRDefault="00482A53" w:rsidP="00482A53">
            <w:pPr>
              <w:pStyle w:val="VAHItabletext"/>
              <w:rPr>
                <w:szCs w:val="18"/>
              </w:rPr>
            </w:pPr>
          </w:p>
        </w:tc>
        <w:tc>
          <w:tcPr>
            <w:tcW w:w="4820" w:type="dxa"/>
          </w:tcPr>
          <w:p w14:paraId="3DEB62B5" w14:textId="18AC80E1" w:rsidR="00482A53" w:rsidRPr="00482A53" w:rsidRDefault="00482A53" w:rsidP="00482A53">
            <w:pPr>
              <w:pStyle w:val="VAHItabletext"/>
              <w:rPr>
                <w:rFonts w:eastAsia="Verdana"/>
                <w:szCs w:val="18"/>
              </w:rPr>
            </w:pPr>
            <w:r w:rsidRPr="00482A53">
              <w:rPr>
                <w:rFonts w:eastAsia="Verdana"/>
                <w:color w:val="696969"/>
                <w:szCs w:val="18"/>
              </w:rPr>
              <w:t xml:space="preserve">Measure can </w:t>
            </w:r>
            <w:proofErr w:type="gramStart"/>
            <w:r w:rsidRPr="00482A53">
              <w:rPr>
                <w:rFonts w:eastAsia="Verdana"/>
                <w:color w:val="696969"/>
                <w:szCs w:val="18"/>
              </w:rPr>
              <w:t>be a reflection of</w:t>
            </w:r>
            <w:proofErr w:type="gramEnd"/>
            <w:r w:rsidRPr="00482A53">
              <w:rPr>
                <w:rFonts w:eastAsia="Verdana"/>
                <w:color w:val="696969"/>
                <w:szCs w:val="18"/>
              </w:rPr>
              <w:t xml:space="preserve"> an area mental health service’s ability to meet the inpatient mental health needs of people within its catchment.</w:t>
            </w:r>
          </w:p>
        </w:tc>
      </w:tr>
      <w:tr w:rsidR="00482A53" w:rsidRPr="0069621D" w14:paraId="3987C89B" w14:textId="77777777" w:rsidTr="000B0CCC">
        <w:trPr>
          <w:cantSplit/>
        </w:trPr>
        <w:tc>
          <w:tcPr>
            <w:tcW w:w="1702" w:type="dxa"/>
            <w:shd w:val="clear" w:color="auto" w:fill="auto"/>
          </w:tcPr>
          <w:p w14:paraId="6CD9E818" w14:textId="77777777" w:rsidR="00482A53" w:rsidRPr="00482A53" w:rsidRDefault="00482A53" w:rsidP="00482A53">
            <w:pPr>
              <w:pStyle w:val="VAHItabletext"/>
              <w:rPr>
                <w:szCs w:val="18"/>
              </w:rPr>
            </w:pPr>
          </w:p>
        </w:tc>
        <w:tc>
          <w:tcPr>
            <w:tcW w:w="1842" w:type="dxa"/>
          </w:tcPr>
          <w:p w14:paraId="7EA9C319" w14:textId="1942E8F7" w:rsidR="00482A53" w:rsidRPr="00482A53" w:rsidRDefault="00482A53" w:rsidP="00482A53">
            <w:pPr>
              <w:pStyle w:val="VAHItabletext"/>
              <w:rPr>
                <w:rFonts w:eastAsia="Verdana" w:cs="Verdana"/>
                <w:szCs w:val="18"/>
              </w:rPr>
            </w:pPr>
            <w:r w:rsidRPr="00482A53">
              <w:rPr>
                <w:rFonts w:eastAsia="Verdana"/>
                <w:color w:val="696969"/>
                <w:szCs w:val="18"/>
              </w:rPr>
              <w:t>Bed occupancy (excl leave)</w:t>
            </w:r>
          </w:p>
        </w:tc>
        <w:tc>
          <w:tcPr>
            <w:tcW w:w="5103" w:type="dxa"/>
          </w:tcPr>
          <w:p w14:paraId="51AE82F4" w14:textId="3A08570F"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(excluding leave)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2EE2A1A2" w14:textId="77777777" w:rsidR="00482A53" w:rsidRPr="00482A53" w:rsidRDefault="00482A53" w:rsidP="00482A53">
            <w:pPr>
              <w:pStyle w:val="VAHItabletext"/>
              <w:rPr>
                <w:szCs w:val="18"/>
              </w:rPr>
            </w:pPr>
          </w:p>
        </w:tc>
        <w:tc>
          <w:tcPr>
            <w:tcW w:w="4820" w:type="dxa"/>
          </w:tcPr>
          <w:p w14:paraId="475F9945" w14:textId="77777777" w:rsidR="00482A53" w:rsidRPr="00482A53" w:rsidRDefault="00482A53" w:rsidP="00482A53">
            <w:pPr>
              <w:pStyle w:val="VAHItabletext"/>
              <w:rPr>
                <w:rFonts w:eastAsia="Verdana" w:cs="Verdana"/>
                <w:szCs w:val="18"/>
              </w:rPr>
            </w:pPr>
          </w:p>
        </w:tc>
      </w:tr>
      <w:tr w:rsidR="00482A53" w:rsidRPr="0069621D" w14:paraId="1B57C156" w14:textId="77777777" w:rsidTr="000B0CCC">
        <w:trPr>
          <w:cantSplit/>
        </w:trPr>
        <w:tc>
          <w:tcPr>
            <w:tcW w:w="1702" w:type="dxa"/>
            <w:shd w:val="clear" w:color="auto" w:fill="auto"/>
          </w:tcPr>
          <w:p w14:paraId="2927A24D" w14:textId="77777777" w:rsidR="00482A53" w:rsidRPr="00482A53" w:rsidRDefault="00482A53" w:rsidP="00482A53">
            <w:pPr>
              <w:pStyle w:val="VAHItabletext"/>
              <w:rPr>
                <w:szCs w:val="18"/>
              </w:rPr>
            </w:pPr>
          </w:p>
        </w:tc>
        <w:tc>
          <w:tcPr>
            <w:tcW w:w="1842" w:type="dxa"/>
          </w:tcPr>
          <w:p w14:paraId="708A1C17" w14:textId="76DF9ACE" w:rsidR="00482A53" w:rsidRPr="00482A53" w:rsidRDefault="00482A53" w:rsidP="00482A53">
            <w:pPr>
              <w:pStyle w:val="VAHItabletext"/>
              <w:rPr>
                <w:rFonts w:eastAsia="Verdana" w:cs="Verdana"/>
                <w:szCs w:val="18"/>
              </w:rPr>
            </w:pPr>
            <w:r w:rsidRPr="00482A53">
              <w:rPr>
                <w:rFonts w:eastAsia="Verdana"/>
                <w:color w:val="696969"/>
                <w:szCs w:val="18"/>
              </w:rPr>
              <w:t>Trimmed average length of stay (≤35 days)</w:t>
            </w:r>
          </w:p>
        </w:tc>
        <w:tc>
          <w:tcPr>
            <w:tcW w:w="5103" w:type="dxa"/>
          </w:tcPr>
          <w:p w14:paraId="7D64A06D" w14:textId="4FCC2426" w:rsidR="00482A53" w:rsidRPr="00482A53" w:rsidRDefault="00482A53" w:rsidP="00482A53">
            <w:pPr>
              <w:pStyle w:val="VAHItabletext"/>
              <w:rPr>
                <w:rFonts w:eastAsia="Verdana" w:cs="Verdana"/>
                <w:szCs w:val="18"/>
              </w:rPr>
            </w:pPr>
            <w:r w:rsidRPr="00482A53">
              <w:rPr>
                <w:rFonts w:eastAsia="Verdana"/>
                <w:color w:val="696969"/>
                <w:szCs w:val="18"/>
              </w:rPr>
              <w:t xml:space="preserve">Average length of stay (days) of separations from an </w:t>
            </w:r>
            <w:r w:rsidR="0083692E" w:rsidRPr="00482A53">
              <w:rPr>
                <w:rFonts w:eastAsia="Verdana"/>
                <w:color w:val="696969"/>
                <w:szCs w:val="18"/>
              </w:rPr>
              <w:t>inpatient unit</w:t>
            </w:r>
            <w:r w:rsidRPr="00482A53">
              <w:rPr>
                <w:rFonts w:eastAsia="Verdana"/>
                <w:color w:val="696969"/>
                <w:szCs w:val="18"/>
              </w:rPr>
              <w:t>, excluding same day stays and separations with an average length of stay greater than 35 days.</w:t>
            </w:r>
          </w:p>
        </w:tc>
        <w:tc>
          <w:tcPr>
            <w:tcW w:w="1559" w:type="dxa"/>
          </w:tcPr>
          <w:p w14:paraId="186B8264" w14:textId="77777777" w:rsidR="00482A53" w:rsidRPr="00482A53" w:rsidRDefault="00482A53" w:rsidP="00482A53">
            <w:pPr>
              <w:pStyle w:val="VAHItabletext"/>
              <w:rPr>
                <w:szCs w:val="18"/>
              </w:rPr>
            </w:pPr>
          </w:p>
        </w:tc>
        <w:tc>
          <w:tcPr>
            <w:tcW w:w="4820" w:type="dxa"/>
          </w:tcPr>
          <w:p w14:paraId="6F75F57D" w14:textId="3B5F4536" w:rsidR="00482A53" w:rsidRPr="00482A53" w:rsidRDefault="00482A53" w:rsidP="00482A53">
            <w:pPr>
              <w:pStyle w:val="VAHItabletext"/>
              <w:rPr>
                <w:rFonts w:eastAsia="Verdana" w:cs="Verdana"/>
                <w:szCs w:val="18"/>
              </w:rPr>
            </w:pPr>
            <w:r w:rsidRPr="00482A53">
              <w:rPr>
                <w:rFonts w:eastAsia="Verdana"/>
                <w:color w:val="696969"/>
                <w:szCs w:val="18"/>
              </w:rPr>
              <w:t>A shorter length of stay may be associated with higher re-admission rates. Measure calculation is based on episode start and end dates and not individual admission events within an episode.</w:t>
            </w:r>
          </w:p>
        </w:tc>
      </w:tr>
      <w:tr w:rsidR="00482A53" w:rsidRPr="0069621D" w14:paraId="16D49F57" w14:textId="77777777" w:rsidTr="000B0CCC">
        <w:trPr>
          <w:cantSplit/>
        </w:trPr>
        <w:tc>
          <w:tcPr>
            <w:tcW w:w="1702" w:type="dxa"/>
            <w:shd w:val="clear" w:color="auto" w:fill="auto"/>
          </w:tcPr>
          <w:p w14:paraId="10A0BCB6" w14:textId="77777777" w:rsidR="00482A53" w:rsidRPr="00482A53" w:rsidRDefault="00482A53" w:rsidP="00482A53">
            <w:pPr>
              <w:pStyle w:val="VAHItabletext"/>
              <w:rPr>
                <w:szCs w:val="18"/>
              </w:rPr>
            </w:pPr>
          </w:p>
        </w:tc>
        <w:tc>
          <w:tcPr>
            <w:tcW w:w="1842" w:type="dxa"/>
          </w:tcPr>
          <w:p w14:paraId="01745C00" w14:textId="7BD698D4" w:rsidR="00482A53" w:rsidRPr="00482A53" w:rsidRDefault="00482A53" w:rsidP="00482A53">
            <w:pPr>
              <w:pStyle w:val="VAHItabletext"/>
              <w:rPr>
                <w:rFonts w:eastAsia="Verdana" w:cs="Verdana"/>
                <w:szCs w:val="18"/>
              </w:rPr>
            </w:pPr>
            <w:r w:rsidRPr="00482A53">
              <w:rPr>
                <w:rFonts w:eastAsia="Verdana"/>
                <w:color w:val="696969"/>
                <w:szCs w:val="18"/>
              </w:rPr>
              <w:t>Long stay bed occupancy (&gt;35 days)</w:t>
            </w:r>
          </w:p>
        </w:tc>
        <w:tc>
          <w:tcPr>
            <w:tcW w:w="5103" w:type="dxa"/>
          </w:tcPr>
          <w:p w14:paraId="67FA2338" w14:textId="6B6BCE18" w:rsidR="00482A53" w:rsidRPr="00482A53" w:rsidRDefault="00482A53" w:rsidP="00482A53">
            <w:pPr>
              <w:pStyle w:val="VAHItabletext"/>
              <w:rPr>
                <w:rFonts w:eastAsia="Verdana" w:cs="Verdana"/>
                <w:szCs w:val="18"/>
              </w:rPr>
            </w:pPr>
            <w:r w:rsidRPr="00482A53">
              <w:rPr>
                <w:rFonts w:eastAsia="Verdana"/>
                <w:color w:val="696969"/>
                <w:szCs w:val="18"/>
              </w:rPr>
              <w:t xml:space="preserve">Rate of occupied bed hours for 'long stay' admissions (excludes first 35 days of admission) per funded bed hours within an </w:t>
            </w:r>
            <w:r w:rsidR="0083692E" w:rsidRPr="00482A53">
              <w:rPr>
                <w:rFonts w:eastAsia="Verdana"/>
                <w:color w:val="696969"/>
                <w:szCs w:val="18"/>
              </w:rPr>
              <w:t>inpatient unit</w:t>
            </w:r>
            <w:r w:rsidRPr="00482A53">
              <w:rPr>
                <w:rFonts w:eastAsia="Verdana"/>
                <w:color w:val="696969"/>
                <w:szCs w:val="18"/>
              </w:rPr>
              <w:t>.</w:t>
            </w:r>
          </w:p>
        </w:tc>
        <w:tc>
          <w:tcPr>
            <w:tcW w:w="1559" w:type="dxa"/>
          </w:tcPr>
          <w:p w14:paraId="02261688" w14:textId="77777777" w:rsidR="00482A53" w:rsidRPr="00482A53" w:rsidRDefault="00482A53" w:rsidP="00482A53">
            <w:pPr>
              <w:pStyle w:val="VAHItabletext"/>
              <w:rPr>
                <w:szCs w:val="18"/>
              </w:rPr>
            </w:pPr>
          </w:p>
        </w:tc>
        <w:tc>
          <w:tcPr>
            <w:tcW w:w="4820" w:type="dxa"/>
          </w:tcPr>
          <w:p w14:paraId="0A3B0FAA" w14:textId="77777777" w:rsidR="00482A53" w:rsidRPr="00482A53" w:rsidRDefault="00482A53" w:rsidP="00482A53">
            <w:pPr>
              <w:pStyle w:val="VAHItabletext"/>
              <w:rPr>
                <w:rFonts w:eastAsia="Verdana" w:cs="Verdana"/>
                <w:szCs w:val="18"/>
              </w:rPr>
            </w:pPr>
          </w:p>
        </w:tc>
      </w:tr>
      <w:tr w:rsidR="00482A53" w:rsidRPr="0069621D" w14:paraId="42567377" w14:textId="77777777" w:rsidTr="000B0CCC">
        <w:trPr>
          <w:cantSplit/>
        </w:trPr>
        <w:tc>
          <w:tcPr>
            <w:tcW w:w="1702" w:type="dxa"/>
            <w:shd w:val="clear" w:color="auto" w:fill="auto"/>
          </w:tcPr>
          <w:p w14:paraId="75F18803" w14:textId="77777777" w:rsidR="00482A53" w:rsidRPr="00482A53" w:rsidRDefault="00482A53" w:rsidP="00482A53">
            <w:pPr>
              <w:pStyle w:val="VAHItabletext"/>
              <w:rPr>
                <w:szCs w:val="18"/>
              </w:rPr>
            </w:pPr>
          </w:p>
        </w:tc>
        <w:tc>
          <w:tcPr>
            <w:tcW w:w="1842" w:type="dxa"/>
          </w:tcPr>
          <w:p w14:paraId="4DFBCD9E" w14:textId="70DD0873" w:rsidR="00482A53" w:rsidRPr="00482A53" w:rsidRDefault="00482A53" w:rsidP="00482A53">
            <w:pPr>
              <w:pStyle w:val="VAHItabletext"/>
              <w:rPr>
                <w:rFonts w:eastAsia="Verdana" w:cs="Verdana"/>
                <w:szCs w:val="18"/>
              </w:rPr>
            </w:pPr>
            <w:r w:rsidRPr="00482A53">
              <w:rPr>
                <w:rFonts w:eastAsia="Verdana"/>
                <w:color w:val="696969"/>
                <w:szCs w:val="18"/>
              </w:rPr>
              <w:t>28 day readmission</w:t>
            </w:r>
          </w:p>
        </w:tc>
        <w:tc>
          <w:tcPr>
            <w:tcW w:w="5103" w:type="dxa"/>
          </w:tcPr>
          <w:p w14:paraId="500C05A2" w14:textId="3286526B"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where the consumer was re-admitted (planned or unplanned) to any inpatient unit within 28 days of separation.</w:t>
            </w:r>
          </w:p>
        </w:tc>
        <w:tc>
          <w:tcPr>
            <w:tcW w:w="1559" w:type="dxa"/>
          </w:tcPr>
          <w:p w14:paraId="7840EC84" w14:textId="42E7ABA4" w:rsidR="00482A53" w:rsidRPr="00482A53" w:rsidRDefault="00482A53" w:rsidP="00482A53">
            <w:pPr>
              <w:pStyle w:val="VAHItabletext"/>
              <w:rPr>
                <w:rFonts w:eastAsia="Verdana" w:cs="Verdana"/>
                <w:szCs w:val="18"/>
              </w:rPr>
            </w:pPr>
            <w:r w:rsidRPr="00482A53">
              <w:rPr>
                <w:rFonts w:eastAsia="Verdana"/>
                <w:color w:val="696969"/>
                <w:szCs w:val="18"/>
              </w:rPr>
              <w:t>14.0 %</w:t>
            </w:r>
          </w:p>
        </w:tc>
        <w:tc>
          <w:tcPr>
            <w:tcW w:w="4820" w:type="dxa"/>
          </w:tcPr>
          <w:p w14:paraId="6DBE8DE5" w14:textId="2D4C87EE" w:rsidR="00482A53" w:rsidRPr="00482A53" w:rsidRDefault="00482A53" w:rsidP="00482A53">
            <w:pPr>
              <w:pStyle w:val="VAHItabletext"/>
              <w:rPr>
                <w:rFonts w:eastAsia="Verdana" w:cs="Verdana"/>
                <w:szCs w:val="18"/>
              </w:rPr>
            </w:pPr>
            <w:r w:rsidRPr="00482A53">
              <w:rPr>
                <w:rFonts w:eastAsia="Verdana"/>
                <w:color w:val="696969"/>
                <w:szCs w:val="18"/>
              </w:rPr>
              <w:t>Measure can reflect quality of care, effectiveness of discharge planning, level of support post discharge and other factors. Results exclude (a) discharges where the consumer was transferred to another inpatient unit, (b) same day stays, (c) overnight ECT admissions where ECT occurred on the day of separation, or (d) re-admissions to Mother/Baby, Eating Disorder, PICU and Neuropsychiatry units.</w:t>
            </w:r>
          </w:p>
        </w:tc>
      </w:tr>
      <w:tr w:rsidR="00482A53" w:rsidRPr="0069621D" w14:paraId="02CA2FC1" w14:textId="77777777" w:rsidTr="000B0CCC">
        <w:trPr>
          <w:cantSplit/>
        </w:trPr>
        <w:tc>
          <w:tcPr>
            <w:tcW w:w="1702" w:type="dxa"/>
            <w:shd w:val="clear" w:color="auto" w:fill="auto"/>
          </w:tcPr>
          <w:p w14:paraId="09987E04" w14:textId="77777777" w:rsidR="00482A53" w:rsidRPr="00482A53" w:rsidRDefault="00482A53" w:rsidP="00482A53">
            <w:pPr>
              <w:pStyle w:val="VAHItabletext"/>
              <w:rPr>
                <w:szCs w:val="18"/>
              </w:rPr>
            </w:pPr>
          </w:p>
        </w:tc>
        <w:tc>
          <w:tcPr>
            <w:tcW w:w="1842" w:type="dxa"/>
          </w:tcPr>
          <w:p w14:paraId="3A271481" w14:textId="7833F899" w:rsidR="00482A53" w:rsidRPr="00482A53" w:rsidRDefault="00482A53" w:rsidP="00482A53">
            <w:pPr>
              <w:pStyle w:val="VAHItabletext"/>
              <w:rPr>
                <w:rFonts w:eastAsia="Verdana" w:cs="Verdana"/>
                <w:szCs w:val="18"/>
              </w:rPr>
            </w:pPr>
            <w:r w:rsidRPr="00482A53">
              <w:rPr>
                <w:rFonts w:eastAsia="Verdana"/>
                <w:color w:val="696969"/>
                <w:szCs w:val="18"/>
              </w:rPr>
              <w:t>Seclusions per 1,000 bed days</w:t>
            </w:r>
          </w:p>
        </w:tc>
        <w:tc>
          <w:tcPr>
            <w:tcW w:w="5103" w:type="dxa"/>
          </w:tcPr>
          <w:p w14:paraId="084A636C" w14:textId="14CCF071" w:rsidR="00482A53" w:rsidRPr="00482A53" w:rsidRDefault="00482A53" w:rsidP="00482A53">
            <w:pPr>
              <w:pStyle w:val="VAHItabletext"/>
              <w:rPr>
                <w:rFonts w:eastAsia="Verdana" w:cs="Verdana"/>
                <w:szCs w:val="18"/>
              </w:rPr>
            </w:pPr>
            <w:r w:rsidRPr="00482A53">
              <w:rPr>
                <w:rFonts w:eastAsia="Verdana"/>
                <w:color w:val="696969"/>
                <w:szCs w:val="18"/>
              </w:rPr>
              <w:t>Rate of ended seclusion episodes per 1,000 occupied bed days within inpatient units, excluding leave, same day stays and units that do not have a seclusion room.</w:t>
            </w:r>
          </w:p>
        </w:tc>
        <w:tc>
          <w:tcPr>
            <w:tcW w:w="1559" w:type="dxa"/>
          </w:tcPr>
          <w:p w14:paraId="28D4CF72" w14:textId="0BC1A576" w:rsidR="00482A53" w:rsidRPr="00482A53" w:rsidRDefault="00482A53" w:rsidP="00482A53">
            <w:pPr>
              <w:pStyle w:val="VAHItabletext"/>
              <w:rPr>
                <w:rFonts w:eastAsia="Verdana" w:cs="Verdana"/>
                <w:szCs w:val="18"/>
              </w:rPr>
            </w:pPr>
            <w:r w:rsidRPr="00482A53">
              <w:rPr>
                <w:rFonts w:eastAsia="Verdana"/>
                <w:color w:val="696969"/>
                <w:szCs w:val="18"/>
              </w:rPr>
              <w:t>15.0</w:t>
            </w:r>
          </w:p>
        </w:tc>
        <w:tc>
          <w:tcPr>
            <w:tcW w:w="4820" w:type="dxa"/>
          </w:tcPr>
          <w:p w14:paraId="07271E83" w14:textId="1EF55C56" w:rsidR="00482A53" w:rsidRPr="00482A53" w:rsidRDefault="00482A53" w:rsidP="00482A53">
            <w:pPr>
              <w:pStyle w:val="VAHItabletext"/>
              <w:rPr>
                <w:rFonts w:eastAsia="Verdana" w:cs="Verdana"/>
                <w:szCs w:val="18"/>
              </w:rPr>
            </w:pPr>
            <w:r w:rsidRPr="00482A53">
              <w:rPr>
                <w:rFonts w:eastAsia="Verdana"/>
                <w:color w:val="696969"/>
                <w:szCs w:val="18"/>
              </w:rPr>
              <w:t>Calculation of bed days involves converting minutes into days.</w:t>
            </w:r>
          </w:p>
        </w:tc>
      </w:tr>
      <w:tr w:rsidR="00482A53" w:rsidRPr="0069621D" w14:paraId="592AF5BC" w14:textId="77777777" w:rsidTr="000B0CCC">
        <w:trPr>
          <w:cantSplit/>
        </w:trPr>
        <w:tc>
          <w:tcPr>
            <w:tcW w:w="1702" w:type="dxa"/>
            <w:shd w:val="clear" w:color="auto" w:fill="auto"/>
          </w:tcPr>
          <w:p w14:paraId="2196C061" w14:textId="77777777" w:rsidR="00482A53" w:rsidRPr="00482A53" w:rsidRDefault="00482A53" w:rsidP="00482A53">
            <w:pPr>
              <w:pStyle w:val="VAHItabletext"/>
              <w:rPr>
                <w:szCs w:val="18"/>
              </w:rPr>
            </w:pPr>
          </w:p>
        </w:tc>
        <w:tc>
          <w:tcPr>
            <w:tcW w:w="1842" w:type="dxa"/>
          </w:tcPr>
          <w:p w14:paraId="2F5F04BC" w14:textId="5AA497D9" w:rsidR="00482A53" w:rsidRPr="00482A53" w:rsidRDefault="00482A53" w:rsidP="00482A53">
            <w:pPr>
              <w:pStyle w:val="VAHItabletext"/>
              <w:rPr>
                <w:rFonts w:eastAsia="Verdana" w:cs="Verdana"/>
                <w:szCs w:val="18"/>
              </w:rPr>
            </w:pPr>
            <w:r w:rsidRPr="00482A53">
              <w:rPr>
                <w:rFonts w:eastAsia="Verdana"/>
                <w:color w:val="696969"/>
                <w:szCs w:val="18"/>
              </w:rPr>
              <w:t>Separations with multiple seclusions</w:t>
            </w:r>
          </w:p>
        </w:tc>
        <w:tc>
          <w:tcPr>
            <w:tcW w:w="5103" w:type="dxa"/>
          </w:tcPr>
          <w:p w14:paraId="6B457351" w14:textId="0D8AB5D3" w:rsidR="00482A53" w:rsidRPr="00482A53" w:rsidRDefault="00482A53" w:rsidP="00482A53">
            <w:pPr>
              <w:pStyle w:val="VAHItabletext"/>
              <w:rPr>
                <w:rFonts w:eastAsia="Verdana" w:cs="Verdana"/>
                <w:szCs w:val="18"/>
              </w:rPr>
            </w:pPr>
            <w:r w:rsidRPr="00482A53">
              <w:rPr>
                <w:rFonts w:eastAsia="Verdana"/>
                <w:color w:val="696969"/>
                <w:szCs w:val="18"/>
              </w:rPr>
              <w:t>Percentage of separations from an inpatient unit with multiple seclusion episodes during the admitted episode, excluding units that do not have a seclusion room.</w:t>
            </w:r>
          </w:p>
        </w:tc>
        <w:tc>
          <w:tcPr>
            <w:tcW w:w="1559" w:type="dxa"/>
          </w:tcPr>
          <w:p w14:paraId="6265CE27" w14:textId="23F49E3F" w:rsidR="00482A53" w:rsidRPr="00482A53" w:rsidRDefault="00482A53" w:rsidP="00482A53">
            <w:pPr>
              <w:pStyle w:val="VAHItabletext"/>
              <w:rPr>
                <w:rFonts w:eastAsia="Verdana" w:cs="Verdana"/>
                <w:szCs w:val="18"/>
              </w:rPr>
            </w:pPr>
            <w:r w:rsidRPr="00482A53">
              <w:rPr>
                <w:rFonts w:eastAsia="Verdana"/>
                <w:color w:val="696969"/>
                <w:szCs w:val="18"/>
              </w:rPr>
              <w:t>3.0 %</w:t>
            </w:r>
          </w:p>
        </w:tc>
        <w:tc>
          <w:tcPr>
            <w:tcW w:w="4820" w:type="dxa"/>
          </w:tcPr>
          <w:p w14:paraId="58AF53B4" w14:textId="751676B5" w:rsidR="00482A53" w:rsidRPr="00482A53" w:rsidRDefault="00482A53" w:rsidP="00482A53">
            <w:pPr>
              <w:tabs>
                <w:tab w:val="left" w:pos="1320"/>
              </w:tabs>
              <w:rPr>
                <w:sz w:val="18"/>
                <w:szCs w:val="18"/>
                <w:lang w:val="en-AU"/>
              </w:rPr>
            </w:pPr>
            <w:r w:rsidRPr="00482A53">
              <w:rPr>
                <w:rFonts w:ascii="VIC" w:eastAsia="Verdana" w:hAnsi="VIC"/>
                <w:color w:val="696969"/>
                <w:sz w:val="18"/>
                <w:szCs w:val="18"/>
              </w:rPr>
              <w:t>Seclusion episodes are recorded against the team where the client was originally admitted, even though the seclusions may have occurred in different units.</w:t>
            </w:r>
          </w:p>
        </w:tc>
      </w:tr>
      <w:tr w:rsidR="00482A53" w:rsidRPr="0069621D" w14:paraId="781F5EBD" w14:textId="77777777" w:rsidTr="000B0CCC">
        <w:trPr>
          <w:cantSplit/>
        </w:trPr>
        <w:tc>
          <w:tcPr>
            <w:tcW w:w="1702" w:type="dxa"/>
            <w:shd w:val="clear" w:color="auto" w:fill="auto"/>
          </w:tcPr>
          <w:p w14:paraId="602202DD" w14:textId="77777777" w:rsidR="00482A53" w:rsidRPr="00482A53" w:rsidRDefault="00482A53" w:rsidP="00482A53">
            <w:pPr>
              <w:pStyle w:val="VAHItabletext"/>
              <w:rPr>
                <w:szCs w:val="18"/>
              </w:rPr>
            </w:pPr>
          </w:p>
        </w:tc>
        <w:tc>
          <w:tcPr>
            <w:tcW w:w="1842" w:type="dxa"/>
          </w:tcPr>
          <w:p w14:paraId="13D4C2C3" w14:textId="7A16FDA5"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w:t>
            </w:r>
          </w:p>
        </w:tc>
        <w:tc>
          <w:tcPr>
            <w:tcW w:w="5103" w:type="dxa"/>
          </w:tcPr>
          <w:p w14:paraId="64406A96" w14:textId="29891092"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for which an ambulatory service contact was recorded in the seven days immediately preceding the day of admission, excluding same day stays, out of area admissions and transfers from another hospital.</w:t>
            </w:r>
          </w:p>
        </w:tc>
        <w:tc>
          <w:tcPr>
            <w:tcW w:w="1559" w:type="dxa"/>
          </w:tcPr>
          <w:p w14:paraId="1645DBBB" w14:textId="570482E4"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10B433E" w14:textId="1AC15303"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057BE954" w14:textId="77777777" w:rsidTr="000B0CCC">
        <w:trPr>
          <w:cantSplit/>
        </w:trPr>
        <w:tc>
          <w:tcPr>
            <w:tcW w:w="1702" w:type="dxa"/>
            <w:shd w:val="clear" w:color="auto" w:fill="auto"/>
          </w:tcPr>
          <w:p w14:paraId="668261DC" w14:textId="77777777" w:rsidR="00482A53" w:rsidRPr="00482A53" w:rsidRDefault="00482A53" w:rsidP="00482A53">
            <w:pPr>
              <w:pStyle w:val="VAHItabletext"/>
              <w:rPr>
                <w:szCs w:val="18"/>
              </w:rPr>
            </w:pPr>
          </w:p>
        </w:tc>
        <w:tc>
          <w:tcPr>
            <w:tcW w:w="1842" w:type="dxa"/>
          </w:tcPr>
          <w:p w14:paraId="32F10FA9" w14:textId="0BB2A472" w:rsidR="00482A53" w:rsidRPr="00482A53" w:rsidRDefault="00482A53" w:rsidP="00482A53">
            <w:pPr>
              <w:pStyle w:val="VAHItabletext"/>
              <w:rPr>
                <w:rFonts w:eastAsia="Verdana" w:cs="Verdana"/>
                <w:szCs w:val="18"/>
              </w:rPr>
            </w:pPr>
            <w:r w:rsidRPr="00482A53">
              <w:rPr>
                <w:rFonts w:eastAsia="Verdana"/>
                <w:color w:val="696969"/>
                <w:szCs w:val="18"/>
              </w:rPr>
              <w:t>Pre admission contact (in area ongoing)</w:t>
            </w:r>
          </w:p>
        </w:tc>
        <w:tc>
          <w:tcPr>
            <w:tcW w:w="5103" w:type="dxa"/>
          </w:tcPr>
          <w:p w14:paraId="64F29EF5" w14:textId="506338DA" w:rsidR="00482A53" w:rsidRPr="00482A53" w:rsidRDefault="00482A53" w:rsidP="00482A53">
            <w:pPr>
              <w:pStyle w:val="VAHItabletext"/>
              <w:rPr>
                <w:rFonts w:eastAsia="Verdana" w:cs="Verdana"/>
                <w:szCs w:val="18"/>
              </w:rPr>
            </w:pPr>
            <w:r w:rsidRPr="00482A53">
              <w:rPr>
                <w:rFonts w:eastAsia="Verdana"/>
                <w:color w:val="696969"/>
                <w:szCs w:val="18"/>
              </w:rPr>
              <w:t>Percentage of admissions to an inpatient unit/s in which the consumer had an open community case and an ambulatory service contact recorded in the 7 days immediately preceding the day of admission, excluding same day stays, out of area admissions and transfers from another hospital.</w:t>
            </w:r>
          </w:p>
        </w:tc>
        <w:tc>
          <w:tcPr>
            <w:tcW w:w="1559" w:type="dxa"/>
          </w:tcPr>
          <w:p w14:paraId="4AC911AB" w14:textId="62861496" w:rsidR="00482A53" w:rsidRPr="00482A53" w:rsidRDefault="00482A53" w:rsidP="00482A53">
            <w:pPr>
              <w:pStyle w:val="VAHItabletext"/>
              <w:rPr>
                <w:rFonts w:eastAsia="Verdana" w:cs="Verdana"/>
                <w:szCs w:val="18"/>
              </w:rPr>
            </w:pPr>
            <w:r w:rsidRPr="00482A53">
              <w:rPr>
                <w:rFonts w:eastAsia="Verdana"/>
                <w:color w:val="696969"/>
                <w:szCs w:val="18"/>
              </w:rPr>
              <w:t>61.0 %</w:t>
            </w:r>
          </w:p>
        </w:tc>
        <w:tc>
          <w:tcPr>
            <w:tcW w:w="4820" w:type="dxa"/>
          </w:tcPr>
          <w:p w14:paraId="1EB79FD8" w14:textId="7C7603C2" w:rsidR="00482A53" w:rsidRPr="00482A53" w:rsidRDefault="00482A53" w:rsidP="00482A53">
            <w:pPr>
              <w:pStyle w:val="VAHItabletext"/>
              <w:rPr>
                <w:rFonts w:eastAsia="Verdana" w:cs="Verdana"/>
                <w:szCs w:val="18"/>
              </w:rPr>
            </w:pPr>
            <w:r w:rsidRPr="00482A53">
              <w:rPr>
                <w:rFonts w:eastAsia="Verdana"/>
                <w:color w:val="696969"/>
                <w:szCs w:val="18"/>
              </w:rPr>
              <w:t>Measure can provide an indicator of a service's responsiveness and a planned approach to admission as opposed to a crisis response. Results during 2011, 2012, 2016 and 2017 were affected by industrial activity and should be interpreted with caution.</w:t>
            </w:r>
          </w:p>
        </w:tc>
      </w:tr>
      <w:tr w:rsidR="00482A53" w:rsidRPr="0069621D" w14:paraId="1501EE19" w14:textId="77777777" w:rsidTr="000B0CCC">
        <w:trPr>
          <w:cantSplit/>
        </w:trPr>
        <w:tc>
          <w:tcPr>
            <w:tcW w:w="1702" w:type="dxa"/>
            <w:shd w:val="clear" w:color="auto" w:fill="auto"/>
          </w:tcPr>
          <w:p w14:paraId="7DB2F668" w14:textId="77777777" w:rsidR="00482A53" w:rsidRPr="00482A53" w:rsidRDefault="00482A53" w:rsidP="00482A53">
            <w:pPr>
              <w:pStyle w:val="VAHItabletext"/>
              <w:rPr>
                <w:szCs w:val="18"/>
              </w:rPr>
            </w:pPr>
          </w:p>
        </w:tc>
        <w:tc>
          <w:tcPr>
            <w:tcW w:w="1842" w:type="dxa"/>
          </w:tcPr>
          <w:p w14:paraId="55A3EB24" w14:textId="4E81E3F4" w:rsidR="00482A53" w:rsidRPr="00482A53" w:rsidRDefault="00482A53" w:rsidP="00482A53">
            <w:pPr>
              <w:pStyle w:val="VAHItabletext"/>
              <w:rPr>
                <w:rFonts w:eastAsia="Verdana" w:cs="Verdana"/>
                <w:szCs w:val="18"/>
              </w:rPr>
            </w:pPr>
            <w:r w:rsidRPr="00482A53">
              <w:rPr>
                <w:rFonts w:eastAsia="Verdana"/>
                <w:color w:val="696969"/>
                <w:szCs w:val="18"/>
              </w:rPr>
              <w:t>7 day post discharge follow up</w:t>
            </w:r>
          </w:p>
        </w:tc>
        <w:tc>
          <w:tcPr>
            <w:tcW w:w="5103" w:type="dxa"/>
          </w:tcPr>
          <w:p w14:paraId="0C80AB8F" w14:textId="391E8950" w:rsidR="00482A53" w:rsidRPr="00482A53" w:rsidRDefault="00482A53" w:rsidP="00482A53">
            <w:pPr>
              <w:pStyle w:val="VAHItabletext"/>
              <w:rPr>
                <w:rFonts w:eastAsia="Verdana" w:cs="Verdana"/>
                <w:szCs w:val="18"/>
              </w:rPr>
            </w:pPr>
            <w:r w:rsidRPr="00482A53">
              <w:rPr>
                <w:rFonts w:eastAsia="Verdana"/>
                <w:color w:val="696969"/>
                <w:szCs w:val="18"/>
              </w:rPr>
              <w:t>Percentage of non-same day separations from inpatient units where the consumer was discharged to private residence or accommodation, for which an ambulatory service contact was recorded in the 7 days post separation, excluding contact made on the day of separation.</w:t>
            </w:r>
          </w:p>
        </w:tc>
        <w:tc>
          <w:tcPr>
            <w:tcW w:w="1559" w:type="dxa"/>
          </w:tcPr>
          <w:p w14:paraId="3F423A82" w14:textId="3A494A6F"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6ACB517C" w14:textId="66F18A5F" w:rsidR="00482A53" w:rsidRPr="00482A53" w:rsidRDefault="00482A53" w:rsidP="00482A53">
            <w:pPr>
              <w:pStyle w:val="VAHItabletext"/>
              <w:rPr>
                <w:rFonts w:eastAsia="Verdana" w:cs="Verdana"/>
                <w:szCs w:val="18"/>
              </w:rPr>
            </w:pPr>
            <w:r w:rsidRPr="00482A53">
              <w:rPr>
                <w:rFonts w:eastAsia="Verdana"/>
                <w:color w:val="696969"/>
                <w:szCs w:val="18"/>
              </w:rPr>
              <w:t>Where a consumer is discharged whilst on leave, contact must occur within the 7 days of leave. Results during 2011, 2012, 2016 and 2017 were affected by industrial activity and should be interpreted with caution.</w:t>
            </w:r>
          </w:p>
        </w:tc>
      </w:tr>
      <w:tr w:rsidR="00482A53" w:rsidRPr="0069621D" w14:paraId="4217DCC2" w14:textId="77777777" w:rsidTr="000B0CCC">
        <w:trPr>
          <w:cantSplit/>
        </w:trPr>
        <w:tc>
          <w:tcPr>
            <w:tcW w:w="1702" w:type="dxa"/>
            <w:shd w:val="clear" w:color="auto" w:fill="auto"/>
          </w:tcPr>
          <w:p w14:paraId="0617E5DD" w14:textId="77777777" w:rsidR="00482A53" w:rsidRPr="00482A53" w:rsidRDefault="00482A53" w:rsidP="00482A53">
            <w:pPr>
              <w:pStyle w:val="VAHItabletext"/>
              <w:rPr>
                <w:szCs w:val="18"/>
              </w:rPr>
            </w:pPr>
          </w:p>
        </w:tc>
        <w:tc>
          <w:tcPr>
            <w:tcW w:w="1842" w:type="dxa"/>
          </w:tcPr>
          <w:p w14:paraId="5DDA0C46" w14:textId="1A0F5494" w:rsidR="00482A53" w:rsidRPr="00482A53" w:rsidRDefault="00482A53" w:rsidP="00482A53">
            <w:pPr>
              <w:pStyle w:val="VAHItabletext"/>
              <w:rPr>
                <w:rFonts w:eastAsia="Verdana" w:cs="Verdana"/>
                <w:szCs w:val="18"/>
              </w:rPr>
            </w:pPr>
            <w:proofErr w:type="spellStart"/>
            <w:r w:rsidRPr="00482A53">
              <w:rPr>
                <w:rFonts w:eastAsia="Verdana"/>
                <w:color w:val="696969"/>
                <w:szCs w:val="18"/>
              </w:rPr>
              <w:t>HoNOS</w:t>
            </w:r>
            <w:proofErr w:type="spellEnd"/>
            <w:r w:rsidRPr="00482A53">
              <w:rPr>
                <w:rFonts w:eastAsia="Verdana"/>
                <w:color w:val="696969"/>
                <w:szCs w:val="18"/>
              </w:rPr>
              <w:t xml:space="preserve"> compliance</w:t>
            </w:r>
          </w:p>
        </w:tc>
        <w:tc>
          <w:tcPr>
            <w:tcW w:w="5103" w:type="dxa"/>
          </w:tcPr>
          <w:p w14:paraId="1115D417" w14:textId="1AD5436D" w:rsidR="00482A53" w:rsidRPr="00482A53" w:rsidRDefault="00482A53" w:rsidP="00482A53">
            <w:pPr>
              <w:pStyle w:val="VAHItabletext"/>
              <w:rPr>
                <w:rFonts w:eastAsia="Verdana" w:cs="Verdana"/>
                <w:szCs w:val="18"/>
              </w:rPr>
            </w:pPr>
            <w:r w:rsidRPr="00482A53">
              <w:rPr>
                <w:rFonts w:eastAsia="Verdana"/>
                <w:color w:val="696969"/>
                <w:szCs w:val="18"/>
              </w:rPr>
              <w:t xml:space="preserve">Percentage of required collection events in an inpatient unit where a </w:t>
            </w:r>
            <w:proofErr w:type="spellStart"/>
            <w:r w:rsidRPr="00482A53">
              <w:rPr>
                <w:rFonts w:eastAsia="Verdana"/>
                <w:color w:val="696969"/>
                <w:szCs w:val="18"/>
              </w:rPr>
              <w:t>HoNOS</w:t>
            </w:r>
            <w:proofErr w:type="spellEnd"/>
            <w:r w:rsidRPr="00482A53">
              <w:rPr>
                <w:rFonts w:eastAsia="Verdana"/>
                <w:color w:val="696969"/>
                <w:szCs w:val="18"/>
              </w:rPr>
              <w:t xml:space="preserve"> outcome measurement scale (</w:t>
            </w:r>
            <w:proofErr w:type="spellStart"/>
            <w:r w:rsidRPr="00482A53">
              <w:rPr>
                <w:rFonts w:eastAsia="Verdana"/>
                <w:color w:val="696969"/>
                <w:szCs w:val="18"/>
              </w:rPr>
              <w:t>HoNOSCA</w:t>
            </w:r>
            <w:proofErr w:type="spellEnd"/>
            <w:r w:rsidRPr="00482A53">
              <w:rPr>
                <w:rFonts w:eastAsia="Verdana"/>
                <w:color w:val="696969"/>
                <w:szCs w:val="18"/>
              </w:rPr>
              <w:t xml:space="preserve">/HNSADL/HoNOS65) was completed, excluding invalid </w:t>
            </w:r>
            <w:proofErr w:type="spellStart"/>
            <w:r w:rsidRPr="00482A53">
              <w:rPr>
                <w:rFonts w:eastAsia="Verdana"/>
                <w:color w:val="696969"/>
                <w:szCs w:val="18"/>
              </w:rPr>
              <w:t>HoNOS</w:t>
            </w:r>
            <w:proofErr w:type="spellEnd"/>
            <w:r w:rsidRPr="00482A53">
              <w:rPr>
                <w:rFonts w:eastAsia="Verdana"/>
                <w:color w:val="696969"/>
                <w:szCs w:val="18"/>
              </w:rPr>
              <w:t xml:space="preserve"> scores (more than two times rated as '9').</w:t>
            </w:r>
          </w:p>
        </w:tc>
        <w:tc>
          <w:tcPr>
            <w:tcW w:w="1559" w:type="dxa"/>
          </w:tcPr>
          <w:p w14:paraId="0D763719" w14:textId="4686D74E"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0B2C6B2A" w14:textId="6CF9B92F"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46EEAD99" w14:textId="77777777" w:rsidTr="000B0CCC">
        <w:trPr>
          <w:cantSplit/>
        </w:trPr>
        <w:tc>
          <w:tcPr>
            <w:tcW w:w="1702" w:type="dxa"/>
            <w:shd w:val="clear" w:color="auto" w:fill="auto"/>
          </w:tcPr>
          <w:p w14:paraId="287CE8A7" w14:textId="77777777" w:rsidR="00482A53" w:rsidRPr="00482A53" w:rsidRDefault="00482A53" w:rsidP="00482A53">
            <w:pPr>
              <w:pStyle w:val="VAHItabletext"/>
              <w:rPr>
                <w:szCs w:val="18"/>
              </w:rPr>
            </w:pPr>
          </w:p>
        </w:tc>
        <w:tc>
          <w:tcPr>
            <w:tcW w:w="1842" w:type="dxa"/>
          </w:tcPr>
          <w:p w14:paraId="5AF610E7" w14:textId="5E0AC829" w:rsidR="00482A53" w:rsidRPr="00482A53" w:rsidRDefault="00482A53" w:rsidP="00482A53">
            <w:pPr>
              <w:pStyle w:val="VAHItabletext"/>
              <w:rPr>
                <w:rFonts w:eastAsia="Verdana" w:cs="Verdana"/>
                <w:szCs w:val="18"/>
              </w:rPr>
            </w:pPr>
            <w:r w:rsidRPr="00482A53">
              <w:rPr>
                <w:rFonts w:eastAsia="Verdana"/>
                <w:color w:val="696969"/>
                <w:szCs w:val="18"/>
              </w:rPr>
              <w:t>ED to MH bed within 8 hours</w:t>
            </w:r>
          </w:p>
        </w:tc>
        <w:tc>
          <w:tcPr>
            <w:tcW w:w="5103" w:type="dxa"/>
          </w:tcPr>
          <w:p w14:paraId="2CF35DA3" w14:textId="4A8E41AE" w:rsidR="00482A53" w:rsidRPr="00482A53" w:rsidRDefault="00482A53" w:rsidP="00482A53">
            <w:pPr>
              <w:pStyle w:val="VAHItabletext"/>
              <w:rPr>
                <w:rFonts w:eastAsia="Verdana" w:cs="Verdana"/>
                <w:szCs w:val="18"/>
              </w:rPr>
            </w:pPr>
            <w:r w:rsidRPr="00482A53">
              <w:rPr>
                <w:rFonts w:eastAsia="Verdana"/>
                <w:color w:val="696969"/>
                <w:szCs w:val="18"/>
              </w:rPr>
              <w:t>Percentage of emergency department presentations departing to a mental health bed (at this or another hospital) within 8 hours of arrival, reported by responsible area mental health service.</w:t>
            </w:r>
          </w:p>
        </w:tc>
        <w:tc>
          <w:tcPr>
            <w:tcW w:w="1559" w:type="dxa"/>
          </w:tcPr>
          <w:p w14:paraId="0F5C0963" w14:textId="4D42CF93" w:rsidR="00482A53" w:rsidRPr="00482A53" w:rsidRDefault="00482A53" w:rsidP="00482A53">
            <w:pPr>
              <w:pStyle w:val="VAHItabletext"/>
              <w:rPr>
                <w:rFonts w:eastAsia="Verdana" w:cs="Verdana"/>
                <w:szCs w:val="18"/>
              </w:rPr>
            </w:pPr>
            <w:r w:rsidRPr="00482A53">
              <w:rPr>
                <w:rFonts w:eastAsia="Verdana"/>
                <w:color w:val="696969"/>
                <w:szCs w:val="18"/>
              </w:rPr>
              <w:t>80.0 %</w:t>
            </w:r>
          </w:p>
        </w:tc>
        <w:tc>
          <w:tcPr>
            <w:tcW w:w="4820" w:type="dxa"/>
          </w:tcPr>
          <w:p w14:paraId="58E0E644" w14:textId="4DE14E6B" w:rsidR="00482A53" w:rsidRPr="00482A53" w:rsidRDefault="00482A53" w:rsidP="00482A53">
            <w:pPr>
              <w:pStyle w:val="VAHItabletext"/>
              <w:rPr>
                <w:rFonts w:eastAsia="Verdana" w:cs="Verdana"/>
                <w:szCs w:val="18"/>
              </w:rPr>
            </w:pPr>
            <w:r w:rsidRPr="00482A53">
              <w:rPr>
                <w:rFonts w:eastAsia="Verdana"/>
                <w:color w:val="696969"/>
                <w:szCs w:val="18"/>
              </w:rPr>
              <w:t>Measure can be interpreted as a mental health bed access indicator, noting factors such as local admission practices such as direct admissions. Results calculated based on departure date. Consumer group based on age at presentation. Activity within all non-specialty emergency departments is included. EDs without on-site acute mental health beds are mapped to the responsible AMHS.</w:t>
            </w:r>
            <w:r>
              <w:rPr>
                <w:rFonts w:eastAsia="Verdana"/>
                <w:color w:val="696969"/>
                <w:szCs w:val="18"/>
              </w:rPr>
              <w:t xml:space="preserve"> Measure specification updated </w:t>
            </w:r>
            <w:r w:rsidR="0047361C">
              <w:rPr>
                <w:rFonts w:eastAsia="Verdana"/>
                <w:color w:val="696969"/>
                <w:szCs w:val="18"/>
              </w:rPr>
              <w:t>for</w:t>
            </w:r>
            <w:r>
              <w:rPr>
                <w:rFonts w:eastAsia="Verdana"/>
                <w:color w:val="696969"/>
                <w:szCs w:val="18"/>
              </w:rPr>
              <w:t xml:space="preserve"> 2019-20.</w:t>
            </w:r>
          </w:p>
        </w:tc>
      </w:tr>
      <w:tr w:rsidR="00482A53" w:rsidRPr="0069621D" w14:paraId="130EC93A" w14:textId="77777777" w:rsidTr="000B0CCC">
        <w:trPr>
          <w:cantSplit/>
        </w:trPr>
        <w:tc>
          <w:tcPr>
            <w:tcW w:w="1702" w:type="dxa"/>
            <w:shd w:val="clear" w:color="auto" w:fill="auto"/>
          </w:tcPr>
          <w:p w14:paraId="4D8699D4" w14:textId="0FA8C0B0" w:rsidR="00482A53" w:rsidRPr="00482A53" w:rsidRDefault="00482A53" w:rsidP="00482A53">
            <w:pPr>
              <w:pStyle w:val="VAHItabletext"/>
              <w:rPr>
                <w:rFonts w:eastAsia="Verdana" w:cs="Verdana"/>
                <w:szCs w:val="18"/>
              </w:rPr>
            </w:pPr>
            <w:r w:rsidRPr="00482A53">
              <w:rPr>
                <w:rFonts w:eastAsia="Verdana"/>
                <w:color w:val="696969"/>
                <w:szCs w:val="18"/>
              </w:rPr>
              <w:t>Community</w:t>
            </w:r>
          </w:p>
        </w:tc>
        <w:tc>
          <w:tcPr>
            <w:tcW w:w="1842" w:type="dxa"/>
          </w:tcPr>
          <w:p w14:paraId="3FC82C4A" w14:textId="64BE8DEE" w:rsidR="00482A53" w:rsidRPr="00482A53" w:rsidRDefault="00482A53" w:rsidP="00482A53">
            <w:pPr>
              <w:pStyle w:val="VAHItabletext"/>
              <w:rPr>
                <w:rFonts w:eastAsia="Verdana" w:cs="Verdana"/>
                <w:szCs w:val="18"/>
              </w:rPr>
            </w:pPr>
            <w:r w:rsidRPr="00482A53">
              <w:rPr>
                <w:rFonts w:eastAsia="Verdana"/>
                <w:color w:val="696969"/>
                <w:szCs w:val="18"/>
              </w:rPr>
              <w:t>New case rate</w:t>
            </w:r>
          </w:p>
        </w:tc>
        <w:tc>
          <w:tcPr>
            <w:tcW w:w="5103" w:type="dxa"/>
          </w:tcPr>
          <w:p w14:paraId="7D57D74A" w14:textId="7D350379" w:rsidR="00482A53" w:rsidRPr="00482A53" w:rsidRDefault="00482A53" w:rsidP="00482A53">
            <w:pPr>
              <w:pStyle w:val="VAHItabletext"/>
              <w:rPr>
                <w:rFonts w:eastAsia="Verdana" w:cs="Verdana"/>
                <w:szCs w:val="18"/>
              </w:rPr>
            </w:pPr>
            <w:r w:rsidRPr="00482A53">
              <w:rPr>
                <w:rFonts w:eastAsia="Verdana"/>
                <w:color w:val="696969"/>
                <w:szCs w:val="18"/>
              </w:rPr>
              <w:t>Percentage of community cases open at any time during the reference period which started during the reference period.</w:t>
            </w:r>
          </w:p>
        </w:tc>
        <w:tc>
          <w:tcPr>
            <w:tcW w:w="1559" w:type="dxa"/>
          </w:tcPr>
          <w:p w14:paraId="2DEB2BDE" w14:textId="77777777" w:rsidR="00482A53" w:rsidRPr="00482A53" w:rsidRDefault="00482A53" w:rsidP="00482A53">
            <w:pPr>
              <w:pStyle w:val="VAHItabletext"/>
              <w:rPr>
                <w:szCs w:val="18"/>
              </w:rPr>
            </w:pPr>
          </w:p>
        </w:tc>
        <w:tc>
          <w:tcPr>
            <w:tcW w:w="4820" w:type="dxa"/>
          </w:tcPr>
          <w:p w14:paraId="31FEB266" w14:textId="77777777" w:rsidR="00482A53" w:rsidRPr="00482A53" w:rsidRDefault="00482A53" w:rsidP="00482A53">
            <w:pPr>
              <w:pStyle w:val="VAHItabletext"/>
              <w:rPr>
                <w:rFonts w:eastAsia="Verdana" w:cs="Verdana"/>
                <w:szCs w:val="18"/>
              </w:rPr>
            </w:pPr>
          </w:p>
        </w:tc>
      </w:tr>
      <w:tr w:rsidR="00482A53" w:rsidRPr="0069621D" w14:paraId="5D05BCEE" w14:textId="77777777" w:rsidTr="000B0CCC">
        <w:trPr>
          <w:cantSplit/>
        </w:trPr>
        <w:tc>
          <w:tcPr>
            <w:tcW w:w="1702" w:type="dxa"/>
            <w:shd w:val="clear" w:color="auto" w:fill="auto"/>
          </w:tcPr>
          <w:p w14:paraId="394A6533" w14:textId="77777777" w:rsidR="00482A53" w:rsidRPr="00482A53" w:rsidRDefault="00482A53" w:rsidP="00482A53">
            <w:pPr>
              <w:pStyle w:val="VAHItabletext"/>
              <w:rPr>
                <w:szCs w:val="18"/>
              </w:rPr>
            </w:pPr>
          </w:p>
        </w:tc>
        <w:tc>
          <w:tcPr>
            <w:tcW w:w="1842" w:type="dxa"/>
          </w:tcPr>
          <w:p w14:paraId="76193907" w14:textId="30688093" w:rsidR="00482A53" w:rsidRPr="00482A53" w:rsidRDefault="00482A53" w:rsidP="00482A53">
            <w:pPr>
              <w:pStyle w:val="VAHItabletext"/>
              <w:rPr>
                <w:rFonts w:eastAsia="Verdana" w:cs="Verdana"/>
                <w:szCs w:val="18"/>
              </w:rPr>
            </w:pPr>
            <w:r w:rsidRPr="00482A53">
              <w:rPr>
                <w:rFonts w:eastAsia="Verdana"/>
                <w:color w:val="696969"/>
                <w:szCs w:val="18"/>
              </w:rPr>
              <w:t>Closed cases re-referred within 6 months</w:t>
            </w:r>
          </w:p>
        </w:tc>
        <w:tc>
          <w:tcPr>
            <w:tcW w:w="5103" w:type="dxa"/>
          </w:tcPr>
          <w:p w14:paraId="40ADCA23" w14:textId="4CAE9974" w:rsidR="00482A53" w:rsidRPr="00482A53" w:rsidRDefault="00482A53" w:rsidP="00482A53">
            <w:pPr>
              <w:pStyle w:val="VAHItabletext"/>
              <w:rPr>
                <w:rFonts w:eastAsia="Verdana" w:cs="Verdana"/>
                <w:szCs w:val="18"/>
              </w:rPr>
            </w:pPr>
            <w:r w:rsidRPr="00482A53">
              <w:rPr>
                <w:rFonts w:eastAsia="Verdana"/>
                <w:color w:val="696969"/>
                <w:szCs w:val="18"/>
              </w:rPr>
              <w:t>Percentage closed community cases where the consumer had a new community case opened within 6 months of case closure.</w:t>
            </w:r>
          </w:p>
        </w:tc>
        <w:tc>
          <w:tcPr>
            <w:tcW w:w="1559" w:type="dxa"/>
          </w:tcPr>
          <w:p w14:paraId="66307FA6" w14:textId="77777777" w:rsidR="00482A53" w:rsidRPr="00482A53" w:rsidRDefault="00482A53" w:rsidP="00482A53">
            <w:pPr>
              <w:pStyle w:val="VAHItabletext"/>
              <w:rPr>
                <w:szCs w:val="18"/>
              </w:rPr>
            </w:pPr>
          </w:p>
        </w:tc>
        <w:tc>
          <w:tcPr>
            <w:tcW w:w="4820" w:type="dxa"/>
          </w:tcPr>
          <w:p w14:paraId="6D9DE276" w14:textId="3625F168" w:rsidR="00482A53" w:rsidRPr="00482A53" w:rsidRDefault="00482A53" w:rsidP="00482A53">
            <w:pPr>
              <w:pStyle w:val="VAHItabletext"/>
              <w:rPr>
                <w:rFonts w:eastAsia="Verdana" w:cs="Verdana"/>
                <w:szCs w:val="18"/>
              </w:rPr>
            </w:pPr>
            <w:r w:rsidRPr="00482A53">
              <w:rPr>
                <w:rFonts w:eastAsia="Verdana"/>
                <w:color w:val="696969"/>
                <w:szCs w:val="18"/>
              </w:rPr>
              <w:t>Results lagged by 6 months. Measure calculation excludes cases that were opened on the same day or the day after the previous case closure, based on the assumption they are data errors.</w:t>
            </w:r>
          </w:p>
        </w:tc>
      </w:tr>
      <w:tr w:rsidR="00482A53" w:rsidRPr="0069621D" w14:paraId="2860F4E4" w14:textId="77777777" w:rsidTr="000B0CCC">
        <w:trPr>
          <w:cantSplit/>
        </w:trPr>
        <w:tc>
          <w:tcPr>
            <w:tcW w:w="1702" w:type="dxa"/>
            <w:shd w:val="clear" w:color="auto" w:fill="auto"/>
          </w:tcPr>
          <w:p w14:paraId="402DDE3D" w14:textId="77777777" w:rsidR="00482A53" w:rsidRPr="00482A53" w:rsidRDefault="00482A53" w:rsidP="00482A53">
            <w:pPr>
              <w:pStyle w:val="VAHItabletext"/>
              <w:rPr>
                <w:szCs w:val="18"/>
              </w:rPr>
            </w:pPr>
          </w:p>
        </w:tc>
        <w:tc>
          <w:tcPr>
            <w:tcW w:w="1842" w:type="dxa"/>
          </w:tcPr>
          <w:p w14:paraId="3AB39397" w14:textId="019BFD98"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w:t>
            </w:r>
          </w:p>
        </w:tc>
        <w:tc>
          <w:tcPr>
            <w:tcW w:w="5103" w:type="dxa"/>
          </w:tcPr>
          <w:p w14:paraId="1631E1FF" w14:textId="6BE7EFA5" w:rsidR="00482A53" w:rsidRPr="00482A53" w:rsidRDefault="00482A53" w:rsidP="00482A53">
            <w:pPr>
              <w:pStyle w:val="VAHItabletext"/>
              <w:rPr>
                <w:rFonts w:eastAsia="Verdana" w:cs="Verdana"/>
                <w:szCs w:val="18"/>
              </w:rPr>
            </w:pPr>
            <w:r w:rsidRPr="00482A53">
              <w:rPr>
                <w:rFonts w:eastAsia="Verdana"/>
                <w:color w:val="696969"/>
                <w:szCs w:val="18"/>
              </w:rPr>
              <w:t>Average length of case (days) for community cases closed during the reference period.</w:t>
            </w:r>
          </w:p>
        </w:tc>
        <w:tc>
          <w:tcPr>
            <w:tcW w:w="1559" w:type="dxa"/>
          </w:tcPr>
          <w:p w14:paraId="12B7BAD2" w14:textId="77777777" w:rsidR="00482A53" w:rsidRPr="00482A53" w:rsidRDefault="00482A53" w:rsidP="00482A53">
            <w:pPr>
              <w:pStyle w:val="VAHItabletext"/>
              <w:rPr>
                <w:szCs w:val="18"/>
              </w:rPr>
            </w:pPr>
          </w:p>
        </w:tc>
        <w:tc>
          <w:tcPr>
            <w:tcW w:w="4820" w:type="dxa"/>
          </w:tcPr>
          <w:p w14:paraId="2D86D332" w14:textId="77777777" w:rsidR="00482A53" w:rsidRPr="00482A53" w:rsidRDefault="00482A53" w:rsidP="00482A53">
            <w:pPr>
              <w:pStyle w:val="VAHItabletext"/>
              <w:rPr>
                <w:rFonts w:eastAsia="Verdana" w:cs="Verdana"/>
                <w:szCs w:val="18"/>
              </w:rPr>
            </w:pPr>
          </w:p>
        </w:tc>
      </w:tr>
      <w:tr w:rsidR="00482A53" w:rsidRPr="0069621D" w14:paraId="4C106A7E" w14:textId="77777777" w:rsidTr="000B0CCC">
        <w:trPr>
          <w:cantSplit/>
        </w:trPr>
        <w:tc>
          <w:tcPr>
            <w:tcW w:w="1702" w:type="dxa"/>
            <w:shd w:val="clear" w:color="auto" w:fill="auto"/>
          </w:tcPr>
          <w:p w14:paraId="2A9F8C7F" w14:textId="77777777" w:rsidR="00482A53" w:rsidRPr="00482A53" w:rsidRDefault="00482A53" w:rsidP="00482A53">
            <w:pPr>
              <w:pStyle w:val="VAHItabletext"/>
              <w:rPr>
                <w:szCs w:val="18"/>
              </w:rPr>
            </w:pPr>
          </w:p>
        </w:tc>
        <w:tc>
          <w:tcPr>
            <w:tcW w:w="1842" w:type="dxa"/>
          </w:tcPr>
          <w:p w14:paraId="45DDAA6B" w14:textId="5469D35C" w:rsidR="00482A53" w:rsidRPr="00482A53" w:rsidRDefault="00482A53" w:rsidP="00482A53">
            <w:pPr>
              <w:pStyle w:val="VAHItabletext"/>
              <w:rPr>
                <w:rFonts w:eastAsia="Verdana" w:cs="Verdana"/>
                <w:szCs w:val="18"/>
              </w:rPr>
            </w:pPr>
            <w:r w:rsidRPr="00482A53">
              <w:rPr>
                <w:rFonts w:eastAsia="Verdana"/>
                <w:color w:val="696969"/>
                <w:szCs w:val="18"/>
              </w:rPr>
              <w:t>Average treatment days</w:t>
            </w:r>
          </w:p>
        </w:tc>
        <w:tc>
          <w:tcPr>
            <w:tcW w:w="5103" w:type="dxa"/>
          </w:tcPr>
          <w:p w14:paraId="63DFB33F" w14:textId="3FD33B7B" w:rsidR="00482A53" w:rsidRPr="00482A53" w:rsidRDefault="00482A53" w:rsidP="00482A53">
            <w:pPr>
              <w:pStyle w:val="VAHItabletext"/>
              <w:rPr>
                <w:rFonts w:eastAsia="Verdana" w:cs="Verdana"/>
                <w:szCs w:val="18"/>
              </w:rPr>
            </w:pPr>
            <w:r w:rsidRPr="00482A53">
              <w:rPr>
                <w:rFonts w:eastAsia="Verdana"/>
                <w:color w:val="696969"/>
                <w:szCs w:val="18"/>
              </w:rPr>
              <w:t>Average number of distinct days with a reportable contact for consumers with an open community case during the reference period, excluding cases open less than 91 days.</w:t>
            </w:r>
          </w:p>
        </w:tc>
        <w:tc>
          <w:tcPr>
            <w:tcW w:w="1559" w:type="dxa"/>
          </w:tcPr>
          <w:p w14:paraId="17EC52B4" w14:textId="77777777" w:rsidR="00482A53" w:rsidRPr="00482A53" w:rsidRDefault="00482A53" w:rsidP="00482A53">
            <w:pPr>
              <w:pStyle w:val="VAHItabletext"/>
              <w:rPr>
                <w:szCs w:val="18"/>
              </w:rPr>
            </w:pPr>
          </w:p>
        </w:tc>
        <w:tc>
          <w:tcPr>
            <w:tcW w:w="4820" w:type="dxa"/>
          </w:tcPr>
          <w:p w14:paraId="602D7C8F" w14:textId="305C8CEB"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0B00DCC7" w14:textId="77777777" w:rsidTr="000B0CCC">
        <w:trPr>
          <w:cantSplit/>
        </w:trPr>
        <w:tc>
          <w:tcPr>
            <w:tcW w:w="1702" w:type="dxa"/>
            <w:shd w:val="clear" w:color="auto" w:fill="auto"/>
          </w:tcPr>
          <w:p w14:paraId="2CD236DF" w14:textId="77777777" w:rsidR="00482A53" w:rsidRPr="00482A53" w:rsidRDefault="00482A53" w:rsidP="00482A53">
            <w:pPr>
              <w:pStyle w:val="VAHItabletext"/>
              <w:rPr>
                <w:szCs w:val="18"/>
              </w:rPr>
            </w:pPr>
          </w:p>
        </w:tc>
        <w:tc>
          <w:tcPr>
            <w:tcW w:w="1842" w:type="dxa"/>
          </w:tcPr>
          <w:p w14:paraId="178FCD59" w14:textId="5E2E0141" w:rsidR="00482A53" w:rsidRPr="00482A53" w:rsidRDefault="00482A53" w:rsidP="00482A53">
            <w:pPr>
              <w:pStyle w:val="VAHItabletext"/>
              <w:rPr>
                <w:rFonts w:eastAsia="Verdana" w:cs="Verdana"/>
                <w:szCs w:val="18"/>
              </w:rPr>
            </w:pPr>
            <w:r w:rsidRPr="00482A53">
              <w:rPr>
                <w:rFonts w:eastAsia="Verdana"/>
                <w:color w:val="696969"/>
                <w:szCs w:val="18"/>
              </w:rPr>
              <w:t>Cases with consumers on a CTO</w:t>
            </w:r>
          </w:p>
        </w:tc>
        <w:tc>
          <w:tcPr>
            <w:tcW w:w="5103" w:type="dxa"/>
          </w:tcPr>
          <w:p w14:paraId="02C59BFD" w14:textId="75568F46" w:rsidR="00482A53" w:rsidRPr="00482A53" w:rsidRDefault="00482A53" w:rsidP="00482A53">
            <w:pPr>
              <w:pStyle w:val="VAHItabletext"/>
              <w:rPr>
                <w:rFonts w:eastAsia="Verdana" w:cs="Verdana"/>
                <w:szCs w:val="18"/>
              </w:rPr>
            </w:pPr>
            <w:r w:rsidRPr="00482A53">
              <w:rPr>
                <w:rFonts w:eastAsia="Verdana"/>
                <w:color w:val="696969"/>
                <w:szCs w:val="18"/>
              </w:rPr>
              <w:t>Percentage of open community cases where the consumer was concurrently on a Community Treatment Order (CTO).</w:t>
            </w:r>
          </w:p>
        </w:tc>
        <w:tc>
          <w:tcPr>
            <w:tcW w:w="1559" w:type="dxa"/>
          </w:tcPr>
          <w:p w14:paraId="71FDE56A" w14:textId="77777777" w:rsidR="00482A53" w:rsidRPr="00482A53" w:rsidRDefault="00482A53" w:rsidP="00482A53">
            <w:pPr>
              <w:pStyle w:val="VAHItabletext"/>
              <w:rPr>
                <w:szCs w:val="18"/>
              </w:rPr>
            </w:pPr>
          </w:p>
        </w:tc>
        <w:tc>
          <w:tcPr>
            <w:tcW w:w="4820" w:type="dxa"/>
          </w:tcPr>
          <w:p w14:paraId="34570FAB" w14:textId="77777777" w:rsidR="00482A53" w:rsidRPr="00482A53" w:rsidRDefault="00482A53" w:rsidP="00482A53">
            <w:pPr>
              <w:pStyle w:val="VAHItabletext"/>
              <w:rPr>
                <w:rFonts w:eastAsia="Verdana" w:cs="Verdana"/>
                <w:szCs w:val="18"/>
              </w:rPr>
            </w:pPr>
          </w:p>
        </w:tc>
      </w:tr>
      <w:tr w:rsidR="00482A53" w:rsidRPr="0069621D" w14:paraId="49BDEAE8" w14:textId="77777777" w:rsidTr="000B0CCC">
        <w:trPr>
          <w:cantSplit/>
        </w:trPr>
        <w:tc>
          <w:tcPr>
            <w:tcW w:w="1702" w:type="dxa"/>
            <w:shd w:val="clear" w:color="auto" w:fill="auto"/>
          </w:tcPr>
          <w:p w14:paraId="3B2286F9" w14:textId="77777777" w:rsidR="00482A53" w:rsidRPr="00482A53" w:rsidRDefault="00482A53" w:rsidP="00482A53">
            <w:pPr>
              <w:pStyle w:val="VAHItabletext"/>
              <w:rPr>
                <w:szCs w:val="18"/>
              </w:rPr>
            </w:pPr>
          </w:p>
        </w:tc>
        <w:tc>
          <w:tcPr>
            <w:tcW w:w="1842" w:type="dxa"/>
          </w:tcPr>
          <w:p w14:paraId="36A0DFA4" w14:textId="282F4F53" w:rsidR="00482A53" w:rsidRPr="00482A53" w:rsidRDefault="00482A53" w:rsidP="00482A53">
            <w:pPr>
              <w:pStyle w:val="VAHItabletext"/>
              <w:rPr>
                <w:rFonts w:eastAsia="Verdana" w:cs="Verdana"/>
                <w:szCs w:val="18"/>
              </w:rPr>
            </w:pPr>
            <w:proofErr w:type="spellStart"/>
            <w:r w:rsidRPr="00482A53">
              <w:rPr>
                <w:rFonts w:eastAsia="Verdana"/>
                <w:color w:val="696969"/>
                <w:szCs w:val="18"/>
              </w:rPr>
              <w:t>HoNOS</w:t>
            </w:r>
            <w:proofErr w:type="spellEnd"/>
            <w:r w:rsidRPr="00482A53">
              <w:rPr>
                <w:rFonts w:eastAsia="Verdana"/>
                <w:color w:val="696969"/>
                <w:szCs w:val="18"/>
              </w:rPr>
              <w:t xml:space="preserve"> compliance</w:t>
            </w:r>
          </w:p>
        </w:tc>
        <w:tc>
          <w:tcPr>
            <w:tcW w:w="5103" w:type="dxa"/>
          </w:tcPr>
          <w:p w14:paraId="54B0609B" w14:textId="1E491E1D" w:rsidR="00482A53" w:rsidRPr="00482A53" w:rsidRDefault="00482A53" w:rsidP="00482A53">
            <w:pPr>
              <w:pStyle w:val="VAHItabletext"/>
              <w:rPr>
                <w:rFonts w:eastAsia="Verdana" w:cs="Verdana"/>
                <w:szCs w:val="18"/>
              </w:rPr>
            </w:pPr>
            <w:r w:rsidRPr="00482A53">
              <w:rPr>
                <w:rFonts w:eastAsia="Verdana"/>
                <w:color w:val="696969"/>
                <w:szCs w:val="18"/>
              </w:rPr>
              <w:t xml:space="preserve">Percentage of required collection events in a community setting where a </w:t>
            </w:r>
            <w:proofErr w:type="spellStart"/>
            <w:r w:rsidRPr="00482A53">
              <w:rPr>
                <w:rFonts w:eastAsia="Verdana"/>
                <w:color w:val="696969"/>
                <w:szCs w:val="18"/>
              </w:rPr>
              <w:t>HoNOS</w:t>
            </w:r>
            <w:proofErr w:type="spellEnd"/>
            <w:r w:rsidRPr="00482A53">
              <w:rPr>
                <w:rFonts w:eastAsia="Verdana"/>
                <w:color w:val="696969"/>
                <w:szCs w:val="18"/>
              </w:rPr>
              <w:t xml:space="preserve"> outcome measurement scale (</w:t>
            </w:r>
            <w:proofErr w:type="spellStart"/>
            <w:r w:rsidRPr="00482A53">
              <w:rPr>
                <w:rFonts w:eastAsia="Verdana"/>
                <w:color w:val="696969"/>
                <w:szCs w:val="18"/>
              </w:rPr>
              <w:t>HoNOSCA</w:t>
            </w:r>
            <w:proofErr w:type="spellEnd"/>
            <w:r w:rsidRPr="00482A53">
              <w:rPr>
                <w:rFonts w:eastAsia="Verdana"/>
                <w:color w:val="696969"/>
                <w:szCs w:val="18"/>
              </w:rPr>
              <w:t xml:space="preserve">/HNSADL/HoNOS65) was completed, excluding invalid </w:t>
            </w:r>
            <w:proofErr w:type="spellStart"/>
            <w:r w:rsidRPr="00482A53">
              <w:rPr>
                <w:rFonts w:eastAsia="Verdana"/>
                <w:color w:val="696969"/>
                <w:szCs w:val="18"/>
              </w:rPr>
              <w:t>HoNOS</w:t>
            </w:r>
            <w:proofErr w:type="spellEnd"/>
            <w:r w:rsidRPr="00482A53">
              <w:rPr>
                <w:rFonts w:eastAsia="Verdana"/>
                <w:color w:val="696969"/>
                <w:szCs w:val="18"/>
              </w:rPr>
              <w:t xml:space="preserve"> scores (more than two times rated as '9').</w:t>
            </w:r>
          </w:p>
        </w:tc>
        <w:tc>
          <w:tcPr>
            <w:tcW w:w="1559" w:type="dxa"/>
          </w:tcPr>
          <w:p w14:paraId="0D7705D6" w14:textId="1EF97338" w:rsidR="00482A53" w:rsidRPr="00482A53" w:rsidRDefault="00482A53" w:rsidP="00482A53">
            <w:pPr>
              <w:pStyle w:val="VAHItabletext"/>
              <w:rPr>
                <w:rFonts w:eastAsia="Verdana" w:cs="Verdana"/>
                <w:szCs w:val="18"/>
              </w:rPr>
            </w:pPr>
            <w:r w:rsidRPr="00482A53">
              <w:rPr>
                <w:rFonts w:eastAsia="Verdana"/>
                <w:color w:val="696969"/>
                <w:szCs w:val="18"/>
              </w:rPr>
              <w:t>85.0 %</w:t>
            </w:r>
          </w:p>
        </w:tc>
        <w:tc>
          <w:tcPr>
            <w:tcW w:w="4820" w:type="dxa"/>
          </w:tcPr>
          <w:p w14:paraId="2A2788F5" w14:textId="5CA2E8B8" w:rsidR="00482A53" w:rsidRPr="00482A53" w:rsidRDefault="00482A53" w:rsidP="00482A53">
            <w:pPr>
              <w:pStyle w:val="VAHItabletext"/>
              <w:rPr>
                <w:rFonts w:eastAsia="Verdana" w:cs="Verdana"/>
                <w:szCs w:val="18"/>
              </w:rPr>
            </w:pPr>
            <w:r w:rsidRPr="00482A53">
              <w:rPr>
                <w:rFonts w:eastAsia="Verdana"/>
                <w:color w:val="696969"/>
                <w:szCs w:val="18"/>
              </w:rPr>
              <w:t>Results during 2011, 2012, 2016 and 2017 were affected by industrial activity and should be interpreted with caution.</w:t>
            </w:r>
          </w:p>
        </w:tc>
      </w:tr>
      <w:tr w:rsidR="00482A53" w:rsidRPr="0069621D" w14:paraId="34B4389C" w14:textId="77777777" w:rsidTr="000B0CCC">
        <w:trPr>
          <w:cantSplit/>
        </w:trPr>
        <w:tc>
          <w:tcPr>
            <w:tcW w:w="1702" w:type="dxa"/>
            <w:shd w:val="clear" w:color="auto" w:fill="auto"/>
          </w:tcPr>
          <w:p w14:paraId="15E9A033" w14:textId="77777777" w:rsidR="00482A53" w:rsidRPr="00482A53" w:rsidRDefault="00482A53" w:rsidP="00482A53">
            <w:pPr>
              <w:pStyle w:val="VAHItabletext"/>
              <w:rPr>
                <w:szCs w:val="18"/>
              </w:rPr>
            </w:pPr>
          </w:p>
        </w:tc>
        <w:tc>
          <w:tcPr>
            <w:tcW w:w="1842" w:type="dxa"/>
          </w:tcPr>
          <w:p w14:paraId="3EB376CE" w14:textId="11E6310F" w:rsidR="00482A53" w:rsidRPr="00482A53" w:rsidRDefault="00482A53" w:rsidP="00482A53">
            <w:pPr>
              <w:pStyle w:val="VAHItabletext"/>
              <w:rPr>
                <w:rFonts w:eastAsia="Verdana" w:cs="Verdana"/>
                <w:szCs w:val="18"/>
              </w:rPr>
            </w:pPr>
            <w:r w:rsidRPr="00482A53">
              <w:rPr>
                <w:rFonts w:eastAsia="Verdana"/>
                <w:color w:val="696969"/>
                <w:szCs w:val="18"/>
              </w:rPr>
              <w:t xml:space="preserve">Average </w:t>
            </w:r>
            <w:proofErr w:type="spellStart"/>
            <w:r w:rsidRPr="00482A53">
              <w:rPr>
                <w:rFonts w:eastAsia="Verdana"/>
                <w:color w:val="696969"/>
                <w:szCs w:val="18"/>
              </w:rPr>
              <w:t>HoNOS</w:t>
            </w:r>
            <w:proofErr w:type="spellEnd"/>
            <w:r w:rsidRPr="00482A53">
              <w:rPr>
                <w:rFonts w:eastAsia="Verdana"/>
                <w:color w:val="696969"/>
                <w:szCs w:val="18"/>
              </w:rPr>
              <w:t xml:space="preserve"> at case start</w:t>
            </w:r>
          </w:p>
        </w:tc>
        <w:tc>
          <w:tcPr>
            <w:tcW w:w="5103" w:type="dxa"/>
          </w:tcPr>
          <w:p w14:paraId="05E1921C" w14:textId="3948182E" w:rsidR="00482A53" w:rsidRPr="00482A53" w:rsidRDefault="00482A53" w:rsidP="00482A53">
            <w:pPr>
              <w:pStyle w:val="VAHItabletext"/>
              <w:rPr>
                <w:rFonts w:eastAsia="Verdana" w:cs="Verdana"/>
                <w:szCs w:val="18"/>
              </w:rPr>
            </w:pPr>
            <w:r w:rsidRPr="00482A53">
              <w:rPr>
                <w:rFonts w:eastAsia="Verdana"/>
                <w:color w:val="696969"/>
                <w:szCs w:val="18"/>
              </w:rPr>
              <w:t xml:space="preserve">Average </w:t>
            </w:r>
            <w:proofErr w:type="spellStart"/>
            <w:r w:rsidRPr="00482A53">
              <w:rPr>
                <w:rFonts w:eastAsia="Verdana"/>
                <w:color w:val="696969"/>
                <w:szCs w:val="18"/>
              </w:rPr>
              <w:t>HoNOS</w:t>
            </w:r>
            <w:proofErr w:type="spellEnd"/>
            <w:r w:rsidRPr="00482A53">
              <w:rPr>
                <w:rFonts w:eastAsia="Verdana"/>
                <w:color w:val="696969"/>
                <w:szCs w:val="18"/>
              </w:rPr>
              <w:t xml:space="preserve"> total score (</w:t>
            </w:r>
            <w:proofErr w:type="spellStart"/>
            <w:r w:rsidRPr="00482A53">
              <w:rPr>
                <w:rFonts w:eastAsia="Verdana"/>
                <w:color w:val="696969"/>
                <w:szCs w:val="18"/>
              </w:rPr>
              <w:t>HoNOSCA</w:t>
            </w:r>
            <w:proofErr w:type="spellEnd"/>
            <w:r w:rsidRPr="00482A53">
              <w:rPr>
                <w:rFonts w:eastAsia="Verdana"/>
                <w:color w:val="696969"/>
                <w:szCs w:val="18"/>
              </w:rPr>
              <w:t>/HNSADL/HoNOS65) collected on community case commencement, excluding invalid scores (more than two times rated as '9').</w:t>
            </w:r>
          </w:p>
        </w:tc>
        <w:tc>
          <w:tcPr>
            <w:tcW w:w="1559" w:type="dxa"/>
          </w:tcPr>
          <w:p w14:paraId="39AEE469" w14:textId="77777777" w:rsidR="00482A53" w:rsidRPr="00482A53" w:rsidRDefault="00482A53" w:rsidP="00482A53">
            <w:pPr>
              <w:pStyle w:val="VAHItabletext"/>
              <w:rPr>
                <w:szCs w:val="18"/>
              </w:rPr>
            </w:pPr>
          </w:p>
        </w:tc>
        <w:tc>
          <w:tcPr>
            <w:tcW w:w="4820" w:type="dxa"/>
          </w:tcPr>
          <w:p w14:paraId="057D5861" w14:textId="7A5C1653" w:rsidR="00482A53" w:rsidRPr="00482A53" w:rsidRDefault="00482A53" w:rsidP="00482A53">
            <w:pPr>
              <w:pStyle w:val="VAHItabletext"/>
              <w:rPr>
                <w:rFonts w:eastAsia="Verdana" w:cs="Verdana"/>
                <w:szCs w:val="18"/>
              </w:rPr>
            </w:pPr>
            <w:r w:rsidRPr="00482A53">
              <w:rPr>
                <w:rFonts w:eastAsia="Verdana"/>
                <w:color w:val="696969"/>
                <w:szCs w:val="18"/>
              </w:rPr>
              <w:t xml:space="preserve">Measure reports symptom severity at episode commencement. Dates used in measure calculation are based on </w:t>
            </w:r>
            <w:proofErr w:type="spellStart"/>
            <w:r w:rsidRPr="00482A53">
              <w:rPr>
                <w:rFonts w:eastAsia="Verdana"/>
                <w:color w:val="696969"/>
                <w:szCs w:val="18"/>
              </w:rPr>
              <w:t>HoNOS</w:t>
            </w:r>
            <w:proofErr w:type="spellEnd"/>
            <w:r w:rsidRPr="00482A53">
              <w:rPr>
                <w:rFonts w:eastAsia="Verdana"/>
                <w:color w:val="696969"/>
                <w:szCs w:val="18"/>
              </w:rPr>
              <w:t xml:space="preserve"> completion date. Results during 2011, 2012, 2016 and 2017 were affected by industrial activity and should be interpreted with caution.</w:t>
            </w:r>
          </w:p>
        </w:tc>
      </w:tr>
      <w:tr w:rsidR="00482A53" w:rsidRPr="0069621D" w14:paraId="12C4D44E" w14:textId="77777777" w:rsidTr="000B0CCC">
        <w:trPr>
          <w:cantSplit/>
        </w:trPr>
        <w:tc>
          <w:tcPr>
            <w:tcW w:w="1702" w:type="dxa"/>
            <w:shd w:val="clear" w:color="auto" w:fill="auto"/>
          </w:tcPr>
          <w:p w14:paraId="00EC9B6E" w14:textId="77777777" w:rsidR="00482A53" w:rsidRPr="00482A53" w:rsidRDefault="00482A53" w:rsidP="00482A53">
            <w:pPr>
              <w:pStyle w:val="VAHItabletext"/>
              <w:rPr>
                <w:szCs w:val="18"/>
              </w:rPr>
            </w:pPr>
          </w:p>
        </w:tc>
        <w:tc>
          <w:tcPr>
            <w:tcW w:w="1842" w:type="dxa"/>
          </w:tcPr>
          <w:p w14:paraId="10138DE0" w14:textId="2FA38BEA" w:rsidR="00482A53" w:rsidRPr="00482A53" w:rsidRDefault="00482A53" w:rsidP="00482A53">
            <w:pPr>
              <w:pStyle w:val="VAHItabletext"/>
              <w:rPr>
                <w:rFonts w:eastAsia="Verdana" w:cs="Verdana"/>
                <w:szCs w:val="18"/>
              </w:rPr>
            </w:pPr>
            <w:r w:rsidRPr="00482A53">
              <w:rPr>
                <w:rFonts w:eastAsia="Verdana"/>
                <w:color w:val="696969"/>
                <w:szCs w:val="18"/>
              </w:rPr>
              <w:t>Cases with significant improvement at closure</w:t>
            </w:r>
          </w:p>
        </w:tc>
        <w:tc>
          <w:tcPr>
            <w:tcW w:w="5103" w:type="dxa"/>
          </w:tcPr>
          <w:p w14:paraId="593685B8" w14:textId="7072B15B" w:rsidR="00482A53" w:rsidRPr="00482A53" w:rsidRDefault="00482A53" w:rsidP="00482A53">
            <w:pPr>
              <w:pStyle w:val="VAHItabletext"/>
              <w:rPr>
                <w:rFonts w:eastAsia="Verdana" w:cs="Verdana"/>
                <w:szCs w:val="18"/>
              </w:rPr>
            </w:pPr>
            <w:r w:rsidRPr="00482A53">
              <w:rPr>
                <w:rFonts w:eastAsia="Verdana"/>
                <w:color w:val="696969"/>
                <w:szCs w:val="18"/>
              </w:rPr>
              <w:t>Percentage of completed community cases with a 'significant' (cases with a change score &gt;0.5) positive change calculation on case start and case end.</w:t>
            </w:r>
          </w:p>
        </w:tc>
        <w:tc>
          <w:tcPr>
            <w:tcW w:w="1559" w:type="dxa"/>
          </w:tcPr>
          <w:p w14:paraId="1BB4C3CB" w14:textId="77777777" w:rsidR="00482A53" w:rsidRPr="00482A53" w:rsidRDefault="00482A53" w:rsidP="00482A53">
            <w:pPr>
              <w:pStyle w:val="VAHItabletext"/>
              <w:rPr>
                <w:szCs w:val="18"/>
              </w:rPr>
            </w:pPr>
          </w:p>
        </w:tc>
        <w:tc>
          <w:tcPr>
            <w:tcW w:w="4820" w:type="dxa"/>
          </w:tcPr>
          <w:p w14:paraId="00C7F9BF" w14:textId="6E81E292" w:rsidR="00482A53" w:rsidRPr="00482A53" w:rsidRDefault="00482A53" w:rsidP="00482A53">
            <w:pPr>
              <w:pStyle w:val="VAHItabletext"/>
              <w:rPr>
                <w:rFonts w:eastAsia="Verdana" w:cs="Verdana"/>
                <w:szCs w:val="18"/>
              </w:rPr>
            </w:pPr>
            <w:r w:rsidRPr="00482A53">
              <w:rPr>
                <w:rFonts w:eastAsia="Verdana"/>
                <w:color w:val="696969"/>
                <w:szCs w:val="18"/>
              </w:rPr>
              <w:t>Measure reports on clinically significant change as opposed to overall change. Results during 2011, 2012, 2016 and 2017 were affected by industrial activity and should be interpreted with caution.</w:t>
            </w:r>
          </w:p>
        </w:tc>
      </w:tr>
      <w:tr w:rsidR="00482A53" w:rsidRPr="0069621D" w14:paraId="6701A4A9" w14:textId="77777777" w:rsidTr="000B0CCC">
        <w:trPr>
          <w:cantSplit/>
        </w:trPr>
        <w:tc>
          <w:tcPr>
            <w:tcW w:w="1702" w:type="dxa"/>
            <w:shd w:val="clear" w:color="auto" w:fill="auto"/>
          </w:tcPr>
          <w:p w14:paraId="2411657E" w14:textId="77777777" w:rsidR="00482A53" w:rsidRPr="00482A53" w:rsidRDefault="00482A53" w:rsidP="00482A53">
            <w:pPr>
              <w:pStyle w:val="VAHItabletext"/>
              <w:rPr>
                <w:szCs w:val="18"/>
              </w:rPr>
            </w:pPr>
          </w:p>
        </w:tc>
        <w:tc>
          <w:tcPr>
            <w:tcW w:w="1842" w:type="dxa"/>
          </w:tcPr>
          <w:p w14:paraId="4A6F57BF" w14:textId="651703A8" w:rsidR="00482A53" w:rsidRPr="00482A53" w:rsidRDefault="00482A53" w:rsidP="00482A53">
            <w:pPr>
              <w:pStyle w:val="VAHItabletext"/>
              <w:rPr>
                <w:rFonts w:eastAsia="Verdana" w:cs="Verdana"/>
                <w:szCs w:val="18"/>
              </w:rPr>
            </w:pPr>
            <w:r w:rsidRPr="00482A53">
              <w:rPr>
                <w:rFonts w:eastAsia="Verdana"/>
                <w:color w:val="696969"/>
                <w:szCs w:val="18"/>
              </w:rPr>
              <w:t>Self rated measures completed</w:t>
            </w:r>
          </w:p>
        </w:tc>
        <w:tc>
          <w:tcPr>
            <w:tcW w:w="5103" w:type="dxa"/>
          </w:tcPr>
          <w:p w14:paraId="2C8608BA" w14:textId="3633654C" w:rsidR="00482A53" w:rsidRPr="00482A53" w:rsidRDefault="00482A53" w:rsidP="00482A53">
            <w:pPr>
              <w:pStyle w:val="VAHItabletext"/>
              <w:rPr>
                <w:rFonts w:eastAsia="Verdana" w:cs="Verdana"/>
                <w:szCs w:val="18"/>
              </w:rPr>
            </w:pPr>
            <w:r w:rsidRPr="00482A53">
              <w:rPr>
                <w:rFonts w:eastAsia="Verdana"/>
                <w:color w:val="696969"/>
                <w:szCs w:val="18"/>
              </w:rPr>
              <w:t>Percentage of collection occasions in a community setting where consumers completed a relevant consumer self-assessment measurement scale (BASIS-32/SDQ).</w:t>
            </w:r>
          </w:p>
        </w:tc>
        <w:tc>
          <w:tcPr>
            <w:tcW w:w="1559" w:type="dxa"/>
          </w:tcPr>
          <w:p w14:paraId="2D098A8F" w14:textId="77777777" w:rsidR="00482A53" w:rsidRPr="00482A53" w:rsidRDefault="00482A53" w:rsidP="00482A53">
            <w:pPr>
              <w:pStyle w:val="VAHItabletext"/>
              <w:rPr>
                <w:szCs w:val="18"/>
              </w:rPr>
            </w:pPr>
          </w:p>
        </w:tc>
        <w:tc>
          <w:tcPr>
            <w:tcW w:w="4820" w:type="dxa"/>
          </w:tcPr>
          <w:p w14:paraId="62155242" w14:textId="64F9F990" w:rsidR="00482A53" w:rsidRPr="00482A53" w:rsidRDefault="00482A53" w:rsidP="00482A53">
            <w:pPr>
              <w:pStyle w:val="VAHItabletext"/>
              <w:rPr>
                <w:rFonts w:eastAsia="Verdana" w:cs="Verdana"/>
                <w:szCs w:val="18"/>
              </w:rPr>
            </w:pPr>
            <w:r w:rsidRPr="00482A53">
              <w:rPr>
                <w:rFonts w:eastAsia="Verdana"/>
                <w:color w:val="696969"/>
                <w:szCs w:val="18"/>
              </w:rPr>
              <w:t>Measure can be an indicator of service engagement with families and carers. Results during 2011, 2012, 2016 and 2017 were affected by industrial activity and should be interpreted with caution.</w:t>
            </w:r>
          </w:p>
        </w:tc>
      </w:tr>
      <w:tr w:rsidR="00482A53" w:rsidRPr="0069621D" w14:paraId="2F1D1720" w14:textId="77777777" w:rsidTr="000B0CCC">
        <w:trPr>
          <w:cantSplit/>
        </w:trPr>
        <w:tc>
          <w:tcPr>
            <w:tcW w:w="1702" w:type="dxa"/>
            <w:shd w:val="clear" w:color="auto" w:fill="auto"/>
          </w:tcPr>
          <w:p w14:paraId="4516DCCF" w14:textId="77777777" w:rsidR="00482A53" w:rsidRPr="00482A53" w:rsidRDefault="00482A53" w:rsidP="00482A53">
            <w:pPr>
              <w:pStyle w:val="VAHItabletext"/>
              <w:rPr>
                <w:szCs w:val="18"/>
              </w:rPr>
            </w:pPr>
          </w:p>
        </w:tc>
        <w:tc>
          <w:tcPr>
            <w:tcW w:w="1842" w:type="dxa"/>
          </w:tcPr>
          <w:p w14:paraId="1921BCE1" w14:textId="3113090C" w:rsidR="00482A53" w:rsidRPr="00482A53" w:rsidRDefault="00482A53" w:rsidP="00482A53">
            <w:pPr>
              <w:pStyle w:val="VAHItabletext"/>
              <w:rPr>
                <w:rFonts w:eastAsia="Verdana" w:cs="Verdana"/>
                <w:szCs w:val="18"/>
              </w:rPr>
            </w:pPr>
            <w:r w:rsidRPr="00482A53">
              <w:rPr>
                <w:rFonts w:eastAsia="Verdana"/>
                <w:color w:val="696969"/>
                <w:szCs w:val="18"/>
              </w:rPr>
              <w:t xml:space="preserve">Average change in clinically significant </w:t>
            </w:r>
            <w:proofErr w:type="spellStart"/>
            <w:r w:rsidRPr="00482A53">
              <w:rPr>
                <w:rFonts w:eastAsia="Verdana"/>
                <w:color w:val="696969"/>
                <w:szCs w:val="18"/>
              </w:rPr>
              <w:t>HoNOS</w:t>
            </w:r>
            <w:proofErr w:type="spellEnd"/>
            <w:r w:rsidRPr="00482A53">
              <w:rPr>
                <w:rFonts w:eastAsia="Verdana"/>
                <w:color w:val="696969"/>
                <w:szCs w:val="18"/>
              </w:rPr>
              <w:t xml:space="preserve"> items</w:t>
            </w:r>
          </w:p>
        </w:tc>
        <w:tc>
          <w:tcPr>
            <w:tcW w:w="5103" w:type="dxa"/>
          </w:tcPr>
          <w:p w14:paraId="3E57C8BF" w14:textId="6429C8AB" w:rsidR="00482A53" w:rsidRPr="00482A53" w:rsidRDefault="00482A53" w:rsidP="00482A53">
            <w:pPr>
              <w:pStyle w:val="VAHItabletext"/>
              <w:rPr>
                <w:rFonts w:eastAsia="Verdana" w:cs="Verdana"/>
                <w:szCs w:val="18"/>
              </w:rPr>
            </w:pPr>
            <w:r w:rsidRPr="00482A53">
              <w:rPr>
                <w:rFonts w:eastAsia="Verdana"/>
                <w:color w:val="696969"/>
                <w:szCs w:val="18"/>
              </w:rPr>
              <w:t xml:space="preserve">Difference in average number of 'clinically significant' </w:t>
            </w:r>
            <w:proofErr w:type="spellStart"/>
            <w:r w:rsidRPr="00482A53">
              <w:rPr>
                <w:rFonts w:eastAsia="Verdana"/>
                <w:color w:val="696969"/>
                <w:szCs w:val="18"/>
              </w:rPr>
              <w:t>HoNOS</w:t>
            </w:r>
            <w:proofErr w:type="spellEnd"/>
            <w:r w:rsidRPr="00482A53">
              <w:rPr>
                <w:rFonts w:eastAsia="Verdana"/>
                <w:color w:val="696969"/>
                <w:szCs w:val="18"/>
              </w:rPr>
              <w:t xml:space="preserve"> scales (</w:t>
            </w:r>
            <w:proofErr w:type="spellStart"/>
            <w:r w:rsidRPr="00482A53">
              <w:rPr>
                <w:rFonts w:eastAsia="Verdana"/>
                <w:color w:val="696969"/>
                <w:szCs w:val="18"/>
              </w:rPr>
              <w:t>HoNOSCA</w:t>
            </w:r>
            <w:proofErr w:type="spellEnd"/>
            <w:r w:rsidRPr="00482A53">
              <w:rPr>
                <w:rFonts w:eastAsia="Verdana"/>
                <w:color w:val="696969"/>
                <w:szCs w:val="18"/>
              </w:rPr>
              <w:t xml:space="preserve">/HNSADL/HoNOS65) at community case start and end, excluding invalid scores (more than two times rated as '9'), </w:t>
            </w:r>
            <w:proofErr w:type="spellStart"/>
            <w:r w:rsidRPr="00482A53">
              <w:rPr>
                <w:rFonts w:eastAsia="Verdana"/>
                <w:color w:val="696969"/>
                <w:szCs w:val="18"/>
              </w:rPr>
              <w:t>HoNOSCA</w:t>
            </w:r>
            <w:proofErr w:type="spellEnd"/>
            <w:r w:rsidRPr="00482A53">
              <w:rPr>
                <w:rFonts w:eastAsia="Verdana"/>
                <w:color w:val="696969"/>
                <w:szCs w:val="18"/>
              </w:rPr>
              <w:t xml:space="preserve"> questions 14 and 15, and HNSADL/HoNOS65 questions 11 and 12.</w:t>
            </w:r>
          </w:p>
        </w:tc>
        <w:tc>
          <w:tcPr>
            <w:tcW w:w="1559" w:type="dxa"/>
          </w:tcPr>
          <w:p w14:paraId="48BD2C64" w14:textId="77777777" w:rsidR="00482A53" w:rsidRPr="00482A53" w:rsidRDefault="00482A53" w:rsidP="00482A53">
            <w:pPr>
              <w:pStyle w:val="VAHItabletext"/>
              <w:rPr>
                <w:szCs w:val="18"/>
              </w:rPr>
            </w:pPr>
          </w:p>
        </w:tc>
        <w:tc>
          <w:tcPr>
            <w:tcW w:w="4820" w:type="dxa"/>
          </w:tcPr>
          <w:p w14:paraId="1C5CCC7A" w14:textId="67DBFAE5" w:rsidR="00482A53" w:rsidRPr="00482A53" w:rsidRDefault="00482A53" w:rsidP="00482A53">
            <w:pPr>
              <w:pStyle w:val="VAHItabletext"/>
              <w:rPr>
                <w:rFonts w:eastAsia="Verdana" w:cs="Verdana"/>
                <w:szCs w:val="18"/>
              </w:rPr>
            </w:pPr>
            <w:r w:rsidRPr="00482A53">
              <w:rPr>
                <w:rFonts w:eastAsia="Verdana"/>
                <w:color w:val="696969"/>
                <w:szCs w:val="18"/>
              </w:rPr>
              <w:t xml:space="preserve">Measure is an alternative indicator of symptom severity reduction based on split of each </w:t>
            </w:r>
            <w:proofErr w:type="spellStart"/>
            <w:r w:rsidRPr="00482A53">
              <w:rPr>
                <w:rFonts w:eastAsia="Verdana"/>
                <w:color w:val="696969"/>
                <w:szCs w:val="18"/>
              </w:rPr>
              <w:t>HoNOS</w:t>
            </w:r>
            <w:proofErr w:type="spellEnd"/>
            <w:r w:rsidRPr="00482A53">
              <w:rPr>
                <w:rFonts w:eastAsia="Verdana"/>
                <w:color w:val="696969"/>
                <w:szCs w:val="18"/>
              </w:rPr>
              <w:t xml:space="preserve"> item into clinically significant (2,3,4) or not (0,1) rather than the sum of each scaled measure. Results during 2011, 2012, 2016 and 2017 were affected by industrial activity and should be interpreted with caution.</w:t>
            </w:r>
          </w:p>
        </w:tc>
      </w:tr>
    </w:tbl>
    <w:p w14:paraId="3375BB05" w14:textId="6BED8F5D" w:rsidR="00914185" w:rsidRDefault="00914185" w:rsidP="00CF11E1">
      <w:pPr>
        <w:pStyle w:val="VAHIbody"/>
        <w:rPr>
          <w:i/>
          <w:color w:val="D50032"/>
          <w:sz w:val="26"/>
          <w:szCs w:val="26"/>
        </w:rPr>
      </w:pPr>
    </w:p>
    <w:tbl>
      <w:tblPr>
        <w:tblW w:w="15139" w:type="dxa"/>
        <w:tblInd w:w="113" w:type="dxa"/>
        <w:tblCellMar>
          <w:top w:w="113" w:type="dxa"/>
          <w:bottom w:w="57" w:type="dxa"/>
        </w:tblCellMar>
        <w:tblLook w:val="00A0" w:firstRow="1" w:lastRow="0" w:firstColumn="1" w:lastColumn="0" w:noHBand="0" w:noVBand="0"/>
      </w:tblPr>
      <w:tblGrid>
        <w:gridCol w:w="15139"/>
      </w:tblGrid>
      <w:tr w:rsidR="00CF11E1" w:rsidRPr="00BE2218" w14:paraId="201E00D6" w14:textId="77777777" w:rsidTr="00914185">
        <w:trPr>
          <w:cantSplit/>
        </w:trPr>
        <w:tc>
          <w:tcPr>
            <w:tcW w:w="5000" w:type="pct"/>
            <w:tcBorders>
              <w:top w:val="single" w:sz="4" w:space="0" w:color="auto"/>
              <w:left w:val="single" w:sz="4" w:space="0" w:color="auto"/>
              <w:bottom w:val="single" w:sz="4" w:space="0" w:color="auto"/>
              <w:right w:val="single" w:sz="4" w:space="0" w:color="auto"/>
            </w:tcBorders>
            <w:vAlign w:val="bottom"/>
          </w:tcPr>
          <w:p w14:paraId="0BCB40C3" w14:textId="77777777" w:rsidR="00EB619F" w:rsidRPr="00BE2218" w:rsidRDefault="00EB619F" w:rsidP="00EB619F">
            <w:pPr>
              <w:pStyle w:val="VAHIaccessibilitypara"/>
            </w:pPr>
            <w:bookmarkStart w:id="11" w:name="_Hlk15375552"/>
            <w:r w:rsidRPr="00BE2218">
              <w:t>To receive this publication in an accessible format phone</w:t>
            </w:r>
            <w:r w:rsidR="00622CCB">
              <w:t xml:space="preserve"> (03)</w:t>
            </w:r>
            <w:r w:rsidRPr="00BE2218">
              <w:t xml:space="preserve"> 9096 1878, using the National Relay Service 13 36 77 if required, or email Victorian Agency for Health Information &lt;</w:t>
            </w:r>
            <w:hyperlink r:id="rId10" w:history="1">
              <w:r w:rsidRPr="00BE2218">
                <w:rPr>
                  <w:rStyle w:val="Hyperlink"/>
                </w:rPr>
                <w:t>vahi@vahi.vic.gov.au</w:t>
              </w:r>
            </w:hyperlink>
            <w:r w:rsidRPr="00BE2218">
              <w:t>&gt;</w:t>
            </w:r>
          </w:p>
          <w:p w14:paraId="0F803DED" w14:textId="77777777" w:rsidR="00CF11E1" w:rsidRPr="00BE2218" w:rsidRDefault="00CF11E1" w:rsidP="00A47400">
            <w:pPr>
              <w:pStyle w:val="VAHIbody"/>
            </w:pPr>
            <w:r w:rsidRPr="00BE2218">
              <w:t>Authorised and published by the Victorian Government, 1 Treasury Place, Melbourne.</w:t>
            </w:r>
          </w:p>
          <w:p w14:paraId="45D472B5" w14:textId="78964A41" w:rsidR="00CF11E1" w:rsidRPr="00BE2218" w:rsidRDefault="00CF11E1" w:rsidP="00A47400">
            <w:pPr>
              <w:pStyle w:val="VAHIbody"/>
            </w:pPr>
            <w:r w:rsidRPr="00BE2218">
              <w:t xml:space="preserve">© State of Victoria, Department of Health and Human Services </w:t>
            </w:r>
            <w:r w:rsidR="0041256B">
              <w:t>October</w:t>
            </w:r>
            <w:r w:rsidRPr="00BE2218">
              <w:t xml:space="preserve"> 201</w:t>
            </w:r>
            <w:r w:rsidR="00622CCB">
              <w:t>9</w:t>
            </w:r>
          </w:p>
          <w:p w14:paraId="024159C8" w14:textId="77777777" w:rsidR="00CF11E1" w:rsidRPr="00BE2218" w:rsidRDefault="00CF11E1" w:rsidP="00A47400">
            <w:pPr>
              <w:pStyle w:val="VAHIbody"/>
            </w:pPr>
            <w:r w:rsidRPr="00BE2218">
              <w:t xml:space="preserve">Available from </w:t>
            </w:r>
            <w:hyperlink r:id="rId11" w:history="1">
              <w:r w:rsidRPr="00BE2218">
                <w:rPr>
                  <w:rStyle w:val="Hyperlink"/>
                </w:rPr>
                <w:t>Adult mental health performance indicator reports page</w:t>
              </w:r>
            </w:hyperlink>
            <w:r w:rsidRPr="00BE2218">
              <w:t xml:space="preserve"> </w:t>
            </w:r>
            <w:r w:rsidR="00A47400" w:rsidRPr="00BE2218">
              <w:t xml:space="preserve">&lt;https://www2.health.vic.gov.au/mental-health/research-and-reporting/mental-health-performance-reports/adult-performance-indicator-reports&gt; </w:t>
            </w:r>
            <w:r w:rsidRPr="00BE2218">
              <w:t xml:space="preserve">on the </w:t>
            </w:r>
            <w:proofErr w:type="spellStart"/>
            <w:r w:rsidRPr="00BE2218">
              <w:t>Health.vic</w:t>
            </w:r>
            <w:proofErr w:type="spellEnd"/>
            <w:r w:rsidRPr="00BE2218">
              <w:t xml:space="preserve"> website.</w:t>
            </w:r>
          </w:p>
        </w:tc>
      </w:tr>
      <w:bookmarkEnd w:id="11"/>
    </w:tbl>
    <w:p w14:paraId="3A12C78B" w14:textId="77777777" w:rsidR="00B2752E" w:rsidRPr="00BE2218" w:rsidRDefault="00B2752E" w:rsidP="00873CC2">
      <w:pPr>
        <w:pStyle w:val="VAHITOCheadingfactsheet"/>
        <w:rPr>
          <w:rFonts w:ascii="VIC" w:hAnsi="VIC"/>
        </w:rPr>
      </w:pPr>
    </w:p>
    <w:sectPr w:rsidR="00B2752E" w:rsidRPr="00BE2218" w:rsidSect="00873CC2">
      <w:headerReference w:type="default" r:id="rId12"/>
      <w:footerReference w:type="default" r:id="rId13"/>
      <w:type w:val="continuous"/>
      <w:pgSz w:w="16838" w:h="11906" w:orient="landscape"/>
      <w:pgMar w:top="851" w:right="851" w:bottom="1244" w:left="851" w:header="567" w:footer="51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B505" w14:textId="77777777" w:rsidR="000B15E8" w:rsidRDefault="000B15E8">
      <w:r>
        <w:separator/>
      </w:r>
    </w:p>
  </w:endnote>
  <w:endnote w:type="continuationSeparator" w:id="0">
    <w:p w14:paraId="72E806BE" w14:textId="77777777" w:rsidR="000B15E8" w:rsidRDefault="000B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IC Medium">
    <w:panose1 w:val="000006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VIC SemiBold">
    <w:panose1 w:val="00000700000000000000"/>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IC">
    <w:panose1 w:val="00000500000000000000"/>
    <w:charset w:val="00"/>
    <w:family w:val="auto"/>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IC Light">
    <w:panose1 w:val="000004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A361D" w14:textId="0550A7F2" w:rsidR="000B15E8" w:rsidRDefault="000B15E8" w:rsidP="000B0CCC">
    <w:pPr>
      <w:pStyle w:val="VAHIfooter"/>
      <w:rPr>
        <w:b w:val="0"/>
        <w:color w:val="244C5A"/>
      </w:rPr>
    </w:pPr>
    <w:r w:rsidRPr="000B0CCC">
      <w:rPr>
        <w:b w:val="0"/>
        <w:color w:val="244C5A"/>
        <w:sz w:val="16"/>
        <w:szCs w:val="16"/>
      </w:rPr>
      <w:t>Data Source: CMI/ODS, as at 1</w:t>
    </w:r>
    <w:r>
      <w:rPr>
        <w:b w:val="0"/>
        <w:color w:val="244C5A"/>
        <w:sz w:val="16"/>
        <w:szCs w:val="16"/>
      </w:rPr>
      <w:t>3</w:t>
    </w:r>
    <w:r w:rsidRPr="000B0CCC">
      <w:rPr>
        <w:b w:val="0"/>
        <w:color w:val="244C5A"/>
        <w:sz w:val="16"/>
        <w:szCs w:val="16"/>
      </w:rPr>
      <w:t xml:space="preserve"> </w:t>
    </w:r>
    <w:r>
      <w:rPr>
        <w:b w:val="0"/>
        <w:color w:val="244C5A"/>
        <w:sz w:val="16"/>
        <w:szCs w:val="16"/>
      </w:rPr>
      <w:t>October</w:t>
    </w:r>
    <w:r w:rsidRPr="000B0CCC">
      <w:rPr>
        <w:b w:val="0"/>
        <w:color w:val="244C5A"/>
        <w:sz w:val="16"/>
        <w:szCs w:val="16"/>
      </w:rPr>
      <w:t xml:space="preserve"> 2019 and VEMD as at </w:t>
    </w:r>
    <w:r>
      <w:rPr>
        <w:b w:val="0"/>
        <w:color w:val="244C5A"/>
        <w:sz w:val="16"/>
        <w:szCs w:val="16"/>
      </w:rPr>
      <w:t>1 October</w:t>
    </w:r>
    <w:r w:rsidRPr="000B0CCC">
      <w:rPr>
        <w:b w:val="0"/>
        <w:color w:val="244C5A"/>
        <w:sz w:val="16"/>
        <w:szCs w:val="16"/>
      </w:rPr>
      <w:t xml:space="preserve"> 2019.</w:t>
    </w:r>
    <w:r w:rsidRPr="0069621D">
      <w:rPr>
        <w:b w:val="0"/>
        <w:color w:val="244C5A"/>
      </w:rPr>
      <w:t xml:space="preserve"> </w:t>
    </w:r>
    <w:r>
      <w:rPr>
        <w:b w:val="0"/>
        <w:color w:val="244C5A"/>
      </w:rPr>
      <w:tab/>
    </w:r>
    <w:r w:rsidRPr="000B0CCC">
      <w:rPr>
        <w:rFonts w:ascii="VIC SemiBold" w:hAnsi="VIC SemiBold"/>
        <w:b w:val="0"/>
        <w:color w:val="244C5A"/>
      </w:rPr>
      <w:t>Victorian Agency for Health Information</w:t>
    </w:r>
  </w:p>
  <w:p w14:paraId="4FEACEF3" w14:textId="77777777" w:rsidR="000B15E8" w:rsidRPr="000B0CCC" w:rsidRDefault="000B15E8" w:rsidP="000B0CCC">
    <w:pPr>
      <w:pStyle w:val="VAHIfooter"/>
      <w:rPr>
        <w:b w:val="0"/>
        <w:color w:val="244C5A"/>
      </w:rPr>
    </w:pPr>
    <w:r w:rsidRPr="000B0CCC">
      <w:rPr>
        <w:b w:val="0"/>
        <w:color w:val="244C5A"/>
        <w:sz w:val="16"/>
        <w:szCs w:val="16"/>
      </w:rPr>
      <w:t>Blank results indicate KPI result is not applicable in this instance. N/A = not available.</w:t>
    </w:r>
    <w:r>
      <w:rPr>
        <w:b w:val="0"/>
        <w:color w:val="244C5A"/>
      </w:rPr>
      <w:tab/>
    </w:r>
    <w:r w:rsidRPr="0069621D">
      <w:rPr>
        <w:rFonts w:ascii="VIC SemiBold" w:hAnsi="VIC SemiBold"/>
        <w:b w:val="0"/>
        <w:color w:val="244C5A"/>
      </w:rPr>
      <w:fldChar w:fldCharType="begin"/>
    </w:r>
    <w:r w:rsidRPr="0069621D">
      <w:rPr>
        <w:rFonts w:ascii="VIC SemiBold" w:hAnsi="VIC SemiBold"/>
        <w:b w:val="0"/>
        <w:color w:val="244C5A"/>
      </w:rPr>
      <w:instrText xml:space="preserve"> PAGE </w:instrText>
    </w:r>
    <w:r w:rsidRPr="0069621D">
      <w:rPr>
        <w:rFonts w:ascii="VIC SemiBold" w:hAnsi="VIC SemiBold"/>
        <w:b w:val="0"/>
        <w:color w:val="244C5A"/>
      </w:rPr>
      <w:fldChar w:fldCharType="separate"/>
    </w:r>
    <w:r>
      <w:rPr>
        <w:rFonts w:ascii="VIC SemiBold" w:hAnsi="VIC SemiBold"/>
        <w:b w:val="0"/>
        <w:color w:val="244C5A"/>
      </w:rPr>
      <w:t>2</w:t>
    </w:r>
    <w:r w:rsidRPr="0069621D">
      <w:rPr>
        <w:rFonts w:ascii="VIC SemiBold" w:hAnsi="VIC SemiBold"/>
        <w:b w:val="0"/>
        <w:color w:val="244C5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13A3F" w14:textId="77777777" w:rsidR="000B15E8" w:rsidRDefault="000B15E8" w:rsidP="002862F1">
      <w:pPr>
        <w:spacing w:before="120"/>
      </w:pPr>
      <w:r>
        <w:separator/>
      </w:r>
    </w:p>
  </w:footnote>
  <w:footnote w:type="continuationSeparator" w:id="0">
    <w:p w14:paraId="33BA48A4" w14:textId="77777777" w:rsidR="000B15E8" w:rsidRDefault="000B1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60A6" w14:textId="5E32DCDA" w:rsidR="000B15E8" w:rsidRPr="00052DAD" w:rsidRDefault="000B15E8" w:rsidP="00052DAD">
    <w:pPr>
      <w:ind w:hanging="284"/>
      <w:rPr>
        <w:rFonts w:ascii="VIC Medium" w:hAnsi="VIC Medium"/>
        <w:color w:val="244C5A"/>
        <w:szCs w:val="24"/>
      </w:rPr>
    </w:pPr>
    <w:r w:rsidRPr="00052DAD">
      <w:rPr>
        <w:rFonts w:ascii="VIC Medium" w:hAnsi="VIC Medium"/>
        <w:color w:val="244C5A"/>
        <w:szCs w:val="24"/>
      </w:rPr>
      <w:t xml:space="preserve">Adult mental health quarterly KPI report, </w:t>
    </w:r>
    <w:r>
      <w:rPr>
        <w:rFonts w:ascii="VIC Medium" w:hAnsi="VIC Medium"/>
        <w:color w:val="244C5A"/>
        <w:szCs w:val="24"/>
      </w:rPr>
      <w:t xml:space="preserve">2019-20 Q1 </w:t>
    </w:r>
    <w:r>
      <w:rPr>
        <w:rFonts w:ascii="VIC Medium" w:hAnsi="VIC Medium"/>
        <w:color w:val="244C5A"/>
        <w:szCs w:val="24"/>
      </w:rPr>
      <w:tab/>
    </w:r>
    <w:r>
      <w:rPr>
        <w:rFonts w:ascii="VIC Medium" w:hAnsi="VIC Medium"/>
        <w:color w:val="244C5A"/>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1356B64"/>
    <w:multiLevelType w:val="multilevel"/>
    <w:tmpl w:val="577C881E"/>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15:restartNumberingAfterBreak="0">
    <w:nsid w:val="0B8D43DB"/>
    <w:multiLevelType w:val="multilevel"/>
    <w:tmpl w:val="BA9C9226"/>
    <w:numStyleLink w:val="ZZNumbers"/>
  </w:abstractNum>
  <w:abstractNum w:abstractNumId="3" w15:restartNumberingAfterBreak="0">
    <w:nsid w:val="2B370F66"/>
    <w:multiLevelType w:val="multilevel"/>
    <w:tmpl w:val="BA9C9226"/>
    <w:numStyleLink w:val="ZZNumbers"/>
  </w:abstractNum>
  <w:abstractNum w:abstractNumId="4" w15:restartNumberingAfterBreak="0">
    <w:nsid w:val="3C4303A5"/>
    <w:multiLevelType w:val="multilevel"/>
    <w:tmpl w:val="BA9C9226"/>
    <w:styleLink w:val="ZZNumbers"/>
    <w:lvl w:ilvl="0">
      <w:start w:val="1"/>
      <w:numFmt w:val="decimal"/>
      <w:pStyle w:val="VAHInumberdigit"/>
      <w:lvlText w:val="%1."/>
      <w:lvlJc w:val="left"/>
      <w:pPr>
        <w:tabs>
          <w:tab w:val="num" w:pos="397"/>
        </w:tabs>
        <w:ind w:left="397" w:hanging="397"/>
      </w:pPr>
      <w:rPr>
        <w:rFonts w:hint="default"/>
      </w:rPr>
    </w:lvl>
    <w:lvl w:ilvl="1">
      <w:start w:val="1"/>
      <w:numFmt w:val="decimal"/>
      <w:lvlRestart w:val="0"/>
      <w:pStyle w:val="VAHInumberdigitindent"/>
      <w:lvlText w:val="%2."/>
      <w:lvlJc w:val="left"/>
      <w:pPr>
        <w:tabs>
          <w:tab w:val="num" w:pos="794"/>
        </w:tabs>
        <w:ind w:left="794" w:hanging="397"/>
      </w:pPr>
      <w:rPr>
        <w:rFonts w:hint="default"/>
      </w:rPr>
    </w:lvl>
    <w:lvl w:ilvl="2">
      <w:start w:val="1"/>
      <w:numFmt w:val="lowerLetter"/>
      <w:lvlRestart w:val="0"/>
      <w:pStyle w:val="VAHInumberloweralpha"/>
      <w:lvlText w:val="(%3)"/>
      <w:lvlJc w:val="left"/>
      <w:pPr>
        <w:tabs>
          <w:tab w:val="num" w:pos="397"/>
        </w:tabs>
        <w:ind w:left="397" w:hanging="397"/>
      </w:pPr>
      <w:rPr>
        <w:rFonts w:hint="default"/>
      </w:rPr>
    </w:lvl>
    <w:lvl w:ilvl="3">
      <w:start w:val="1"/>
      <w:numFmt w:val="lowerLetter"/>
      <w:lvlRestart w:val="0"/>
      <w:pStyle w:val="VAHInumberloweralphaindent"/>
      <w:lvlText w:val="(%4)"/>
      <w:lvlJc w:val="left"/>
      <w:pPr>
        <w:tabs>
          <w:tab w:val="num" w:pos="794"/>
        </w:tabs>
        <w:ind w:left="794" w:hanging="397"/>
      </w:pPr>
      <w:rPr>
        <w:rFonts w:hint="default"/>
      </w:rPr>
    </w:lvl>
    <w:lvl w:ilvl="4">
      <w:start w:val="1"/>
      <w:numFmt w:val="lowerRoman"/>
      <w:lvlRestart w:val="0"/>
      <w:pStyle w:val="VAHInumberlowerroman"/>
      <w:lvlText w:val="(%5)"/>
      <w:lvlJc w:val="left"/>
      <w:pPr>
        <w:tabs>
          <w:tab w:val="num" w:pos="397"/>
        </w:tabs>
        <w:ind w:left="397" w:hanging="397"/>
      </w:pPr>
      <w:rPr>
        <w:rFonts w:hint="default"/>
      </w:rPr>
    </w:lvl>
    <w:lvl w:ilvl="5">
      <w:start w:val="1"/>
      <w:numFmt w:val="lowerRoman"/>
      <w:lvlRestart w:val="0"/>
      <w:pStyle w:val="VAHI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15:restartNumberingAfterBreak="0">
    <w:nsid w:val="54BA1E5A"/>
    <w:multiLevelType w:val="multilevel"/>
    <w:tmpl w:val="83C238FA"/>
    <w:styleLink w:val="ZZBullets"/>
    <w:lvl w:ilvl="0">
      <w:start w:val="1"/>
      <w:numFmt w:val="bullet"/>
      <w:pStyle w:val="VAHIbullet1"/>
      <w:lvlText w:val="•"/>
      <w:lvlJc w:val="left"/>
      <w:pPr>
        <w:ind w:left="284" w:hanging="284"/>
      </w:pPr>
      <w:rPr>
        <w:rFonts w:ascii="Calibri" w:hAnsi="Calibri" w:hint="default"/>
      </w:rPr>
    </w:lvl>
    <w:lvl w:ilvl="1">
      <w:start w:val="1"/>
      <w:numFmt w:val="bullet"/>
      <w:lvlRestart w:val="0"/>
      <w:pStyle w:val="VAHIbullet1lastline"/>
      <w:lvlText w:val="•"/>
      <w:lvlJc w:val="left"/>
      <w:pPr>
        <w:ind w:left="284" w:hanging="284"/>
      </w:pPr>
      <w:rPr>
        <w:rFonts w:ascii="Calibri" w:hAnsi="Calibri" w:hint="default"/>
      </w:rPr>
    </w:lvl>
    <w:lvl w:ilvl="2">
      <w:start w:val="1"/>
      <w:numFmt w:val="bullet"/>
      <w:lvlRestart w:val="0"/>
      <w:pStyle w:val="VAHIbullet2"/>
      <w:lvlText w:val="–"/>
      <w:lvlJc w:val="left"/>
      <w:pPr>
        <w:ind w:left="567" w:hanging="283"/>
      </w:pPr>
      <w:rPr>
        <w:rFonts w:ascii="Arial" w:hAnsi="Arial" w:hint="default"/>
      </w:rPr>
    </w:lvl>
    <w:lvl w:ilvl="3">
      <w:start w:val="1"/>
      <w:numFmt w:val="bullet"/>
      <w:lvlRestart w:val="0"/>
      <w:pStyle w:val="VAHIbullet2lastline"/>
      <w:lvlText w:val="–"/>
      <w:lvlJc w:val="left"/>
      <w:pPr>
        <w:ind w:left="567" w:hanging="283"/>
      </w:pPr>
      <w:rPr>
        <w:rFonts w:ascii="Arial" w:hAnsi="Arial" w:hint="default"/>
      </w:rPr>
    </w:lvl>
    <w:lvl w:ilvl="4">
      <w:start w:val="1"/>
      <w:numFmt w:val="bullet"/>
      <w:lvlRestart w:val="0"/>
      <w:pStyle w:val="VAHIbulletindent"/>
      <w:lvlText w:val="•"/>
      <w:lvlJc w:val="left"/>
      <w:pPr>
        <w:ind w:left="680" w:hanging="283"/>
      </w:pPr>
      <w:rPr>
        <w:rFonts w:ascii="Calibri" w:hAnsi="Calibri" w:hint="default"/>
      </w:rPr>
    </w:lvl>
    <w:lvl w:ilvl="5">
      <w:start w:val="1"/>
      <w:numFmt w:val="bullet"/>
      <w:lvlRestart w:val="0"/>
      <w:pStyle w:val="VAHIbulletindentlastline"/>
      <w:lvlText w:val="•"/>
      <w:lvlJc w:val="left"/>
      <w:pPr>
        <w:ind w:left="680" w:hanging="283"/>
      </w:pPr>
      <w:rPr>
        <w:rFonts w:ascii="Calibri" w:hAnsi="Calibri" w:hint="default"/>
      </w:rPr>
    </w:lvl>
    <w:lvl w:ilvl="6">
      <w:start w:val="1"/>
      <w:numFmt w:val="bullet"/>
      <w:lvlRestart w:val="0"/>
      <w:pStyle w:val="VAHI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81"/>
  <w:drawingGridVerticalSpacing w:val="181"/>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E1"/>
    <w:rsid w:val="000052DA"/>
    <w:rsid w:val="000072B6"/>
    <w:rsid w:val="0001021B"/>
    <w:rsid w:val="00011D89"/>
    <w:rsid w:val="00024D89"/>
    <w:rsid w:val="00033D81"/>
    <w:rsid w:val="00041BF0"/>
    <w:rsid w:val="0004326C"/>
    <w:rsid w:val="0004536B"/>
    <w:rsid w:val="00046B68"/>
    <w:rsid w:val="000527DD"/>
    <w:rsid w:val="00052DAD"/>
    <w:rsid w:val="000578B2"/>
    <w:rsid w:val="00060959"/>
    <w:rsid w:val="00064864"/>
    <w:rsid w:val="000663CD"/>
    <w:rsid w:val="000669AD"/>
    <w:rsid w:val="00074219"/>
    <w:rsid w:val="00074ED5"/>
    <w:rsid w:val="0007697A"/>
    <w:rsid w:val="0008469C"/>
    <w:rsid w:val="0008494B"/>
    <w:rsid w:val="00094DA3"/>
    <w:rsid w:val="00096CD1"/>
    <w:rsid w:val="000A012C"/>
    <w:rsid w:val="000A0EB9"/>
    <w:rsid w:val="000A186C"/>
    <w:rsid w:val="000B0CCC"/>
    <w:rsid w:val="000B0E2B"/>
    <w:rsid w:val="000B15E8"/>
    <w:rsid w:val="000B543D"/>
    <w:rsid w:val="000B5BF7"/>
    <w:rsid w:val="000B6BC8"/>
    <w:rsid w:val="000C42EA"/>
    <w:rsid w:val="000C4546"/>
    <w:rsid w:val="000D1242"/>
    <w:rsid w:val="000D3BE3"/>
    <w:rsid w:val="000E3CC7"/>
    <w:rsid w:val="000E6BD4"/>
    <w:rsid w:val="000F1F1E"/>
    <w:rsid w:val="000F2259"/>
    <w:rsid w:val="001005E4"/>
    <w:rsid w:val="0010392D"/>
    <w:rsid w:val="00104FE3"/>
    <w:rsid w:val="00120BD3"/>
    <w:rsid w:val="00122558"/>
    <w:rsid w:val="00122FEA"/>
    <w:rsid w:val="001232BD"/>
    <w:rsid w:val="00124ED5"/>
    <w:rsid w:val="00141731"/>
    <w:rsid w:val="001447B3"/>
    <w:rsid w:val="00152073"/>
    <w:rsid w:val="00161939"/>
    <w:rsid w:val="00161AA0"/>
    <w:rsid w:val="00162093"/>
    <w:rsid w:val="001645B1"/>
    <w:rsid w:val="001666C9"/>
    <w:rsid w:val="00167287"/>
    <w:rsid w:val="001771DD"/>
    <w:rsid w:val="00177995"/>
    <w:rsid w:val="00177A8C"/>
    <w:rsid w:val="00186B33"/>
    <w:rsid w:val="00187F13"/>
    <w:rsid w:val="00192F9D"/>
    <w:rsid w:val="00196B90"/>
    <w:rsid w:val="00196EB8"/>
    <w:rsid w:val="001979FF"/>
    <w:rsid w:val="00197B17"/>
    <w:rsid w:val="001A3ACE"/>
    <w:rsid w:val="001B50A4"/>
    <w:rsid w:val="001C2A72"/>
    <w:rsid w:val="001D0B75"/>
    <w:rsid w:val="001D3A15"/>
    <w:rsid w:val="001D3C09"/>
    <w:rsid w:val="001D44E8"/>
    <w:rsid w:val="001D5E43"/>
    <w:rsid w:val="001D60EC"/>
    <w:rsid w:val="001E0879"/>
    <w:rsid w:val="001E44DF"/>
    <w:rsid w:val="001E68A5"/>
    <w:rsid w:val="001E73EF"/>
    <w:rsid w:val="001F3826"/>
    <w:rsid w:val="001F6E46"/>
    <w:rsid w:val="001F7C91"/>
    <w:rsid w:val="00206463"/>
    <w:rsid w:val="00206F2F"/>
    <w:rsid w:val="0021053D"/>
    <w:rsid w:val="00210A92"/>
    <w:rsid w:val="00212308"/>
    <w:rsid w:val="002131E2"/>
    <w:rsid w:val="00216C03"/>
    <w:rsid w:val="002206B2"/>
    <w:rsid w:val="00220C04"/>
    <w:rsid w:val="0022243F"/>
    <w:rsid w:val="0022701F"/>
    <w:rsid w:val="002323FD"/>
    <w:rsid w:val="002333F5"/>
    <w:rsid w:val="00234596"/>
    <w:rsid w:val="002411E3"/>
    <w:rsid w:val="002432E1"/>
    <w:rsid w:val="00244DBA"/>
    <w:rsid w:val="00246C5E"/>
    <w:rsid w:val="00251343"/>
    <w:rsid w:val="00254F58"/>
    <w:rsid w:val="00257984"/>
    <w:rsid w:val="002620BC"/>
    <w:rsid w:val="00262802"/>
    <w:rsid w:val="00263A90"/>
    <w:rsid w:val="0026408B"/>
    <w:rsid w:val="00267C3E"/>
    <w:rsid w:val="002709BB"/>
    <w:rsid w:val="002763B3"/>
    <w:rsid w:val="002802E3"/>
    <w:rsid w:val="00280702"/>
    <w:rsid w:val="0028213D"/>
    <w:rsid w:val="002862F1"/>
    <w:rsid w:val="00287080"/>
    <w:rsid w:val="00291373"/>
    <w:rsid w:val="00292F07"/>
    <w:rsid w:val="0029597D"/>
    <w:rsid w:val="002962C3"/>
    <w:rsid w:val="002A483C"/>
    <w:rsid w:val="002B1729"/>
    <w:rsid w:val="002B4DD4"/>
    <w:rsid w:val="002B5277"/>
    <w:rsid w:val="002B77C1"/>
    <w:rsid w:val="002C2728"/>
    <w:rsid w:val="002D5006"/>
    <w:rsid w:val="002E01D0"/>
    <w:rsid w:val="002E161D"/>
    <w:rsid w:val="002E635D"/>
    <w:rsid w:val="002E6C95"/>
    <w:rsid w:val="002E7C36"/>
    <w:rsid w:val="002F235A"/>
    <w:rsid w:val="002F5F31"/>
    <w:rsid w:val="002F7F61"/>
    <w:rsid w:val="00302216"/>
    <w:rsid w:val="00303E53"/>
    <w:rsid w:val="003041C3"/>
    <w:rsid w:val="00305D25"/>
    <w:rsid w:val="00306CDE"/>
    <w:rsid w:val="00306E5F"/>
    <w:rsid w:val="00307E14"/>
    <w:rsid w:val="00310351"/>
    <w:rsid w:val="00314054"/>
    <w:rsid w:val="00316F27"/>
    <w:rsid w:val="00327870"/>
    <w:rsid w:val="0033259D"/>
    <w:rsid w:val="00335B2C"/>
    <w:rsid w:val="003406C6"/>
    <w:rsid w:val="003418CC"/>
    <w:rsid w:val="00344EBE"/>
    <w:rsid w:val="003459BD"/>
    <w:rsid w:val="00350D38"/>
    <w:rsid w:val="0036022F"/>
    <w:rsid w:val="003613F9"/>
    <w:rsid w:val="00371A91"/>
    <w:rsid w:val="0037290E"/>
    <w:rsid w:val="003744CF"/>
    <w:rsid w:val="00374717"/>
    <w:rsid w:val="0037676C"/>
    <w:rsid w:val="003829E5"/>
    <w:rsid w:val="003956CC"/>
    <w:rsid w:val="00395C9A"/>
    <w:rsid w:val="003A3438"/>
    <w:rsid w:val="003A6B67"/>
    <w:rsid w:val="003B15E6"/>
    <w:rsid w:val="003B303A"/>
    <w:rsid w:val="003C2045"/>
    <w:rsid w:val="003C2440"/>
    <w:rsid w:val="003C43A1"/>
    <w:rsid w:val="003C4FC0"/>
    <w:rsid w:val="003C55F4"/>
    <w:rsid w:val="003C7A3F"/>
    <w:rsid w:val="003D3E8F"/>
    <w:rsid w:val="003D5030"/>
    <w:rsid w:val="003D6475"/>
    <w:rsid w:val="003E2E5F"/>
    <w:rsid w:val="003F0445"/>
    <w:rsid w:val="003F0CF0"/>
    <w:rsid w:val="003F3289"/>
    <w:rsid w:val="00401FCF"/>
    <w:rsid w:val="00406285"/>
    <w:rsid w:val="0041256B"/>
    <w:rsid w:val="004148F9"/>
    <w:rsid w:val="0042084E"/>
    <w:rsid w:val="0042175D"/>
    <w:rsid w:val="00421EEF"/>
    <w:rsid w:val="00424D65"/>
    <w:rsid w:val="004278E1"/>
    <w:rsid w:val="004367B3"/>
    <w:rsid w:val="004415CD"/>
    <w:rsid w:val="00442C6C"/>
    <w:rsid w:val="00442F1C"/>
    <w:rsid w:val="00443CBE"/>
    <w:rsid w:val="00443E8A"/>
    <w:rsid w:val="004441BC"/>
    <w:rsid w:val="0045230A"/>
    <w:rsid w:val="00457337"/>
    <w:rsid w:val="0047361C"/>
    <w:rsid w:val="0047372D"/>
    <w:rsid w:val="004743DD"/>
    <w:rsid w:val="00474CEA"/>
    <w:rsid w:val="00482A53"/>
    <w:rsid w:val="00483968"/>
    <w:rsid w:val="0048442F"/>
    <w:rsid w:val="00484F86"/>
    <w:rsid w:val="004900E6"/>
    <w:rsid w:val="00490746"/>
    <w:rsid w:val="00490852"/>
    <w:rsid w:val="00492D85"/>
    <w:rsid w:val="00492F30"/>
    <w:rsid w:val="004946F4"/>
    <w:rsid w:val="0049487E"/>
    <w:rsid w:val="004A160D"/>
    <w:rsid w:val="004A3E81"/>
    <w:rsid w:val="004A5C62"/>
    <w:rsid w:val="004A707D"/>
    <w:rsid w:val="004B06FA"/>
    <w:rsid w:val="004C6EEE"/>
    <w:rsid w:val="004C702B"/>
    <w:rsid w:val="004D016B"/>
    <w:rsid w:val="004D1B22"/>
    <w:rsid w:val="004D2C4F"/>
    <w:rsid w:val="004D36F2"/>
    <w:rsid w:val="004E138F"/>
    <w:rsid w:val="004E4649"/>
    <w:rsid w:val="004E5C2B"/>
    <w:rsid w:val="004E7DBA"/>
    <w:rsid w:val="004F00DD"/>
    <w:rsid w:val="004F2133"/>
    <w:rsid w:val="004F55F1"/>
    <w:rsid w:val="004F6936"/>
    <w:rsid w:val="005027C0"/>
    <w:rsid w:val="00503DC6"/>
    <w:rsid w:val="00506F5D"/>
    <w:rsid w:val="005126D0"/>
    <w:rsid w:val="005143D4"/>
    <w:rsid w:val="0051568D"/>
    <w:rsid w:val="00521820"/>
    <w:rsid w:val="00526C15"/>
    <w:rsid w:val="005273B4"/>
    <w:rsid w:val="00536499"/>
    <w:rsid w:val="00541ADB"/>
    <w:rsid w:val="00543903"/>
    <w:rsid w:val="00547A95"/>
    <w:rsid w:val="00557E03"/>
    <w:rsid w:val="00572031"/>
    <w:rsid w:val="00576E84"/>
    <w:rsid w:val="00582B8C"/>
    <w:rsid w:val="0058757E"/>
    <w:rsid w:val="005954CE"/>
    <w:rsid w:val="00596A4B"/>
    <w:rsid w:val="00597507"/>
    <w:rsid w:val="005A5E67"/>
    <w:rsid w:val="005A7945"/>
    <w:rsid w:val="005B21B6"/>
    <w:rsid w:val="005B3A08"/>
    <w:rsid w:val="005B7A63"/>
    <w:rsid w:val="005C06BE"/>
    <w:rsid w:val="005C0955"/>
    <w:rsid w:val="005C49DA"/>
    <w:rsid w:val="005C50F3"/>
    <w:rsid w:val="005C5D91"/>
    <w:rsid w:val="005C77D1"/>
    <w:rsid w:val="005D07B8"/>
    <w:rsid w:val="005D6597"/>
    <w:rsid w:val="005E14E7"/>
    <w:rsid w:val="005E26A3"/>
    <w:rsid w:val="005E447E"/>
    <w:rsid w:val="005F0775"/>
    <w:rsid w:val="005F0CF5"/>
    <w:rsid w:val="005F21EB"/>
    <w:rsid w:val="00605908"/>
    <w:rsid w:val="00605F1B"/>
    <w:rsid w:val="00610D7C"/>
    <w:rsid w:val="00613414"/>
    <w:rsid w:val="00622CCB"/>
    <w:rsid w:val="0062408D"/>
    <w:rsid w:val="006240CC"/>
    <w:rsid w:val="00626B01"/>
    <w:rsid w:val="00627DA7"/>
    <w:rsid w:val="00634B13"/>
    <w:rsid w:val="006358B4"/>
    <w:rsid w:val="006419AA"/>
    <w:rsid w:val="006447F0"/>
    <w:rsid w:val="00644B7E"/>
    <w:rsid w:val="006454E6"/>
    <w:rsid w:val="00646A68"/>
    <w:rsid w:val="0065092E"/>
    <w:rsid w:val="006557A7"/>
    <w:rsid w:val="00656290"/>
    <w:rsid w:val="006621D7"/>
    <w:rsid w:val="0066302A"/>
    <w:rsid w:val="00670597"/>
    <w:rsid w:val="006706D0"/>
    <w:rsid w:val="00671143"/>
    <w:rsid w:val="00677574"/>
    <w:rsid w:val="0068454C"/>
    <w:rsid w:val="00691B62"/>
    <w:rsid w:val="00693D14"/>
    <w:rsid w:val="0069621D"/>
    <w:rsid w:val="00697E36"/>
    <w:rsid w:val="006A18C2"/>
    <w:rsid w:val="006B077C"/>
    <w:rsid w:val="006D2A3F"/>
    <w:rsid w:val="006E138B"/>
    <w:rsid w:val="006F1FDC"/>
    <w:rsid w:val="007013EF"/>
    <w:rsid w:val="007034E7"/>
    <w:rsid w:val="00706F89"/>
    <w:rsid w:val="007216AA"/>
    <w:rsid w:val="00721AB5"/>
    <w:rsid w:val="00721DEF"/>
    <w:rsid w:val="00724A43"/>
    <w:rsid w:val="007346E4"/>
    <w:rsid w:val="00740F22"/>
    <w:rsid w:val="00741F1A"/>
    <w:rsid w:val="007450F8"/>
    <w:rsid w:val="007463DD"/>
    <w:rsid w:val="00746614"/>
    <w:rsid w:val="0074696E"/>
    <w:rsid w:val="00746D90"/>
    <w:rsid w:val="00750135"/>
    <w:rsid w:val="00752B28"/>
    <w:rsid w:val="00754E36"/>
    <w:rsid w:val="00757BA3"/>
    <w:rsid w:val="00763139"/>
    <w:rsid w:val="00770F37"/>
    <w:rsid w:val="00772D5E"/>
    <w:rsid w:val="00776928"/>
    <w:rsid w:val="00786F16"/>
    <w:rsid w:val="00796E20"/>
    <w:rsid w:val="00797C32"/>
    <w:rsid w:val="007B08C1"/>
    <w:rsid w:val="007B0914"/>
    <w:rsid w:val="007B1374"/>
    <w:rsid w:val="007B44BE"/>
    <w:rsid w:val="007B589F"/>
    <w:rsid w:val="007B6186"/>
    <w:rsid w:val="007C14D9"/>
    <w:rsid w:val="007C7301"/>
    <w:rsid w:val="007C774A"/>
    <w:rsid w:val="007C7859"/>
    <w:rsid w:val="007D2BDE"/>
    <w:rsid w:val="007D2FB6"/>
    <w:rsid w:val="007E0DE2"/>
    <w:rsid w:val="007F209B"/>
    <w:rsid w:val="007F31B6"/>
    <w:rsid w:val="007F4356"/>
    <w:rsid w:val="007F546C"/>
    <w:rsid w:val="007F665E"/>
    <w:rsid w:val="00800412"/>
    <w:rsid w:val="0080587B"/>
    <w:rsid w:val="00806468"/>
    <w:rsid w:val="008155F0"/>
    <w:rsid w:val="00816735"/>
    <w:rsid w:val="00820141"/>
    <w:rsid w:val="008204A8"/>
    <w:rsid w:val="00820E0C"/>
    <w:rsid w:val="00821AE7"/>
    <w:rsid w:val="008338A2"/>
    <w:rsid w:val="0083692E"/>
    <w:rsid w:val="00840DF3"/>
    <w:rsid w:val="0084417C"/>
    <w:rsid w:val="00853EE4"/>
    <w:rsid w:val="00855535"/>
    <w:rsid w:val="00856385"/>
    <w:rsid w:val="00856A20"/>
    <w:rsid w:val="008633F0"/>
    <w:rsid w:val="00867D9D"/>
    <w:rsid w:val="00872E0A"/>
    <w:rsid w:val="00873CC2"/>
    <w:rsid w:val="00875285"/>
    <w:rsid w:val="00884B62"/>
    <w:rsid w:val="0088529C"/>
    <w:rsid w:val="00887903"/>
    <w:rsid w:val="0089270A"/>
    <w:rsid w:val="00893AF6"/>
    <w:rsid w:val="00894BC4"/>
    <w:rsid w:val="008B2EE4"/>
    <w:rsid w:val="008B2F9E"/>
    <w:rsid w:val="008B4D3D"/>
    <w:rsid w:val="008B57C7"/>
    <w:rsid w:val="008C2F92"/>
    <w:rsid w:val="008C65EB"/>
    <w:rsid w:val="008D1D00"/>
    <w:rsid w:val="008D2F4B"/>
    <w:rsid w:val="008D4236"/>
    <w:rsid w:val="008D462F"/>
    <w:rsid w:val="008E4376"/>
    <w:rsid w:val="008E7A0A"/>
    <w:rsid w:val="00900615"/>
    <w:rsid w:val="00900719"/>
    <w:rsid w:val="009017AC"/>
    <w:rsid w:val="00905030"/>
    <w:rsid w:val="00905360"/>
    <w:rsid w:val="00906490"/>
    <w:rsid w:val="009111B2"/>
    <w:rsid w:val="00913170"/>
    <w:rsid w:val="00914185"/>
    <w:rsid w:val="00915444"/>
    <w:rsid w:val="009224E5"/>
    <w:rsid w:val="00924AE1"/>
    <w:rsid w:val="00925F82"/>
    <w:rsid w:val="009269B1"/>
    <w:rsid w:val="0092724D"/>
    <w:rsid w:val="00937BD9"/>
    <w:rsid w:val="00950E2C"/>
    <w:rsid w:val="00951D50"/>
    <w:rsid w:val="009525EB"/>
    <w:rsid w:val="0095645E"/>
    <w:rsid w:val="00961400"/>
    <w:rsid w:val="00963646"/>
    <w:rsid w:val="00973843"/>
    <w:rsid w:val="009853E1"/>
    <w:rsid w:val="00986E6B"/>
    <w:rsid w:val="00991769"/>
    <w:rsid w:val="00994386"/>
    <w:rsid w:val="009A13D8"/>
    <w:rsid w:val="009A279E"/>
    <w:rsid w:val="009B0A6F"/>
    <w:rsid w:val="009B59E9"/>
    <w:rsid w:val="009B6D65"/>
    <w:rsid w:val="009C6851"/>
    <w:rsid w:val="009C7A7E"/>
    <w:rsid w:val="009D02E8"/>
    <w:rsid w:val="009D51D0"/>
    <w:rsid w:val="009D70A4"/>
    <w:rsid w:val="009E08D1"/>
    <w:rsid w:val="009E1B95"/>
    <w:rsid w:val="009E496F"/>
    <w:rsid w:val="009E4B0D"/>
    <w:rsid w:val="009E7F92"/>
    <w:rsid w:val="009F02A3"/>
    <w:rsid w:val="009F2F27"/>
    <w:rsid w:val="009F4451"/>
    <w:rsid w:val="009F6BCB"/>
    <w:rsid w:val="009F7B78"/>
    <w:rsid w:val="00A0057A"/>
    <w:rsid w:val="00A11421"/>
    <w:rsid w:val="00A157B1"/>
    <w:rsid w:val="00A217E6"/>
    <w:rsid w:val="00A22229"/>
    <w:rsid w:val="00A2613E"/>
    <w:rsid w:val="00A44882"/>
    <w:rsid w:val="00A47400"/>
    <w:rsid w:val="00A507C5"/>
    <w:rsid w:val="00A54715"/>
    <w:rsid w:val="00A6061C"/>
    <w:rsid w:val="00A62787"/>
    <w:rsid w:val="00A62A86"/>
    <w:rsid w:val="00A62D44"/>
    <w:rsid w:val="00A67263"/>
    <w:rsid w:val="00A7161C"/>
    <w:rsid w:val="00A77AA3"/>
    <w:rsid w:val="00A872E5"/>
    <w:rsid w:val="00A96E65"/>
    <w:rsid w:val="00A97C72"/>
    <w:rsid w:val="00AA325B"/>
    <w:rsid w:val="00AA5797"/>
    <w:rsid w:val="00AA63D4"/>
    <w:rsid w:val="00AB06E8"/>
    <w:rsid w:val="00AB1CD3"/>
    <w:rsid w:val="00AB352F"/>
    <w:rsid w:val="00AC274B"/>
    <w:rsid w:val="00AC4764"/>
    <w:rsid w:val="00AC6D36"/>
    <w:rsid w:val="00AD0CBA"/>
    <w:rsid w:val="00AD26E2"/>
    <w:rsid w:val="00AD5B68"/>
    <w:rsid w:val="00AD6466"/>
    <w:rsid w:val="00AE126A"/>
    <w:rsid w:val="00AE3005"/>
    <w:rsid w:val="00AE59A0"/>
    <w:rsid w:val="00AF0C57"/>
    <w:rsid w:val="00AF26F3"/>
    <w:rsid w:val="00B00672"/>
    <w:rsid w:val="00B01B4D"/>
    <w:rsid w:val="00B033C5"/>
    <w:rsid w:val="00B06571"/>
    <w:rsid w:val="00B068BA"/>
    <w:rsid w:val="00B13851"/>
    <w:rsid w:val="00B13B1C"/>
    <w:rsid w:val="00B22291"/>
    <w:rsid w:val="00B23F9A"/>
    <w:rsid w:val="00B2417B"/>
    <w:rsid w:val="00B24E6F"/>
    <w:rsid w:val="00B26CB5"/>
    <w:rsid w:val="00B2752E"/>
    <w:rsid w:val="00B307CC"/>
    <w:rsid w:val="00B40A29"/>
    <w:rsid w:val="00B431E8"/>
    <w:rsid w:val="00B45141"/>
    <w:rsid w:val="00B5273A"/>
    <w:rsid w:val="00B62B50"/>
    <w:rsid w:val="00B635B7"/>
    <w:rsid w:val="00B63AE8"/>
    <w:rsid w:val="00B65950"/>
    <w:rsid w:val="00B659FE"/>
    <w:rsid w:val="00B672C0"/>
    <w:rsid w:val="00B75646"/>
    <w:rsid w:val="00B806AB"/>
    <w:rsid w:val="00B84CF2"/>
    <w:rsid w:val="00B869B4"/>
    <w:rsid w:val="00B90729"/>
    <w:rsid w:val="00B907DA"/>
    <w:rsid w:val="00B950BC"/>
    <w:rsid w:val="00B9714C"/>
    <w:rsid w:val="00BA3F8D"/>
    <w:rsid w:val="00BA4845"/>
    <w:rsid w:val="00BB7A10"/>
    <w:rsid w:val="00BC7D4F"/>
    <w:rsid w:val="00BC7ED7"/>
    <w:rsid w:val="00BD2850"/>
    <w:rsid w:val="00BD5EAD"/>
    <w:rsid w:val="00BD730B"/>
    <w:rsid w:val="00BE2218"/>
    <w:rsid w:val="00BE28D2"/>
    <w:rsid w:val="00BF5F6F"/>
    <w:rsid w:val="00BF7F58"/>
    <w:rsid w:val="00C01381"/>
    <w:rsid w:val="00C079B8"/>
    <w:rsid w:val="00C123EA"/>
    <w:rsid w:val="00C125E4"/>
    <w:rsid w:val="00C12A49"/>
    <w:rsid w:val="00C133EE"/>
    <w:rsid w:val="00C27DE9"/>
    <w:rsid w:val="00C33388"/>
    <w:rsid w:val="00C4173A"/>
    <w:rsid w:val="00C602FF"/>
    <w:rsid w:val="00C61174"/>
    <w:rsid w:val="00C6148F"/>
    <w:rsid w:val="00C62F7A"/>
    <w:rsid w:val="00C63B9C"/>
    <w:rsid w:val="00C6682F"/>
    <w:rsid w:val="00C7275E"/>
    <w:rsid w:val="00C74C5D"/>
    <w:rsid w:val="00C863C4"/>
    <w:rsid w:val="00C91665"/>
    <w:rsid w:val="00C93C3E"/>
    <w:rsid w:val="00CA12E3"/>
    <w:rsid w:val="00CA2943"/>
    <w:rsid w:val="00CA6611"/>
    <w:rsid w:val="00CA6B58"/>
    <w:rsid w:val="00CB605E"/>
    <w:rsid w:val="00CC0C72"/>
    <w:rsid w:val="00CC2BFD"/>
    <w:rsid w:val="00CD3476"/>
    <w:rsid w:val="00CD64DF"/>
    <w:rsid w:val="00CE18BF"/>
    <w:rsid w:val="00CF11E1"/>
    <w:rsid w:val="00CF2F50"/>
    <w:rsid w:val="00CF41DA"/>
    <w:rsid w:val="00D02919"/>
    <w:rsid w:val="00D04C61"/>
    <w:rsid w:val="00D0539B"/>
    <w:rsid w:val="00D05B8D"/>
    <w:rsid w:val="00D065A2"/>
    <w:rsid w:val="00D067E7"/>
    <w:rsid w:val="00D07F00"/>
    <w:rsid w:val="00D1790F"/>
    <w:rsid w:val="00D33E72"/>
    <w:rsid w:val="00D34EA5"/>
    <w:rsid w:val="00D35BD6"/>
    <w:rsid w:val="00D361B5"/>
    <w:rsid w:val="00D411A2"/>
    <w:rsid w:val="00D44673"/>
    <w:rsid w:val="00D46971"/>
    <w:rsid w:val="00D50B9C"/>
    <w:rsid w:val="00D51FA7"/>
    <w:rsid w:val="00D52D73"/>
    <w:rsid w:val="00D52E58"/>
    <w:rsid w:val="00D714CC"/>
    <w:rsid w:val="00D71524"/>
    <w:rsid w:val="00D75769"/>
    <w:rsid w:val="00D75EA7"/>
    <w:rsid w:val="00D81F21"/>
    <w:rsid w:val="00D9522F"/>
    <w:rsid w:val="00D95470"/>
    <w:rsid w:val="00DA2619"/>
    <w:rsid w:val="00DA3737"/>
    <w:rsid w:val="00DA4239"/>
    <w:rsid w:val="00DB0B61"/>
    <w:rsid w:val="00DC090B"/>
    <w:rsid w:val="00DC2CF1"/>
    <w:rsid w:val="00DC4FCF"/>
    <w:rsid w:val="00DC50E0"/>
    <w:rsid w:val="00DC6386"/>
    <w:rsid w:val="00DD1130"/>
    <w:rsid w:val="00DD1951"/>
    <w:rsid w:val="00DD6628"/>
    <w:rsid w:val="00DE09D5"/>
    <w:rsid w:val="00DE2C5A"/>
    <w:rsid w:val="00DE3250"/>
    <w:rsid w:val="00DE6028"/>
    <w:rsid w:val="00DE78A3"/>
    <w:rsid w:val="00DF1A71"/>
    <w:rsid w:val="00DF68C7"/>
    <w:rsid w:val="00DF731A"/>
    <w:rsid w:val="00E03057"/>
    <w:rsid w:val="00E06C7B"/>
    <w:rsid w:val="00E14388"/>
    <w:rsid w:val="00E170DC"/>
    <w:rsid w:val="00E21842"/>
    <w:rsid w:val="00E264CD"/>
    <w:rsid w:val="00E26818"/>
    <w:rsid w:val="00E27FFC"/>
    <w:rsid w:val="00E30B15"/>
    <w:rsid w:val="00E30F56"/>
    <w:rsid w:val="00E36C2D"/>
    <w:rsid w:val="00E40181"/>
    <w:rsid w:val="00E41359"/>
    <w:rsid w:val="00E43426"/>
    <w:rsid w:val="00E45931"/>
    <w:rsid w:val="00E53A79"/>
    <w:rsid w:val="00E57A16"/>
    <w:rsid w:val="00E629A1"/>
    <w:rsid w:val="00E6552A"/>
    <w:rsid w:val="00E67D1F"/>
    <w:rsid w:val="00E82C55"/>
    <w:rsid w:val="00E87893"/>
    <w:rsid w:val="00E92AC3"/>
    <w:rsid w:val="00E95B83"/>
    <w:rsid w:val="00EB00E0"/>
    <w:rsid w:val="00EB619F"/>
    <w:rsid w:val="00EC059F"/>
    <w:rsid w:val="00EC1F24"/>
    <w:rsid w:val="00EC22F6"/>
    <w:rsid w:val="00EC4749"/>
    <w:rsid w:val="00ED5B9B"/>
    <w:rsid w:val="00ED6BAD"/>
    <w:rsid w:val="00ED7447"/>
    <w:rsid w:val="00ED79F1"/>
    <w:rsid w:val="00EE1488"/>
    <w:rsid w:val="00EE4D5D"/>
    <w:rsid w:val="00EE5131"/>
    <w:rsid w:val="00EF109B"/>
    <w:rsid w:val="00EF36AF"/>
    <w:rsid w:val="00F00F9C"/>
    <w:rsid w:val="00F02ABA"/>
    <w:rsid w:val="00F0437A"/>
    <w:rsid w:val="00F11037"/>
    <w:rsid w:val="00F16F1B"/>
    <w:rsid w:val="00F213F4"/>
    <w:rsid w:val="00F250A9"/>
    <w:rsid w:val="00F26794"/>
    <w:rsid w:val="00F30FF4"/>
    <w:rsid w:val="00F3122E"/>
    <w:rsid w:val="00F331AD"/>
    <w:rsid w:val="00F43A37"/>
    <w:rsid w:val="00F4641B"/>
    <w:rsid w:val="00F46EB8"/>
    <w:rsid w:val="00F511E4"/>
    <w:rsid w:val="00F52D09"/>
    <w:rsid w:val="00F52E08"/>
    <w:rsid w:val="00F55B21"/>
    <w:rsid w:val="00F56EF6"/>
    <w:rsid w:val="00F575C2"/>
    <w:rsid w:val="00F61A9F"/>
    <w:rsid w:val="00F64696"/>
    <w:rsid w:val="00F65AA9"/>
    <w:rsid w:val="00F668CA"/>
    <w:rsid w:val="00F6768F"/>
    <w:rsid w:val="00F725AE"/>
    <w:rsid w:val="00F72C2C"/>
    <w:rsid w:val="00F76CAB"/>
    <w:rsid w:val="00F772C6"/>
    <w:rsid w:val="00F85195"/>
    <w:rsid w:val="00F92503"/>
    <w:rsid w:val="00F938BA"/>
    <w:rsid w:val="00FA2C46"/>
    <w:rsid w:val="00FA6B67"/>
    <w:rsid w:val="00FB4CDA"/>
    <w:rsid w:val="00FC0F81"/>
    <w:rsid w:val="00FC395C"/>
    <w:rsid w:val="00FD3766"/>
    <w:rsid w:val="00FD47C4"/>
    <w:rsid w:val="00FE2DCF"/>
    <w:rsid w:val="00FF13B7"/>
    <w:rsid w:val="00FF2FCE"/>
    <w:rsid w:val="00FF4734"/>
    <w:rsid w:val="00FF4F7D"/>
    <w:rsid w:val="00FF6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87866D5"/>
  <w15:chartTrackingRefBased/>
  <w15:docId w15:val="{DE6D84F2-EDE6-4006-B60E-A87615F8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iPriority="10"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1E1"/>
    <w:pPr>
      <w:widowControl w:val="0"/>
    </w:pPr>
    <w:rPr>
      <w:rFonts w:ascii="Calibri" w:eastAsia="Calibri" w:hAnsi="Calibri"/>
      <w:sz w:val="22"/>
      <w:szCs w:val="22"/>
      <w:lang w:val="en-US" w:eastAsia="en-US"/>
    </w:rPr>
  </w:style>
  <w:style w:type="paragraph" w:styleId="Heading1">
    <w:name w:val="heading 1"/>
    <w:aliases w:val="VAHI_Heading 1"/>
    <w:next w:val="VAHIbody"/>
    <w:link w:val="Heading1Char"/>
    <w:uiPriority w:val="1"/>
    <w:qFormat/>
    <w:rsid w:val="00E36C2D"/>
    <w:pPr>
      <w:keepNext/>
      <w:keepLines/>
      <w:spacing w:before="320" w:after="200" w:line="440" w:lineRule="atLeast"/>
      <w:outlineLvl w:val="0"/>
    </w:pPr>
    <w:rPr>
      <w:rFonts w:ascii="VIC Medium" w:eastAsia="MS Gothic" w:hAnsi="VIC Medium" w:cs="Arial"/>
      <w:bCs/>
      <w:color w:val="2E5E6D"/>
      <w:kern w:val="32"/>
      <w:sz w:val="36"/>
      <w:szCs w:val="40"/>
      <w:lang w:eastAsia="en-US"/>
    </w:rPr>
  </w:style>
  <w:style w:type="paragraph" w:styleId="Heading2">
    <w:name w:val="heading 2"/>
    <w:aliases w:val="Heading 2_VAHI"/>
    <w:next w:val="VAHIbody"/>
    <w:link w:val="Heading2Char"/>
    <w:uiPriority w:val="1"/>
    <w:qFormat/>
    <w:rsid w:val="003D5030"/>
    <w:pPr>
      <w:keepNext/>
      <w:keepLines/>
      <w:spacing w:before="240" w:after="90" w:line="320" w:lineRule="atLeast"/>
      <w:outlineLvl w:val="1"/>
    </w:pPr>
    <w:rPr>
      <w:rFonts w:ascii="VIC SemiBold" w:hAnsi="VIC SemiBold"/>
      <w:b/>
      <w:color w:val="004EA8"/>
      <w:sz w:val="28"/>
      <w:szCs w:val="28"/>
      <w:lang w:eastAsia="en-US"/>
    </w:rPr>
  </w:style>
  <w:style w:type="paragraph" w:styleId="Heading3">
    <w:name w:val="heading 3"/>
    <w:aliases w:val="Heading 3_VAHI"/>
    <w:next w:val="VAHIbody"/>
    <w:link w:val="Heading3Char"/>
    <w:uiPriority w:val="1"/>
    <w:qFormat/>
    <w:rsid w:val="003D5030"/>
    <w:pPr>
      <w:keepNext/>
      <w:keepLines/>
      <w:spacing w:before="280" w:after="120" w:line="280" w:lineRule="atLeast"/>
      <w:outlineLvl w:val="2"/>
    </w:pPr>
    <w:rPr>
      <w:rFonts w:ascii="VIC Medium" w:eastAsia="MS Gothic" w:hAnsi="VIC Medium"/>
      <w:bCs/>
      <w:sz w:val="24"/>
      <w:szCs w:val="26"/>
      <w:lang w:eastAsia="en-US"/>
    </w:rPr>
  </w:style>
  <w:style w:type="paragraph" w:styleId="Heading4">
    <w:name w:val="heading 4"/>
    <w:aliases w:val="Heading 4_VAHI"/>
    <w:next w:val="VAHIbody"/>
    <w:link w:val="Heading4Char"/>
    <w:uiPriority w:val="1"/>
    <w:qFormat/>
    <w:rsid w:val="003D5030"/>
    <w:pPr>
      <w:keepNext/>
      <w:keepLines/>
      <w:spacing w:before="240" w:after="120" w:line="240" w:lineRule="atLeast"/>
      <w:outlineLvl w:val="3"/>
    </w:pPr>
    <w:rPr>
      <w:rFonts w:ascii="VIC SemiBold" w:eastAsia="MS Mincho" w:hAnsi="VIC SemiBold"/>
      <w:b/>
      <w:bCs/>
      <w:lang w:eastAsia="en-US"/>
    </w:rPr>
  </w:style>
  <w:style w:type="paragraph" w:styleId="Heading5">
    <w:name w:val="heading 5"/>
    <w:basedOn w:val="Normal"/>
    <w:next w:val="Normal"/>
    <w:link w:val="Heading5Char"/>
    <w:uiPriority w:val="9"/>
    <w:semiHidden/>
    <w:qFormat/>
    <w:rsid w:val="003744C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HIbody">
    <w:name w:val="VAHI body"/>
    <w:qFormat/>
    <w:rsid w:val="007B44BE"/>
    <w:pPr>
      <w:spacing w:after="120" w:line="270" w:lineRule="atLeast"/>
    </w:pPr>
    <w:rPr>
      <w:rFonts w:ascii="VIC" w:eastAsia="Times" w:hAnsi="VIC"/>
      <w:lang w:eastAsia="en-US"/>
    </w:rPr>
  </w:style>
  <w:style w:type="character" w:customStyle="1" w:styleId="Heading1Char">
    <w:name w:val="Heading 1 Char"/>
    <w:aliases w:val="VAHI_Heading 1 Char"/>
    <w:link w:val="Heading1"/>
    <w:uiPriority w:val="1"/>
    <w:rsid w:val="00E36C2D"/>
    <w:rPr>
      <w:rFonts w:ascii="VIC Medium" w:eastAsia="MS Gothic" w:hAnsi="VIC Medium" w:cs="Arial"/>
      <w:bCs/>
      <w:color w:val="2E5E6D"/>
      <w:kern w:val="32"/>
      <w:sz w:val="36"/>
      <w:szCs w:val="40"/>
      <w:lang w:eastAsia="en-US"/>
    </w:rPr>
  </w:style>
  <w:style w:type="character" w:customStyle="1" w:styleId="Heading2Char">
    <w:name w:val="Heading 2 Char"/>
    <w:aliases w:val="Heading 2_VAHI Char"/>
    <w:link w:val="Heading2"/>
    <w:uiPriority w:val="1"/>
    <w:rsid w:val="003D5030"/>
    <w:rPr>
      <w:rFonts w:ascii="VIC SemiBold" w:hAnsi="VIC SemiBold"/>
      <w:b/>
      <w:color w:val="004EA8"/>
      <w:sz w:val="28"/>
      <w:szCs w:val="28"/>
      <w:lang w:eastAsia="en-US"/>
    </w:rPr>
  </w:style>
  <w:style w:type="character" w:customStyle="1" w:styleId="Heading3Char">
    <w:name w:val="Heading 3 Char"/>
    <w:aliases w:val="Heading 3_VAHI Char"/>
    <w:link w:val="Heading3"/>
    <w:uiPriority w:val="1"/>
    <w:rsid w:val="003D5030"/>
    <w:rPr>
      <w:rFonts w:ascii="VIC Medium" w:eastAsia="MS Gothic" w:hAnsi="VIC Medium"/>
      <w:bCs/>
      <w:sz w:val="24"/>
      <w:szCs w:val="26"/>
      <w:lang w:eastAsia="en-US"/>
    </w:rPr>
  </w:style>
  <w:style w:type="character" w:customStyle="1" w:styleId="Heading4Char">
    <w:name w:val="Heading 4 Char"/>
    <w:aliases w:val="Heading 4_VAHI Char"/>
    <w:link w:val="Heading4"/>
    <w:uiPriority w:val="1"/>
    <w:rsid w:val="003D5030"/>
    <w:rPr>
      <w:rFonts w:ascii="VIC SemiBold" w:eastAsia="MS Mincho" w:hAnsi="VIC SemiBold"/>
      <w:b/>
      <w:bCs/>
      <w:lang w:eastAsia="en-US"/>
    </w:rPr>
  </w:style>
  <w:style w:type="table" w:customStyle="1" w:styleId="VAHITable">
    <w:name w:val="VAHI Table"/>
    <w:basedOn w:val="TableNormal"/>
    <w:uiPriority w:val="99"/>
    <w:rsid w:val="00AD6466"/>
    <w:rPr>
      <w:rFonts w:ascii="VIC" w:hAnsi="VIC"/>
    </w:rPr>
    <w:tblPr/>
  </w:style>
  <w:style w:type="paragraph" w:styleId="Footer">
    <w:name w:val="footer"/>
    <w:basedOn w:val="VAHIfooter"/>
    <w:uiPriority w:val="8"/>
    <w:rsid w:val="00C27DE9"/>
    <w:pPr>
      <w:tabs>
        <w:tab w:val="right" w:pos="10206"/>
      </w:tabs>
    </w:pPr>
  </w:style>
  <w:style w:type="character" w:styleId="FollowedHyperlink">
    <w:name w:val="FollowedHyperlink"/>
    <w:uiPriority w:val="99"/>
    <w:rsid w:val="00152073"/>
    <w:rPr>
      <w:color w:val="6633CC"/>
      <w:u w:val="dotted"/>
    </w:rPr>
  </w:style>
  <w:style w:type="paragraph" w:customStyle="1" w:styleId="VAHItabletext6pt">
    <w:name w:val="VAHI table text + 6pt"/>
    <w:basedOn w:val="VAHI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9B0A6F"/>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HIbodynospace">
    <w:name w:val="VAHI body no space"/>
    <w:basedOn w:val="VAHIbody"/>
    <w:uiPriority w:val="1"/>
    <w:rsid w:val="007B44BE"/>
    <w:pPr>
      <w:spacing w:after="0"/>
    </w:pPr>
  </w:style>
  <w:style w:type="paragraph" w:customStyle="1" w:styleId="VAHIbullet1">
    <w:name w:val="VAHI bullet 1"/>
    <w:basedOn w:val="VAHIbody"/>
    <w:qFormat/>
    <w:rsid w:val="007B44BE"/>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aliases w:val="VAHI_TOC 1"/>
    <w:uiPriority w:val="39"/>
    <w:rsid w:val="007B44BE"/>
    <w:pPr>
      <w:keepLines/>
      <w:tabs>
        <w:tab w:val="right" w:leader="dot" w:pos="9072"/>
      </w:tabs>
      <w:spacing w:before="120" w:after="60"/>
      <w:ind w:right="680"/>
    </w:pPr>
    <w:rPr>
      <w:rFonts w:ascii="VIC Medium" w:hAnsi="VIC Medium"/>
      <w:noProof/>
      <w:sz w:val="24"/>
      <w:lang w:eastAsia="en-US"/>
    </w:rPr>
  </w:style>
  <w:style w:type="character" w:customStyle="1" w:styleId="Heading5Char">
    <w:name w:val="Heading 5 Char"/>
    <w:link w:val="Heading5"/>
    <w:uiPriority w:val="9"/>
    <w:semiHidden/>
    <w:rsid w:val="00CF2F50"/>
    <w:rPr>
      <w:rFonts w:ascii="Cambria" w:eastAsia="MS Mincho" w:hAnsi="Cambria"/>
      <w:b/>
      <w:bCs/>
      <w:i/>
      <w:iCs/>
      <w:sz w:val="26"/>
      <w:szCs w:val="26"/>
      <w:lang w:eastAsia="en-US"/>
    </w:rPr>
  </w:style>
  <w:style w:type="character" w:customStyle="1" w:styleId="VAHIfigurecaptionChar">
    <w:name w:val="VAHI figure caption Char"/>
    <w:link w:val="VAHIfigurecaption"/>
    <w:uiPriority w:val="4"/>
    <w:rsid w:val="007B44BE"/>
    <w:rPr>
      <w:rFonts w:ascii="VIC SemiBold" w:hAnsi="VIC SemiBold"/>
      <w:b/>
      <w:lang w:eastAsia="en-US"/>
    </w:rPr>
  </w:style>
  <w:style w:type="paragraph" w:customStyle="1" w:styleId="VAHITOCheadingfactsheet">
    <w:name w:val="VAHI TOC heading fact sheet"/>
    <w:basedOn w:val="Heading2"/>
    <w:next w:val="VAHIbody"/>
    <w:link w:val="VAHITOCheadingfactsheetChar"/>
    <w:uiPriority w:val="4"/>
    <w:rsid w:val="00A62A86"/>
    <w:pPr>
      <w:spacing w:before="0" w:after="200"/>
      <w:outlineLvl w:val="9"/>
    </w:pPr>
  </w:style>
  <w:style w:type="character" w:customStyle="1" w:styleId="VAHITOCheadingfactsheetChar">
    <w:name w:val="VAHI TOC heading fact sheet Char"/>
    <w:link w:val="VAHITOCheadingfactsheet"/>
    <w:uiPriority w:val="4"/>
    <w:rsid w:val="00A62A86"/>
    <w:rPr>
      <w:rFonts w:ascii="Arial" w:hAnsi="Arial"/>
      <w:b/>
      <w:color w:val="004EA8"/>
      <w:sz w:val="28"/>
      <w:szCs w:val="28"/>
      <w:lang w:eastAsia="en-US"/>
    </w:rPr>
  </w:style>
  <w:style w:type="paragraph" w:styleId="TOC2">
    <w:name w:val="toc 2"/>
    <w:uiPriority w:val="39"/>
    <w:rsid w:val="00AA5797"/>
    <w:pPr>
      <w:keepLines/>
      <w:tabs>
        <w:tab w:val="right" w:leader="dot" w:pos="9072"/>
      </w:tabs>
      <w:spacing w:after="60"/>
      <w:ind w:right="680"/>
    </w:pPr>
    <w:rPr>
      <w:rFonts w:ascii="Arial" w:hAnsi="Arial"/>
      <w:noProof/>
      <w:lang w:eastAsia="en-US"/>
    </w:rPr>
  </w:style>
  <w:style w:type="paragraph" w:styleId="TOC3">
    <w:name w:val="toc 3"/>
    <w:basedOn w:val="TOC2"/>
    <w:next w:val="VAHIbody"/>
    <w:uiPriority w:val="10"/>
    <w:semiHidden/>
    <w:rsid w:val="005E447E"/>
    <w:pPr>
      <w:ind w:left="284"/>
    </w:pPr>
  </w:style>
  <w:style w:type="paragraph" w:styleId="TOC4">
    <w:name w:val="toc 4"/>
    <w:basedOn w:val="TOC3"/>
    <w:autoRedefine/>
    <w:uiPriority w:val="5"/>
    <w:semiHidden/>
    <w:rsid w:val="00024D89"/>
    <w:pPr>
      <w:ind w:left="567"/>
    </w:pPr>
  </w:style>
  <w:style w:type="paragraph" w:styleId="TOC5">
    <w:name w:val="toc 5"/>
    <w:basedOn w:val="Normal"/>
    <w:next w:val="Normal"/>
    <w:autoRedefine/>
    <w:uiPriority w:val="39"/>
    <w:semiHidden/>
    <w:rsid w:val="0021053D"/>
    <w:pPr>
      <w:ind w:left="800"/>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4C6EEE"/>
    <w:pPr>
      <w:spacing w:after="400"/>
    </w:pPr>
    <w:rPr>
      <w:rFonts w:ascii="Arial" w:hAnsi="Arial"/>
      <w:lang w:eastAsia="en-US"/>
    </w:rPr>
  </w:style>
  <w:style w:type="paragraph" w:customStyle="1" w:styleId="VAHItabletext">
    <w:name w:val="VAHI_table text"/>
    <w:basedOn w:val="VAHItablecolhead"/>
    <w:uiPriority w:val="3"/>
    <w:qFormat/>
    <w:rsid w:val="00AD5B68"/>
    <w:pPr>
      <w:jc w:val="left"/>
    </w:pPr>
    <w:rPr>
      <w:color w:val="000000" w:themeColor="text1"/>
    </w:rPr>
  </w:style>
  <w:style w:type="paragraph" w:customStyle="1" w:styleId="VAHItablecaption">
    <w:name w:val="VAHI table caption"/>
    <w:next w:val="VAHIbody"/>
    <w:uiPriority w:val="3"/>
    <w:qFormat/>
    <w:rsid w:val="003D5030"/>
    <w:pPr>
      <w:keepNext/>
      <w:keepLines/>
      <w:spacing w:before="240" w:after="120" w:line="240" w:lineRule="atLeast"/>
    </w:pPr>
    <w:rPr>
      <w:rFonts w:ascii="VIC" w:hAnsi="VIC"/>
      <w:lang w:eastAsia="en-US"/>
    </w:rPr>
  </w:style>
  <w:style w:type="paragraph" w:customStyle="1" w:styleId="VAHImainheading">
    <w:name w:val="VAHI main heading"/>
    <w:uiPriority w:val="8"/>
    <w:rsid w:val="007B44BE"/>
    <w:pPr>
      <w:spacing w:line="560" w:lineRule="atLeast"/>
    </w:pPr>
    <w:rPr>
      <w:rFonts w:ascii="VIC SemiBold" w:hAnsi="VIC SemiBold"/>
      <w:b/>
      <w:color w:val="FFFFFF"/>
      <w:sz w:val="50"/>
      <w:szCs w:val="50"/>
      <w:lang w:eastAsia="en-US"/>
    </w:rPr>
  </w:style>
  <w:style w:type="paragraph" w:customStyle="1" w:styleId="VAHIaccessibilitypara">
    <w:name w:val="VAHI accessibility para"/>
    <w:uiPriority w:val="8"/>
    <w:rsid w:val="007B44BE"/>
    <w:pPr>
      <w:spacing w:after="200" w:line="300" w:lineRule="atLeast"/>
    </w:pPr>
    <w:rPr>
      <w:rFonts w:ascii="VIC" w:eastAsia="Times" w:hAnsi="VIC"/>
      <w:sz w:val="24"/>
      <w:szCs w:val="19"/>
      <w:lang w:eastAsia="en-US"/>
    </w:rPr>
  </w:style>
  <w:style w:type="paragraph" w:customStyle="1" w:styleId="VAHIfigurecaption">
    <w:name w:val="VAHI figure caption"/>
    <w:next w:val="VAHIbody"/>
    <w:link w:val="VAHIfigurecaptionChar"/>
    <w:uiPriority w:val="4"/>
    <w:rsid w:val="007B44BE"/>
    <w:pPr>
      <w:keepNext/>
      <w:keepLines/>
      <w:spacing w:before="240" w:after="120"/>
    </w:pPr>
    <w:rPr>
      <w:rFonts w:ascii="VIC SemiBold" w:hAnsi="VIC SemiBold"/>
      <w:b/>
      <w:lang w:eastAsia="en-US"/>
    </w:rPr>
  </w:style>
  <w:style w:type="paragraph" w:customStyle="1" w:styleId="VAHIbullet2">
    <w:name w:val="VAHI bullet 2"/>
    <w:basedOn w:val="VAHIbody"/>
    <w:uiPriority w:val="2"/>
    <w:qFormat/>
    <w:rsid w:val="007B44BE"/>
    <w:pPr>
      <w:numPr>
        <w:ilvl w:val="2"/>
        <w:numId w:val="7"/>
      </w:numPr>
      <w:spacing w:after="40"/>
    </w:pPr>
  </w:style>
  <w:style w:type="character" w:styleId="Strong">
    <w:name w:val="Strong"/>
    <w:uiPriority w:val="22"/>
    <w:qFormat/>
    <w:rsid w:val="0048442F"/>
    <w:rPr>
      <w:b/>
      <w:bCs/>
    </w:rPr>
  </w:style>
  <w:style w:type="table" w:customStyle="1" w:styleId="VAHITable1">
    <w:name w:val="VAHI Table 1"/>
    <w:basedOn w:val="TableNormal"/>
    <w:uiPriority w:val="99"/>
    <w:rsid w:val="00AD6466"/>
    <w:rPr>
      <w:rFonts w:ascii="VIC" w:hAnsi="VIC"/>
      <w:sz w:val="18"/>
    </w:rPr>
    <w:tblPr>
      <w:tblBorders>
        <w:top w:val="single" w:sz="4" w:space="0" w:color="0064B7"/>
        <w:left w:val="single" w:sz="4" w:space="0" w:color="0064B7"/>
        <w:bottom w:val="single" w:sz="4" w:space="0" w:color="0064B7"/>
        <w:right w:val="single" w:sz="4" w:space="0" w:color="0064B7"/>
        <w:insideH w:val="single" w:sz="4" w:space="0" w:color="0064B7"/>
        <w:insideV w:val="single" w:sz="4" w:space="0" w:color="0064B7"/>
      </w:tblBorders>
    </w:tbl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VAHItablebullet">
    <w:name w:val="VAHI table bullet"/>
    <w:basedOn w:val="VAHItabletext"/>
    <w:uiPriority w:val="3"/>
    <w:qFormat/>
    <w:rsid w:val="0051568D"/>
    <w:pPr>
      <w:numPr>
        <w:ilvl w:val="6"/>
        <w:numId w:val="7"/>
      </w:numPr>
    </w:pPr>
  </w:style>
  <w:style w:type="paragraph" w:customStyle="1" w:styleId="VAHItablecolhead">
    <w:name w:val="VAHI_table col head"/>
    <w:basedOn w:val="Normal"/>
    <w:uiPriority w:val="3"/>
    <w:qFormat/>
    <w:rsid w:val="00E36C2D"/>
    <w:pPr>
      <w:widowControl/>
      <w:jc w:val="center"/>
    </w:pPr>
    <w:rPr>
      <w:rFonts w:ascii="VIC" w:eastAsia="Times New Roman" w:hAnsi="VIC"/>
      <w:color w:val="2E5E6D"/>
      <w:sz w:val="18"/>
      <w:szCs w:val="20"/>
      <w:lang w:val="en-AU"/>
    </w:rPr>
  </w:style>
  <w:style w:type="paragraph" w:customStyle="1" w:styleId="VAHIbulletindent">
    <w:name w:val="VAHI bullet indent"/>
    <w:basedOn w:val="VAHIbody"/>
    <w:uiPriority w:val="4"/>
    <w:rsid w:val="007B44BE"/>
    <w:pPr>
      <w:numPr>
        <w:ilvl w:val="4"/>
        <w:numId w:val="7"/>
      </w:numPr>
      <w:spacing w:after="40"/>
    </w:pPr>
  </w:style>
  <w:style w:type="character" w:styleId="Hyperlink">
    <w:name w:val="Hyperlink"/>
    <w:uiPriority w:val="99"/>
    <w:rsid w:val="004743DD"/>
    <w:rPr>
      <w:color w:val="3366FF"/>
      <w:u w:val="dotted"/>
    </w:rPr>
  </w:style>
  <w:style w:type="paragraph" w:customStyle="1" w:styleId="VAHIbullet1lastline">
    <w:name w:val="VAHI bullet 1 last line"/>
    <w:basedOn w:val="VAHIbullet1"/>
    <w:qFormat/>
    <w:rsid w:val="007B44BE"/>
    <w:pPr>
      <w:numPr>
        <w:ilvl w:val="1"/>
      </w:numPr>
      <w:spacing w:after="120"/>
    </w:pPr>
  </w:style>
  <w:style w:type="paragraph" w:customStyle="1" w:styleId="VAHIbullet2lastline">
    <w:name w:val="VAHI bullet 2 last line"/>
    <w:basedOn w:val="VAHIbullet2"/>
    <w:uiPriority w:val="2"/>
    <w:qFormat/>
    <w:rsid w:val="007B44BE"/>
    <w:pPr>
      <w:numPr>
        <w:ilvl w:val="3"/>
      </w:numPr>
      <w:spacing w:after="120"/>
    </w:pPr>
  </w:style>
  <w:style w:type="paragraph" w:customStyle="1" w:styleId="VAHImainsubheading">
    <w:name w:val="VAHI main subheading"/>
    <w:uiPriority w:val="8"/>
    <w:rsid w:val="007B44BE"/>
    <w:rPr>
      <w:rFonts w:ascii="VIC Medium" w:hAnsi="VIC Medium"/>
      <w:color w:val="FFFFFF"/>
      <w:sz w:val="28"/>
      <w:szCs w:val="24"/>
      <w:lang w:eastAsia="en-US"/>
    </w:rPr>
  </w:style>
  <w:style w:type="paragraph" w:styleId="FootnoteText">
    <w:name w:val="footnote text"/>
    <w:basedOn w:val="Normal"/>
    <w:link w:val="FootnoteTextChar"/>
    <w:uiPriority w:val="8"/>
    <w:rsid w:val="003D5030"/>
    <w:pPr>
      <w:spacing w:before="60" w:after="60" w:line="200" w:lineRule="atLeast"/>
    </w:pPr>
    <w:rPr>
      <w:rFonts w:ascii="VIC Light" w:eastAsia="MS Gothic" w:hAnsi="VIC Light" w:cs="Arial"/>
      <w:sz w:val="16"/>
      <w:szCs w:val="16"/>
    </w:rPr>
  </w:style>
  <w:style w:type="character" w:customStyle="1" w:styleId="FootnoteTextChar">
    <w:name w:val="Footnote Text Char"/>
    <w:link w:val="FootnoteText"/>
    <w:uiPriority w:val="8"/>
    <w:rsid w:val="003D5030"/>
    <w:rPr>
      <w:rFonts w:ascii="VIC Light" w:eastAsia="MS Gothic" w:hAnsi="VIC Light" w:cs="Arial"/>
      <w:sz w:val="16"/>
      <w:szCs w:val="16"/>
      <w:lang w:val="en-US" w:eastAsia="en-US"/>
    </w:rPr>
  </w:style>
  <w:style w:type="character" w:styleId="UnresolvedMention">
    <w:name w:val="Unresolved Mention"/>
    <w:uiPriority w:val="99"/>
    <w:semiHidden/>
    <w:unhideWhenUsed/>
    <w:rsid w:val="00CF11E1"/>
    <w:rPr>
      <w:color w:val="605E5C"/>
      <w:shd w:val="clear" w:color="auto" w:fill="E1DFDD"/>
    </w:rPr>
  </w:style>
  <w:style w:type="paragraph" w:customStyle="1" w:styleId="Spacerparatopoffirstpage">
    <w:name w:val="Spacer para top of first page"/>
    <w:basedOn w:val="VAHI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51568D"/>
    <w:pPr>
      <w:numPr>
        <w:numId w:val="7"/>
      </w:numPr>
    </w:pPr>
  </w:style>
  <w:style w:type="numbering" w:customStyle="1" w:styleId="ZZNumbers">
    <w:name w:val="ZZ Numbers"/>
    <w:rsid w:val="00152073"/>
    <w:pPr>
      <w:numPr>
        <w:numId w:val="8"/>
      </w:numPr>
    </w:pPr>
  </w:style>
  <w:style w:type="paragraph" w:customStyle="1" w:styleId="VAHIbulletindentlastline">
    <w:name w:val="VAHI bullet indent last line"/>
    <w:basedOn w:val="VAHIbody"/>
    <w:uiPriority w:val="4"/>
    <w:rsid w:val="007B44BE"/>
    <w:pPr>
      <w:numPr>
        <w:ilvl w:val="5"/>
        <w:numId w:val="7"/>
      </w:numPr>
    </w:pPr>
  </w:style>
  <w:style w:type="paragraph" w:customStyle="1" w:styleId="VAHInumberdigit">
    <w:name w:val="VAHI number digit"/>
    <w:basedOn w:val="VAHIbody"/>
    <w:uiPriority w:val="4"/>
    <w:rsid w:val="003D5030"/>
    <w:pPr>
      <w:numPr>
        <w:numId w:val="8"/>
      </w:numPr>
    </w:pPr>
  </w:style>
  <w:style w:type="paragraph" w:customStyle="1" w:styleId="VAHInumberloweralphaindent">
    <w:name w:val="VAHI number lower alpha indent"/>
    <w:basedOn w:val="VAHIbody"/>
    <w:uiPriority w:val="4"/>
    <w:qFormat/>
    <w:rsid w:val="003D5030"/>
    <w:pPr>
      <w:numPr>
        <w:ilvl w:val="3"/>
        <w:numId w:val="8"/>
      </w:numPr>
    </w:pPr>
  </w:style>
  <w:style w:type="paragraph" w:customStyle="1" w:styleId="VAHInumberdigitindent">
    <w:name w:val="VAHI number digit indent"/>
    <w:basedOn w:val="VAHInumberloweralphaindent"/>
    <w:uiPriority w:val="4"/>
    <w:qFormat/>
    <w:rsid w:val="00152073"/>
    <w:pPr>
      <w:numPr>
        <w:ilvl w:val="1"/>
      </w:numPr>
    </w:pPr>
  </w:style>
  <w:style w:type="paragraph" w:customStyle="1" w:styleId="VAHInumberloweralpha">
    <w:name w:val="VAHI number lower alpha"/>
    <w:basedOn w:val="VAHIbody"/>
    <w:uiPriority w:val="4"/>
    <w:qFormat/>
    <w:rsid w:val="003D5030"/>
    <w:pPr>
      <w:numPr>
        <w:ilvl w:val="2"/>
        <w:numId w:val="8"/>
      </w:numPr>
    </w:pPr>
  </w:style>
  <w:style w:type="paragraph" w:customStyle="1" w:styleId="VAHInumberlowerroman">
    <w:name w:val="VAHI number lower roman"/>
    <w:basedOn w:val="VAHIbody"/>
    <w:uiPriority w:val="4"/>
    <w:qFormat/>
    <w:rsid w:val="003D5030"/>
    <w:pPr>
      <w:numPr>
        <w:ilvl w:val="4"/>
        <w:numId w:val="8"/>
      </w:numPr>
    </w:pPr>
  </w:style>
  <w:style w:type="paragraph" w:customStyle="1" w:styleId="VAHInumberlowerromanindent">
    <w:name w:val="VAHI number lower roman indent"/>
    <w:basedOn w:val="VAHIbody"/>
    <w:uiPriority w:val="4"/>
    <w:qFormat/>
    <w:rsid w:val="003D5030"/>
    <w:pPr>
      <w:numPr>
        <w:ilvl w:val="5"/>
        <w:numId w:val="8"/>
      </w:numPr>
    </w:pPr>
  </w:style>
  <w:style w:type="paragraph" w:customStyle="1" w:styleId="VAHIquote">
    <w:name w:val="VAHI quote"/>
    <w:basedOn w:val="VAHIbody"/>
    <w:uiPriority w:val="3"/>
    <w:qFormat/>
    <w:rsid w:val="003D5030"/>
    <w:pPr>
      <w:ind w:left="397"/>
    </w:pPr>
    <w:rPr>
      <w:szCs w:val="18"/>
    </w:rPr>
  </w:style>
  <w:style w:type="paragraph" w:customStyle="1" w:styleId="VAHItablefigurenote">
    <w:name w:val="VAHI table/figure note"/>
    <w:uiPriority w:val="4"/>
    <w:rsid w:val="003D5030"/>
    <w:pPr>
      <w:spacing w:before="60" w:after="60" w:line="240" w:lineRule="exact"/>
    </w:pPr>
    <w:rPr>
      <w:rFonts w:ascii="VIC Light" w:hAnsi="VIC Light"/>
      <w:sz w:val="18"/>
      <w:lang w:eastAsia="en-US"/>
    </w:rPr>
  </w:style>
  <w:style w:type="paragraph" w:customStyle="1" w:styleId="VAHIbodyaftertablefigure">
    <w:name w:val="VAHI body after table/figure"/>
    <w:basedOn w:val="VAHIbody"/>
    <w:next w:val="VAHIbody"/>
    <w:uiPriority w:val="1"/>
    <w:rsid w:val="007B44BE"/>
    <w:pPr>
      <w:spacing w:before="240"/>
    </w:pPr>
  </w:style>
  <w:style w:type="paragraph" w:customStyle="1" w:styleId="VAHIfooter">
    <w:name w:val="VAHI footer"/>
    <w:uiPriority w:val="11"/>
    <w:rsid w:val="00E36C2D"/>
    <w:pPr>
      <w:tabs>
        <w:tab w:val="right" w:pos="15139"/>
      </w:tabs>
    </w:pPr>
    <w:rPr>
      <w:rFonts w:ascii="VIC" w:hAnsi="VIC" w:cs="Arial"/>
      <w:b/>
      <w:color w:val="2E5E6D"/>
      <w:sz w:val="18"/>
      <w:szCs w:val="18"/>
      <w:lang w:eastAsia="en-US"/>
    </w:rPr>
  </w:style>
  <w:style w:type="paragraph" w:customStyle="1" w:styleId="VAHItablecolheadBOLD">
    <w:name w:val="VAHI_table col head BOLD"/>
    <w:basedOn w:val="VAHItablecolhead"/>
    <w:qFormat/>
    <w:rsid w:val="00E36C2D"/>
    <w:pPr>
      <w:jc w:val="left"/>
    </w:pPr>
    <w:rPr>
      <w:b/>
      <w:sz w:val="21"/>
    </w:rPr>
  </w:style>
  <w:style w:type="paragraph" w:customStyle="1" w:styleId="VAHITABLETEXTNUMBERS">
    <w:name w:val="VAHI_TABLE TEXT NUMBERS"/>
    <w:basedOn w:val="VAHItabletext"/>
    <w:qFormat/>
    <w:rsid w:val="00AD5B68"/>
    <w:pPr>
      <w:jc w:val="center"/>
    </w:pPr>
    <w:rPr>
      <w:w w:val="105"/>
      <w:sz w:val="16"/>
    </w:rPr>
  </w:style>
  <w:style w:type="paragraph" w:customStyle="1" w:styleId="VAHItabletextbold">
    <w:name w:val="VAHI_table text bold"/>
    <w:basedOn w:val="VAHItabletext"/>
    <w:qFormat/>
    <w:rsid w:val="00873CC2"/>
    <w:rPr>
      <w:b/>
      <w:w w:val="105"/>
    </w:rPr>
  </w:style>
  <w:style w:type="paragraph" w:customStyle="1" w:styleId="VAHITABLETEXTNUMBERSBOLD">
    <w:name w:val="VAHI_TABLE TEXT NUMBERS BOLD"/>
    <w:basedOn w:val="VAHITABLETEXTNUMBERS"/>
    <w:qFormat/>
    <w:rsid w:val="00873CC2"/>
    <w:rPr>
      <w:b/>
    </w:rPr>
  </w:style>
  <w:style w:type="paragraph" w:styleId="Header">
    <w:name w:val="header"/>
    <w:basedOn w:val="Normal"/>
    <w:link w:val="HeaderChar"/>
    <w:uiPriority w:val="10"/>
    <w:unhideWhenUsed/>
    <w:rsid w:val="00E36C2D"/>
    <w:pPr>
      <w:tabs>
        <w:tab w:val="center" w:pos="4513"/>
        <w:tab w:val="right" w:pos="9026"/>
      </w:tabs>
    </w:pPr>
  </w:style>
  <w:style w:type="character" w:customStyle="1" w:styleId="HeaderChar">
    <w:name w:val="Header Char"/>
    <w:basedOn w:val="DefaultParagraphFont"/>
    <w:link w:val="Header"/>
    <w:uiPriority w:val="10"/>
    <w:rsid w:val="00E36C2D"/>
    <w:rPr>
      <w:rFonts w:ascii="Calibri" w:eastAsia="Calibri" w:hAnsi="Calibri"/>
      <w:sz w:val="22"/>
      <w:szCs w:val="22"/>
      <w:lang w:val="en-US" w:eastAsia="en-US"/>
    </w:rPr>
  </w:style>
  <w:style w:type="paragraph" w:customStyle="1" w:styleId="DHHStabletext">
    <w:name w:val="DHHS table text"/>
    <w:uiPriority w:val="3"/>
    <w:qFormat/>
    <w:rsid w:val="007B08C1"/>
    <w:pPr>
      <w:spacing w:before="80" w:after="60"/>
    </w:pPr>
    <w:rPr>
      <w:rFonts w:ascii="Arial" w:hAnsi="Arial"/>
      <w:lang w:eastAsia="en-US"/>
    </w:rPr>
  </w:style>
  <w:style w:type="paragraph" w:styleId="BalloonText">
    <w:name w:val="Balloon Text"/>
    <w:basedOn w:val="Normal"/>
    <w:link w:val="BalloonTextChar"/>
    <w:uiPriority w:val="99"/>
    <w:semiHidden/>
    <w:unhideWhenUsed/>
    <w:rsid w:val="00E030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57"/>
    <w:rPr>
      <w:rFonts w:ascii="Segoe UI" w:eastAsia="Calibr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6120">
      <w:bodyDiv w:val="1"/>
      <w:marLeft w:val="0"/>
      <w:marRight w:val="0"/>
      <w:marTop w:val="0"/>
      <w:marBottom w:val="0"/>
      <w:divBdr>
        <w:top w:val="none" w:sz="0" w:space="0" w:color="auto"/>
        <w:left w:val="none" w:sz="0" w:space="0" w:color="auto"/>
        <w:bottom w:val="none" w:sz="0" w:space="0" w:color="auto"/>
        <w:right w:val="none" w:sz="0" w:space="0" w:color="auto"/>
      </w:divBdr>
    </w:div>
    <w:div w:id="459109191">
      <w:bodyDiv w:val="1"/>
      <w:marLeft w:val="0"/>
      <w:marRight w:val="0"/>
      <w:marTop w:val="0"/>
      <w:marBottom w:val="0"/>
      <w:divBdr>
        <w:top w:val="none" w:sz="0" w:space="0" w:color="auto"/>
        <w:left w:val="none" w:sz="0" w:space="0" w:color="auto"/>
        <w:bottom w:val="none" w:sz="0" w:space="0" w:color="auto"/>
        <w:right w:val="none" w:sz="0" w:space="0" w:color="auto"/>
      </w:divBdr>
    </w:div>
    <w:div w:id="1120803596">
      <w:bodyDiv w:val="1"/>
      <w:marLeft w:val="0"/>
      <w:marRight w:val="0"/>
      <w:marTop w:val="0"/>
      <w:marBottom w:val="0"/>
      <w:divBdr>
        <w:top w:val="none" w:sz="0" w:space="0" w:color="auto"/>
        <w:left w:val="none" w:sz="0" w:space="0" w:color="auto"/>
        <w:bottom w:val="none" w:sz="0" w:space="0" w:color="auto"/>
        <w:right w:val="none" w:sz="0" w:space="0" w:color="auto"/>
      </w:divBdr>
    </w:div>
    <w:div w:id="1242057842">
      <w:bodyDiv w:val="1"/>
      <w:marLeft w:val="0"/>
      <w:marRight w:val="0"/>
      <w:marTop w:val="0"/>
      <w:marBottom w:val="0"/>
      <w:divBdr>
        <w:top w:val="none" w:sz="0" w:space="0" w:color="auto"/>
        <w:left w:val="none" w:sz="0" w:space="0" w:color="auto"/>
        <w:bottom w:val="none" w:sz="0" w:space="0" w:color="auto"/>
        <w:right w:val="none" w:sz="0" w:space="0" w:color="auto"/>
      </w:divBdr>
    </w:div>
    <w:div w:id="1336955255">
      <w:bodyDiv w:val="1"/>
      <w:marLeft w:val="0"/>
      <w:marRight w:val="0"/>
      <w:marTop w:val="0"/>
      <w:marBottom w:val="0"/>
      <w:divBdr>
        <w:top w:val="none" w:sz="0" w:space="0" w:color="auto"/>
        <w:left w:val="none" w:sz="0" w:space="0" w:color="auto"/>
        <w:bottom w:val="none" w:sz="0" w:space="0" w:color="auto"/>
        <w:right w:val="none" w:sz="0" w:space="0" w:color="auto"/>
      </w:divBdr>
    </w:div>
    <w:div w:id="1381513097">
      <w:bodyDiv w:val="1"/>
      <w:marLeft w:val="0"/>
      <w:marRight w:val="0"/>
      <w:marTop w:val="0"/>
      <w:marBottom w:val="0"/>
      <w:divBdr>
        <w:top w:val="none" w:sz="0" w:space="0" w:color="auto"/>
        <w:left w:val="none" w:sz="0" w:space="0" w:color="auto"/>
        <w:bottom w:val="none" w:sz="0" w:space="0" w:color="auto"/>
        <w:right w:val="none" w:sz="0" w:space="0" w:color="auto"/>
      </w:divBdr>
    </w:div>
    <w:div w:id="16469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health.vic.gov.au/mental-health/research-and-reporting/mental-health-performance-reports/adult-performance-indicator-repor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ahi@vahi.vic.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nternal.vic.gov.au\DHHS\GroupData\Office%20Templates\Visual%20style\DHHS%20Factsheet%20Landscape%2003%20Blue%20294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510EB-E562-4AE4-876C-DB35707C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DHHS Factsheet Landscape 03 Blue 2945.dot</Template>
  <TotalTime>50</TotalTime>
  <Pages>9</Pages>
  <Words>2975</Words>
  <Characters>13249</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Adult mental health quarterly KPI report Q1</vt:lpstr>
    </vt:vector>
  </TitlesOfParts>
  <Company>Department of Health and Human Services</Company>
  <LinksUpToDate>false</LinksUpToDate>
  <CharactersWithSpaces>16192</CharactersWithSpaces>
  <SharedDoc>false</SharedDoc>
  <HyperlinkBase/>
  <HLinks>
    <vt:vector size="36" baseType="variant">
      <vt:variant>
        <vt:i4>2555941</vt:i4>
      </vt:variant>
      <vt:variant>
        <vt:i4>24</vt:i4>
      </vt:variant>
      <vt:variant>
        <vt:i4>0</vt:i4>
      </vt:variant>
      <vt:variant>
        <vt:i4>5</vt:i4>
      </vt:variant>
      <vt:variant>
        <vt:lpwstr>http://survey.tool.tempdomain.info/TakeSurveycss.asp?SurveyID=3K33p3LIm66MG</vt:lpwstr>
      </vt:variant>
      <vt:variant>
        <vt:lpwstr/>
      </vt:variant>
      <vt:variant>
        <vt:i4>3145752</vt:i4>
      </vt:variant>
      <vt:variant>
        <vt:i4>21</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ariant>
        <vt:i4>6291573</vt:i4>
      </vt:variant>
      <vt:variant>
        <vt:i4>18</vt:i4>
      </vt:variant>
      <vt:variant>
        <vt:i4>0</vt:i4>
      </vt:variant>
      <vt:variant>
        <vt:i4>5</vt:i4>
      </vt:variant>
      <vt:variant>
        <vt:lpwstr>http://intranet.health.vic.gov.au/resources-and-tools/forms-and-templates/microsoft-word-templates</vt:lpwstr>
      </vt:variant>
      <vt:variant>
        <vt:lpwstr/>
      </vt:variant>
      <vt:variant>
        <vt:i4>7536758</vt:i4>
      </vt:variant>
      <vt:variant>
        <vt:i4>15</vt:i4>
      </vt:variant>
      <vt:variant>
        <vt:i4>0</vt:i4>
      </vt:variant>
      <vt:variant>
        <vt:i4>5</vt:i4>
      </vt:variant>
      <vt:variant>
        <vt:lpwstr>http://intranet.dhs.vic.gov.au/resources-and-tools/forms-and-templates/microsoft-word-templates</vt:lpwstr>
      </vt:variant>
      <vt:variant>
        <vt:lpwstr/>
      </vt:variant>
      <vt:variant>
        <vt:i4>1114161</vt:i4>
      </vt:variant>
      <vt:variant>
        <vt:i4>8</vt:i4>
      </vt:variant>
      <vt:variant>
        <vt:i4>0</vt:i4>
      </vt:variant>
      <vt:variant>
        <vt:i4>5</vt:i4>
      </vt:variant>
      <vt:variant>
        <vt:lpwstr/>
      </vt:variant>
      <vt:variant>
        <vt:lpwstr>_Toc440620742</vt:lpwstr>
      </vt:variant>
      <vt:variant>
        <vt:i4>1114161</vt:i4>
      </vt:variant>
      <vt:variant>
        <vt:i4>2</vt:i4>
      </vt:variant>
      <vt:variant>
        <vt:i4>0</vt:i4>
      </vt:variant>
      <vt:variant>
        <vt:i4>5</vt:i4>
      </vt:variant>
      <vt:variant>
        <vt:lpwstr/>
      </vt:variant>
      <vt:variant>
        <vt:lpwstr>_Toc440620741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mental health quarterly KPI report Q1</dc:title>
  <dc:subject/>
  <dc:creator>Victorian Agency for Health Information</dc:creator>
  <cp:keywords/>
  <cp:lastModifiedBy>Daniel Mendoza (DHHS)</cp:lastModifiedBy>
  <cp:revision>13</cp:revision>
  <cp:lastPrinted>2019-09-16T06:35:00Z</cp:lastPrinted>
  <dcterms:created xsi:type="dcterms:W3CDTF">2019-10-11T04:14:00Z</dcterms:created>
  <dcterms:modified xsi:type="dcterms:W3CDTF">2019-10-22T04:18:00Z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