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Тест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Тема </w:t>
      </w:r>
      <w:r>
        <w:rPr>
          <w:lang w:val="ru-RU"/>
        </w:rPr>
        <w:t>1.2: формы (источники) права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Что такое источники права?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Способы закрепления правовых норм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Личные мнения юристов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Нормативные документы, не имеющие юридической силы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Секретные соглашения между государствами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A**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Какой из следующих вариантов не является видом источника права?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Правовой обычай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Юридический прецедент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Договор о продаже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Нормативно-правовой акт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Какой признак характерен для нормативно-правового акта (НПА)?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Отсутствие официальности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Общеобязательность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Применение только в частных делах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Устная форма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Что означает "общеобязательность" в контексте НПА?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Нормы действуют только для отдельных лиц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Нормы обязательны для всех субъектов права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Нормы применяются по желанию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Нормы имеют временный характер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5. Какой из следующих актов имеет высшую юридическую силу?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Подзаконный акт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Нормативно-правовой акт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Закон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Договор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Тема </w:t>
      </w:r>
      <w:r>
        <w:rPr>
          <w:lang w:val="ru-RU"/>
        </w:rPr>
        <w:t>1</w:t>
      </w:r>
      <w:r>
        <w:rPr>
          <w:lang w:val="ru-RU"/>
        </w:rPr>
        <w:t xml:space="preserve">: </w:t>
      </w:r>
      <w:r>
        <w:rPr>
          <w:lang w:val="ru-RU"/>
        </w:rPr>
        <w:t>право в системе соц регулирования</w:t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Что такое юриспруденция?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Наука, изучающая только уголовные дела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Комплексная наука, изучающая свойства государства и права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Искусство управления государством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Научное направление, связанное с экономикой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Какой признак не относится к характеристике государства?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Наличие публичной политической власти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Обеспечение единства и целостности общества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Отсутствие аппарата управления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Государственный суверенитет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Какое определение наиболее точно описывает право?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Система правил, устанавливаемых только обычаями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Совокупность общеобязательных правил поведения, установленных государством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Набор моральных норм, регулирующих поведение людей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Личные убеждения каждого человека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Какой из следующих принципов права является общеправовым?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Принцип диспозитивности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Принцип гуманизма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Принцип состязательности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Принцип отраслевой специфики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5. Что отличает нормы права от социальных норм?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Нормы права создаются обществом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Нормы права обязательны к соблюдению и обеспечиваются государственной принудительной силой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Нормы права не имеют формальной определенности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Нормы права регулируют только частные отношения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Тема </w:t>
      </w:r>
      <w:r>
        <w:rPr>
          <w:lang w:val="ru-RU"/>
        </w:rPr>
        <w:t>2.</w:t>
      </w:r>
      <w:r>
        <w:rPr>
          <w:lang w:val="ru-RU"/>
        </w:rPr>
        <w:t>1</w:t>
      </w:r>
      <w:r>
        <w:rPr>
          <w:lang w:val="ru-RU"/>
        </w:rPr>
        <w:t xml:space="preserve">: </w:t>
      </w:r>
      <w:r>
        <w:rPr>
          <w:lang w:val="ru-RU"/>
        </w:rPr>
        <w:t>Конституция — основной закон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**Что такое Конституция в контексте российского законодательства?**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Нормативный акт, принимаемый местными органами власти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Официальный НПА, обладающий высшей юридической силой и регулирующий важнейшие общественные отношения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Документ, регулирующий только экономические отношения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Временный акт, действующий в течение определенного срока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**Какова основная функция правового статуса личности в РФ?**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Определение порядка выборов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Регулирование политических отношений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Определение прав и обязанностей человека и гражданина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Защита государственной тайны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**Какой из следующих принципов не относится к основным принципам взаимоотношений личности и государства?**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Признание человека высшей социальной ценностью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Обязанность государства защищать права и свободы человека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Право государства ограничивать свободу слова без оснований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Признание прав и свобод человека критерием деятельности государственной власти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**Какое право не входит в группу личных прав человека по Конституции РФ?**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Право на жизнь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Право на свободу передвижения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Право на участие в выборах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Право на защиту персональных данных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5. **Какое из следующих утверждений верно описывает отличие Конституции от других НПА?**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Конституция может быть изменена простым большинством голосов парламента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Конституция имеет первичный характер и всеохватывающий характер регламентации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Конституция не имеет высшей юридической силы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Конституция регулирует только экономические отношения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Тема 2.2: Система органов государственной власти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**Какое из следующих утверждений верно описывает разделение властей в России?**</w:t>
        <w:tab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Власть сосредоточена в руках Президента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Существует только законодательная и исполнительная власть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Власть делится на законодательную, исполнительную и судебную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Все органы власти являются подведомственными Президенту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Кто является главой государства в Российской Федерации?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Председатель Правительства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Президент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Председатель Государственной Думы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Глава Совета Федерации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Каковы функции Совета Федерации?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Принятие федеральных законов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Утверждение указов Президента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Осуществление судебной власти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Формирование бюджета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Сколько депутатов составляет Государственная Дума?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300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450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500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350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5. Какова основная функция Правительства Российской Федерации?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Осуществление судебной власти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Разработка и представление федерального бюджета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Утверждение законов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Назначение судей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Тема 3.1: Правовое положение субъектов предпринимательской деятельности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1. Что такое налог на профессиональный доход (НПД)?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Налог, который платят только юридические лица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Экспериментальный налоговый режим для самозанятых, действующий до 2028 года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Налог на прибыль организаций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Налог, взимаемый с продаж товаров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2. Какова максимальная сумма дохода для индивидуальных предпринимателей (ИП), работающих на НПД?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1,5 млн рублей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2,4 млн рублей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3 млн рублей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5 млн рублей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3. Какой налоговый режим позволяет ИП платить единый налог с доходов или с разницы между доходами и расходами?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Общая система налогообложения (ОСН)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Патентная система налогообложения (ПСН)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Упрощенная система налогообложения (УСН)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Единый сельскохозяйственный налог (ЕСХН)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4. Какова ставка налога на упрощенной системе налогообложения для объекта "Доходы"?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4%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6%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15%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20%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B**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5. Какой налоговый режим предназначен исключительно для сельскохозяйственных производителей?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A) Упрощенная система налогообложения (УСН)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B) Патентная система налогообложения (ПСН)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- C) Единый сельскохозяйственный налог (ЕСХН)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 xml:space="preserve">- D) Налог на профессиональный доход (НПД)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  </w:t>
      </w:r>
      <w:r>
        <w:rPr>
          <w:lang w:val="ru-RU"/>
        </w:rPr>
        <w:t>**Ответ: C**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Тема 3.2: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Организационно-правовые формы юридических лиц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1. **Что считается моментом создания юридического лица?**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Подписание учредительных документов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Принятие решения учредителей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Государственная регистрация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Проведение первого собрания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2. **Какой из следующих документов не является учредительным для юридического лица?**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Устав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Учредительный договор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Договор аренды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Протокол собрания учредителей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3. **Какой из перечисленных способов реорганизации юридического лица подразумевает создание нового юридического лица?**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Присоединение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Разделение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Слияние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Выделение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4. **Какова минимальная сумма долга, при которой юридическое лицо может быть признано банкротом?**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1 млн рублей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1,5 млн рублей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2 млн рублей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3 млн рублей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5. **Что происходит с имуществом компании в процессе конкурсного производства?**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Оно передается кредиторам без продажи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Оно продается на торгах для погашения долгов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Оно остается у собственников компании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Оно передается государству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Тема 4.1: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Трудовой договор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1. **Какой из следующих признаков не относится к трудовым правоотношениям?**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Личное выполнение работником определенной трудовой функции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Получение работником оплаты за свой труд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Работник может работать без трудового договора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Обеспечение работодателем условий труда, предусмотренных законодательством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2. **Кто является стороной трудовых правоотношений?**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Только работник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Только работодатель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Работник и работодатель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Работник, работодатель и государственные органы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3. **Какое из следующих прав не принадлежит работнику?**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Право на отдых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Право на защиту своих трудовых прав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Право на увольнение по собственному желанию без уведомления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Право на достоверную информацию об условиях труда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4. **Какое из следующих утверждений о расторжении трудового договора является верным?**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Расторжение может происходить только по инициативе работника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Расторжение может происходить по решению работодателя или работника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Расторжение трудового договора невозможно в случае временной нетрудоспособности работника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Расторжение возможно только через суд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5. **Какое обязательство имеет работник согласно трудовому договору?**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Добросовестно выполнять трудовые обязанности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Обеспечивать равную оплату труда всем коллегам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Увольняться по первому требованию работодателя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Работать без выходных и отпусков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A**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Тема 4.2: Материальная ответственность сторон по трудовому договору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1. **Каковы условия наступления материальной ответственности работника?**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Противоправное поведение работника и отсутствие ущерба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Противоправное поведение работника, вина работника, причинная связь между действием и ущербом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Умышленное причинение ущерба и отсутствие вины работника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Отсутствие ущерба и наличие добросовестного поведения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2. **Какой вид материальной ответственности работника применяется в случае умышленного причинения ущерба?**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Ограниченная ответственность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Полная ответственность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Часть ответственности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Ответственность по решению суда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3. **Какой из следующих случаев не является основанием для материальной ответственности работодателя?**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Незаконное лишение работы работника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Задержка выдачи трудовой книжки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Увольнение работника по его желанию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Отказ от исполнения решения суда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4. **Какой срок установлен для выплаты заработной платы за первую половину месяца?**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С 1 по 15 число следующего месяца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С 16 по 30-31 число текущего месяца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С 1 по 5 число следующего месяца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С 16 по 20 число текущего месяца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5. **Какое право имеет работник в случае задержки заработной платы более 16 дней?**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Работник может подать в суд на работодателя без уведомления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Работник может не выходить на работу, уведомив организацию письменно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Работник обязан продолжать работать до выплаты зарплаты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Работник теряет право на компенсацию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Тема 4.3: Трудовая дисциплина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1. Что такое трудовая дисциплина?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Обязанность работника соблюдать правила внутреннего распорядка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Право работника на отдых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Возможность работника игнорировать трудовые обязанности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Процесс увольнения работника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A**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2. Какое из следующих действий считается дисциплинарным проступком?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Выполнение трудовых обязанностей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Неисполнение или ненадлежащее исполнение трудовых обязанностей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Получение премии за хорошую работу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Участие в корпоративных мероприятиях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3. Какое из следующих взысканий не относится к дисциплинарным мерам?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Замечание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Выговор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Увольнение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Штраф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D**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4. В каком с.лучае работник может быть уволен за однократное грубое нарушение трудовых обязанностей?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За отсутствие на работе более 4 часов подряд без уважительных причин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За опоздание на работу на 10 минут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За выполнение своих обязанностей с опозданием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За просьбу о повышении зарплаты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A**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5. Какой документ работодатель должен получить от работника перед применением дисциплинарного взыскания?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Письменное объяснение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Заявление об увольнении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Отчет о выполненной работе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Запрос на повышение зарплаты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A**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Тема 4.4: Правили выплаты ЗП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1. Какое право работника определяет статья 21 Трудового кодекса Российской Федерации?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Право на отпуск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Право на своевременную и полную выплату заработной платы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Право на повышение квалификации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Право на выходные дни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2. Что работодатель обязан предоставить работнику при выплате заработной платы?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Устную информацию о размере зарплаты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Письменную информацию о составных частях заработной платы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Данные о других работниках компании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Информацию о налогах, уплаченных за работника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3. Какой процент от месячной заработной платы может составлять заработная плата в неденежной форме?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10%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15%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20%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25%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C**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4. Каковы сроки выплаты заработной платы за первую половину месяца?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С 1 по 15 число следующего месяца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С 16 по 30 (31) число текущего месяца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С 1 по 30 число текущего месяца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С 16 по 20 число текущего месяца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5. Что может сделать работник, если его зарплата задерживается более чем на 16 дней?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A) Уволиться без уведомления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B) Не выходить на работу, уведомив организацию письменно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- C) Подать в суд немедленно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- D) Игнорировать задержку  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 xml:space="preserve">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  <w:lang w:val="ru-RU"/>
        </w:rPr>
        <w:t>**Ответ: B**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1A1A1A"/>
          <w:spacing w:val="0"/>
          <w:sz w:val="24"/>
          <w:szCs w:val="24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</TotalTime>
  <Application>LibreOffice/24.2.5.2$Linux_X86_64 LibreOffice_project/420$Build-2</Application>
  <AppVersion>15.0000</AppVersion>
  <Pages>8</Pages>
  <Words>1899</Words>
  <Characters>10869</Characters>
  <CharactersWithSpaces>13311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2024-11-24T12:26:56Z</dcterms:created>
  <dc:creator/>
  <dc:description/>
  <dc:language>en-US</dc:language>
  <cp:lastModifiedBy/>
  <dcterms:modified xsi:type="dcterms:W3CDTF">2024-11-24T18:46:05Z</dcterms:modified>
  <cp:revision>46</cp:revision>
  <dc:subject/>
  <dc:title/>
</cp:coreProperties>
</file>