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9E5" w:rsidRDefault="00894434">
      <w:pPr>
        <w:tabs>
          <w:tab w:val="center" w:pos="9072"/>
        </w:tabs>
        <w:spacing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4B49E5" w:rsidRDefault="00894434">
      <w:pPr>
        <w:tabs>
          <w:tab w:val="center" w:pos="9072"/>
        </w:tabs>
        <w:spacing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4B49E5" w:rsidRDefault="00894434">
      <w:pPr>
        <w:tabs>
          <w:tab w:val="center" w:pos="9072"/>
        </w:tabs>
        <w:spacing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4B49E5" w:rsidRDefault="004B49E5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89443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256964393"/>
      <w:bookmarkStart w:id="1" w:name="_Toc105412793"/>
      <w:r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4B49E5" w:rsidRDefault="00894434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  <w:szCs w:val="28"/>
        </w:rPr>
        <w:t>ИСиП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  <w:szCs w:val="28"/>
        </w:rPr>
        <w:t>-301</w:t>
      </w:r>
    </w:p>
    <w:p w:rsidR="004B49E5" w:rsidRDefault="004B49E5">
      <w:pPr>
        <w:tabs>
          <w:tab w:val="center" w:pos="9072"/>
        </w:tabs>
        <w:spacing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4B49E5" w:rsidRDefault="004B49E5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B49E5" w:rsidRDefault="00894434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4B49E5" w:rsidRDefault="00894434">
      <w:pPr>
        <w:tabs>
          <w:tab w:val="center" w:pos="9072"/>
        </w:tabs>
        <w:spacing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4B49E5" w:rsidRDefault="00894434">
      <w:pPr>
        <w:tabs>
          <w:tab w:val="center" w:pos="9072"/>
        </w:tabs>
        <w:spacing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Разработка клиентской части онлайн-форума</w:t>
      </w:r>
    </w:p>
    <w:p w:rsidR="004B49E5" w:rsidRDefault="004B49E5">
      <w:pPr>
        <w:tabs>
          <w:tab w:val="center" w:pos="8931"/>
          <w:tab w:val="center" w:pos="9072"/>
        </w:tabs>
        <w:spacing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4B49E5" w:rsidRDefault="00894434">
      <w:pPr>
        <w:keepNext/>
        <w:keepLines/>
        <w:tabs>
          <w:tab w:val="center" w:pos="9072"/>
        </w:tabs>
        <w:spacing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  <w:bookmarkEnd w:id="4"/>
    </w:p>
    <w:p w:rsidR="004B49E5" w:rsidRDefault="004B49E5">
      <w:pPr>
        <w:keepNext/>
        <w:keepLines/>
        <w:tabs>
          <w:tab w:val="center" w:pos="9072"/>
        </w:tabs>
        <w:spacing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4B49E5" w:rsidRDefault="0089443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4B49E5" w:rsidRDefault="0089443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Е.В.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B49E5" w:rsidRDefault="004B49E5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89443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4B49E5" w:rsidRDefault="0089443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Н.В.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Бодня</w:t>
      </w:r>
      <w:proofErr w:type="spellEnd"/>
    </w:p>
    <w:p w:rsidR="004B49E5" w:rsidRDefault="004B49E5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4B49E5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4B49E5" w:rsidRDefault="00894434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4B49E5">
          <w:headerReference w:type="default" r:id="rId9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  <w:r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2024</w:t>
      </w:r>
    </w:p>
    <w:p w:rsidR="004B49E5" w:rsidRDefault="00894434">
      <w:pPr>
        <w:pStyle w:val="af1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4B49E5" w:rsidRDefault="004B49E5">
      <w:pPr>
        <w:pStyle w:val="af1"/>
        <w:rPr>
          <w:rFonts w:ascii="Times New Roman" w:hAnsi="Times New Roman" w:cs="Times New Roman"/>
          <w:sz w:val="28"/>
          <w:szCs w:val="28"/>
        </w:rPr>
      </w:pP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4B49E5" w:rsidRDefault="00894434">
      <w:pPr>
        <w:pStyle w:val="afb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4B49E5" w:rsidRDefault="00894434">
      <w:pPr>
        <w:pStyle w:val="afb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0).</w:t>
      </w:r>
    </w:p>
    <w:p w:rsidR="004B49E5" w:rsidRDefault="00894434">
      <w:pPr>
        <w:pStyle w:val="afb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4B49E5" w:rsidRDefault="00894434">
      <w:pPr>
        <w:pStyle w:val="afb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4B49E5" w:rsidRDefault="00894434">
      <w:pPr>
        <w:pStyle w:val="afb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4B49E5" w:rsidRDefault="00894434">
      <w:pPr>
        <w:pStyle w:val="afb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4B49E5" w:rsidRDefault="00894434">
      <w:pPr>
        <w:pStyle w:val="afb"/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мак</w:t>
      </w:r>
      <w:r>
        <w:rPr>
          <w:rFonts w:ascii="Times New Roman" w:hAnsi="Times New Roman" w:cs="Times New Roman"/>
          <w:sz w:val="28"/>
          <w:szCs w:val="28"/>
        </w:rPr>
        <w:t>ета веб-приложения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4B49E5" w:rsidRDefault="001B4042" w:rsidP="001B4042">
      <w:pPr>
        <w:rPr>
          <w:rFonts w:ascii="Times New Roman" w:hAnsi="Times New Roman" w:cs="Times New Roman"/>
          <w:sz w:val="28"/>
          <w:szCs w:val="28"/>
        </w:rPr>
        <w:sectPr w:rsidR="004B49E5"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94434">
        <w:rPr>
          <w:rFonts w:ascii="Times New Roman" w:hAnsi="Times New Roman" w:cs="Times New Roman"/>
          <w:sz w:val="28"/>
          <w:szCs w:val="28"/>
        </w:rPr>
        <w:t>литературы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обучени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 на онлайн-курсах может быть недостаточным для начала работы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решения проблем.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Целью курсового проекта является разработ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ать дизайн и пользовательский интерфейс для онлайн-форума.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достижения поставленной цели требуется выполнить следующие задачи:</w:t>
      </w:r>
    </w:p>
    <w:p w:rsidR="004B49E5" w:rsidRDefault="00894434">
      <w:pPr>
        <w:pStyle w:val="afb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4B49E5" w:rsidRDefault="00894434">
      <w:pPr>
        <w:pStyle w:val="afb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4B49E5" w:rsidRDefault="00894434">
      <w:pPr>
        <w:pStyle w:val="afb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4B49E5" w:rsidRDefault="00894434">
      <w:pPr>
        <w:pStyle w:val="afb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4B49E5" w:rsidRDefault="00894434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br/>
      </w:r>
      <w:r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4B49E5" w:rsidRDefault="00894434">
      <w:pPr>
        <w:pStyle w:val="afb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IDEF</w:t>
      </w:r>
      <w:r>
        <w:rPr>
          <w:rFonts w:ascii="Times New Roman" w:hAnsi="Times New Roman" w:cs="Times New Roman"/>
          <w:sz w:val="28"/>
        </w:rPr>
        <w:t>0).</w:t>
      </w:r>
    </w:p>
    <w:p w:rsidR="004B49E5" w:rsidRDefault="004B49E5">
      <w:pPr>
        <w:pStyle w:val="afb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 это совокупность взаимосвязанных или взаимодействующих видов деятельности, преобразующих входы и выходы.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процессом онлайн-форума является обмен информацией.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ых бизнес-процессов предприятия или компании.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 уровнях детализации.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целом.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ами проекта и повысить эффективность работы системы.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14800"/>
            <wp:effectExtent l="0" t="0" r="0" b="0"/>
            <wp:docPr id="2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0.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0 основным бизнес-процессом является обмен информацией на форуме, для выполнения основного бизнес-процесса входными данными являются: данные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информация выходные данные: полученная информация, управляет выполнением процесса N 152-ФЗ "О персональных данных", механизмом выполнения являются пользователи, которые с помощью  персонального компьютера и такого программного обеспечения как </w:t>
      </w:r>
      <w:r>
        <w:rPr>
          <w:rFonts w:ascii="Times New Roman" w:hAnsi="Times New Roman" w:cs="Times New Roman"/>
          <w:sz w:val="28"/>
          <w:szCs w:val="28"/>
        </w:rPr>
        <w:t>мессенджеры, электронная почта и программы для обмена файлами.</w:t>
      </w:r>
      <w:proofErr w:type="gramEnd"/>
    </w:p>
    <w:p w:rsidR="004B49E5" w:rsidRDefault="00894434">
      <w:pPr>
        <w:pStyle w:val="afb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Проектная </w:t>
      </w:r>
      <w:r>
        <w:rPr>
          <w:rFonts w:ascii="Times New Roman" w:hAnsi="Times New Roman" w:cs="Times New Roman"/>
          <w:sz w:val="28"/>
          <w:szCs w:val="28"/>
        </w:rPr>
        <w:t>часть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Разработка информационной структуры веб-приложения</w:t>
      </w:r>
    </w:p>
    <w:p w:rsidR="004B49E5" w:rsidRDefault="00894434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>
        <w:rPr>
          <w:rStyle w:val="af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>
        <w:rPr>
          <w:rStyle w:val="af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f5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) — это то, как контент 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организован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на сайте или в приложении. Цель архитектуры — помочь пользователям легко находить полезную информац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ию и просто с ней взаимодействовать.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59075"/>
            <wp:effectExtent l="0" t="0" r="0" b="0"/>
            <wp:docPr id="29" name="Рисунок 6" descr="C:\Users\cofeek\Desktop\year3half2\kp\assets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6" descr="C:\Users\cofeek\Desktop\year3half2\kp\assets\sitema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4B49E5" w:rsidRDefault="00894434">
      <w:pPr>
        <w:pStyle w:val="af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станице находится блок с вспомогательной информацией, самые популярные вопросы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</w:rPr>
        <w:t>«Регистрация» находится форма регистрации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«Войти» находится форма авторизации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«Вопрос» находится информация о вопросе и ответы на него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этап</w:t>
      </w:r>
      <w:r>
        <w:rPr>
          <w:rFonts w:ascii="Times New Roman" w:hAnsi="Times New Roman" w:cs="Times New Roman"/>
          <w:sz w:val="28"/>
          <w:szCs w:val="28"/>
        </w:rPr>
        <w:t xml:space="preserve"> разработки сайта — создание каркаса страниц</w:t>
      </w:r>
    </w:p>
    <w:p w:rsidR="004B49E5" w:rsidRDefault="00894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</w:t>
      </w:r>
      <w:r>
        <w:rPr>
          <w:rFonts w:ascii="Times New Roman" w:hAnsi="Times New Roman" w:cs="Times New Roman"/>
          <w:sz w:val="28"/>
          <w:szCs w:val="28"/>
        </w:rPr>
        <w:t xml:space="preserve">структуру страницы. </w:t>
      </w:r>
    </w:p>
    <w:p w:rsidR="004B49E5" w:rsidRDefault="004B4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1-3 представлены каркасы страниц сайта</w:t>
      </w:r>
    </w:p>
    <w:p w:rsidR="004B49E5" w:rsidRDefault="004B49E5">
      <w:pPr>
        <w:rPr>
          <w:rFonts w:ascii="Times New Roman" w:hAnsi="Times New Roman" w:cs="Times New Roman"/>
          <w:sz w:val="28"/>
          <w:szCs w:val="28"/>
        </w:rPr>
      </w:pPr>
    </w:p>
    <w:p w:rsidR="004B49E5" w:rsidRDefault="008944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19830"/>
            <wp:effectExtent l="0" t="0" r="0" b="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Каркас страницы «Войти» и «Регистрация»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26180"/>
            <wp:effectExtent l="0" t="0" r="0" b="0"/>
            <wp:docPr id="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2 – Каркас страницы «Главная»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B49E5" w:rsidRDefault="004B49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49E5" w:rsidRDefault="001B4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0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7AD79" wp14:editId="743C1C7A">
            <wp:extent cx="5940425" cy="4559701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«Задать вопрос»</w:t>
      </w:r>
    </w:p>
    <w:p w:rsidR="004B49E5" w:rsidRDefault="0089443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Разработка макета дизайна </w:t>
      </w:r>
      <w:r>
        <w:rPr>
          <w:rFonts w:ascii="Times New Roman" w:hAnsi="Times New Roman"/>
          <w:sz w:val="28"/>
          <w:szCs w:val="28"/>
        </w:rPr>
        <w:t>веб-приложения</w:t>
      </w: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4-6 представлены макеты страниц сайта</w:t>
      </w:r>
    </w:p>
    <w:p w:rsidR="004B49E5" w:rsidRDefault="008944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каркасам был разработан дизайн страниц сайта. Перед началом разработки дизайна проводится анализ предметной области проекта, целевой аудитории и требований к функционалу. После анализа, со</w:t>
      </w:r>
      <w:r>
        <w:rPr>
          <w:rFonts w:ascii="Times New Roman" w:hAnsi="Times New Roman" w:cs="Times New Roman"/>
          <w:sz w:val="28"/>
          <w:szCs w:val="28"/>
        </w:rPr>
        <w:t>здается каркас, в котором отображается структура страниц приложения, и уже по каркасу разрабатывается дизайн, выбирается цветовая схема, прорабатывается внешний вид элементов, подбираются шрифты.</w:t>
      </w:r>
    </w:p>
    <w:p w:rsidR="004B49E5" w:rsidRDefault="004B49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B49E5" w:rsidRDefault="00894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являются люди от 20 до 40 лет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83330"/>
            <wp:effectExtent l="0" t="0" r="0" b="0"/>
            <wp:docPr id="3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Макет страниц «Войти» и «Регистрация»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23895"/>
            <wp:effectExtent l="0" t="0" r="0" b="0"/>
            <wp:docPr id="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Макет страницы «Главная»</w:t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171825"/>
            <wp:effectExtent l="0" t="0" r="0" b="0"/>
            <wp:docPr id="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Макет страницы вопроса</w:t>
      </w:r>
    </w:p>
    <w:p w:rsidR="004B49E5" w:rsidRPr="001B4042" w:rsidRDefault="001B40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0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22D28" wp14:editId="07F0FCDC">
            <wp:extent cx="5940425" cy="4657798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E5" w:rsidRDefault="00894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Макет страницы «Задать вопрос»</w:t>
      </w:r>
    </w:p>
    <w:p w:rsidR="004B49E5" w:rsidRDefault="00894434">
      <w:pPr>
        <w:pStyle w:val="2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id="5" w:name="_Toc164973457"/>
      <w:r>
        <w:rPr>
          <w:rFonts w:ascii="Times New Roman" w:hAnsi="Times New Roman" w:cs="Times New Roman"/>
          <w:sz w:val="28"/>
          <w:szCs w:val="18"/>
        </w:rPr>
        <w:lastRenderedPageBreak/>
        <w:t>2.3 Реализация макета веб-приложения</w:t>
      </w:r>
      <w:bookmarkEnd w:id="5"/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«язык гипертекстовой разметки») - это код, который используется для структурирования и отображения веб-страницы и её контента, он сообщает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браузеру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отобразить посещаемую страницу.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«каскадные страницы стилей») — это код, который используется для стилизации веб-страницы.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 — это полноценный динамический язык программирования, который применяется к 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 документу, и может обеспечить динамическую интерак</w:t>
      </w:r>
      <w:r>
        <w:rPr>
          <w:rFonts w:ascii="Times New Roman" w:hAnsi="Times New Roman" w:cs="Times New Roman"/>
          <w:sz w:val="28"/>
          <w:szCs w:val="28"/>
        </w:rPr>
        <w:t>тивность на веб-сайтах.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</w:p>
    <w:p w:rsidR="004B49E5" w:rsidRDefault="0089443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— библиотека для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пользовательских интерфейсов</w:t>
      </w:r>
    </w:p>
    <w:p w:rsidR="005E54FE" w:rsidRDefault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Все страницы имеют одинаковый код шапки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&lt;div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header__logo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alt="logo"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/assets/icon.png" 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&lt;h1&gt;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semi&lt;/span&gt;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span&gt;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column&lt;/span&gt;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&lt;/h1&gt;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&lt;/Link&gt;</w:t>
      </w:r>
    </w:p>
    <w:p w:rsid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&lt;&gt;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&lt;div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header__title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Вопросы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&lt;/div&gt;</w:t>
      </w:r>
    </w:p>
    <w:p w:rsid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&lt;/&gt;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&lt;&gt;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&lt;div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="header__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  <w:proofErr w:type="spellStart"/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localUser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=== 'undefined' ? (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__register"&gt;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alt="user-plus"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/assets/user-plus.png" 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/register'}&gt;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span&gt;</w:t>
      </w:r>
      <w:proofErr w:type="spellStart"/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Регистрация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&lt;/Link&gt;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/login'}&gt;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&lt;button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__login"&gt;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Вход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&lt;/Link&gt;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) : (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&lt;button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__register"&gt;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alt="user-plus"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/assets/user-plus.png" 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newquestion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span&gt;</w:t>
      </w:r>
      <w:proofErr w:type="spellStart"/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Задать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&lt;/span&gt;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&lt;/Link&gt;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&lt;/button&gt;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&lt;Link to</w:t>
      </w:r>
      <w:proofErr w:type="gramStart"/>
      <w:r w:rsidRPr="005E54FE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5E54FE">
        <w:rPr>
          <w:rFonts w:ascii="Times New Roman" w:hAnsi="Times New Roman" w:cs="Times New Roman"/>
          <w:sz w:val="28"/>
          <w:szCs w:val="28"/>
          <w:lang w:val="en-US"/>
        </w:rPr>
        <w:t>'/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/logout'}&gt;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&lt;button 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__login"&gt;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Выйти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&lt;/Link&gt;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   &lt;/&gt;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   )}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&lt;/div&gt;</w:t>
      </w:r>
    </w:p>
    <w:p w:rsidR="005E54FE" w:rsidRP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   &lt;</w:t>
      </w:r>
      <w:proofErr w:type="spellStart"/>
      <w:r w:rsidRPr="005E54FE">
        <w:rPr>
          <w:rFonts w:ascii="Times New Roman" w:hAnsi="Times New Roman" w:cs="Times New Roman"/>
          <w:sz w:val="28"/>
          <w:szCs w:val="28"/>
          <w:lang w:val="en-US"/>
        </w:rPr>
        <w:t>HeaderBurger</w:t>
      </w:r>
      <w:proofErr w:type="spellEnd"/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:rsidR="005E54FE" w:rsidRDefault="005E54FE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4FE">
        <w:rPr>
          <w:rFonts w:ascii="Times New Roman" w:hAnsi="Times New Roman" w:cs="Times New Roman"/>
          <w:sz w:val="28"/>
          <w:szCs w:val="28"/>
          <w:lang w:val="en-US"/>
        </w:rPr>
        <w:t xml:space="preserve">      &lt;/&gt;</w:t>
      </w:r>
    </w:p>
    <w:p w:rsidR="008C4844" w:rsidRPr="008C4844" w:rsidRDefault="008C4844" w:rsidP="008C48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C484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шапки сайта</w:t>
      </w:r>
      <w:bookmarkStart w:id="6" w:name="_GoBack"/>
      <w:bookmarkEnd w:id="6"/>
    </w:p>
    <w:p w:rsidR="008C4844" w:rsidRPr="008C4844" w:rsidRDefault="008C4844" w:rsidP="005E54F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B49E5" w:rsidRDefault="004B49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9E5" w:rsidRDefault="004B49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49E5" w:rsidRDefault="004B49E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B49E5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34" w:rsidRDefault="00894434">
      <w:pPr>
        <w:spacing w:after="0" w:line="240" w:lineRule="auto"/>
      </w:pPr>
      <w:r>
        <w:separator/>
      </w:r>
    </w:p>
  </w:endnote>
  <w:endnote w:type="continuationSeparator" w:id="0">
    <w:p w:rsidR="00894434" w:rsidRDefault="0089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SOCPEUR">
    <w:altName w:val="Times New Roman"/>
    <w:charset w:val="01"/>
    <w:family w:val="roman"/>
    <w:pitch w:val="variable"/>
  </w:font>
  <w:font w:name="IrisUPC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4B49E5">
    <w:pPr>
      <w:pStyle w:val="af1"/>
    </w:pPr>
  </w:p>
  <w:p w:rsidR="004B49E5" w:rsidRDefault="004B49E5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894434">
    <w:pPr>
      <w:pStyle w:val="af1"/>
    </w:pPr>
    <w:r>
      <w:rPr>
        <w:noProof/>
        <w:lang w:eastAsia="ru-RU"/>
      </w:rPr>
      <mc:AlternateContent>
        <mc:Choice Requires="wpg">
          <w:drawing>
            <wp:anchor distT="13335" distB="92075" distL="12700" distR="12700" simplePos="0" relativeHeight="118" behindDoc="1" locked="0" layoutInCell="0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4315" cy="10187940"/>
              <wp:effectExtent l="12700" t="13335" r="12700" b="92075"/>
              <wp:wrapNone/>
              <wp:docPr id="38" name="Группа 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4400" cy="10188000"/>
                        <a:chOff x="0" y="0"/>
                        <a:chExt cx="6584400" cy="10188000"/>
                      </a:xfrm>
                    </wpg:grpSpPr>
                    <wps:wsp>
                      <wps:cNvPr id="55" name="Прямоугольник 55"/>
                      <wps:cNvSpPr/>
                      <wps:spPr>
                        <a:xfrm>
                          <a:off x="0" y="0"/>
                          <a:ext cx="658440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35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ая соединительная линия 57"/>
                      <wps:cNvCnPr/>
                      <wps:spPr>
                        <a:xfrm>
                          <a:off x="3240" y="9649440"/>
                          <a:ext cx="65746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ая соединительная линия 58"/>
                      <wps:cNvCnPr/>
                      <wps:spPr>
                        <a:xfrm>
                          <a:off x="718920" y="965340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ая соединительная линия 59"/>
                      <wps:cNvCnPr/>
                      <wps:spPr>
                        <a:xfrm>
                          <a:off x="1619280" y="965340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2158920" y="965844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2518920" y="9653400"/>
                          <a:ext cx="720" cy="525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6224400" y="9653400"/>
                          <a:ext cx="180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3240" y="9828000"/>
                          <a:ext cx="25088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3240" y="10008360"/>
                          <a:ext cx="2508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ая соединительная линия 65"/>
                      <wps:cNvCnPr/>
                      <wps:spPr>
                        <a:xfrm>
                          <a:off x="6229440" y="9830520"/>
                          <a:ext cx="352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6" name="Прямоугольник 66"/>
                      <wps:cNvSpPr/>
                      <wps:spPr>
                        <a:xfrm>
                          <a:off x="1764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>
                        <a:xfrm>
                          <a:off x="37476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746280" y="10015920"/>
                          <a:ext cx="846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 w:cs="IrisUPC"/>
                                <w:i/>
                                <w:iCs/>
                                <w:sz w:val="18"/>
                                <w:szCs w:val="18"/>
                              </w:rPr>
                              <w:t>№ докум</w:t>
                            </w:r>
                            <w:r>
                              <w:rPr>
                                <w:rFonts w:ascii="IrisUPC" w:hAnsi="IrisUPC" w:cs="IrisUPC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1640880" y="10015920"/>
                          <a:ext cx="5036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2174400" y="1001592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6239520" y="966780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6239520" y="9901080"/>
                          <a:ext cx="328320" cy="21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2550240" y="9792360"/>
                          <a:ext cx="364536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КП 09.02.07.01.301.</w:t>
                            </w:r>
                            <w:r>
                              <w:rPr>
                                <w:color w:val="000000"/>
                              </w:rPr>
                              <w:t>07</w:t>
                            </w:r>
                            <w:r>
                              <w:t>.24.ПЗ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shape_0" alt="Группа 244" style="position:absolute;margin-left:53.05pt;margin-top:17.05pt;width:518.45pt;height:802.2pt" coordorigin="1061,341" coordsize="10369,16044">
              <v:rect id="shape_0" path="m0,0l-2147483645,0l-2147483645,-2147483646l0,-2147483646xe" stroked="t" o:allowincell="f" style="position:absolute;left:1061;top:341;width:10368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627,15543" to="1627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66,15537" to="11419,1553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193,15543" to="2194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11,15543" to="3611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461,15551" to="4461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28,15543" to="5028,1636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63,15543" to="10865,1637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66,15818" to="5016,1582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66,16102" to="5016,1610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71,15822" to="11425,1582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089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Изм.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651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36;top:16114;width:1331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</w:t>
                      </w:r>
                      <w:r>
                        <w:rPr>
                          <w:rFonts w:cs="IrisUPC" w:ascii="IrisUPC" w:hAnsi="IrisUPC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645;top:16114;width:79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4485;top:16114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887;top:15566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887;top:15933;width:516;height:336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none"/>
              </v:rect>
              <v:rect id="shape_0" path="m0,0l-2147483645,0l-2147483645,-2147483646l0,-2147483646xe" stroked="f" o:allowincell="f" style="position:absolute;left:5077;top:15762;width:5740;height:38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КП 09.02.07.01.301.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07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.24.ПЗ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  <w:p w:rsidR="004B49E5" w:rsidRDefault="004B49E5">
    <w:pPr>
      <w:pStyle w:val="af1"/>
    </w:pPr>
  </w:p>
  <w:p w:rsidR="004B49E5" w:rsidRDefault="004B49E5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4B49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34" w:rsidRDefault="00894434">
      <w:pPr>
        <w:spacing w:after="0" w:line="240" w:lineRule="auto"/>
      </w:pPr>
      <w:r>
        <w:separator/>
      </w:r>
    </w:p>
  </w:footnote>
  <w:footnote w:type="continuationSeparator" w:id="0">
    <w:p w:rsidR="00894434" w:rsidRDefault="00894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894434">
    <w:pPr>
      <w:pStyle w:val="af1"/>
    </w:pPr>
    <w:r>
      <w:rPr>
        <w:noProof/>
        <w:lang w:eastAsia="ru-RU"/>
      </w:rPr>
      <mc:AlternateContent>
        <mc:Choice Requires="wps">
          <w:drawing>
            <wp:anchor distT="12700" distB="12700" distL="12700" distR="12700" simplePos="0" relativeHeight="2" behindDoc="1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1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>
              <v:fill o:detectmouseclick="t" on="false"/>
              <v:stroke color="black" weight="25560" joinstyle="round" endcap="flat"/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894434">
    <w:pPr>
      <w:pStyle w:val="af1"/>
    </w:pPr>
    <w:r>
      <w:rPr>
        <w:noProof/>
        <w:lang w:eastAsia="ru-RU"/>
      </w:rPr>
      <mc:AlternateContent>
        <mc:Choice Requires="wps">
          <w:drawing>
            <wp:anchor distT="12700" distB="12700" distL="12700" distR="12700" simplePos="0" relativeHeight="3" behindDoc="1" locked="0" layoutInCell="0" allowOverlap="1" wp14:anchorId="70AF9455" wp14:editId="1ADA6F2D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2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 wp14:anchorId="58C4B9BE">
              <v:fill o:detectmouseclick="t" on="false"/>
              <v:stroke color="black" weight="25560" joinstyle="round" endcap="flat"/>
              <w10:wrap type="none"/>
            </v:rect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13335" distB="74930" distL="13335" distR="12065" simplePos="0" relativeHeight="4" behindDoc="1" locked="0" layoutInCell="0" allowOverlap="1" wp14:anchorId="48E7D336" wp14:editId="009E8B7F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7490" cy="10187940"/>
              <wp:effectExtent l="13335" t="13335" r="12065" b="74930"/>
              <wp:wrapNone/>
              <wp:docPr id="3" name="Группа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640" cy="10188000"/>
                        <a:chOff x="0" y="0"/>
                        <a:chExt cx="6587640" cy="10188000"/>
                      </a:xfrm>
                    </wpg:grpSpPr>
                    <wps:wsp>
                      <wps:cNvPr id="4" name="Прямоугольник 4"/>
                      <wps:cNvSpPr/>
                      <wps:spPr>
                        <a:xfrm>
                          <a:off x="0" y="0"/>
                          <a:ext cx="6587640" cy="10188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оугольник 14"/>
                      <wps:cNvSpPr/>
                      <wps:spPr>
                        <a:xfrm>
                          <a:off x="17640" y="9125640"/>
                          <a:ext cx="289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Прямоугольник 15"/>
                      <wps:cNvSpPr/>
                      <wps:spPr>
                        <a:xfrm>
                          <a:off x="345960" y="9125640"/>
                          <a:ext cx="36144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 w:cs="IrisUPC"/>
                                <w:i/>
                                <w:iCs/>
                                <w:sz w:val="18"/>
                                <w:szCs w:val="18"/>
                              </w:rPr>
                              <w:t>№ докум</w:t>
                            </w:r>
                            <w:r>
                              <w:rPr>
                                <w:rFonts w:ascii="IrisUPC" w:hAnsi="IrisUPC" w:cs="IrisUPC"/>
                                <w:i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risUPC" w:hAnsi="IrisUPC" w:cs="IrisUPC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рямоугольник 16"/>
                      <wps:cNvSpPr/>
                      <wps:spPr>
                        <a:xfrm>
                          <a:off x="746640" y="9125640"/>
                          <a:ext cx="846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>
                        <a:xfrm>
                          <a:off x="1641600" y="9125640"/>
                          <a:ext cx="5043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рямоугольник 18"/>
                      <wps:cNvSpPr/>
                      <wps:spPr>
                        <a:xfrm>
                          <a:off x="2175480" y="9125640"/>
                          <a:ext cx="32832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ISOCPEUR" w:hAnsi="ISOCPEU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524772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5247720" y="9487440"/>
                          <a:ext cx="4845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t>.ПЗ</w:t>
                            </w: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2556360" y="8906040"/>
                          <a:ext cx="4004280" cy="24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КП 09.02.07.01.301.</w:t>
                            </w:r>
                            <w:r>
                              <w:rPr>
                                <w:color w:val="000000"/>
                              </w:rPr>
                              <w:t>07</w:t>
                            </w:r>
                            <w:r>
                              <w:t>.24.ПЗ</w:t>
                            </w:r>
                          </w:p>
                          <w:p w:rsidR="004B49E5" w:rsidRDefault="004B49E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2" name="Прямая соединительная линия 22"/>
                      <wps:cNvCn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4" name="Прямая соединительная линия 24"/>
                      <wps:cNvCn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5" name="Прямая соединительная линия 25"/>
                      <wps:cNvCnPr/>
                      <wps:spPr>
                        <a:xfrm>
                          <a:off x="3240" y="964836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6" name="Прямая соединительная линия 26"/>
                      <wps:cNvCn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27" name="Группа 27"/>
                      <wpg:cNvGrpSpPr/>
                      <wpg:grpSpPr>
                        <a:xfrm>
                          <a:off x="12600" y="9306720"/>
                          <a:ext cx="1580400" cy="156960"/>
                          <a:chOff x="0" y="0"/>
                          <a:chExt cx="0" cy="0"/>
                        </a:xfrm>
                      </wpg:grpSpPr>
                      <wps:wsp>
                        <wps:cNvPr id="28" name="Прямоугольник 28"/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30" name="Группа 30"/>
                      <wpg:cNvGrpSpPr/>
                      <wpg:grpSpPr>
                        <a:xfrm>
                          <a:off x="12600" y="948312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31" name="Прямоугольник 31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4B49E5" w:rsidRDefault="004B49E5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4B49E5" w:rsidRDefault="004B49E5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33" name="Группа 33"/>
                      <wpg:cNvGrpSpPr/>
                      <wpg:grpSpPr>
                        <a:xfrm>
                          <a:off x="12600" y="966420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34" name="Прямоугольник 34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36" name="Группа 36"/>
                      <wpg:cNvGrpSpPr/>
                      <wpg:grpSpPr>
                        <a:xfrm>
                          <a:off x="12600" y="9839880"/>
                          <a:ext cx="1580400" cy="156960"/>
                          <a:chOff x="0" y="0"/>
                          <a:chExt cx="0" cy="0"/>
                        </a:xfrm>
                      </wpg:grpSpPr>
                      <wps:wsp>
                        <wps:cNvPr id="37" name="Прямоугольник 37"/>
                        <wps:cNvSpPr/>
                        <wps:spPr>
                          <a:xfrm>
                            <a:off x="0" y="0"/>
                            <a:ext cx="69912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734040" y="0"/>
                            <a:ext cx="84636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g:grpSp>
                      <wpg:cNvPr id="39" name="Группа 39"/>
                      <wpg:cNvGrpSpPr/>
                      <wpg:grpSpPr>
                        <a:xfrm>
                          <a:off x="12600" y="10015920"/>
                          <a:ext cx="1580400" cy="156240"/>
                          <a:chOff x="0" y="0"/>
                          <a:chExt cx="0" cy="0"/>
                        </a:xfrm>
                      </wpg:grpSpPr>
                      <wps:wsp>
                        <wps:cNvPr id="40" name="Прямоугольник 40"/>
                        <wps:cNvSpPr/>
                        <wps:spPr>
                          <a:xfrm>
                            <a:off x="0" y="0"/>
                            <a:ext cx="69912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4B49E5" w:rsidRDefault="00894434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734040" y="0"/>
                            <a:ext cx="846360" cy="15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grpSp>
                    <wps:wsp>
                      <wps:cNvPr id="42" name="Прямая соединительная линия 42"/>
                      <wps:cNvCn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3" name="Прямоугольник 43"/>
                      <wps:cNvSpPr/>
                      <wps:spPr>
                        <a:xfrm>
                          <a:off x="2565360" y="9330120"/>
                          <a:ext cx="2071440" cy="81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4B49E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ПОЯСНИТЕЛЬНАЯ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ЗАПИСКА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4" name="Прямая соединительная линия 44"/>
                      <wps:cNvCn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ая соединительная линия 45"/>
                      <wps:cNvCnPr/>
                      <wps:spPr>
                        <a:xfrm>
                          <a:off x="4683600" y="9648360"/>
                          <a:ext cx="190116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6" name="Прямая соединительная линия 46"/>
                      <wps:cNvCn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7" name="Прямоугольник 47"/>
                      <wps:cNvSpPr/>
                      <wps:spPr>
                        <a:xfrm>
                          <a:off x="4709160" y="9301320"/>
                          <a:ext cx="48456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5790600" y="930132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49" name="Прямоугольник 49"/>
                      <wps:cNvSpPr/>
                      <wps:spPr>
                        <a:xfrm>
                          <a:off x="5794920" y="9482400"/>
                          <a:ext cx="765000" cy="15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0" name="Прямая соединительная линия 50"/>
                      <wps:cNvCn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ая соединительная линия 51"/>
                      <wps:cNvCn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4709160" y="9792360"/>
                          <a:ext cx="184644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B49E5" w:rsidRDefault="008944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id="shape_0" alt="Группа 123" style="position:absolute;margin-left:53.8pt;margin-top:17.8pt;width:518.7pt;height:802.2pt" coordorigin="1076,356" coordsize="10374,16044">
              <v:rect id="shape_0" path="m0,0l-2147483645,0l-2147483645,-2147483646l0,-2147483646xe" stroked="t" o:allowincell="f" style="position:absolute;left:1076;top:356;width:10373;height:16043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591,14141" to="1591,1497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4134" to="11439,1413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10,14149" to="2210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628,14149" to="3628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478,14149" to="4478,1639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045,14141" to="5045,163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298,14989" to="9299,155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5834" to="5034,1583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6118" to="5034,1611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1104;top:14727;width:455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621;top:14727;width:568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cs="IrisUPC"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</w:t>
                      </w:r>
                      <w:r>
                        <w:rPr>
                          <w:rFonts w:cs="IrisUPC" w:ascii="IrisUPC" w:hAnsi="IrisUPC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.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cs="IrisUPC" w:ascii="IrisUPC" w:hAnsi="IrisUPC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2252;top:14727;width:133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 xml:space="preserve">№ </w:t>
                      </w: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3661;top:14727;width:793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4502;top:14727;width:516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/>
                          <w:iCs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ascii="ISOCPEUR" w:hAnsi="ISOCPEUR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340;top:15004;width:76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Лист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9340;top:15297;width:762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 xml:space="preserve">2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230401.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01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3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14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en-US"/>
                        </w:rPr>
                        <w:t>14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.ПЗ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5102;top:14381;width:6305;height:38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КП 09.02.07.01.301.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07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2"/>
                          <w:sz w:val="22"/>
                          <w:szCs w:val="22"/>
                          <w:u w:val="none"/>
                          <w:vertAlign w:val="baseline"/>
                          <w:lang w:val="ru-RU"/>
                        </w:rPr>
                        <w:t>.24.ПЗ</w:t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1082,14984" to="11440,149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9,14702" to="5041,1470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81,14417" to="5034,1441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5550" to="5034,155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081,15265" to="5034,1526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096;top:15012;width:2489;height:247">
                <v:rect id="shape_0" path="m0,0l-2147483645,0l-2147483645,-2147483646l0,-2147483646xe" stroked="f" o:allowincell="f" style="position:absolute;left:1096;top:15012;width:1100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012;width:1332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000000"/>
                            <w:spacing w:val="0"/>
                            <w:position w:val="0"/>
                            <w:sz w:val="16"/>
                            <w:sz w:val="16"/>
                            <w:szCs w:val="16"/>
                            <w:u w:val="none"/>
                            <w:vertAlign w:val="baseline"/>
                            <w:lang w:val="ru-RU"/>
                          </w:rPr>
                          <w:t>Кормышев Е.В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096;top:15290;width:2489;height:246">
                <v:rect id="shape_0" path="m0,0l-2147483645,0l-2147483645,-2147483646l0,-2147483646xe" stroked="f" o:allowincell="f" style="position:absolute;left:1096;top:15290;width:1100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>Провер.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290;width:1332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rFonts w:ascii="ISOCPEUR" w:hAnsi="ISOCPEUR"/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6"/>
                            <w:sz w:val="16"/>
                            <w:szCs w:val="16"/>
                            <w:u w:val="none"/>
                            <w:vertAlign w:val="baseline"/>
                            <w:lang w:val="uk-UA"/>
                          </w:rPr>
                          <w:t>Бодня Н.В.</w:t>
                        </w:r>
                      </w:p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096;top:15575;width:2489;height:246">
                <v:rect id="shape_0" path="m0,0l-2147483645,0l-2147483645,-2147483646l0,-2147483646xe" stroked="f" o:allowincell="f" style="position:absolute;left:1096;top:15575;width:1100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252;top:15575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096;top:15852;width:2489;height:247">
                <v:rect id="shape_0" path="m0,0l-2147483645,0l-2147483645,-2147483646l0,-2147483646xe" stroked="f" o:allowincell="f" style="position:absolute;left:1096;top:15852;width:1100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5852;width:1332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group id="shape_0" style="position:absolute;left:1096;top:16129;width:2489;height:246">
                <v:rect id="shape_0" path="m0,0l-2147483645,0l-2147483645,-2147483646l0,-2147483646xe" stroked="f" o:allowincell="f" style="position:absolute;left:1096;top:16129;width:1100;height:245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spacing w:lineRule="auto" w:line="240" w:before="0" w:after="0"/>
                          <w:jc w:val="left"/>
                          <w:rPr/>
                        </w:pPr>
                        <w:r>
                          <w:rPr>
                            <w:b w:val="false"/>
                            <w:bCs w:val="false"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color w:val="auto"/>
                            <w:spacing w:val="0"/>
                            <w:position w:val="0"/>
                            <w:sz w:val="18"/>
                            <w:sz w:val="18"/>
                            <w:szCs w:val="18"/>
                            <w:u w:val="none"/>
                            <w:vertAlign w:val="baseline"/>
                          </w:rPr>
                          <w:t xml:space="preserve"> 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252;top:16129;width:1332;height:245;mso-wrap-style:none;v-text-anchor:middle;mso-position-horizontal-relative:page;mso-position-vertical-relative:page">
                  <v:fill o:detectmouseclick="t" on="false"/>
                  <v:stroke color="#3465a4" joinstyle="round" endcap="flat"/>
                  <w10:wrap type="none"/>
                </v:rect>
              </v:group>
              <v:line id="shape_0" from="8447,14989" to="8447,163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5116;top:15049;width:3261;height:1288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  <w10:wrap type="none"/>
              </v:rect>
              <v:line id="shape_0" from="8453,15268" to="11445,1526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452,15550" to="11445,1555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148,14989" to="10149,155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492;top:15004;width:762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195;top:15004;width:120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18"/>
                          <w:sz w:val="18"/>
                          <w:szCs w:val="18"/>
                          <w:u w:val="none"/>
                          <w:vertAlign w:val="baseline"/>
                          <w:lang w:val="ru-RU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path="m0,0l-2147483645,0l-2147483645,-2147483646l0,-2147483646xe" stroked="f" o:allowincell="f" style="position:absolute;left:10202;top:15289;width:1204;height:245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2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FF0000"/>
                          <w:spacing w:val="0"/>
                          <w:position w:val="0"/>
                          <w:sz w:val="20"/>
                          <w:sz w:val="20"/>
                          <w:szCs w:val="20"/>
                          <w:u w:val="none"/>
                          <w:vertAlign w:val="baseline"/>
                        </w:rPr>
                        <w:t>5</w:t>
                      </w:r>
                    </w:p>
                  </w:txbxContent>
                </v:textbox>
                <w10:wrap type="none"/>
              </v:rect>
              <v:line id="shape_0" from="8731,15274" to="8731,1554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014,15275" to="9014,1554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path="m0,0l-2147483645,0l-2147483645,-2147483646l0,-2147483646xe" stroked="f" o:allowincell="f" style="position:absolute;left:8492;top:15777;width:2907;height:350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color w:val="auto"/>
                          <w:spacing w:val="0"/>
                          <w:position w:val="0"/>
                          <w:sz w:val="32"/>
                          <w:sz w:val="32"/>
                          <w:szCs w:val="32"/>
                          <w:u w:val="none"/>
                          <w:vertAlign w:val="baseline"/>
                        </w:rPr>
                        <w:t>ГАПОУ СО «КУПК»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4B49E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894434">
    <w:pPr>
      <w:pStyle w:val="af1"/>
    </w:pPr>
    <w:r>
      <w:rPr>
        <w:noProof/>
        <w:lang w:eastAsia="ru-RU"/>
      </w:rPr>
      <mc:AlternateContent>
        <mc:Choice Requires="wps">
          <w:drawing>
            <wp:anchor distT="12700" distB="12700" distL="12700" distR="12700" simplePos="0" relativeHeight="49" behindDoc="1" locked="0" layoutInCell="0" allowOverlap="1" wp14:anchorId="11D5BADB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12700" t="12700" r="12700" b="12700"/>
              <wp:wrapNone/>
              <wp:docPr id="37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B49E5" w:rsidRDefault="004B49E5">
                          <w:pPr>
                            <w:pStyle w:val="FrameContents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id="shape_0" ID="Прямоугольник 223" path="m0,0l-2147483645,0l-2147483645,-2147483646l0,-2147483646xe" stroked="t" o:allowincell="f" style="position:absolute;margin-left:53.7pt;margin-top:17.75pt;width:518.75pt;height:802.25pt;mso-wrap-style:none;v-text-anchor:middle;mso-position-horizontal-relative:page;mso-position-vertical-relative:page" wp14:anchorId="11D5BADB">
              <v:fill o:detectmouseclick="t" on="false"/>
              <v:stroke color="black" weight="25560" joinstyle="round" endcap="flat"/>
              <v:textbox>
                <w:txbxContent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9E5" w:rsidRDefault="004B49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52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1DA914B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2CAD1EA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37E7503B"/>
    <w:multiLevelType w:val="multilevel"/>
    <w:tmpl w:val="7FFC61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82939C7"/>
    <w:multiLevelType w:val="multilevel"/>
    <w:tmpl w:val="A2702DAE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77DF6A85"/>
    <w:multiLevelType w:val="multilevel"/>
    <w:tmpl w:val="82C074C6"/>
    <w:lvl w:ilvl="0">
      <w:start w:val="1"/>
      <w:numFmt w:val="bullet"/>
      <w:lvlText w:val="–"/>
      <w:lvlJc w:val="left"/>
      <w:pPr>
        <w:tabs>
          <w:tab w:val="num" w:pos="0"/>
        </w:tabs>
        <w:ind w:left="1287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9E5"/>
    <w:rsid w:val="001B4042"/>
    <w:rsid w:val="004B49E5"/>
    <w:rsid w:val="005E54FE"/>
    <w:rsid w:val="00894434"/>
    <w:rsid w:val="008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styleId="ac">
    <w:name w:val="footnote reference"/>
    <w:rPr>
      <w:vertAlign w:val="superscript"/>
    </w:rPr>
  </w:style>
  <w:style w:type="character" w:customStyle="1" w:styleId="ad">
    <w:name w:val="Текст концевой сноски Знак"/>
    <w:link w:val="ae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styleId="af">
    <w:name w:val="endnote reference"/>
    <w:rPr>
      <w:vertAlign w:val="superscript"/>
    </w:rPr>
  </w:style>
  <w:style w:type="character" w:customStyle="1" w:styleId="af0">
    <w:name w:val="Верхний колонтитул Знак"/>
    <w:basedOn w:val="a0"/>
    <w:link w:val="af1"/>
    <w:uiPriority w:val="99"/>
    <w:qFormat/>
  </w:style>
  <w:style w:type="character" w:customStyle="1" w:styleId="af2">
    <w:name w:val="Нижний колонтитул Знак"/>
    <w:basedOn w:val="a0"/>
    <w:link w:val="af3"/>
    <w:uiPriority w:val="99"/>
    <w:qFormat/>
  </w:style>
  <w:style w:type="character" w:styleId="af4">
    <w:name w:val="Strong"/>
    <w:basedOn w:val="a0"/>
    <w:uiPriority w:val="22"/>
    <w:qFormat/>
    <w:rsid w:val="00CF6630"/>
    <w:rPr>
      <w:b/>
      <w:bCs/>
    </w:rPr>
  </w:style>
  <w:style w:type="character" w:styleId="af5">
    <w:name w:val="Emphasis"/>
    <w:basedOn w:val="a0"/>
    <w:uiPriority w:val="20"/>
    <w:qFormat/>
    <w:rsid w:val="00CF6630"/>
    <w:rPr>
      <w:i/>
      <w:iCs/>
    </w:rPr>
  </w:style>
  <w:style w:type="character" w:customStyle="1" w:styleId="af6">
    <w:name w:val="Текст выноски Знак"/>
    <w:basedOn w:val="a0"/>
    <w:link w:val="af7"/>
    <w:uiPriority w:val="99"/>
    <w:semiHidden/>
    <w:qFormat/>
    <w:rsid w:val="001661F9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8">
    <w:name w:val="Body Text"/>
    <w:basedOn w:val="a"/>
    <w:pPr>
      <w:spacing w:after="140"/>
    </w:pPr>
  </w:style>
  <w:style w:type="paragraph" w:styleId="af9">
    <w:name w:val="List"/>
    <w:basedOn w:val="af8"/>
    <w:rPr>
      <w:rFonts w:cs="Lohit Devanagari"/>
    </w:rPr>
  </w:style>
  <w:style w:type="paragraph" w:styleId="af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caption1">
    <w:name w:val="caption1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e">
    <w:name w:val="endnote text"/>
    <w:basedOn w:val="a"/>
    <w:link w:val="ad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d">
    <w:name w:val="index heading"/>
    <w:basedOn w:val="Heading"/>
  </w:style>
  <w:style w:type="paragraph" w:styleId="afe">
    <w:name w:val="TOC Heading"/>
    <w:uiPriority w:val="39"/>
    <w:unhideWhenUsed/>
    <w:qFormat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0">
    <w:name w:val="Чертежный"/>
    <w:qFormat/>
    <w:rsid w:val="005F5BFF"/>
    <w:pPr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f1">
    <w:name w:val="Normal (Web)"/>
    <w:basedOn w:val="a"/>
    <w:uiPriority w:val="99"/>
    <w:unhideWhenUsed/>
    <w:qFormat/>
    <w:rsid w:val="00D31D0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Balloon Text"/>
    <w:basedOn w:val="a"/>
    <w:link w:val="af6"/>
    <w:uiPriority w:val="99"/>
    <w:semiHidden/>
    <w:unhideWhenUsed/>
    <w:qFormat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a"/>
    <w:qFormat/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038FB-9E1C-4BB1-B78F-D7225A6C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13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kalmikova</dc:creator>
  <dc:description/>
  <cp:lastModifiedBy>cofeek</cp:lastModifiedBy>
  <cp:revision>121</cp:revision>
  <dcterms:created xsi:type="dcterms:W3CDTF">2017-05-16T07:50:00Z</dcterms:created>
  <dcterms:modified xsi:type="dcterms:W3CDTF">2024-05-14T16:34:00Z</dcterms:modified>
  <dc:language>ru-RU</dc:language>
</cp:coreProperties>
</file>