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4FA8" w14:textId="449275E1" w:rsidR="00A66E46" w:rsidRDefault="0065371A" w:rsidP="00A66E46">
      <w:pPr>
        <w:jc w:val="center"/>
        <w:rPr>
          <w:rFonts w:ascii="Inter" w:hAnsi="Inter"/>
          <w:b/>
          <w:bCs/>
          <w:color w:val="FFFFFF" w:themeColor="background1"/>
          <w:sz w:val="40"/>
          <w:szCs w:val="44"/>
          <w:lang w:val="es-MX"/>
        </w:rPr>
      </w:pPr>
      <w:r w:rsidRPr="00AA59C3">
        <w:rPr>
          <w:noProof/>
          <w:sz w:val="36"/>
          <w:szCs w:val="40"/>
        </w:rPr>
        <w:drawing>
          <wp:anchor distT="0" distB="0" distL="114300" distR="114300" simplePos="0" relativeHeight="251658240" behindDoc="1" locked="0" layoutInCell="1" allowOverlap="1" wp14:anchorId="27E15EE0" wp14:editId="46F1B354">
            <wp:simplePos x="0" y="0"/>
            <wp:positionH relativeFrom="page">
              <wp:align>right</wp:align>
            </wp:positionH>
            <wp:positionV relativeFrom="paragraph">
              <wp:posOffset>-906780</wp:posOffset>
            </wp:positionV>
            <wp:extent cx="7764780" cy="10988376"/>
            <wp:effectExtent l="0" t="0" r="7620" b="3810"/>
            <wp:wrapNone/>
            <wp:docPr id="158843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1098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E46" w:rsidRPr="00AA59C3">
        <w:rPr>
          <w:rFonts w:ascii="Inter" w:hAnsi="Inter"/>
          <w:b/>
          <w:bCs/>
          <w:color w:val="FFFFFF" w:themeColor="background1"/>
          <w:sz w:val="72"/>
          <w:szCs w:val="96"/>
          <w:lang w:val="es-MX"/>
        </w:rPr>
        <w:t>Universidad Ceutec</w:t>
      </w:r>
    </w:p>
    <w:p w14:paraId="1E81AA3B" w14:textId="77777777" w:rsidR="00A66E46" w:rsidRDefault="00A66E46" w:rsidP="00A66E46">
      <w:pPr>
        <w:jc w:val="center"/>
        <w:rPr>
          <w:rFonts w:ascii="Inter" w:hAnsi="Inter"/>
          <w:b/>
          <w:bCs/>
          <w:color w:val="FFFFFF" w:themeColor="background1"/>
          <w:sz w:val="40"/>
          <w:szCs w:val="44"/>
          <w:lang w:val="es-MX"/>
        </w:rPr>
      </w:pPr>
    </w:p>
    <w:p w14:paraId="2A0E69F6" w14:textId="77777777" w:rsidR="00A66E46" w:rsidRPr="00A66E46" w:rsidRDefault="00A66E46" w:rsidP="00A66E46">
      <w:pPr>
        <w:jc w:val="center"/>
        <w:rPr>
          <w:rFonts w:ascii="Inter Light" w:hAnsi="Inter Light"/>
          <w:b/>
          <w:bCs/>
          <w:sz w:val="20"/>
          <w:lang w:val="es-MX"/>
        </w:rPr>
      </w:pPr>
    </w:p>
    <w:p w14:paraId="75034815" w14:textId="23A5CA0E" w:rsidR="0058781E" w:rsidRDefault="0058781E" w:rsidP="00A66E46">
      <w:pPr>
        <w:jc w:val="center"/>
        <w:rPr>
          <w:rFonts w:ascii="Inter" w:hAnsi="Inter"/>
          <w:b/>
          <w:bCs/>
          <w:color w:val="FFFFFF" w:themeColor="background1"/>
          <w:sz w:val="40"/>
          <w:szCs w:val="44"/>
          <w:lang w:val="es-MX"/>
        </w:rPr>
      </w:pPr>
      <w:r w:rsidRPr="0058781E">
        <w:rPr>
          <w:rFonts w:ascii="Inter" w:hAnsi="Inter"/>
          <w:b/>
          <w:bCs/>
          <w:color w:val="FFFFFF" w:themeColor="background1"/>
          <w:sz w:val="40"/>
          <w:szCs w:val="44"/>
          <w:lang w:val="es-MX"/>
        </w:rPr>
        <w:t>1122 INGENIERÍA DE SOFTWARE I 2026Q4</w:t>
      </w:r>
    </w:p>
    <w:p w14:paraId="3F81C929" w14:textId="77777777" w:rsidR="0058781E" w:rsidRDefault="0058781E" w:rsidP="00A66E4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</w:p>
    <w:p w14:paraId="5968BB8F" w14:textId="240BD551" w:rsidR="00A66E46" w:rsidRPr="002B158B" w:rsidRDefault="00A66E46" w:rsidP="00A66E4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  <w:r w:rsidRPr="002B158B"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  <w:t>Actividad:</w:t>
      </w:r>
    </w:p>
    <w:p w14:paraId="596354C7" w14:textId="5106214A" w:rsidR="0058781E" w:rsidRDefault="001E3826" w:rsidP="00A66E4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</w:rPr>
      </w:pPr>
      <w:r w:rsidRPr="001E3826">
        <w:rPr>
          <w:rFonts w:cs="Arial"/>
          <w:b/>
          <w:bCs/>
          <w:color w:val="F2F2F2" w:themeColor="background1" w:themeShade="F2"/>
          <w:sz w:val="28"/>
          <w:szCs w:val="32"/>
        </w:rPr>
        <w:t xml:space="preserve">CCC310 - Actividad 2.1 S2: Laboratorio Práctico 2: Crea tu Primer </w:t>
      </w:r>
      <w:proofErr w:type="spellStart"/>
      <w:r w:rsidRPr="001E3826">
        <w:rPr>
          <w:rFonts w:cs="Arial"/>
          <w:b/>
          <w:bCs/>
          <w:color w:val="F2F2F2" w:themeColor="background1" w:themeShade="F2"/>
          <w:sz w:val="28"/>
          <w:szCs w:val="32"/>
        </w:rPr>
        <w:t>Dashboard</w:t>
      </w:r>
      <w:proofErr w:type="spellEnd"/>
      <w:r w:rsidRPr="001E3826">
        <w:rPr>
          <w:rFonts w:cs="Arial"/>
          <w:b/>
          <w:bCs/>
          <w:color w:val="F2F2F2" w:themeColor="background1" w:themeShade="F2"/>
          <w:sz w:val="28"/>
          <w:szCs w:val="32"/>
        </w:rPr>
        <w:t xml:space="preserve"> en Power BI</w:t>
      </w:r>
    </w:p>
    <w:p w14:paraId="601DAEDA" w14:textId="77777777" w:rsidR="001E3826" w:rsidRDefault="001E3826" w:rsidP="00A66E4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</w:p>
    <w:p w14:paraId="2C404B69" w14:textId="1215A5DC" w:rsidR="00A66E46" w:rsidRPr="002B158B" w:rsidRDefault="00A66E46" w:rsidP="00A66E4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  <w:r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  <w:t>Facultad</w:t>
      </w:r>
      <w:r w:rsidRPr="002B158B"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  <w:t>:</w:t>
      </w:r>
    </w:p>
    <w:p w14:paraId="3999C39A" w14:textId="431262C1" w:rsidR="00A66E46" w:rsidRDefault="00A66E46" w:rsidP="00A66E46">
      <w:pPr>
        <w:jc w:val="center"/>
        <w:rPr>
          <w:rFonts w:cs="Arial"/>
          <w:color w:val="F2F2F2" w:themeColor="background1" w:themeShade="F2"/>
          <w:sz w:val="28"/>
          <w:szCs w:val="32"/>
          <w:lang w:val="es-MX"/>
        </w:rPr>
      </w:pPr>
      <w:r>
        <w:rPr>
          <w:rFonts w:cs="Arial"/>
          <w:color w:val="F2F2F2" w:themeColor="background1" w:themeShade="F2"/>
          <w:sz w:val="28"/>
          <w:szCs w:val="32"/>
          <w:lang w:val="es-MX"/>
        </w:rPr>
        <w:t>Ingeniería en Informática</w:t>
      </w:r>
    </w:p>
    <w:p w14:paraId="6B59EDA2" w14:textId="77777777" w:rsidR="00A66E46" w:rsidRDefault="00A66E46" w:rsidP="002B158B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</w:p>
    <w:p w14:paraId="3B2FD417" w14:textId="52472D49" w:rsidR="007D5424" w:rsidRDefault="00A66E46" w:rsidP="002B158B">
      <w:pPr>
        <w:jc w:val="center"/>
        <w:rPr>
          <w:rFonts w:cs="Arial"/>
          <w:color w:val="F2F2F2" w:themeColor="background1" w:themeShade="F2"/>
          <w:sz w:val="28"/>
          <w:szCs w:val="32"/>
        </w:rPr>
      </w:pPr>
      <w:r w:rsidRPr="002B158B"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  <w:t>Docente:</w:t>
      </w:r>
      <w:r w:rsidRPr="002B158B">
        <w:rPr>
          <w:rFonts w:cs="Arial"/>
          <w:color w:val="F2F2F2" w:themeColor="background1" w:themeShade="F2"/>
          <w:sz w:val="28"/>
          <w:szCs w:val="32"/>
          <w:lang w:val="es-MX"/>
        </w:rPr>
        <w:t xml:space="preserve"> </w:t>
      </w:r>
      <w:r w:rsidR="0058781E" w:rsidRPr="0058781E">
        <w:rPr>
          <w:rFonts w:cs="Arial"/>
          <w:color w:val="F2F2F2" w:themeColor="background1" w:themeShade="F2"/>
          <w:sz w:val="28"/>
          <w:szCs w:val="32"/>
        </w:rPr>
        <w:t>Lourdes Lorena Mendoza</w:t>
      </w:r>
    </w:p>
    <w:p w14:paraId="3706AD5E" w14:textId="77777777" w:rsidR="0058781E" w:rsidRPr="002B158B" w:rsidRDefault="0058781E" w:rsidP="002B158B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  <w:lang w:val="es-MX"/>
        </w:rPr>
      </w:pPr>
    </w:p>
    <w:p w14:paraId="51AF1906" w14:textId="77777777" w:rsidR="003A65D6" w:rsidRDefault="003A65D6" w:rsidP="003A65D6">
      <w:pPr>
        <w:jc w:val="center"/>
        <w:rPr>
          <w:rFonts w:cs="Arial"/>
          <w:b/>
          <w:bCs/>
          <w:color w:val="F2F2F2" w:themeColor="background1" w:themeShade="F2"/>
          <w:sz w:val="28"/>
          <w:szCs w:val="32"/>
        </w:rPr>
      </w:pPr>
      <w:r>
        <w:rPr>
          <w:rFonts w:cs="Arial"/>
          <w:b/>
          <w:bCs/>
          <w:color w:val="F2F2F2" w:themeColor="background1" w:themeShade="F2"/>
          <w:sz w:val="28"/>
          <w:szCs w:val="32"/>
        </w:rPr>
        <w:t>Integrantes</w:t>
      </w:r>
      <w:r w:rsidR="002B158B" w:rsidRPr="002B158B">
        <w:rPr>
          <w:rFonts w:cs="Arial"/>
          <w:b/>
          <w:bCs/>
          <w:color w:val="F2F2F2" w:themeColor="background1" w:themeShade="F2"/>
          <w:sz w:val="28"/>
          <w:szCs w:val="32"/>
        </w:rPr>
        <w:t xml:space="preserve">: </w:t>
      </w:r>
    </w:p>
    <w:p w14:paraId="3540CCE8" w14:textId="0C69CB76" w:rsidR="003A65D6" w:rsidRPr="003A65D6" w:rsidRDefault="003A65D6" w:rsidP="003A65D6">
      <w:pPr>
        <w:jc w:val="center"/>
        <w:rPr>
          <w:rFonts w:cs="Arial"/>
          <w:color w:val="F2F2F2" w:themeColor="background1" w:themeShade="F2"/>
          <w:sz w:val="28"/>
          <w:szCs w:val="32"/>
        </w:rPr>
      </w:pPr>
      <w:r w:rsidRPr="003A65D6">
        <w:rPr>
          <w:rFonts w:cs="Arial"/>
          <w:color w:val="F2F2F2" w:themeColor="background1" w:themeShade="F2"/>
          <w:sz w:val="28"/>
          <w:szCs w:val="32"/>
        </w:rPr>
        <w:t>Dariely Mabel Pineda Rodríguez | Cuenta: #32241003</w:t>
      </w:r>
    </w:p>
    <w:p w14:paraId="1201BDDF" w14:textId="77777777" w:rsidR="003A65D6" w:rsidRPr="003A65D6" w:rsidRDefault="003A65D6" w:rsidP="003A65D6">
      <w:pPr>
        <w:jc w:val="center"/>
        <w:rPr>
          <w:rFonts w:cs="Arial"/>
          <w:color w:val="F2F2F2" w:themeColor="background1" w:themeShade="F2"/>
          <w:sz w:val="28"/>
          <w:szCs w:val="32"/>
        </w:rPr>
      </w:pPr>
      <w:r w:rsidRPr="003A65D6">
        <w:rPr>
          <w:rFonts w:cs="Arial"/>
          <w:color w:val="F2F2F2" w:themeColor="background1" w:themeShade="F2"/>
          <w:sz w:val="28"/>
          <w:szCs w:val="32"/>
        </w:rPr>
        <w:t>Jack Hollmann Lagos Mejia | #32011727</w:t>
      </w:r>
    </w:p>
    <w:p w14:paraId="67DDC277" w14:textId="77777777" w:rsidR="003A65D6" w:rsidRPr="003A65D6" w:rsidRDefault="003A65D6" w:rsidP="003A65D6">
      <w:pPr>
        <w:jc w:val="center"/>
        <w:rPr>
          <w:rFonts w:cs="Arial"/>
          <w:color w:val="F2F2F2" w:themeColor="background1" w:themeShade="F2"/>
          <w:sz w:val="28"/>
          <w:szCs w:val="32"/>
        </w:rPr>
      </w:pPr>
      <w:r w:rsidRPr="003A65D6">
        <w:rPr>
          <w:rFonts w:cs="Arial"/>
          <w:color w:val="F2F2F2" w:themeColor="background1" w:themeShade="F2"/>
          <w:sz w:val="28"/>
          <w:szCs w:val="32"/>
        </w:rPr>
        <w:t>Luna Massiel Morazán Valladares | #32411931</w:t>
      </w:r>
    </w:p>
    <w:p w14:paraId="417A40BF" w14:textId="77777777" w:rsidR="003A65D6" w:rsidRPr="003A65D6" w:rsidRDefault="003A65D6" w:rsidP="003A65D6">
      <w:pPr>
        <w:jc w:val="center"/>
        <w:rPr>
          <w:rFonts w:cs="Arial"/>
          <w:color w:val="F2F2F2" w:themeColor="background1" w:themeShade="F2"/>
          <w:sz w:val="28"/>
          <w:szCs w:val="32"/>
        </w:rPr>
      </w:pPr>
      <w:r w:rsidRPr="003A65D6">
        <w:rPr>
          <w:rFonts w:cs="Arial"/>
          <w:color w:val="F2F2F2" w:themeColor="background1" w:themeShade="F2"/>
          <w:sz w:val="28"/>
          <w:szCs w:val="32"/>
        </w:rPr>
        <w:t>Carlos Eduardo Romero Avila | #32341133</w:t>
      </w:r>
    </w:p>
    <w:p w14:paraId="0FD33CFA" w14:textId="0A12C059" w:rsidR="002B158B" w:rsidRPr="0023161D" w:rsidRDefault="003A65D6" w:rsidP="003A65D6">
      <w:pPr>
        <w:jc w:val="center"/>
        <w:rPr>
          <w:lang w:val="es-MX"/>
        </w:rPr>
      </w:pPr>
      <w:r w:rsidRPr="003A65D6">
        <w:rPr>
          <w:rFonts w:cs="Arial"/>
          <w:color w:val="F2F2F2" w:themeColor="background1" w:themeShade="F2"/>
          <w:sz w:val="28"/>
          <w:szCs w:val="32"/>
        </w:rPr>
        <w:t>Javier Andrés Cruz Bejarano | #32411145</w:t>
      </w:r>
    </w:p>
    <w:p w14:paraId="14995D6E" w14:textId="6921BA78" w:rsidR="002B158B" w:rsidRPr="0023161D" w:rsidRDefault="002B158B" w:rsidP="00BD5F12">
      <w:pPr>
        <w:rPr>
          <w:lang w:val="es-MX"/>
        </w:rPr>
      </w:pPr>
    </w:p>
    <w:p w14:paraId="11D05D5B" w14:textId="5BE250AF" w:rsidR="002B158B" w:rsidRPr="0023161D" w:rsidRDefault="002B158B" w:rsidP="00BD5F12">
      <w:pPr>
        <w:rPr>
          <w:lang w:val="es-MX"/>
        </w:rPr>
      </w:pPr>
    </w:p>
    <w:p w14:paraId="1167F48E" w14:textId="6B6E9C8B" w:rsidR="002B158B" w:rsidRPr="0023161D" w:rsidRDefault="002B158B" w:rsidP="00BD5F12">
      <w:pPr>
        <w:rPr>
          <w:lang w:val="es-MX"/>
        </w:rPr>
      </w:pPr>
    </w:p>
    <w:p w14:paraId="6B7798C4" w14:textId="3AC7AAE2" w:rsidR="00BD5F12" w:rsidRPr="0023161D" w:rsidRDefault="00BD5F12" w:rsidP="00BD5F12">
      <w:pPr>
        <w:rPr>
          <w:lang w:val="es-MX"/>
        </w:rPr>
      </w:pPr>
      <w:r w:rsidRPr="0023161D">
        <w:rPr>
          <w:lang w:val="es-MX"/>
        </w:rPr>
        <w:t> </w:t>
      </w:r>
    </w:p>
    <w:p w14:paraId="424FEE1A" w14:textId="6741065C" w:rsidR="002B158B" w:rsidRPr="0023161D" w:rsidRDefault="002B158B" w:rsidP="00BD5F12">
      <w:pPr>
        <w:rPr>
          <w:lang w:val="es-MX"/>
        </w:rPr>
      </w:pPr>
    </w:p>
    <w:p w14:paraId="5013E0E5" w14:textId="77777777" w:rsidR="003A65D6" w:rsidRPr="00D020B9" w:rsidRDefault="003A65D6" w:rsidP="003A65D6">
      <w:pPr>
        <w:spacing w:before="1600"/>
        <w:jc w:val="center"/>
        <w:rPr>
          <w:rFonts w:hint="eastAsia"/>
          <w:lang w:val="es-MX"/>
        </w:rPr>
      </w:pPr>
      <w:r w:rsidRPr="00D020B9">
        <w:rPr>
          <w:b/>
          <w:color w:val="17365D"/>
          <w:sz w:val="50"/>
          <w:lang w:val="es-MX"/>
        </w:rPr>
        <w:lastRenderedPageBreak/>
        <w:t>CIFICACIÓN DE REQUERIMIENTOS</w:t>
      </w:r>
    </w:p>
    <w:p w14:paraId="25A798F8" w14:textId="77777777" w:rsidR="003A65D6" w:rsidRPr="00D020B9" w:rsidRDefault="003A65D6" w:rsidP="003A65D6">
      <w:pPr>
        <w:jc w:val="center"/>
        <w:rPr>
          <w:rFonts w:hint="eastAsia"/>
          <w:lang w:val="es-MX"/>
        </w:rPr>
      </w:pPr>
      <w:r w:rsidRPr="00D020B9">
        <w:rPr>
          <w:b/>
          <w:color w:val="2F5597"/>
          <w:sz w:val="34"/>
          <w:lang w:val="es-MX"/>
        </w:rPr>
        <w:t xml:space="preserve">Plataforma </w:t>
      </w:r>
      <w:proofErr w:type="spellStart"/>
      <w:r w:rsidRPr="00D020B9">
        <w:rPr>
          <w:b/>
          <w:color w:val="2F5597"/>
          <w:sz w:val="34"/>
          <w:lang w:val="es-MX"/>
        </w:rPr>
        <w:t>multivertical</w:t>
      </w:r>
      <w:proofErr w:type="spellEnd"/>
      <w:r w:rsidRPr="00D020B9">
        <w:rPr>
          <w:b/>
          <w:color w:val="2F5597"/>
          <w:sz w:val="34"/>
          <w:lang w:val="es-MX"/>
        </w:rPr>
        <w:t xml:space="preserve"> de comercio y entregas bajo demanda</w:t>
      </w:r>
    </w:p>
    <w:p w14:paraId="29A42B86" w14:textId="77777777" w:rsidR="003A65D6" w:rsidRPr="00D020B9" w:rsidRDefault="003A65D6" w:rsidP="003A65D6">
      <w:pPr>
        <w:jc w:val="center"/>
        <w:rPr>
          <w:rFonts w:hint="eastAsia"/>
          <w:lang w:val="es-MX"/>
        </w:rPr>
      </w:pPr>
      <w:r w:rsidRPr="00D020B9">
        <w:rPr>
          <w:i/>
          <w:lang w:val="es-MX"/>
        </w:rPr>
        <w:t xml:space="preserve">Web pública · Aplicación de clientes · Aplicación de repartidores · Portal de comercios · </w:t>
      </w:r>
      <w:proofErr w:type="spellStart"/>
      <w:r w:rsidRPr="00D020B9">
        <w:rPr>
          <w:i/>
          <w:lang w:val="es-MX"/>
        </w:rPr>
        <w:t>Backoffice</w:t>
      </w:r>
      <w:proofErr w:type="spellEnd"/>
    </w:p>
    <w:p w14:paraId="1A268DD2" w14:textId="77777777" w:rsidR="003A65D6" w:rsidRPr="00D020B9" w:rsidRDefault="003A65D6" w:rsidP="003A65D6">
      <w:pPr>
        <w:rPr>
          <w:rFonts w:hint="eastAsia"/>
          <w:lang w:val="es-MX"/>
        </w:rPr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62"/>
        <w:gridCol w:w="4698"/>
      </w:tblGrid>
      <w:tr w:rsidR="003A65D6" w14:paraId="654E2802" w14:textId="77777777" w:rsidTr="00B2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7365D"/>
          </w:tcPr>
          <w:p w14:paraId="541B7878" w14:textId="77777777" w:rsidR="003A65D6" w:rsidRDefault="003A65D6" w:rsidP="00B23BA6">
            <w:pPr>
              <w:rPr>
                <w:rFonts w:hint="eastAsia"/>
              </w:rPr>
            </w:pPr>
            <w:r>
              <w:rPr>
                <w:color w:val="FFFFFF"/>
              </w:rPr>
              <w:t>Control del documento</w:t>
            </w:r>
          </w:p>
        </w:tc>
        <w:tc>
          <w:tcPr>
            <w:tcW w:w="4968" w:type="dxa"/>
            <w:shd w:val="clear" w:color="auto" w:fill="17365D"/>
          </w:tcPr>
          <w:p w14:paraId="3CE982DD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Detalle</w:t>
            </w:r>
          </w:p>
        </w:tc>
      </w:tr>
      <w:tr w:rsidR="003A65D6" w14:paraId="7AFEEADA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261B8C3" w14:textId="77777777" w:rsidR="003A65D6" w:rsidRDefault="003A65D6" w:rsidP="00B23BA6">
            <w:pPr>
              <w:rPr>
                <w:rFonts w:hint="eastAsia"/>
              </w:rPr>
            </w:pPr>
            <w:r>
              <w:t>Versión</w:t>
            </w:r>
          </w:p>
        </w:tc>
        <w:tc>
          <w:tcPr>
            <w:tcW w:w="4968" w:type="dxa"/>
          </w:tcPr>
          <w:p w14:paraId="79F9B0C2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1.0 — Documento consolidado inicial</w:t>
            </w:r>
          </w:p>
        </w:tc>
      </w:tr>
      <w:tr w:rsidR="003A65D6" w14:paraId="7A5274D2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0849F03" w14:textId="77777777" w:rsidR="003A65D6" w:rsidRDefault="003A65D6" w:rsidP="00B23BA6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4968" w:type="dxa"/>
          </w:tcPr>
          <w:p w14:paraId="1AD50CA2" w14:textId="77777777" w:rsid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 de octubre de 2026</w:t>
            </w:r>
          </w:p>
        </w:tc>
      </w:tr>
      <w:tr w:rsidR="003A65D6" w:rsidRPr="00D020B9" w14:paraId="62CCEDA3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858918D" w14:textId="77777777" w:rsidR="003A65D6" w:rsidRDefault="003A65D6" w:rsidP="00B23BA6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4968" w:type="dxa"/>
          </w:tcPr>
          <w:p w14:paraId="08D4B268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Borrador funcional para validación de negocio y equipo técnico</w:t>
            </w:r>
          </w:p>
        </w:tc>
      </w:tr>
      <w:tr w:rsidR="003A65D6" w:rsidRPr="00D020B9" w14:paraId="02440CD6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AC56658" w14:textId="77777777" w:rsidR="003A65D6" w:rsidRDefault="003A65D6" w:rsidP="00B23BA6">
            <w:pPr>
              <w:rPr>
                <w:rFonts w:hint="eastAsia"/>
              </w:rPr>
            </w:pPr>
            <w:r>
              <w:t>Modelo de operación</w:t>
            </w:r>
          </w:p>
        </w:tc>
        <w:tc>
          <w:tcPr>
            <w:tcW w:w="4968" w:type="dxa"/>
          </w:tcPr>
          <w:p w14:paraId="31F43FE5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Repartidores independientes; múltiples verticales; efectivo contra entrega en el lanzamiento</w:t>
            </w:r>
          </w:p>
        </w:tc>
      </w:tr>
      <w:tr w:rsidR="003A65D6" w:rsidRPr="00D020B9" w14:paraId="484AD581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7AD1CA7" w14:textId="77777777" w:rsidR="003A65D6" w:rsidRDefault="003A65D6" w:rsidP="00B23BA6">
            <w:pPr>
              <w:rPr>
                <w:rFonts w:hint="eastAsia"/>
              </w:rPr>
            </w:pPr>
            <w:r>
              <w:t>Referencia funcional</w:t>
            </w:r>
          </w:p>
        </w:tc>
        <w:tc>
          <w:tcPr>
            <w:tcW w:w="4968" w:type="dxa"/>
          </w:tcPr>
          <w:p w14:paraId="1730DAE9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 xml:space="preserve">Inspiración general en plataformas </w:t>
            </w:r>
            <w:proofErr w:type="spellStart"/>
            <w:r w:rsidRPr="00D020B9">
              <w:rPr>
                <w:lang w:val="es-MX"/>
              </w:rPr>
              <w:t>multivendedor</w:t>
            </w:r>
            <w:proofErr w:type="spellEnd"/>
            <w:r w:rsidRPr="00D020B9">
              <w:rPr>
                <w:lang w:val="es-MX"/>
              </w:rPr>
              <w:t xml:space="preserve"> de </w:t>
            </w:r>
            <w:proofErr w:type="spellStart"/>
            <w:r w:rsidRPr="00D020B9">
              <w:rPr>
                <w:lang w:val="es-MX"/>
              </w:rPr>
              <w:t>delivery</w:t>
            </w:r>
            <w:proofErr w:type="spellEnd"/>
            <w:r w:rsidRPr="00D020B9">
              <w:rPr>
                <w:lang w:val="es-MX"/>
              </w:rPr>
              <w:t xml:space="preserve">, incluyendo funcionalidades públicas de </w:t>
            </w:r>
            <w:proofErr w:type="spellStart"/>
            <w:r w:rsidRPr="00D020B9">
              <w:rPr>
                <w:lang w:val="es-MX"/>
              </w:rPr>
              <w:t>Enatega</w:t>
            </w:r>
            <w:proofErr w:type="spellEnd"/>
            <w:r w:rsidRPr="00D020B9">
              <w:rPr>
                <w:lang w:val="es-MX"/>
              </w:rPr>
              <w:t>; no implica equivalencia técnica ni licencia</w:t>
            </w:r>
          </w:p>
        </w:tc>
      </w:tr>
    </w:tbl>
    <w:p w14:paraId="79EDA1A5" w14:textId="77777777" w:rsidR="003A65D6" w:rsidRPr="00D020B9" w:rsidRDefault="003A65D6" w:rsidP="003A65D6">
      <w:pPr>
        <w:rPr>
          <w:rFonts w:hint="eastAsia"/>
          <w:lang w:val="es-MX"/>
        </w:rPr>
      </w:pPr>
    </w:p>
    <w:p w14:paraId="2C5F2F21" w14:textId="77777777" w:rsidR="003A65D6" w:rsidRPr="00D020B9" w:rsidRDefault="003A65D6" w:rsidP="003A65D6">
      <w:pPr>
        <w:jc w:val="center"/>
        <w:rPr>
          <w:rFonts w:hint="eastAsia"/>
          <w:lang w:val="es-MX"/>
        </w:rPr>
      </w:pPr>
      <w:r w:rsidRPr="00D020B9">
        <w:rPr>
          <w:i/>
          <w:lang w:val="es-MX"/>
        </w:rPr>
        <w:t>Este documento define el alcance funcional, reglas de negocio, requisitos no funcionales, datos principales y fases sugeridas. Los valores comerciales, legales y fiscales deberán validarse por país antes de operar.</w:t>
      </w:r>
    </w:p>
    <w:p w14:paraId="5A9FC5F3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br w:type="page"/>
      </w:r>
    </w:p>
    <w:p w14:paraId="3E79E7A0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lastRenderedPageBreak/>
        <w:t>1. Propósito y alcance</w:t>
      </w:r>
    </w:p>
    <w:p w14:paraId="65B7B1A0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t xml:space="preserve">Construir un ecosistema de comercio y entrega bajo demanda que conecte consumidores, comercios afiliados y repartidores independientes. La plataforma debe admitir desde el diseño inicial restaurantes, farmacias, supermercados, tiendas y futuras categorías configurables desde el </w:t>
      </w:r>
      <w:proofErr w:type="spellStart"/>
      <w:r w:rsidRPr="00D020B9">
        <w:rPr>
          <w:lang w:val="es-MX"/>
        </w:rPr>
        <w:t>backoffice</w:t>
      </w:r>
      <w:proofErr w:type="spellEnd"/>
      <w:r w:rsidRPr="00D020B9">
        <w:rPr>
          <w:lang w:val="es-MX"/>
        </w:rPr>
        <w:t>, con un sitio web público, experiencia de compra web, aplicaciones móviles, portales operativos y una consola central de administración.</w:t>
      </w:r>
    </w:p>
    <w:p w14:paraId="5326326C" w14:textId="77777777" w:rsidR="003A65D6" w:rsidRDefault="003A65D6" w:rsidP="003A65D6">
      <w:pPr>
        <w:pStyle w:val="Heading2"/>
      </w:pPr>
      <w:r>
        <w:t>1.1 Objetivos del producto</w:t>
      </w:r>
    </w:p>
    <w:p w14:paraId="7B693744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Permitir que el cliente descubra negocios y productos por ubicación, vertical, categoría y disponibilidad.</w:t>
      </w:r>
    </w:p>
    <w:p w14:paraId="0E7A2A56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Permitir que cada comercio administre sucursales, catálogo, precios, disponibilidad y pedidos.</w:t>
      </w:r>
    </w:p>
    <w:p w14:paraId="7FB6D7D1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Asignar pedidos automáticamente a repartidores elegibles, con intervención manual para excepciones.</w:t>
      </w:r>
    </w:p>
    <w:p w14:paraId="24825E12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Lanzar con pago en efectivo contra entrega (COD), manteniendo una arquitectura preparada para pagos digitales futuros.</w:t>
      </w:r>
    </w:p>
    <w:p w14:paraId="385F96CE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Administrar comisiones, tarifas negociadas, liquidaciones, efectivo, descuentos, campañas y publicidad.</w:t>
      </w:r>
    </w:p>
    <w:p w14:paraId="46293481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Permitir configurar verticales, políticas, marca visual, campañas estacionales y condiciones comerciales sin desplegar código para cambios compatibles con el modelo de datos.</w:t>
      </w:r>
    </w:p>
    <w:p w14:paraId="35D00045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Ofrecer trazabilidad financiera y operativa auditable de extremo a extremo.</w:t>
      </w:r>
    </w:p>
    <w:p w14:paraId="07A734E1" w14:textId="77777777" w:rsidR="003A65D6" w:rsidRDefault="003A65D6" w:rsidP="003A65D6">
      <w:pPr>
        <w:pStyle w:val="Heading2"/>
      </w:pPr>
      <w:r>
        <w:t>1.2 Canales y aplicaciones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033"/>
        <w:gridCol w:w="3094"/>
        <w:gridCol w:w="3233"/>
      </w:tblGrid>
      <w:tr w:rsidR="003A65D6" w14:paraId="54CD2AA9" w14:textId="77777777" w:rsidTr="00C3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  <w:shd w:val="clear" w:color="auto" w:fill="17365D"/>
          </w:tcPr>
          <w:p w14:paraId="34A45F1A" w14:textId="77777777" w:rsidR="003A65D6" w:rsidRDefault="003A65D6" w:rsidP="00B23BA6">
            <w:pPr>
              <w:rPr>
                <w:rFonts w:hint="eastAsia"/>
              </w:rPr>
            </w:pPr>
            <w:r>
              <w:rPr>
                <w:color w:val="FFFFFF"/>
              </w:rPr>
              <w:t>Canal</w:t>
            </w:r>
          </w:p>
        </w:tc>
        <w:tc>
          <w:tcPr>
            <w:tcW w:w="3094" w:type="dxa"/>
            <w:shd w:val="clear" w:color="auto" w:fill="17365D"/>
          </w:tcPr>
          <w:p w14:paraId="20E1273D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Usuarios principales</w:t>
            </w:r>
          </w:p>
        </w:tc>
        <w:tc>
          <w:tcPr>
            <w:tcW w:w="3233" w:type="dxa"/>
            <w:shd w:val="clear" w:color="auto" w:fill="17365D"/>
          </w:tcPr>
          <w:p w14:paraId="78AB0AE0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Responsabilidades</w:t>
            </w:r>
          </w:p>
        </w:tc>
      </w:tr>
      <w:tr w:rsidR="003A65D6" w:rsidRPr="00D020B9" w14:paraId="7357D99D" w14:textId="77777777" w:rsidTr="00C3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14:paraId="5DEA75D3" w14:textId="39AB908D" w:rsidR="003A65D6" w:rsidRPr="00D020B9" w:rsidRDefault="003A65D6" w:rsidP="00B23BA6">
            <w:pPr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Sitio web público</w:t>
            </w:r>
          </w:p>
        </w:tc>
        <w:tc>
          <w:tcPr>
            <w:tcW w:w="3094" w:type="dxa"/>
          </w:tcPr>
          <w:p w14:paraId="06B71718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Visitantes y clientes</w:t>
            </w:r>
          </w:p>
        </w:tc>
        <w:tc>
          <w:tcPr>
            <w:tcW w:w="3233" w:type="dxa"/>
          </w:tcPr>
          <w:p w14:paraId="38FD955D" w14:textId="0913E5A2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SEO, descubrimiento, páginas públicas de comercios, cuenta.</w:t>
            </w:r>
          </w:p>
        </w:tc>
      </w:tr>
      <w:tr w:rsidR="003A65D6" w:rsidRPr="00D020B9" w14:paraId="5C28AC73" w14:textId="77777777" w:rsidTr="00C3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14:paraId="0C444B28" w14:textId="77777777" w:rsidR="003A65D6" w:rsidRDefault="003A65D6" w:rsidP="00B23BA6">
            <w:pPr>
              <w:rPr>
                <w:rFonts w:hint="eastAsia"/>
              </w:rPr>
            </w:pPr>
            <w:r>
              <w:t>App de cliente</w:t>
            </w:r>
          </w:p>
        </w:tc>
        <w:tc>
          <w:tcPr>
            <w:tcW w:w="3094" w:type="dxa"/>
          </w:tcPr>
          <w:p w14:paraId="3303FF65" w14:textId="3AA39E77" w:rsid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Consumidores</w:t>
            </w:r>
            <w:r w:rsidR="00C3160E">
              <w:t xml:space="preserve"> y Repartidores</w:t>
            </w:r>
          </w:p>
        </w:tc>
        <w:tc>
          <w:tcPr>
            <w:tcW w:w="3233" w:type="dxa"/>
          </w:tcPr>
          <w:p w14:paraId="7F9A365D" w14:textId="5A0FC794" w:rsidR="003A65D6" w:rsidRDefault="00C3160E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3160E">
              <w:rPr>
                <w:b/>
                <w:bCs/>
                <w:lang w:val="es-MX"/>
              </w:rPr>
              <w:t>Cliente:</w:t>
            </w:r>
            <w:r>
              <w:rPr>
                <w:lang w:val="es-MX"/>
              </w:rPr>
              <w:br/>
            </w:r>
            <w:r w:rsidR="003A65D6" w:rsidRPr="00D020B9">
              <w:rPr>
                <w:lang w:val="es-MX"/>
              </w:rPr>
              <w:t>Búsqueda por ubicación, compra, seguimiento, historial,</w:t>
            </w:r>
            <w:r>
              <w:rPr>
                <w:lang w:val="es-MX"/>
              </w:rPr>
              <w:t xml:space="preserve"> compras/carrito de compra, productos</w:t>
            </w:r>
            <w:r w:rsidR="003A65D6" w:rsidRPr="00D020B9">
              <w:rPr>
                <w:lang w:val="es-MX"/>
              </w:rPr>
              <w:t xml:space="preserve"> favoritos, promociones y soporte.</w:t>
            </w:r>
          </w:p>
          <w:p w14:paraId="3B699292" w14:textId="5CD5E9F7" w:rsidR="00C3160E" w:rsidRPr="00D020B9" w:rsidRDefault="00C3160E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C3160E">
              <w:rPr>
                <w:b/>
                <w:bCs/>
                <w:lang w:val="es-MX"/>
              </w:rPr>
              <w:t>Repartidor:</w:t>
            </w:r>
            <w:r>
              <w:rPr>
                <w:lang w:val="es-MX"/>
              </w:rPr>
              <w:br/>
            </w:r>
            <w:r w:rsidRPr="00D020B9">
              <w:rPr>
                <w:lang w:val="es-MX"/>
              </w:rPr>
              <w:t>Disponibilidad, ofertas de entrega, navegación, estados, prueba de entrega, incidencias y balance COD.</w:t>
            </w:r>
          </w:p>
        </w:tc>
      </w:tr>
      <w:tr w:rsidR="003A65D6" w:rsidRPr="00D020B9" w14:paraId="74B8CBD5" w14:textId="77777777" w:rsidTr="00C3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14:paraId="5F6441CE" w14:textId="77777777" w:rsidR="003A65D6" w:rsidRDefault="003A65D6" w:rsidP="00B23BA6">
            <w:pPr>
              <w:rPr>
                <w:rFonts w:hint="eastAsia"/>
              </w:rPr>
            </w:pPr>
            <w:r>
              <w:t>Portal de comercio</w:t>
            </w:r>
          </w:p>
        </w:tc>
        <w:tc>
          <w:tcPr>
            <w:tcW w:w="3094" w:type="dxa"/>
          </w:tcPr>
          <w:p w14:paraId="243D5FDE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Dueños, gerentes y empleados</w:t>
            </w:r>
          </w:p>
        </w:tc>
        <w:tc>
          <w:tcPr>
            <w:tcW w:w="3233" w:type="dxa"/>
          </w:tcPr>
          <w:p w14:paraId="61938DEE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Sucursales, catálogo, aceptación/preparación, pedidos, reportes, horarios y liquidaciones.</w:t>
            </w:r>
          </w:p>
        </w:tc>
      </w:tr>
      <w:tr w:rsidR="003A65D6" w:rsidRPr="00D020B9" w14:paraId="4D56EB04" w14:textId="77777777" w:rsidTr="00C3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3" w:type="dxa"/>
          </w:tcPr>
          <w:p w14:paraId="7070AB8D" w14:textId="77777777" w:rsidR="003A65D6" w:rsidRDefault="003A65D6" w:rsidP="00B23BA6">
            <w:pPr>
              <w:rPr>
                <w:rFonts w:hint="eastAsia"/>
              </w:rPr>
            </w:pPr>
            <w:proofErr w:type="spellStart"/>
            <w:r>
              <w:lastRenderedPageBreak/>
              <w:t>Backoffice</w:t>
            </w:r>
            <w:proofErr w:type="spellEnd"/>
            <w:r>
              <w:t xml:space="preserve"> central</w:t>
            </w:r>
          </w:p>
        </w:tc>
        <w:tc>
          <w:tcPr>
            <w:tcW w:w="3094" w:type="dxa"/>
          </w:tcPr>
          <w:p w14:paraId="2D72461F" w14:textId="77777777" w:rsid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Operaciones y administración</w:t>
            </w:r>
          </w:p>
        </w:tc>
        <w:tc>
          <w:tcPr>
            <w:tcW w:w="3233" w:type="dxa"/>
          </w:tcPr>
          <w:p w14:paraId="13F8DD85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Gestión global de la plataforma, despacho, comercios, usuarios, finanzas, campañas, anuncios, configuración y auditoría.</w:t>
            </w:r>
          </w:p>
        </w:tc>
      </w:tr>
    </w:tbl>
    <w:p w14:paraId="1A82DF08" w14:textId="77777777" w:rsidR="003A65D6" w:rsidRPr="00D020B9" w:rsidRDefault="003A65D6" w:rsidP="003A65D6">
      <w:pPr>
        <w:rPr>
          <w:rFonts w:hint="eastAsia"/>
          <w:lang w:val="es-MX"/>
        </w:rPr>
      </w:pPr>
    </w:p>
    <w:p w14:paraId="29B302EF" w14:textId="77777777" w:rsidR="003A65D6" w:rsidRPr="00D020B9" w:rsidRDefault="003A65D6" w:rsidP="003A65D6">
      <w:pPr>
        <w:pStyle w:val="Heading2"/>
        <w:rPr>
          <w:lang w:val="es-MX"/>
        </w:rPr>
      </w:pPr>
      <w:r w:rsidRPr="00D020B9">
        <w:rPr>
          <w:lang w:val="es-MX"/>
        </w:rPr>
        <w:t>1.3 Supuestos iniciales y decisiones por confirmar</w:t>
      </w:r>
    </w:p>
    <w:p w14:paraId="53845A2C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El lanzamiento admite únicamente efectivo contra entrega; no se debe mostrar una pasarela digital activa hasta que sea aprobada e integrada.</w:t>
      </w:r>
    </w:p>
    <w:p w14:paraId="1784318A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repartidores son independientes y pueden conectarse/desconectarse según las reglas operativas y legales aplicables.</w:t>
      </w:r>
    </w:p>
    <w:p w14:paraId="456D2FA8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La asignación es automática desde el lanzamiento; operaciones puede reasignar o intervenir con motivo obligatorio.</w:t>
      </w:r>
    </w:p>
    <w:p w14:paraId="08CA2689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Un pedido estándar pertenece a un solo comercio y sucursal. Si el negocio requiere carrito de varios comercios, deberá tratarse como pedidos separados agrupados en una experiencia de compra.</w:t>
      </w:r>
    </w:p>
    <w:p w14:paraId="4E351BD4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importes se almacenan en unidades monetarias menores (por ejemplo, centavos) o en un tipo decimal controlado, nunca en coma flotante binaria.</w:t>
      </w:r>
    </w:p>
    <w:p w14:paraId="6679677C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Las reglas fiscales, facturación, privacidad, protección al consumidor, productos regulados y retención de datos se validan por jurisdicción antes de habilitar cada mercado.</w:t>
      </w:r>
    </w:p>
    <w:p w14:paraId="5A83E739" w14:textId="77777777" w:rsidR="003A65D6" w:rsidRDefault="003A65D6" w:rsidP="003A65D6">
      <w:pPr>
        <w:pStyle w:val="Heading1"/>
      </w:pPr>
      <w:r>
        <w:t>2. Actores, roles y permisos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64"/>
        <w:gridCol w:w="4696"/>
      </w:tblGrid>
      <w:tr w:rsidR="003A65D6" w14:paraId="22229921" w14:textId="77777777" w:rsidTr="00B2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7365D"/>
          </w:tcPr>
          <w:p w14:paraId="114A541F" w14:textId="77777777" w:rsidR="003A65D6" w:rsidRDefault="003A65D6" w:rsidP="00B23BA6">
            <w:pPr>
              <w:rPr>
                <w:rFonts w:hint="eastAsia"/>
              </w:rPr>
            </w:pPr>
            <w:r>
              <w:rPr>
                <w:color w:val="FFFFFF"/>
              </w:rPr>
              <w:t>Rol</w:t>
            </w:r>
          </w:p>
        </w:tc>
        <w:tc>
          <w:tcPr>
            <w:tcW w:w="4968" w:type="dxa"/>
            <w:shd w:val="clear" w:color="auto" w:fill="17365D"/>
          </w:tcPr>
          <w:p w14:paraId="6B89D7A4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Permisos generales</w:t>
            </w:r>
          </w:p>
        </w:tc>
      </w:tr>
      <w:tr w:rsidR="003A65D6" w:rsidRPr="00D020B9" w14:paraId="2BA52EB1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45945DB" w14:textId="77777777" w:rsidR="003A65D6" w:rsidRDefault="003A65D6" w:rsidP="00B23BA6">
            <w:pPr>
              <w:rPr>
                <w:rFonts w:hint="eastAsia"/>
              </w:rPr>
            </w:pPr>
            <w:r>
              <w:t>Cliente</w:t>
            </w:r>
          </w:p>
        </w:tc>
        <w:tc>
          <w:tcPr>
            <w:tcW w:w="4968" w:type="dxa"/>
          </w:tcPr>
          <w:p w14:paraId="0FD9A53F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su cuenta, direcciones, pedidos, pagos COD, reseñas, cupones y soporte.</w:t>
            </w:r>
          </w:p>
        </w:tc>
      </w:tr>
      <w:tr w:rsidR="003A65D6" w:rsidRPr="00D020B9" w14:paraId="7B803306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AFCF6BE" w14:textId="77777777" w:rsidR="003A65D6" w:rsidRDefault="003A65D6" w:rsidP="00B23BA6">
            <w:pPr>
              <w:rPr>
                <w:rFonts w:hint="eastAsia"/>
              </w:rPr>
            </w:pPr>
            <w:r>
              <w:t>Repartidor</w:t>
            </w:r>
          </w:p>
        </w:tc>
        <w:tc>
          <w:tcPr>
            <w:tcW w:w="4968" w:type="dxa"/>
          </w:tcPr>
          <w:p w14:paraId="5592CAF0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perfil/documentos, disponibilidad, ofertas, entregas, incidencias y rendición de efectivo.</w:t>
            </w:r>
          </w:p>
        </w:tc>
      </w:tr>
      <w:tr w:rsidR="003A65D6" w:rsidRPr="00D020B9" w14:paraId="4A56727B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0326538" w14:textId="77777777" w:rsidR="003A65D6" w:rsidRDefault="003A65D6" w:rsidP="00B23BA6">
            <w:pPr>
              <w:rPr>
                <w:rFonts w:hint="eastAsia"/>
              </w:rPr>
            </w:pPr>
            <w:r>
              <w:t>Propietario de comercio</w:t>
            </w:r>
          </w:p>
        </w:tc>
        <w:tc>
          <w:tcPr>
            <w:tcW w:w="4968" w:type="dxa"/>
          </w:tcPr>
          <w:p w14:paraId="2861C886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Administra el negocio, sucursales, personal, catálogo, precios, horarios y reportes.</w:t>
            </w:r>
          </w:p>
        </w:tc>
      </w:tr>
      <w:tr w:rsidR="003A65D6" w:rsidRPr="00D020B9" w14:paraId="3D81CDAD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172AA94" w14:textId="77777777" w:rsidR="003A65D6" w:rsidRDefault="003A65D6" w:rsidP="00B23BA6">
            <w:pPr>
              <w:rPr>
                <w:rFonts w:hint="eastAsia"/>
              </w:rPr>
            </w:pPr>
            <w:r>
              <w:t>Gerente de sucursal</w:t>
            </w:r>
          </w:p>
        </w:tc>
        <w:tc>
          <w:tcPr>
            <w:tcW w:w="4968" w:type="dxa"/>
          </w:tcPr>
          <w:p w14:paraId="5706DE0F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Opera pedidos, disponibilidad y catálogo de las sucursales autorizadas.</w:t>
            </w:r>
          </w:p>
        </w:tc>
      </w:tr>
      <w:tr w:rsidR="003A65D6" w:rsidRPr="00D020B9" w14:paraId="0261EEFB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7BC32BA" w14:textId="77777777" w:rsidR="003A65D6" w:rsidRDefault="003A65D6" w:rsidP="00B23BA6">
            <w:pPr>
              <w:rPr>
                <w:rFonts w:hint="eastAsia"/>
              </w:rPr>
            </w:pPr>
            <w:r>
              <w:t>Personal de comercio</w:t>
            </w:r>
          </w:p>
        </w:tc>
        <w:tc>
          <w:tcPr>
            <w:tcW w:w="4968" w:type="dxa"/>
          </w:tcPr>
          <w:p w14:paraId="49F2CAFC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Atiende pedidos y actualiza etapas según permisos limitados.</w:t>
            </w:r>
          </w:p>
        </w:tc>
      </w:tr>
      <w:tr w:rsidR="003A65D6" w:rsidRPr="00D020B9" w14:paraId="41ED0B20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219C6F7" w14:textId="77777777" w:rsidR="003A65D6" w:rsidRDefault="003A65D6" w:rsidP="00B23BA6">
            <w:pPr>
              <w:rPr>
                <w:rFonts w:hint="eastAsia"/>
              </w:rPr>
            </w:pPr>
            <w:r>
              <w:t>Operador de despacho</w:t>
            </w:r>
          </w:p>
        </w:tc>
        <w:tc>
          <w:tcPr>
            <w:tcW w:w="4968" w:type="dxa"/>
          </w:tcPr>
          <w:p w14:paraId="31F2928D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Supervisa pedidos, asigna/reasigna repartidores y resuelve excepciones sin alterar contratos financieros.</w:t>
            </w:r>
          </w:p>
        </w:tc>
      </w:tr>
      <w:tr w:rsidR="003A65D6" w:rsidRPr="00D020B9" w14:paraId="46363C78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D0B001" w14:textId="77777777" w:rsidR="003A65D6" w:rsidRDefault="003A65D6" w:rsidP="00B23BA6">
            <w:pPr>
              <w:rPr>
                <w:rFonts w:hint="eastAsia"/>
              </w:rPr>
            </w:pPr>
            <w:r>
              <w:t>Atención al cliente</w:t>
            </w:r>
          </w:p>
        </w:tc>
        <w:tc>
          <w:tcPr>
            <w:tcW w:w="4968" w:type="dxa"/>
          </w:tcPr>
          <w:p w14:paraId="09FCE6FD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consultas, tickets, incidencias y compensaciones dentro de límites autorizados.</w:t>
            </w:r>
          </w:p>
        </w:tc>
      </w:tr>
      <w:tr w:rsidR="003A65D6" w:rsidRPr="00D020B9" w14:paraId="5DB1DAC3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9BAA927" w14:textId="77777777" w:rsidR="003A65D6" w:rsidRDefault="003A65D6" w:rsidP="00B23BA6">
            <w:pPr>
              <w:rPr>
                <w:rFonts w:hint="eastAsia"/>
              </w:rPr>
            </w:pPr>
            <w:r>
              <w:lastRenderedPageBreak/>
              <w:t>Marketing</w:t>
            </w:r>
          </w:p>
        </w:tc>
        <w:tc>
          <w:tcPr>
            <w:tcW w:w="4968" w:type="dxa"/>
          </w:tcPr>
          <w:p w14:paraId="78F803AC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Administra campañas, cupones, correo, segmentos y contenido promocional, sin acceso a liquidaciones sensibles.</w:t>
            </w:r>
          </w:p>
        </w:tc>
      </w:tr>
      <w:tr w:rsidR="003A65D6" w:rsidRPr="00D020B9" w14:paraId="1747D822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B225FA8" w14:textId="77777777" w:rsidR="003A65D6" w:rsidRDefault="003A65D6" w:rsidP="00B23BA6">
            <w:pPr>
              <w:rPr>
                <w:rFonts w:hint="eastAsia"/>
              </w:rPr>
            </w:pPr>
            <w:r>
              <w:t>Gestor comercial</w:t>
            </w:r>
          </w:p>
        </w:tc>
        <w:tc>
          <w:tcPr>
            <w:tcW w:w="4968" w:type="dxa"/>
          </w:tcPr>
          <w:p w14:paraId="40BC6A53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altas de comercios, contratos, comisiones, tarifas y acuerdos.</w:t>
            </w:r>
          </w:p>
        </w:tc>
      </w:tr>
      <w:tr w:rsidR="003A65D6" w:rsidRPr="00D020B9" w14:paraId="0297686A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A3B4BFF" w14:textId="77777777" w:rsidR="003A65D6" w:rsidRDefault="003A65D6" w:rsidP="00B23BA6">
            <w:pPr>
              <w:rPr>
                <w:rFonts w:hint="eastAsia"/>
              </w:rPr>
            </w:pPr>
            <w:r>
              <w:t>Finanzas</w:t>
            </w:r>
          </w:p>
        </w:tc>
        <w:tc>
          <w:tcPr>
            <w:tcW w:w="4968" w:type="dxa"/>
          </w:tcPr>
          <w:p w14:paraId="0FDF3F98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caja COD, conciliaciones, liquidaciones y ajustes aprobados.</w:t>
            </w:r>
          </w:p>
        </w:tc>
      </w:tr>
      <w:tr w:rsidR="003A65D6" w:rsidRPr="00D020B9" w14:paraId="0DAC0412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8D54D9" w14:textId="77777777" w:rsidR="003A65D6" w:rsidRDefault="003A65D6" w:rsidP="00B23BA6">
            <w:pPr>
              <w:rPr>
                <w:rFonts w:hint="eastAsia"/>
              </w:rPr>
            </w:pPr>
            <w:r>
              <w:t>Administrador de plataforma</w:t>
            </w:r>
          </w:p>
        </w:tc>
        <w:tc>
          <w:tcPr>
            <w:tcW w:w="4968" w:type="dxa"/>
          </w:tcPr>
          <w:p w14:paraId="19FCAE00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Gestiona configuración, usuarios internos, roles, verticales y permisos.</w:t>
            </w:r>
          </w:p>
        </w:tc>
      </w:tr>
      <w:tr w:rsidR="003A65D6" w:rsidRPr="00D020B9" w14:paraId="60B0962D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B24D51C" w14:textId="77777777" w:rsidR="003A65D6" w:rsidRDefault="003A65D6" w:rsidP="00B23BA6">
            <w:pPr>
              <w:rPr>
                <w:rFonts w:hint="eastAsia"/>
              </w:rPr>
            </w:pPr>
            <w:r>
              <w:t>Auditor/solo lectura</w:t>
            </w:r>
          </w:p>
        </w:tc>
        <w:tc>
          <w:tcPr>
            <w:tcW w:w="4968" w:type="dxa"/>
          </w:tcPr>
          <w:p w14:paraId="6F105598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Consulta reportes, historial y auditoría sin modificar datos.</w:t>
            </w:r>
          </w:p>
        </w:tc>
      </w:tr>
    </w:tbl>
    <w:p w14:paraId="717E186F" w14:textId="77777777" w:rsidR="003A65D6" w:rsidRPr="00D020B9" w:rsidRDefault="003A65D6" w:rsidP="003A65D6">
      <w:pPr>
        <w:rPr>
          <w:rFonts w:hint="eastAsia"/>
          <w:lang w:val="es-MX"/>
        </w:rPr>
      </w:pPr>
    </w:p>
    <w:p w14:paraId="0D7C3D3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RF-IAM-001 — Autenticación. </w:t>
      </w:r>
      <w:r w:rsidRPr="00D020B9">
        <w:rPr>
          <w:lang w:val="es-MX"/>
        </w:rPr>
        <w:t>Permitir registro e inicio de sesión mediante métodos configurados por la plataforma, verificación de correo/teléfono y recuperación segura de cuenta.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245D14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RF-IAM-002 — Autorización basada en roles. </w:t>
      </w:r>
      <w:r w:rsidRPr="00D020B9">
        <w:rPr>
          <w:lang w:val="es-MX"/>
        </w:rPr>
        <w:t xml:space="preserve">Aplicar permisos en </w:t>
      </w:r>
      <w:proofErr w:type="spellStart"/>
      <w:r w:rsidRPr="00D020B9">
        <w:rPr>
          <w:lang w:val="es-MX"/>
        </w:rPr>
        <w:t>backend</w:t>
      </w:r>
      <w:proofErr w:type="spellEnd"/>
      <w:r w:rsidRPr="00D020B9">
        <w:rPr>
          <w:lang w:val="es-MX"/>
        </w:rPr>
        <w:t xml:space="preserve"> por rol, recurso, acción, país, comercio y sucursal; ocultar controles en UI no sustituye la autorización del servidor.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B7A909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RF-IAM-003 — Sesiones y seguridad. </w:t>
      </w:r>
      <w:r w:rsidRPr="00D020B9">
        <w:rPr>
          <w:lang w:val="es-MX"/>
        </w:rPr>
        <w:t xml:space="preserve">Permitir cerrar sesiones, revocar tokens, expirar sesiones inactivas y proteger cambios sensibles con </w:t>
      </w:r>
      <w:proofErr w:type="spellStart"/>
      <w:r w:rsidRPr="00D020B9">
        <w:rPr>
          <w:lang w:val="es-MX"/>
        </w:rPr>
        <w:t>reautenticación</w:t>
      </w:r>
      <w:proofErr w:type="spellEnd"/>
      <w:r w:rsidRPr="00D020B9">
        <w:rPr>
          <w:lang w:val="es-MX"/>
        </w:rPr>
        <w:t xml:space="preserve"> cuando corresponda.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80AF91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RF-IAM-004 — Personal interno. </w:t>
      </w:r>
      <w:r w:rsidRPr="00D020B9">
        <w:rPr>
          <w:lang w:val="es-MX"/>
        </w:rPr>
        <w:t>Invitar, activar, suspender y revocar operadores; asignar permisos mínimos necesarios y registrar cada cambio.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803567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RF-IAM-005 — Acceso del comercio. </w:t>
      </w:r>
      <w:r w:rsidRPr="00D020B9">
        <w:rPr>
          <w:lang w:val="es-MX"/>
        </w:rPr>
        <w:t>Aislar datos entre comercios y sucursales; ningún comercio debe consultar pedidos, clientes o balances de otro comercio.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3186B3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RF-IAM-006 — Acceso del repartidor. </w:t>
      </w:r>
      <w:r w:rsidRPr="00D020B9">
        <w:rPr>
          <w:lang w:val="es-MX"/>
        </w:rPr>
        <w:t>Permitir al repartidor consultar únicamente sus ofertas, tareas, datos necesarios del pedido y su balance.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AD61D56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3. Gestión de verticales y configuración comercial</w:t>
      </w:r>
    </w:p>
    <w:p w14:paraId="2330257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RF-COM-001 — Administrar verticales. </w:t>
      </w:r>
      <w:r w:rsidRPr="00D020B9">
        <w:rPr>
          <w:lang w:val="es-MX"/>
        </w:rPr>
        <w:t>Crear, editar, activar, desactivar, ordenar y archivar verticales como restaurantes, farmacias, supermercados, tiendas y categorías futuras.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91AFD9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RF-COM-002 — Metadatos de vertical. </w:t>
      </w:r>
      <w:r w:rsidRPr="00D020B9">
        <w:rPr>
          <w:lang w:val="es-MX"/>
        </w:rPr>
        <w:t>Configurar nombre, descripción, icono, imagen, orden, categoría padre, países/ciudades disponibles y estado de publicación.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B7E25E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RF-COM-003 — Modelo de catálogo por vertical. </w:t>
      </w:r>
      <w:r w:rsidRPr="00D020B9">
        <w:rPr>
          <w:lang w:val="es-MX"/>
        </w:rPr>
        <w:t>Definir tipos de producto, campos, unidades, variantes, opciones, atributos y validaciones permitidas para cada vertical.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181B9C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RF-COM-004 — Políticas por vertical. </w:t>
      </w:r>
      <w:r w:rsidRPr="00D020B9">
        <w:rPr>
          <w:lang w:val="es-MX"/>
        </w:rPr>
        <w:t>Configurar reglas de cancelación, devolución, sustitución, documentos exigidos, aprobaciones, edad/restricciones y tratamiento de artículos no disponibles.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8C2036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RF-COM-005 — Operaciones habilitadas. </w:t>
      </w:r>
      <w:r w:rsidRPr="00D020B9">
        <w:rPr>
          <w:lang w:val="es-MX"/>
        </w:rPr>
        <w:t>Configurar por vertical si admite entrega, recogida en tienda, pedido programado, sustituciones y requisitos especiales.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609720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RF-COM-006 — Tarifas predeterminadas. </w:t>
      </w:r>
      <w:r w:rsidRPr="00D020B9">
        <w:rPr>
          <w:lang w:val="es-MX"/>
        </w:rPr>
        <w:t>Configurar comisión, tarifa de servicio, pedido mínimo, reglas de entrega y otras tarifas predeterminadas por vertical.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367D70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RF-COM-007 — Excepciones comerciales. </w:t>
      </w:r>
      <w:r w:rsidRPr="00D020B9">
        <w:rPr>
          <w:lang w:val="es-MX"/>
        </w:rPr>
        <w:t>Permitir tarifas específicas por comercio o sucursal, con precedencia explícita y fechas de vigencia.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1AFE2C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RF-COM-008 — Versionado de configuración. </w:t>
      </w:r>
      <w:r w:rsidRPr="00D020B9">
        <w:rPr>
          <w:lang w:val="es-MX"/>
        </w:rPr>
        <w:t>Guardar historial de cambios, autor, fecha, aprobación y versión efectiva; los cambios no deben recalcular pedidos históricos.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39BECF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RF-COM-009 — Visibilidad geográfica. </w:t>
      </w:r>
      <w:r w:rsidRPr="00D020B9">
        <w:rPr>
          <w:lang w:val="es-MX"/>
        </w:rPr>
        <w:t>Habilitar verticales por país, ciudad, zona o sucursal, según cobertura real.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FDDD50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RF-COM-010 — Configuración sin código. </w:t>
      </w:r>
      <w:r w:rsidRPr="00D020B9">
        <w:rPr>
          <w:lang w:val="es-MX"/>
        </w:rPr>
        <w:t xml:space="preserve">Permitir modificar catálogos de configuración existentes desde </w:t>
      </w:r>
      <w:proofErr w:type="spellStart"/>
      <w:r w:rsidRPr="00D020B9">
        <w:rPr>
          <w:lang w:val="es-MX"/>
        </w:rPr>
        <w:t>backoffice</w:t>
      </w:r>
      <w:proofErr w:type="spellEnd"/>
      <w:r w:rsidRPr="00D020B9">
        <w:rPr>
          <w:lang w:val="es-MX"/>
        </w:rPr>
        <w:t>; los cambios que alteren el modelo estructural requieren desarrollo y migración.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C4291F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RF-COM-011 — Contratos y tarifas negociadas. </w:t>
      </w:r>
      <w:r w:rsidRPr="00D020B9">
        <w:rPr>
          <w:lang w:val="es-MX"/>
        </w:rPr>
        <w:t>Registrar comisión porcentual/fija, base de cálculo, tarifas de servicio, mínimos, descuentos, cargos, excepciones, vigencia, aprobación y documentación contractual.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0E56B9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RF-COM-012 — Precedencia de tarifas. </w:t>
      </w:r>
      <w:r w:rsidRPr="00D020B9">
        <w:rPr>
          <w:lang w:val="es-MX"/>
        </w:rPr>
        <w:t>Definir orden de aplicación entre regla global, país, vertical, comercio, sucursal y promoción; resolver conflictos de forma determinista.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C5D840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RF-COM-013 — Aplicación temporal. </w:t>
      </w:r>
      <w:r w:rsidRPr="00D020B9">
        <w:rPr>
          <w:lang w:val="es-MX"/>
        </w:rPr>
        <w:t>Aplicar el contrato vigente al momento de confirmar el pedido; no cambiar liquidaciones históricas al editar un contrato.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A9EEA4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RF-COM-014 — Estados de afiliación. </w:t>
      </w:r>
      <w:r w:rsidRPr="00D020B9">
        <w:rPr>
          <w:lang w:val="es-MX"/>
        </w:rPr>
        <w:t>Gestionar solicitud, revisión, aprobación, activo, suspendido y terminado, con motivo y trazabilidad.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D8E17DB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4. Comercios, sucursales y personal</w:t>
      </w:r>
    </w:p>
    <w:p w14:paraId="7F360EA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RF-MER-001 — Alta de comercio. </w:t>
      </w:r>
      <w:r w:rsidRPr="00D020B9">
        <w:rPr>
          <w:lang w:val="es-MX"/>
        </w:rPr>
        <w:t>Registrar datos legales/comerciales, contactos, categoría, documentación, condiciones de afiliación y estado de revisión.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7DC7A9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RF-MER-002 — Sucursales. </w:t>
      </w:r>
      <w:r w:rsidRPr="00D020B9">
        <w:rPr>
          <w:lang w:val="es-MX"/>
        </w:rPr>
        <w:t>Permitir múltiples sucursales con ubicación geográfica, horarios, teléfono, zona, tiempos de preparación, disponibilidad y catálogo aplicable.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05740E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RF-MER-003 — Horario y excepciones. </w:t>
      </w:r>
      <w:r w:rsidRPr="00D020B9">
        <w:rPr>
          <w:lang w:val="es-MX"/>
        </w:rPr>
        <w:t>Configurar horario semanal, feriados, cierres temporales y horarios especiales; actualizar la disponibilidad pública automáticamente.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E60CBA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RF-MER-004 — Personal del comercio. </w:t>
      </w:r>
      <w:r w:rsidRPr="00D020B9">
        <w:rPr>
          <w:lang w:val="es-MX"/>
        </w:rPr>
        <w:t>Invitar empleados, asignar permisos por sucursal y revocar acceso.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271D6A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RF-MER-005 — Estado operativo. </w:t>
      </w:r>
      <w:r w:rsidRPr="00D020B9">
        <w:rPr>
          <w:lang w:val="es-MX"/>
        </w:rPr>
        <w:t>Permitir abrir/cerrar temporalmente una sucursal y marcar pausas por alta demanda o falta de inventario.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444B0C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RF-MER-006 — Documentación. </w:t>
      </w:r>
      <w:r w:rsidRPr="00D020B9">
        <w:rPr>
          <w:lang w:val="es-MX"/>
        </w:rPr>
        <w:t>Almacenar documentos con fecha de vencimiento y alertar antes de expirar cuando aplique.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A3F135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RF-MER-007 — Perfil público. </w:t>
      </w:r>
      <w:r w:rsidRPr="00D020B9">
        <w:rPr>
          <w:lang w:val="es-MX"/>
        </w:rPr>
        <w:t>Administrar nombre visible, descripción, logotipo, portada, dirección aproximada, contacto, políticas y contenido SEO.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0D5E84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RF-MER-008 — Indicadores. </w:t>
      </w:r>
      <w:r w:rsidRPr="00D020B9">
        <w:rPr>
          <w:lang w:val="es-MX"/>
        </w:rPr>
        <w:t>Mostrar pedidos, ventas, tiempos, cancelaciones, valoraciones y comisiones dentro del alcance autorizado.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93C559D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5. Catálogo, inventario y precios</w:t>
      </w:r>
    </w:p>
    <w:p w14:paraId="7AAD4AD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RF-CAT-001 — Categorías. </w:t>
      </w:r>
      <w:r w:rsidRPr="00D020B9">
        <w:rPr>
          <w:lang w:val="es-MX"/>
        </w:rPr>
        <w:t>Crear categorías y subcategorías, definir orden, imágenes, estado y disponibilidad por vertical/sucursal.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51DF08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RF-CAT-002 — Productos. </w:t>
      </w:r>
      <w:r w:rsidRPr="00D020B9">
        <w:rPr>
          <w:lang w:val="es-MX"/>
        </w:rPr>
        <w:t>Administrar nombre, descripción, imágenes, precio, SKU, categoría, atributos, restricciones, disponibilidad y estado.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8A148C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RF-CAT-003 — Variantes y modificadores. </w:t>
      </w:r>
      <w:r w:rsidRPr="00D020B9">
        <w:rPr>
          <w:lang w:val="es-MX"/>
        </w:rPr>
        <w:t>Permitir tamaños, presentaciones, extras, opciones obligatorias/opcionales, mínimos/máximos y precios adicionales.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E71DD0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RF-CAT-004 — Unidades. </w:t>
      </w:r>
      <w:r w:rsidRPr="00D020B9">
        <w:rPr>
          <w:lang w:val="es-MX"/>
        </w:rPr>
        <w:t>Soportar unidades configurables según vertical: unidad, peso, volumen, paquete u otras unidades permitidas.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139FEA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RF-CAT-005 — Disponibilidad. </w:t>
      </w:r>
      <w:r w:rsidRPr="00D020B9">
        <w:rPr>
          <w:lang w:val="es-MX"/>
        </w:rPr>
        <w:t>Marcar productos agotados temporal o permanentemente y sincronizar el estado en web/app.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8EA6EA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RF-CAT-006 — Inventario básico. </w:t>
      </w:r>
      <w:r w:rsidRPr="00D020B9">
        <w:rPr>
          <w:lang w:val="es-MX"/>
        </w:rPr>
        <w:t>Permitir registrar existencias cuando el comercio use inventario; impedir ventas por encima de existencias si está habilitada la reserva.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4A3184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RF-CAT-007 — Sustituciones. </w:t>
      </w:r>
      <w:r w:rsidRPr="00D020B9">
        <w:rPr>
          <w:lang w:val="es-MX"/>
        </w:rPr>
        <w:t>En verticales que lo permitan, registrar preferencia del cliente y aprobación del sustituto, diferencia de precio y trazabilidad.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FE6B34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RF-CAT-008 — Información sensible. </w:t>
      </w:r>
      <w:r w:rsidRPr="00D020B9">
        <w:rPr>
          <w:lang w:val="es-MX"/>
        </w:rPr>
        <w:t>Permitir campos de ingredientes, alérgenos, advertencias y datos regulatorios según vertical y jurisdicción.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077BA8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RF-CAT-009 — Precios por sucursal. </w:t>
      </w:r>
      <w:r w:rsidRPr="00D020B9">
        <w:rPr>
          <w:lang w:val="es-MX"/>
        </w:rPr>
        <w:t>Definir precio y disponibilidad por sucursal, conservando historial de precio y evitando cambios retroactivos.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C3C895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RF-CAT-010 — Importación. </w:t>
      </w:r>
      <w:r w:rsidRPr="00D020B9">
        <w:rPr>
          <w:lang w:val="es-MX"/>
        </w:rPr>
        <w:t>Permitir importación controlada de catálogo mediante plantilla CSV/XLSX, validación previa, reporte de errores y registro de usuario.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96CB6F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RF-CAT-011 — Búsqueda de catálogo. </w:t>
      </w:r>
      <w:r w:rsidRPr="00D020B9">
        <w:rPr>
          <w:lang w:val="es-MX"/>
        </w:rPr>
        <w:t>Indexar nombres, descripciones, categorías y atributos públicos para búsqueda; excluir productos inactivos.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AB36FE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RF-CAT-012 — Historial. </w:t>
      </w:r>
      <w:r w:rsidRPr="00D020B9">
        <w:rPr>
          <w:lang w:val="es-MX"/>
        </w:rPr>
        <w:t>Registrar cambios de precio, inventario, estado, atributos y autor.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0D8D2C6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6. Sitio web público y experiencia de compra web</w:t>
      </w:r>
    </w:p>
    <w:p w14:paraId="491AD84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RF-WEB-001 — Página de inicio. </w:t>
      </w:r>
      <w:r w:rsidRPr="00D020B9">
        <w:rPr>
          <w:lang w:val="es-MX"/>
        </w:rPr>
        <w:t xml:space="preserve">Mostrar ubicación, búsqueda, verticales, categorías, ofertas, comercios destacados y espacios patrocinados configurables desde </w:t>
      </w:r>
      <w:proofErr w:type="spellStart"/>
      <w:r w:rsidRPr="00D020B9">
        <w:rPr>
          <w:lang w:val="es-MX"/>
        </w:rPr>
        <w:t>backoffice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5E93B9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RF-WEB-002 — Descubrimiento por ubicación. </w:t>
      </w:r>
      <w:r w:rsidRPr="00D020B9">
        <w:rPr>
          <w:lang w:val="es-MX"/>
        </w:rPr>
        <w:t>Solicitar ubicación con consentimiento o permitir ingresar dirección/ciudad; mostrar únicamente negocios que atiendan esa zona.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F9F26F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RF-WEB-003 — Listado y filtros. </w:t>
      </w:r>
      <w:r w:rsidRPr="00D020B9">
        <w:rPr>
          <w:lang w:val="es-MX"/>
        </w:rPr>
        <w:t>Filtrar por vertical, categoría, disponibilidad, tiempo estimado, precio, valoración y promociones cuando esos datos existan.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7A6537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RF-WEB-004 — Páginas públicas. </w:t>
      </w:r>
      <w:r w:rsidRPr="00D020B9">
        <w:rPr>
          <w:lang w:val="es-MX"/>
        </w:rPr>
        <w:t xml:space="preserve">Crear páginas </w:t>
      </w:r>
      <w:proofErr w:type="spellStart"/>
      <w:r w:rsidRPr="00D020B9">
        <w:rPr>
          <w:lang w:val="es-MX"/>
        </w:rPr>
        <w:t>indexables</w:t>
      </w:r>
      <w:proofErr w:type="spellEnd"/>
      <w:r w:rsidRPr="00D020B9">
        <w:rPr>
          <w:lang w:val="es-MX"/>
        </w:rPr>
        <w:t xml:space="preserve"> de comercio, sucursal, categoría y producto, con URL estable y contenido útil.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2DC69D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RF-WEB-005 — Carrito web. </w:t>
      </w:r>
      <w:r w:rsidRPr="00D020B9">
        <w:rPr>
          <w:lang w:val="es-MX"/>
        </w:rPr>
        <w:t>Permitir variantes, notas, cantidades, edición y persistencia de carrito; evitar mezclar comercios en un único pedido operativo.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CD67CF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RF-WEB-006 — Cotización de pedido. </w:t>
      </w:r>
      <w:r w:rsidRPr="00D020B9">
        <w:rPr>
          <w:lang w:val="es-MX"/>
        </w:rPr>
        <w:t>Calcular en servidor subtotal, descuentos, tarifa de servicio, entrega, impuestos aplicables y total antes de confirmar.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B84A0E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RF-WEB-007 — Compra COD. </w:t>
      </w:r>
      <w:r w:rsidRPr="00D020B9">
        <w:rPr>
          <w:lang w:val="es-MX"/>
        </w:rPr>
        <w:t>Confirmar pedido con efectivo contra entrega, mostrar monto exacto a pagar y condiciones; no simular cobros digitales.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A1D152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RF-WEB-008 — Seguimiento. </w:t>
      </w:r>
      <w:r w:rsidRPr="00D020B9">
        <w:rPr>
          <w:lang w:val="es-MX"/>
        </w:rPr>
        <w:t>Mostrar estados y estimación disponible; mostrar mapa en vivo solo cuando exista ubicación actualizada y consentimiento aplicable.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8C1809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RF-WEB-009 — Cuenta web. </w:t>
      </w:r>
      <w:r w:rsidRPr="00D020B9">
        <w:rPr>
          <w:lang w:val="es-MX"/>
        </w:rPr>
        <w:t>Permitir registro, acceso, recuperación, direcciones, pedidos, favoritos, cupones y soporte.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26DF6D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RF-WEB-010 — SEO técnico. </w:t>
      </w:r>
      <w:r w:rsidRPr="00D020B9">
        <w:rPr>
          <w:lang w:val="es-MX"/>
        </w:rPr>
        <w:t xml:space="preserve">Generar títulos, descripciones, canonical, </w:t>
      </w:r>
      <w:proofErr w:type="spellStart"/>
      <w:r w:rsidRPr="00D020B9">
        <w:rPr>
          <w:lang w:val="es-MX"/>
        </w:rPr>
        <w:t>sitemap</w:t>
      </w:r>
      <w:proofErr w:type="spellEnd"/>
      <w:r w:rsidRPr="00D020B9">
        <w:rPr>
          <w:lang w:val="es-MX"/>
        </w:rPr>
        <w:t xml:space="preserve">, robots, datos estructurados, </w:t>
      </w:r>
      <w:proofErr w:type="spellStart"/>
      <w:r w:rsidRPr="00D020B9">
        <w:rPr>
          <w:lang w:val="es-MX"/>
        </w:rPr>
        <w:t>URLs</w:t>
      </w:r>
      <w:proofErr w:type="spellEnd"/>
      <w:r w:rsidRPr="00D020B9">
        <w:rPr>
          <w:lang w:val="es-MX"/>
        </w:rPr>
        <w:t xml:space="preserve"> limpias y control de indexación.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FA390D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RF-WEB-011 — Rendimiento y accesibilidad. </w:t>
      </w:r>
      <w:r w:rsidRPr="00D020B9">
        <w:rPr>
          <w:lang w:val="es-MX"/>
        </w:rPr>
        <w:t>Diseño responsive, navegación por teclado, contraste adecuado, etiquetas accesibles y optimización de imágenes.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0F84FD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RF-WEB-012 — Contenido institucional. </w:t>
      </w:r>
      <w:r w:rsidRPr="00D020B9">
        <w:rPr>
          <w:lang w:val="es-MX"/>
        </w:rPr>
        <w:t>Administrar páginas de acerca de, contacto, términos, privacidad, políticas de cancelación y preguntas frecuentes.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11AB1E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RF-WEB-013 — Landing </w:t>
      </w:r>
      <w:proofErr w:type="spellStart"/>
      <w:r w:rsidRPr="00D020B9">
        <w:rPr>
          <w:b/>
          <w:color w:val="1F4E79"/>
          <w:lang w:val="es-MX"/>
        </w:rPr>
        <w:t>pages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Crear páginas para campañas, ciudades, verticales y eventos promocionales con fechas de publicación.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827045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RF-WEB-014 — Analítica y consentimiento. </w:t>
      </w:r>
      <w:r w:rsidRPr="00D020B9">
        <w:rPr>
          <w:lang w:val="es-MX"/>
        </w:rPr>
        <w:t>Integrar analítica aprobada y respetar preferencias de cookies/seguimiento según normativa aplicable.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BDE644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RF-WEB-015 — Compartir y </w:t>
      </w:r>
      <w:proofErr w:type="spellStart"/>
      <w:r w:rsidRPr="00D020B9">
        <w:rPr>
          <w:b/>
          <w:color w:val="1F4E79"/>
          <w:lang w:val="es-MX"/>
        </w:rPr>
        <w:t>deep</w:t>
      </w:r>
      <w:proofErr w:type="spellEnd"/>
      <w:r w:rsidRPr="00D020B9">
        <w:rPr>
          <w:b/>
          <w:color w:val="1F4E79"/>
          <w:lang w:val="es-MX"/>
        </w:rPr>
        <w:t xml:space="preserve"> links. </w:t>
      </w:r>
      <w:r w:rsidRPr="00D020B9">
        <w:rPr>
          <w:lang w:val="es-MX"/>
        </w:rPr>
        <w:t>Permitir compartir comercio/producto/promoción y abrir la app correspondiente cuando esté instalada.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DB90BF9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7. Aplicación y experiencia del cliente</w:t>
      </w:r>
    </w:p>
    <w:p w14:paraId="0F0D1AB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RF-CLI-001 — </w:t>
      </w:r>
      <w:proofErr w:type="spellStart"/>
      <w:r w:rsidRPr="00D020B9">
        <w:rPr>
          <w:b/>
          <w:color w:val="1F4E79"/>
          <w:lang w:val="es-MX"/>
        </w:rPr>
        <w:t>Onboarding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Registrar e iniciar sesión, verificar los medios requeridos y gestionar permisos de ubicación/notificaciones.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4C5938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RF-CLI-002 — Direcciones. </w:t>
      </w:r>
      <w:r w:rsidRPr="00D020B9">
        <w:rPr>
          <w:lang w:val="es-MX"/>
        </w:rPr>
        <w:t>Crear, editar, eliminar y seleccionar direcciones; incluir referencias de entrega e instrucciones al repartidor.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AB86CD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RF-CLI-003 — Explorar. </w:t>
      </w:r>
      <w:r w:rsidRPr="00D020B9">
        <w:rPr>
          <w:lang w:val="es-MX"/>
        </w:rPr>
        <w:t>Mostrar comercios y productos disponibles por ubicación, vertical, categoría, búsqueda y filtros.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035528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RF-CLI-004 — Detalle de comercio. </w:t>
      </w:r>
      <w:r w:rsidRPr="00D020B9">
        <w:rPr>
          <w:lang w:val="es-MX"/>
        </w:rPr>
        <w:t>Mostrar horario, catálogo, tarifas relevantes, tiempo estimado, valoraciones y condiciones.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8AC8CC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RF-CLI-005 — Carrito. </w:t>
      </w:r>
      <w:r w:rsidRPr="00D020B9">
        <w:rPr>
          <w:lang w:val="es-MX"/>
        </w:rPr>
        <w:t>Editar cantidades, opciones, notas y aplicar cupones antes de confirmar.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EA2099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RF-CLI-006 — Confirmación. </w:t>
      </w:r>
      <w:r w:rsidRPr="00D020B9">
        <w:rPr>
          <w:lang w:val="es-MX"/>
        </w:rPr>
        <w:t>Mostrar resumen de productos, descuentos, tarifas, dirección, modalidad, total y método COD.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95780E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RF-CLI-007 — Historial. </w:t>
      </w:r>
      <w:r w:rsidRPr="00D020B9">
        <w:rPr>
          <w:lang w:val="es-MX"/>
        </w:rPr>
        <w:t>Consultar pedidos anteriores, estado, detalle de cargos y repetir pedidos si los productos siguen disponibles.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CF97BD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RF-CLI-008 — Favoritos. </w:t>
      </w:r>
      <w:r w:rsidRPr="00D020B9">
        <w:rPr>
          <w:lang w:val="es-MX"/>
        </w:rPr>
        <w:t>Guardar y eliminar comercios/productos favoritos.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A115B26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RF-CLI-009 — Notificaciones. </w:t>
      </w:r>
      <w:r w:rsidRPr="00D020B9">
        <w:rPr>
          <w:lang w:val="es-MX"/>
        </w:rPr>
        <w:t>Enviar notificaciones transaccionales sobre confirmación, preparación, asignación, recogida, entrega y cambios relevantes.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6E28B6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RF-CLI-010 — Cancelación. </w:t>
      </w:r>
      <w:r w:rsidRPr="00D020B9">
        <w:rPr>
          <w:lang w:val="es-MX"/>
        </w:rPr>
        <w:t>Permitir solicitar cancelación solo en estados y condiciones habilitados; mostrar cualquier cargo o restricción aplicable.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C0BF7D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RF-CLI-011 — Calificaciones. </w:t>
      </w:r>
      <w:r w:rsidRPr="00D020B9">
        <w:rPr>
          <w:lang w:val="es-MX"/>
        </w:rPr>
        <w:t>Permitir valorar comercio y entrega después de completar el pedido, con moderación y controles contra abuso.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230D19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RF-CLI-012 — Soporte. </w:t>
      </w:r>
      <w:r w:rsidRPr="00D020B9">
        <w:rPr>
          <w:lang w:val="es-MX"/>
        </w:rPr>
        <w:t>Crear ticket o reportar un problema asociado a un pedido, con adjuntos permitidos y seguimiento.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5E68FA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RF-CLI-013 — Preferencias. </w:t>
      </w:r>
      <w:r w:rsidRPr="00D020B9">
        <w:rPr>
          <w:lang w:val="es-MX"/>
        </w:rPr>
        <w:t>Gestionar idioma, notificaciones, privacidad y preferencias de marketing.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9222A7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RF-CLI-014 — Promociones. </w:t>
      </w:r>
      <w:r w:rsidRPr="00D020B9">
        <w:rPr>
          <w:lang w:val="es-MX"/>
        </w:rPr>
        <w:t>Mostrar cupones elegibles, condiciones, expiración y motivo claro cuando un cupón no sea válido.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EC53DC0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8. Pedidos y ciclo de vida</w:t>
      </w:r>
    </w:p>
    <w:p w14:paraId="4FDED30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RF-ORD-001 — Creación del pedido. </w:t>
      </w:r>
      <w:r w:rsidRPr="00D020B9">
        <w:rPr>
          <w:lang w:val="es-MX"/>
        </w:rPr>
        <w:t>Validar disponibilidad, dirección, zona, catálogo, precios y reglas comerciales en servidor antes de confirmar.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251A88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RF-ORD-002 — Instantánea del pedido. </w:t>
      </w:r>
      <w:r w:rsidRPr="00D020B9">
        <w:rPr>
          <w:lang w:val="es-MX"/>
        </w:rPr>
        <w:t>Guardar nombre, SKU, opciones, precio, descuentos, tarifas y datos relevantes de cada artículo tal como estaban al confirmar.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1BC053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RF-ORD-003 — Estados controlados. </w:t>
      </w:r>
      <w:r w:rsidRPr="00D020B9">
        <w:rPr>
          <w:lang w:val="es-MX"/>
        </w:rPr>
        <w:t>Implementar una máquina de estados con transiciones permitidas; rechazar cambios arbitrarios o fuera de orden.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521AAB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RF-ORD-004 — Estados de comercio. </w:t>
      </w:r>
      <w:r w:rsidRPr="00D020B9">
        <w:rPr>
          <w:lang w:val="es-MX"/>
        </w:rPr>
        <w:t>Gestionar pendiente de aceptación, aceptado, en preparación, listo para recoger, rechazado y cancelado según política.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79FC34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RF-ORD-005 — Estados de entrega. </w:t>
      </w:r>
      <w:r w:rsidRPr="00D020B9">
        <w:rPr>
          <w:lang w:val="es-MX"/>
        </w:rPr>
        <w:t>Gestionar pendiente de asignación, asignado, repartidor en camino, recogido, en ruta, entregado, fallido y reasignación.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712F7C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RF-ORD-006 — Pedido programado. </w:t>
      </w:r>
      <w:r w:rsidRPr="00D020B9">
        <w:rPr>
          <w:lang w:val="es-MX"/>
        </w:rPr>
        <w:t>Permitir seleccionar una franja futura solo si el comercio y la zona la admiten.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DB91CC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RF-ORD-007 — Recogida en tienda. </w:t>
      </w:r>
      <w:r w:rsidRPr="00D020B9">
        <w:rPr>
          <w:lang w:val="es-MX"/>
        </w:rPr>
        <w:t>Permitir pedidos para recoger cuando la vertical y sucursal lo habiliten; no crear una tarea de reparto innecesaria.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1911B8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RF-ORD-008 — Cancelaciones. </w:t>
      </w:r>
      <w:r w:rsidRPr="00D020B9">
        <w:rPr>
          <w:lang w:val="es-MX"/>
        </w:rPr>
        <w:t>Registrar actor, motivo, fecha, estado previo, consecuencias financieras y notificaciones emitidas.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6DA478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RF-ORD-009 — Prueba de entrega. </w:t>
      </w:r>
      <w:r w:rsidRPr="00D020B9">
        <w:rPr>
          <w:lang w:val="es-MX"/>
        </w:rPr>
        <w:t>Registrar método de prueba configurable, como PIN, foto autorizada o confirmación del cliente, minimizando datos personales.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EF73AC6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RF-ORD-010 — Incidencias. </w:t>
      </w:r>
      <w:r w:rsidRPr="00D020B9">
        <w:rPr>
          <w:lang w:val="es-MX"/>
        </w:rPr>
        <w:t>Registrar cliente ausente, dirección incorrecta, comercio cerrado, artículo faltante, accidente u otra incidencia con resolución.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D9675E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RF-ORD-011 — Idempotencia. </w:t>
      </w:r>
      <w:r w:rsidRPr="00D020B9">
        <w:rPr>
          <w:lang w:val="es-MX"/>
        </w:rPr>
        <w:t>Evitar pedidos duplicados por reintentos de red o doble clic mediante claves de idempotencia.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035ECB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RF-ORD-012 — Eventos. </w:t>
      </w:r>
      <w:r w:rsidRPr="00D020B9">
        <w:rPr>
          <w:lang w:val="es-MX"/>
        </w:rPr>
        <w:t>Registrar eventos del pedido y publicar notificaciones de forma fiable mediante cola/</w:t>
      </w:r>
      <w:proofErr w:type="spellStart"/>
      <w:r w:rsidRPr="00D020B9">
        <w:rPr>
          <w:lang w:val="es-MX"/>
        </w:rPr>
        <w:t>outbox</w:t>
      </w:r>
      <w:proofErr w:type="spellEnd"/>
      <w:r w:rsidRPr="00D020B9">
        <w:rPr>
          <w:lang w:val="es-MX"/>
        </w:rPr>
        <w:t xml:space="preserve"> transaccional.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FC630F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RF-ORD-013 — Tiempo y SLA. </w:t>
      </w:r>
      <w:r w:rsidRPr="00D020B9">
        <w:rPr>
          <w:lang w:val="es-MX"/>
        </w:rPr>
        <w:t>Medir aceptación, preparación, asignación, llegada, recogida y entrega; activar alertas por umbrales configurables.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1517EC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RF-ORD-014 — Pedidos excepcionales. </w:t>
      </w:r>
      <w:r w:rsidRPr="00D020B9">
        <w:rPr>
          <w:lang w:val="es-MX"/>
        </w:rPr>
        <w:t>Permitir a operadores resolver errores con motivo obligatorio, permisos limitados y registro de auditoría.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E7A36BF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9. Repartidores independientes y despacho automático</w:t>
      </w:r>
    </w:p>
    <w:p w14:paraId="519300A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RF-LOG-001 — Registro de repartidor. </w:t>
      </w:r>
      <w:r w:rsidRPr="00D020B9">
        <w:rPr>
          <w:lang w:val="es-MX"/>
        </w:rPr>
        <w:t>Capturar identidad, contacto, documentos, vehículo/transporte, zonas, capacidad y datos exigidos por la operación.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F8DA4A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RF-LOG-002 — Validación y activación. </w:t>
      </w:r>
      <w:r w:rsidRPr="00D020B9">
        <w:rPr>
          <w:lang w:val="es-MX"/>
        </w:rPr>
        <w:t>Permitir revisión, aprobación, rechazo, suspensión y vencimiento de documentos.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7F31A5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RF-LOG-003 — Disponibilidad. </w:t>
      </w:r>
      <w:r w:rsidRPr="00D020B9">
        <w:rPr>
          <w:lang w:val="es-MX"/>
        </w:rPr>
        <w:t>Permitir conectarse/desconectarse y declarar zonas/horarios; la app debe reflejar el estado efectivo del servidor.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445B2B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RF-LOG-004 — Elegibilidad. </w:t>
      </w:r>
      <w:r w:rsidRPr="00D020B9">
        <w:rPr>
          <w:lang w:val="es-MX"/>
        </w:rPr>
        <w:t>Excluir repartidores suspendidos, ocupados, fuera de cobertura, con documentos vencidos o restricciones incompatibles.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0E560F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RF-LOG-005 — Motor de asignación. </w:t>
      </w:r>
      <w:r w:rsidRPr="00D020B9">
        <w:rPr>
          <w:lang w:val="es-MX"/>
        </w:rPr>
        <w:t>Calcular candidatos usando distancia, zona, disponibilidad, carga, tipo de vehículo y reglas configurables.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AC662D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RF-LOG-006 — Oferta con expiración. </w:t>
      </w:r>
      <w:r w:rsidRPr="00D020B9">
        <w:rPr>
          <w:lang w:val="es-MX"/>
        </w:rPr>
        <w:t>Enviar ofertas a repartidores elegibles con tiempo límite, información mínima necesaria y opción de aceptar/rechazar.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7CB7E6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RF-LOG-007 — Asignación atómica. </w:t>
      </w:r>
      <w:r w:rsidRPr="00D020B9">
        <w:rPr>
          <w:lang w:val="es-MX"/>
        </w:rPr>
        <w:t xml:space="preserve">Garantizar que una entrega no quede asignada simultáneamente a varios repartidores; resolver carreras en </w:t>
      </w:r>
      <w:proofErr w:type="spellStart"/>
      <w:r w:rsidRPr="00D020B9">
        <w:rPr>
          <w:lang w:val="es-MX"/>
        </w:rPr>
        <w:t>backend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4BDA95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RF-LOG-008 — Reintentos. </w:t>
      </w:r>
      <w:r w:rsidRPr="00D020B9">
        <w:rPr>
          <w:lang w:val="es-MX"/>
        </w:rPr>
        <w:t>Si no hay aceptación o se rechaza, volver a buscar candidatos con límites y reglas de escalamiento.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B151EC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RF-LOG-009 — Intervención manual. </w:t>
      </w:r>
      <w:r w:rsidRPr="00D020B9">
        <w:rPr>
          <w:lang w:val="es-MX"/>
        </w:rPr>
        <w:t>Permitir al operador asignar, reasignar o cancelar asignación con motivo, identidad y hora registrados.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449B0E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RF-LOG-010 — Navegación y GPS. </w:t>
      </w:r>
      <w:r w:rsidRPr="00D020B9">
        <w:rPr>
          <w:lang w:val="es-MX"/>
        </w:rPr>
        <w:t>Mostrar puntos de recogida/entrega y navegación mediante proveedor de mapas; enviar ubicación solo cuando sea necesaria y permitida.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A1438C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RF-LOG-011 — Prueba de recogida/entrega. </w:t>
      </w:r>
      <w:r w:rsidRPr="00D020B9">
        <w:rPr>
          <w:lang w:val="es-MX"/>
        </w:rPr>
        <w:t>Registrar hora, confirmación y evidencia configurable para reducir disputas.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4D3003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RF-LOG-012 — Métricas de despacho. </w:t>
      </w:r>
      <w:r w:rsidRPr="00D020B9">
        <w:rPr>
          <w:lang w:val="es-MX"/>
        </w:rPr>
        <w:t>Medir tiempo hasta asignación, aceptación, llegada, recogida, entrega, rechazo y reasignación.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DBCE4B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RF-LOG-013 — Historial de tareas. </w:t>
      </w:r>
      <w:r w:rsidRPr="00D020B9">
        <w:rPr>
          <w:lang w:val="es-MX"/>
        </w:rPr>
        <w:t>Mostrar al repartidor entregas anteriores, ingresos registrados, incidencias y detalles permitidos.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2A0634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RF-LOG-014 — Conectividad. </w:t>
      </w:r>
      <w:r w:rsidRPr="00D020B9">
        <w:rPr>
          <w:lang w:val="es-MX"/>
        </w:rPr>
        <w:t>Recuperar el estado después de desconexión, evitar duplicados y tratar GPS desactualizado como señal de baja confianza.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E0C95C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RF-LOG-015 — Incidencias en ruta. </w:t>
      </w:r>
      <w:r w:rsidRPr="00D020B9">
        <w:rPr>
          <w:lang w:val="es-MX"/>
        </w:rPr>
        <w:t>Permitir reportar retraso, accidente, imposibilidad de entrega o problema con pedido y contactar operaciones.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3DB7D2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RF-LOG-016 — Notificaciones operativas. </w:t>
      </w:r>
      <w:r w:rsidRPr="00D020B9">
        <w:rPr>
          <w:lang w:val="es-MX"/>
        </w:rPr>
        <w:t>Avisar nuevas ofertas, cambios de asignación, cancelaciones y tareas que requieran atención.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65C933D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10. Portal del comercio</w:t>
      </w:r>
    </w:p>
    <w:p w14:paraId="688957C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RF-PORT-001 — Panel de pedidos. </w:t>
      </w:r>
      <w:r w:rsidRPr="00D020B9">
        <w:rPr>
          <w:lang w:val="es-MX"/>
        </w:rPr>
        <w:t>Mostrar pedidos nuevos y activos con estados, prioridad, hora de entrada y tiempo objetivo.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7FA996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RF-PORT-002 — Alertas. </w:t>
      </w:r>
      <w:r w:rsidRPr="00D020B9">
        <w:rPr>
          <w:lang w:val="es-MX"/>
        </w:rPr>
        <w:t>Emitir alertas visuales/sonoras configurables y permitir reconocer la alerta para evitar confusión.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3DD0D1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RF-PORT-003 — Aceptación y preparación. </w:t>
      </w:r>
      <w:r w:rsidRPr="00D020B9">
        <w:rPr>
          <w:lang w:val="es-MX"/>
        </w:rPr>
        <w:t>Aceptar/rechazar con motivo y tiempo estimado; actualizar preparación y disponibilidad.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24D10F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RF-PORT-004 — Control de catálogo. </w:t>
      </w:r>
      <w:r w:rsidRPr="00D020B9">
        <w:rPr>
          <w:lang w:val="es-MX"/>
        </w:rPr>
        <w:t>Administrar productos, precios, imágenes, opciones, existencias y agotados dentro de permisos.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19192A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RF-PORT-005 — Pausas y horarios. </w:t>
      </w:r>
      <w:r w:rsidRPr="00D020B9">
        <w:rPr>
          <w:lang w:val="es-MX"/>
        </w:rPr>
        <w:t>Pausar pedidos, modificar horarios excepcionales y registrar motivo cuando corresponda.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8B2E05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RF-PORT-006 — Impresión. </w:t>
      </w:r>
      <w:r w:rsidRPr="00D020B9">
        <w:rPr>
          <w:lang w:val="es-MX"/>
        </w:rPr>
        <w:t>Imprimir orden, comprobante o resumen en formatos configurables.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1561A4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RF-PORT-007 — Historial. </w:t>
      </w:r>
      <w:r w:rsidRPr="00D020B9">
        <w:rPr>
          <w:lang w:val="es-MX"/>
        </w:rPr>
        <w:t>Consultar pedidos por rango de fechas, estado, sucursal y total.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F3A6B4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RF-PORT-008 — Reportes. </w:t>
      </w:r>
      <w:r w:rsidRPr="00D020B9">
        <w:rPr>
          <w:lang w:val="es-MX"/>
        </w:rPr>
        <w:t>Mostrar ventas, pedidos, cancelaciones, tiempos, valoraciones, comisiones y liquidaciones.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F338FE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RF-PORT-009 — Liquidaciones. </w:t>
      </w:r>
      <w:r w:rsidRPr="00D020B9">
        <w:rPr>
          <w:lang w:val="es-MX"/>
        </w:rPr>
        <w:t>Consultar importes calculados, ajustes, periodos, estado y detalle; no modificar el libro financiero directamente.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824D22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RF-PORT-010 — Comunicación. </w:t>
      </w:r>
      <w:r w:rsidRPr="00D020B9">
        <w:rPr>
          <w:lang w:val="es-MX"/>
        </w:rPr>
        <w:t>Permitir comunicación con operaciones/repartidor en contexto de pedido, respetando privacidad y retención.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79F33AD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 xml:space="preserve">11. </w:t>
      </w:r>
      <w:proofErr w:type="spellStart"/>
      <w:r w:rsidRPr="00D020B9">
        <w:rPr>
          <w:lang w:val="es-MX"/>
        </w:rPr>
        <w:t>Backoffice</w:t>
      </w:r>
      <w:proofErr w:type="spellEnd"/>
      <w:r w:rsidRPr="00D020B9">
        <w:rPr>
          <w:lang w:val="es-MX"/>
        </w:rPr>
        <w:t xml:space="preserve"> y operación central</w:t>
      </w:r>
    </w:p>
    <w:p w14:paraId="318E6A4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RF-ADM-001 — </w:t>
      </w:r>
      <w:proofErr w:type="spellStart"/>
      <w:r w:rsidRPr="00D020B9">
        <w:rPr>
          <w:b/>
          <w:color w:val="1F4E79"/>
          <w:lang w:val="es-MX"/>
        </w:rPr>
        <w:t>Dashboard</w:t>
      </w:r>
      <w:proofErr w:type="spellEnd"/>
      <w:r w:rsidRPr="00D020B9">
        <w:rPr>
          <w:b/>
          <w:color w:val="1F4E79"/>
          <w:lang w:val="es-MX"/>
        </w:rPr>
        <w:t xml:space="preserve"> ejecutivo. </w:t>
      </w:r>
      <w:r w:rsidRPr="00D020B9">
        <w:rPr>
          <w:lang w:val="es-MX"/>
        </w:rPr>
        <w:t>Mostrar pedidos, ventas brutas, comisión, tarifas, repartidores activos, tiempos, cancelaciones, efectivo pendiente y alertas.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F91394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RF-ADM-002 — Gestión de clientes. </w:t>
      </w:r>
      <w:r w:rsidRPr="00D020B9">
        <w:rPr>
          <w:lang w:val="es-MX"/>
        </w:rPr>
        <w:t>Consultar y administrar cuentas, estados, incidencias y solicitudes de privacidad según permisos.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14F5E2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RF-ADM-003 — Gestión de comercios. </w:t>
      </w:r>
      <w:r w:rsidRPr="00D020B9">
        <w:rPr>
          <w:lang w:val="es-MX"/>
        </w:rPr>
        <w:t>Revisar solicitudes, aprobar, suspender, gestionar sucursales, documentos y acuerdos.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CDC576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RF-ADM-004 — Gestión de repartidores. </w:t>
      </w:r>
      <w:r w:rsidRPr="00D020B9">
        <w:rPr>
          <w:lang w:val="es-MX"/>
        </w:rPr>
        <w:t>Revisar documentos, aprobar, suspender, ver disponibilidad, tareas y balance operativo.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C113A8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RF-ADM-005 — Monitor de pedidos. </w:t>
      </w:r>
      <w:r w:rsidRPr="00D020B9">
        <w:rPr>
          <w:lang w:val="es-MX"/>
        </w:rPr>
        <w:t>Buscar, filtrar y abrir pedidos; ver eventos, responsables, estados y problemas.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BFFCE9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RF-ADM-006 — Centro de despacho. </w:t>
      </w:r>
      <w:r w:rsidRPr="00D020B9">
        <w:rPr>
          <w:lang w:val="es-MX"/>
        </w:rPr>
        <w:t>Visualizar pedidos sin asignación, repartidores disponibles y entregas con retraso; permitir intervención autorizada.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FA49C5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RF-ADM-007 — Zonas y cobertura. </w:t>
      </w:r>
      <w:r w:rsidRPr="00D020B9">
        <w:rPr>
          <w:lang w:val="es-MX"/>
        </w:rPr>
        <w:t>Dibujar/configurar zonas, distancias, restricciones, recargos y cobertura por vertical.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90EA59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RF-ADM-008 — Configuración de tarifas. </w:t>
      </w:r>
      <w:r w:rsidRPr="00D020B9">
        <w:rPr>
          <w:lang w:val="es-MX"/>
        </w:rPr>
        <w:t>Administrar comisiones, tarifas de servicio, mínimos, contratos y vigencias con permisos y aprobación.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1F4B3C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RF-ADM-009 — Gestión de contenido. </w:t>
      </w:r>
      <w:r w:rsidRPr="00D020B9">
        <w:rPr>
          <w:lang w:val="es-MX"/>
        </w:rPr>
        <w:t>Administrar banners, categorías destacadas, páginas, preguntas frecuentes y contenido de campañas.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3A2C70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RF-ADM-010 — Gestión de soporte. </w:t>
      </w:r>
      <w:r w:rsidRPr="00D020B9">
        <w:rPr>
          <w:lang w:val="es-MX"/>
        </w:rPr>
        <w:t>Asignar tickets, escalar casos, registrar respuesta, resolución y compensación autorizada.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6B9D4D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RF-ADM-011 — Exportación. </w:t>
      </w:r>
      <w:r w:rsidRPr="00D020B9">
        <w:rPr>
          <w:lang w:val="es-MX"/>
        </w:rPr>
        <w:t>Exportar reportes autorizados en CSV/XLSX con límites, auditoría y protección de datos.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2274DF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RF-ADM-012 — Configuración regional. </w:t>
      </w:r>
      <w:r w:rsidRPr="00D020B9">
        <w:rPr>
          <w:lang w:val="es-MX"/>
        </w:rPr>
        <w:t>Gestionar países, ciudades, moneda, idioma, zona horaria, formatos y parámetros fiscales.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8E7D5D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RF-ADM-013 — Alertas operativas. </w:t>
      </w:r>
      <w:r w:rsidRPr="00D020B9">
        <w:rPr>
          <w:lang w:val="es-MX"/>
        </w:rPr>
        <w:t>Mostrar fallos de integración, cola detenida, pedidos sin progreso, GPS obsoleto y diferencias de caja.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103D81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RF-ADM-014 — Auditoría. </w:t>
      </w:r>
      <w:r w:rsidRPr="00D020B9">
        <w:rPr>
          <w:lang w:val="es-MX"/>
        </w:rPr>
        <w:t>Registrar cambios de permisos, tarifas, campañas, pedidos, balances, reembolsos y configuraciones sensibles.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B8610FE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12. Finanzas, efectivo contra entrega y liquidaciones</w:t>
      </w:r>
    </w:p>
    <w:p w14:paraId="1146DF48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t>El módulo financiero debe diseñarse desde la primera fase. La fuente de verdad será un libro de movimientos (</w:t>
      </w:r>
      <w:proofErr w:type="spellStart"/>
      <w:r w:rsidRPr="00D020B9">
        <w:rPr>
          <w:lang w:val="es-MX"/>
        </w:rPr>
        <w:t>ledger</w:t>
      </w:r>
      <w:proofErr w:type="spellEnd"/>
      <w:r w:rsidRPr="00D020B9">
        <w:rPr>
          <w:lang w:val="es-MX"/>
        </w:rPr>
        <w:t>) auditable; los saldos visibles son agregaciones de movimientos, no campos que se modifican manualmente sin contrapartida.</w:t>
      </w:r>
    </w:p>
    <w:p w14:paraId="66F07C2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RF-FIN-001 — Libro financiero. </w:t>
      </w:r>
      <w:r w:rsidRPr="00D020B9">
        <w:rPr>
          <w:lang w:val="es-MX"/>
        </w:rPr>
        <w:t>Registrar cada movimiento con importe, moneda, tipo, origen, referencia, cuenta afectada, fecha, actor y estado.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2D7204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RF-FIN-002 — Cálculo de pedido. </w:t>
      </w:r>
      <w:r w:rsidRPr="00D020B9">
        <w:rPr>
          <w:lang w:val="es-MX"/>
        </w:rPr>
        <w:t>Separar subtotal, descuento, comisión, tarifa de servicio, tarifa de entrega, impuestos aplicables y total COD.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1FE54A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RF-FIN-003 — Responsabilidad de cobro. </w:t>
      </w:r>
      <w:r w:rsidRPr="00D020B9">
        <w:rPr>
          <w:lang w:val="es-MX"/>
        </w:rPr>
        <w:t>Definir por contrato quién cobra cada componente, quién conserva el efectivo y quién debe remitirlo.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501829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RF-FIN-004 — Efectivo esperado. </w:t>
      </w:r>
      <w:r w:rsidRPr="00D020B9">
        <w:rPr>
          <w:lang w:val="es-MX"/>
        </w:rPr>
        <w:t>Calcular el efectivo que cada repartidor debe rendir según los pedidos COD completados y las reglas contractuales.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5FC06D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RF-FIN-005 — Declaración de efectivo. </w:t>
      </w:r>
      <w:r w:rsidRPr="00D020B9">
        <w:rPr>
          <w:lang w:val="es-MX"/>
        </w:rPr>
        <w:t>Permitir al repartidor declarar lo recaudado y adjuntar comprobante cuando el proceso lo requiera.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09E6B9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RF-FIN-006 — Rendición y cierre. </w:t>
      </w:r>
      <w:r w:rsidRPr="00D020B9">
        <w:rPr>
          <w:lang w:val="es-MX"/>
        </w:rPr>
        <w:t>Registrar entrega de efectivo, receptor, fecha/hora, ubicación o punto de caja y operador que confirma.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892A72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RF-FIN-007 — Conciliación COD. </w:t>
      </w:r>
      <w:r w:rsidRPr="00D020B9">
        <w:rPr>
          <w:lang w:val="es-MX"/>
        </w:rPr>
        <w:t>Comparar efectivo esperado, declarado, recibido y ajustado; marcar diferencias y bloquear cierre automático cuando corresponda.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D240D9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RF-FIN-008 — Discrepancias. </w:t>
      </w:r>
      <w:r w:rsidRPr="00D020B9">
        <w:rPr>
          <w:lang w:val="es-MX"/>
        </w:rPr>
        <w:t>Crear caso de diferencia con motivo, evidencia, responsable, resolución y aprobación.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B2B169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RF-FIN-009 — Liquidaciones. </w:t>
      </w:r>
      <w:r w:rsidRPr="00D020B9">
        <w:rPr>
          <w:lang w:val="es-MX"/>
        </w:rPr>
        <w:t>Calcular importes por pagar/cobrar a comercio, repartidor y plataforma según contrato, periodo y movimientos.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F0DFDC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RF-FIN-010 — Balances operativos. </w:t>
      </w:r>
      <w:r w:rsidRPr="00D020B9">
        <w:rPr>
          <w:lang w:val="es-MX"/>
        </w:rPr>
        <w:t>Mostrar saldo pendiente de rendición, saldo por liquidar, ajustes y estado de conciliación.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6CEEA6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RF-FIN-011 — Solicitudes de retiro. </w:t>
      </w:r>
      <w:r w:rsidRPr="00D020B9">
        <w:rPr>
          <w:lang w:val="es-MX"/>
        </w:rPr>
        <w:t>Si se habilitan retiros, validar saldo disponible y conciliado; no permitir retirar ingresos aún respaldados por efectivo no rendido.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B045DF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RF-FIN-012 — Reembolsos y reversos. </w:t>
      </w:r>
      <w:r w:rsidRPr="00D020B9">
        <w:rPr>
          <w:lang w:val="es-MX"/>
        </w:rPr>
        <w:t>Registrar ajustes compensatorios; nunca borrar movimientos financieros históricos.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194DA8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RF-FIN-013 — Ingresos de plataforma. </w:t>
      </w:r>
      <w:r w:rsidRPr="00D020B9">
        <w:rPr>
          <w:lang w:val="es-MX"/>
        </w:rPr>
        <w:t>Separar comisión, tarifas, publicidad y otros ingresos; distinguir importes cobrados por cuenta de terceros.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690C0D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RF-FIN-014 — Descuentos financiados. </w:t>
      </w:r>
      <w:r w:rsidRPr="00D020B9">
        <w:rPr>
          <w:lang w:val="es-MX"/>
        </w:rPr>
        <w:t>Registrar quién financia cada descuento: plataforma, comercio o compartido, con distribución exacta.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A43CB3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RF-FIN-015 — Cierres por periodo. </w:t>
      </w:r>
      <w:r w:rsidRPr="00D020B9">
        <w:rPr>
          <w:lang w:val="es-MX"/>
        </w:rPr>
        <w:t>Cerrar periodos conciliados, generar reportes y requerir autorización para reabrir con motivo.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5D8745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RF-FIN-016 — Conciliación futura. </w:t>
      </w:r>
      <w:r w:rsidRPr="00D020B9">
        <w:rPr>
          <w:lang w:val="es-MX"/>
        </w:rPr>
        <w:t>Preparar adaptadores para pasarelas digitales futuras sin activar pagos online en el lanzamiento.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BF3381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RF-FIN-017 — Moneda y precisión. </w:t>
      </w:r>
      <w:r w:rsidRPr="00D020B9">
        <w:rPr>
          <w:lang w:val="es-MX"/>
        </w:rPr>
        <w:t>Mantener moneda explícita por movimiento, precisión definida y reglas de conversión aprobadas si se opera con varias monedas.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CBCB7E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RF-FIN-018 — Trazabilidad financiera. </w:t>
      </w:r>
      <w:r w:rsidRPr="00D020B9">
        <w:rPr>
          <w:lang w:val="es-MX"/>
        </w:rPr>
        <w:t>Permitir navegar desde un movimiento hasta pedido, contrato, promoción, usuario, liquidación y evidencia relacionados.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EE907EB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13. Marketing, cupones y correo electrónico</w:t>
      </w:r>
    </w:p>
    <w:p w14:paraId="5CE18FC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RF-MKT-001 — Constructor de campañas. </w:t>
      </w:r>
      <w:r w:rsidRPr="00D020B9">
        <w:rPr>
          <w:lang w:val="es-MX"/>
        </w:rPr>
        <w:t>Crear, editar, duplicar, programar, pausar, reanudar y finalizar campañas.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4556AC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RF-MKT-002 — Tipos de beneficio. </w:t>
      </w:r>
      <w:r w:rsidRPr="00D020B9">
        <w:rPr>
          <w:lang w:val="es-MX"/>
        </w:rPr>
        <w:t>Soportar descuento porcentual, monto fijo, entrega subsidiada y otros tipos aprobados.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BED676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RF-MKT-003 — Segmentación. </w:t>
      </w:r>
      <w:r w:rsidRPr="00D020B9">
        <w:rPr>
          <w:lang w:val="es-MX"/>
        </w:rPr>
        <w:t>Dirigir campañas globales o por usuario, ciudad, vertical, comercio, sucursal, producto, usuarios nuevos o recurrentes.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DA5770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RF-MKT-004 — Cupones individuales. </w:t>
      </w:r>
      <w:r w:rsidRPr="00D020B9">
        <w:rPr>
          <w:lang w:val="es-MX"/>
        </w:rPr>
        <w:t>Generar códigos únicos o por lote, asociarlos a usuarios/segmentos y establecer expiración y límites.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FD2E9A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RF-MKT-005 — Condiciones. </w:t>
      </w:r>
      <w:r w:rsidRPr="00D020B9">
        <w:rPr>
          <w:lang w:val="es-MX"/>
        </w:rPr>
        <w:t>Configurar pedido mínimo, descuento máximo, presupuesto, límite global, límite por usuario y periodo de validez.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95B984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RF-MKT-006 — Financiador. </w:t>
      </w:r>
      <w:r w:rsidRPr="00D020B9">
        <w:rPr>
          <w:lang w:val="es-MX"/>
        </w:rPr>
        <w:t>Definir si el costo lo asume plataforma, comercio o ambos, y registrar la distribución en finanzas.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9ED63A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RF-MKT-007 — Reglas de acumulación. </w:t>
      </w:r>
      <w:r w:rsidRPr="00D020B9">
        <w:rPr>
          <w:lang w:val="es-MX"/>
        </w:rPr>
        <w:t>Definir si cupones se acumulan, prioridades y exclusiones; validar en servidor al cotizar y confirmar.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315271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RF-MKT-008 — Calendario y zona horaria. </w:t>
      </w:r>
      <w:r w:rsidRPr="00D020B9">
        <w:rPr>
          <w:lang w:val="es-MX"/>
        </w:rPr>
        <w:t>Programar inicio y fin con zona horaria explícita y ejecución fiable.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D891E8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RF-MKT-009 — Medición. </w:t>
      </w:r>
      <w:r w:rsidRPr="00D020B9">
        <w:rPr>
          <w:lang w:val="es-MX"/>
        </w:rPr>
        <w:t>Medir impresiones, clics, redenciones, pedidos atribuidos, costo y retorno estimado.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06603D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RF-MKT-010 — Prevención de abuso. </w:t>
      </w:r>
      <w:r w:rsidRPr="00D020B9">
        <w:rPr>
          <w:lang w:val="es-MX"/>
        </w:rPr>
        <w:t>Detectar patrones de múltiples cuentas, repetición de dispositivos o redenciones anómalas con revisión y controles proporcionales.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4ADB87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RF-MKT-011 — Plantillas de email. </w:t>
      </w:r>
      <w:r w:rsidRPr="00D020B9">
        <w:rPr>
          <w:lang w:val="es-MX"/>
        </w:rPr>
        <w:t>Diseñar plantillas responsivas con variables permitidas y previsualización.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78AFFB5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RF-MKT-012 — Segmentos de correo. </w:t>
      </w:r>
      <w:r w:rsidRPr="00D020B9">
        <w:rPr>
          <w:lang w:val="es-MX"/>
        </w:rPr>
        <w:t>Crear segmentos con criterios permitidos y consentimiento vigente.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A807EF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RF-MKT-013 — Programación de envíos. </w:t>
      </w:r>
      <w:r w:rsidRPr="00D020B9">
        <w:rPr>
          <w:lang w:val="es-MX"/>
        </w:rPr>
        <w:t>Programar campañas puntuales o recurrentes y limitar frecuencia por usuario.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E94D7F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RF-MKT-014 — Preferencias y baja. </w:t>
      </w:r>
      <w:r w:rsidRPr="00D020B9">
        <w:rPr>
          <w:lang w:val="es-MX"/>
        </w:rPr>
        <w:t>Registrar consentimiento, permitir baja sencilla y mantener listas de supresión.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F2E556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RF-MKT-015 — Tipos de mensaje. </w:t>
      </w:r>
      <w:r w:rsidRPr="00D020B9">
        <w:rPr>
          <w:lang w:val="es-MX"/>
        </w:rPr>
        <w:t>Separar correo transaccional esencial del marketing; una baja de marketing no debe desactivar avisos operativos necesarios.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F8F4A7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RF-MKT-016 — Automatizaciones. </w:t>
      </w:r>
      <w:r w:rsidRPr="00D020B9">
        <w:rPr>
          <w:lang w:val="es-MX"/>
        </w:rPr>
        <w:t>Soportar bienvenida, carrito abandonado, reactivación y campañas posteriores al pedido cuando exista consentimiento.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729001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RF-MKT-017 — </w:t>
      </w:r>
      <w:proofErr w:type="spellStart"/>
      <w:r w:rsidRPr="00D020B9">
        <w:rPr>
          <w:b/>
          <w:color w:val="1F4E79"/>
          <w:lang w:val="es-MX"/>
        </w:rPr>
        <w:t>Entregabilidad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Registrar entregados, rebotes, quejas, bajas y errores del proveedor de correo.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AF6318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RF-MKT-018 — Auditoría. </w:t>
      </w:r>
      <w:r w:rsidRPr="00D020B9">
        <w:rPr>
          <w:lang w:val="es-MX"/>
        </w:rPr>
        <w:t>Guardar autor, cambios, aprobaciones, audiencia, coste y resultados de cada campaña.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1D7BFF7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14. Publicidad pagada de comercios y productos</w:t>
      </w:r>
    </w:p>
    <w:p w14:paraId="7CEC6D7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RF-ADS-001 — Campañas patrocinadas. </w:t>
      </w:r>
      <w:r w:rsidRPr="00D020B9">
        <w:rPr>
          <w:lang w:val="es-MX"/>
        </w:rPr>
        <w:t>Permitir a comercios comprar promoción de banner, comercio, categoría o producto.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52FC566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RF-ADS-002 — Ubicaciones. </w:t>
      </w:r>
      <w:r w:rsidRPr="00D020B9">
        <w:rPr>
          <w:lang w:val="es-MX"/>
        </w:rPr>
        <w:t>Configurar posiciones publicitarias en web/app, vertical, zona, dispositivo y periodo.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4B48DD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RF-ADS-003 — Presupuesto y vigencia. </w:t>
      </w:r>
      <w:r w:rsidRPr="00D020B9">
        <w:rPr>
          <w:lang w:val="es-MX"/>
        </w:rPr>
        <w:t>Definir presupuesto, fechas, límites de impresiones y reglas de facturación.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DB1EB8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RF-ADS-004 — Etiqueta publicitaria. </w:t>
      </w:r>
      <w:r w:rsidRPr="00D020B9">
        <w:rPr>
          <w:lang w:val="es-MX"/>
        </w:rPr>
        <w:t>Marcar contenido patrocinado de forma visible y no confundirlo con resultados orgánicos.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DA6BC3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RF-ADS-005 — Elegibilidad. </w:t>
      </w:r>
      <w:r w:rsidRPr="00D020B9">
        <w:rPr>
          <w:lang w:val="es-MX"/>
        </w:rPr>
        <w:t>No promocionar comercios suspendidos ni productos inactivos o agotados.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08F802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RF-ADS-006 — Métricas. </w:t>
      </w:r>
      <w:r w:rsidRPr="00D020B9">
        <w:rPr>
          <w:lang w:val="es-MX"/>
        </w:rPr>
        <w:t xml:space="preserve">Registrar impresiones, clics, conversiones y gasto atribuible con reglas </w:t>
      </w:r>
      <w:proofErr w:type="spellStart"/>
      <w:r w:rsidRPr="00D020B9">
        <w:rPr>
          <w:lang w:val="es-MX"/>
        </w:rPr>
        <w:t>anti-duplicación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C33D01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RF-ADS-007 — Facturación. </w:t>
      </w:r>
      <w:r w:rsidRPr="00D020B9">
        <w:rPr>
          <w:lang w:val="es-MX"/>
        </w:rPr>
        <w:t>Calcular cargos según el contrato de publicidad y reflejarlos en finanzas.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AC2516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RF-ADS-008 — Control de campaña. </w:t>
      </w:r>
      <w:r w:rsidRPr="00D020B9">
        <w:rPr>
          <w:lang w:val="es-MX"/>
        </w:rPr>
        <w:t>Pausar, reanudar, terminar y auditar cambios de campaña.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BBAAB5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RF-ADS-009 — Relevancia. </w:t>
      </w:r>
      <w:r w:rsidRPr="00D020B9">
        <w:rPr>
          <w:lang w:val="es-MX"/>
        </w:rPr>
        <w:t>Respetar ubicación, vertical, disponibilidad y criterios de elegibilidad para evitar anuncios irrelevantes.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34C4CC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RF-ADS-010 — Informes del anunciante. </w:t>
      </w:r>
      <w:r w:rsidRPr="00D020B9">
        <w:rPr>
          <w:lang w:val="es-MX"/>
        </w:rPr>
        <w:t>Mostrar resultados y gasto a cada comercio sin exponer datos de otros anunciantes.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12A20CB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15. Temas visuales, marca y contenido dinámico</w:t>
      </w:r>
    </w:p>
    <w:p w14:paraId="7838F5E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RF-UI-001 — Tokens de marca. </w:t>
      </w:r>
      <w:r w:rsidRPr="00D020B9">
        <w:rPr>
          <w:lang w:val="es-MX"/>
        </w:rPr>
        <w:t>Configurar colores, tipografías compatibles, logotipos, iconos, fondos, botones y estilos globales.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C3F210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RF-UI-002 — Temas múltiples. </w:t>
      </w:r>
      <w:r w:rsidRPr="00D020B9">
        <w:rPr>
          <w:lang w:val="es-MX"/>
        </w:rPr>
        <w:t>Crear temas como predeterminado, campaña rosa, Navidad u otros, sin duplicar aplicaciones.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CE399C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RF-UI-003 — Programación. </w:t>
      </w:r>
      <w:r w:rsidRPr="00D020B9">
        <w:rPr>
          <w:lang w:val="es-MX"/>
        </w:rPr>
        <w:t>Definir fecha/hora de inicio y fin, zona horaria, prioridad y restauración automática del tema anterior.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28E7D7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RF-UI-004 — Previsualización. </w:t>
      </w:r>
      <w:r w:rsidRPr="00D020B9">
        <w:rPr>
          <w:lang w:val="es-MX"/>
        </w:rPr>
        <w:t>Previsualizar en los canales compatibles antes de publicar.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F7138B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RF-UI-005 — Publicación controlada. </w:t>
      </w:r>
      <w:r w:rsidRPr="00D020B9">
        <w:rPr>
          <w:lang w:val="es-MX"/>
        </w:rPr>
        <w:t xml:space="preserve">Publicar de forma versionada, con permisos, aprobación opcional y posibilidad de </w:t>
      </w:r>
      <w:proofErr w:type="spellStart"/>
      <w:r w:rsidRPr="00D020B9">
        <w:rPr>
          <w:lang w:val="es-MX"/>
        </w:rPr>
        <w:t>rollback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598CA0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RF-UI-006 — Accesibilidad. </w:t>
      </w:r>
      <w:r w:rsidRPr="00D020B9">
        <w:rPr>
          <w:lang w:val="es-MX"/>
        </w:rPr>
        <w:t>Validar contraste, legibilidad, estados de foco y consistencia de componentes.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18C0FD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RF-UI-007 — Excepciones. </w:t>
      </w:r>
      <w:r w:rsidRPr="00D020B9">
        <w:rPr>
          <w:lang w:val="es-MX"/>
        </w:rPr>
        <w:t>Permitir ajustes específicos por campaña sin romper los tokens globales.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548910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RF-UI-008 — Resiliencia. </w:t>
      </w:r>
      <w:r w:rsidRPr="00D020B9">
        <w:rPr>
          <w:lang w:val="es-MX"/>
        </w:rPr>
        <w:t>Mantener el último tema válido si falla la descarga de configuración.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BEFD4C5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16. Notificaciones, comunicación y soporte</w:t>
      </w:r>
    </w:p>
    <w:p w14:paraId="0AC2314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RF-COMM-001 — Centro de notificaciones. </w:t>
      </w:r>
      <w:r w:rsidRPr="00D020B9">
        <w:rPr>
          <w:lang w:val="es-MX"/>
        </w:rPr>
        <w:t xml:space="preserve">Administrar notificaciones </w:t>
      </w:r>
      <w:proofErr w:type="spellStart"/>
      <w:r w:rsidRPr="00D020B9">
        <w:rPr>
          <w:lang w:val="es-MX"/>
        </w:rPr>
        <w:t>push</w:t>
      </w:r>
      <w:proofErr w:type="spellEnd"/>
      <w:r w:rsidRPr="00D020B9">
        <w:rPr>
          <w:lang w:val="es-MX"/>
        </w:rPr>
        <w:t>, correo y otros canales habilitados con plantillas y reglas.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6E954F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RF-COMM-002 — Mensajes transaccionales. </w:t>
      </w:r>
      <w:r w:rsidRPr="00D020B9">
        <w:rPr>
          <w:lang w:val="es-MX"/>
        </w:rPr>
        <w:t>Enviar confirmaciones y cambios de estado de pedido, asignación, retrasos, entrega y cancelación.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06DA8A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RF-COMM-003 — Chat contextual. </w:t>
      </w:r>
      <w:r w:rsidRPr="00D020B9">
        <w:rPr>
          <w:lang w:val="es-MX"/>
        </w:rPr>
        <w:t>Permitir comunicación relacionada con un pedido entre actores autorizados, con protección de datos y retención definida.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9ECD4F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RF-COMM-004 — Tickets. </w:t>
      </w:r>
      <w:r w:rsidRPr="00D020B9">
        <w:rPr>
          <w:lang w:val="es-MX"/>
        </w:rPr>
        <w:t>Crear, asignar, priorizar, escalar y cerrar tickets con historial y motivo de resolución.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DB37CB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RF-COMM-005 — Incidentes y disputas. </w:t>
      </w:r>
      <w:r w:rsidRPr="00D020B9">
        <w:rPr>
          <w:lang w:val="es-MX"/>
        </w:rPr>
        <w:t>Relacionar reclamaciones con pedido, comercio, repartidor, movimientos financieros y evidencias.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9C583E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RF-COMM-006 — Plantillas y preferencias. </w:t>
      </w:r>
      <w:r w:rsidRPr="00D020B9">
        <w:rPr>
          <w:lang w:val="es-MX"/>
        </w:rPr>
        <w:t>Gestionar plantillas, idioma, preferencias de canal y frecuencia para mensajes no esenciales.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961161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RF-COMM-007 — Reintentos. </w:t>
      </w:r>
      <w:r w:rsidRPr="00D020B9">
        <w:rPr>
          <w:lang w:val="es-MX"/>
        </w:rPr>
        <w:t xml:space="preserve">Reintentar entregas fallidas de notificaciones con </w:t>
      </w:r>
      <w:proofErr w:type="spellStart"/>
      <w:r w:rsidRPr="00D020B9">
        <w:rPr>
          <w:lang w:val="es-MX"/>
        </w:rPr>
        <w:t>backoff</w:t>
      </w:r>
      <w:proofErr w:type="spellEnd"/>
      <w:r w:rsidRPr="00D020B9">
        <w:rPr>
          <w:lang w:val="es-MX"/>
        </w:rPr>
        <w:t xml:space="preserve"> y límite, sin duplicar acciones críticas.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C988761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17. Calificaciones, fidelización y referidos</w:t>
      </w:r>
    </w:p>
    <w:p w14:paraId="328E8216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RF-GRO-001 — Valoraciones. </w:t>
      </w:r>
      <w:r w:rsidRPr="00D020B9">
        <w:rPr>
          <w:lang w:val="es-MX"/>
        </w:rPr>
        <w:t>Permitir reseñas después de pedidos elegibles, con puntuación, comentario opcional y moderación.</w:t>
      </w:r>
      <w:r w:rsidRPr="00D020B9">
        <w:rPr>
          <w:i/>
          <w:color w:val="646464"/>
          <w:sz w:val="17"/>
          <w:lang w:val="es-MX"/>
        </w:rPr>
        <w:t xml:space="preserve"> [Prioridad: Media]</w:t>
      </w:r>
    </w:p>
    <w:p w14:paraId="2021448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RF-GRO-002 — Moderación. </w:t>
      </w:r>
      <w:r w:rsidRPr="00D020B9">
        <w:rPr>
          <w:lang w:val="es-MX"/>
        </w:rPr>
        <w:t>Reportar, ocultar temporalmente y revisar reseñas que incumplan políticas, conservando auditoría.</w:t>
      </w:r>
      <w:r w:rsidRPr="00D020B9">
        <w:rPr>
          <w:i/>
          <w:color w:val="646464"/>
          <w:sz w:val="17"/>
          <w:lang w:val="es-MX"/>
        </w:rPr>
        <w:t xml:space="preserve"> [Prioridad: Media]</w:t>
      </w:r>
    </w:p>
    <w:p w14:paraId="374FEF2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RF-GRO-003 — Referidos. </w:t>
      </w:r>
      <w:r w:rsidRPr="00D020B9">
        <w:rPr>
          <w:lang w:val="es-MX"/>
        </w:rPr>
        <w:t xml:space="preserve">Permitir códigos de invitación con reglas, límites, vencimiento y controles contra </w:t>
      </w:r>
      <w:proofErr w:type="spellStart"/>
      <w:r w:rsidRPr="00D020B9">
        <w:rPr>
          <w:lang w:val="es-MX"/>
        </w:rPr>
        <w:t>auto-referidos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Media]</w:t>
      </w:r>
    </w:p>
    <w:p w14:paraId="10957BE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RF-GRO-004 — Fidelización. </w:t>
      </w:r>
      <w:r w:rsidRPr="00D020B9">
        <w:rPr>
          <w:lang w:val="es-MX"/>
        </w:rPr>
        <w:t xml:space="preserve">Dejar preparado un módulo de puntos o recompensas configurable, activable por </w:t>
      </w:r>
      <w:proofErr w:type="spellStart"/>
      <w:r w:rsidRPr="00D020B9">
        <w:rPr>
          <w:lang w:val="es-MX"/>
        </w:rPr>
        <w:t>feature</w:t>
      </w:r>
      <w:proofErr w:type="spellEnd"/>
      <w:r w:rsidRPr="00D020B9">
        <w:rPr>
          <w:lang w:val="es-MX"/>
        </w:rPr>
        <w:t xml:space="preserve"> </w:t>
      </w:r>
      <w:proofErr w:type="spellStart"/>
      <w:r w:rsidRPr="00D020B9">
        <w:rPr>
          <w:lang w:val="es-MX"/>
        </w:rPr>
        <w:t>flag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Media]</w:t>
      </w:r>
    </w:p>
    <w:p w14:paraId="51BF78F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RF-GRO-005 — Fraude. </w:t>
      </w:r>
      <w:r w:rsidRPr="00D020B9">
        <w:rPr>
          <w:lang w:val="es-MX"/>
        </w:rPr>
        <w:t>Detectar abuso de promociones, pedidos COD no recibidos y patrones anómalos; enviar a revisión humana cuando aplique.</w:t>
      </w:r>
      <w:r w:rsidRPr="00D020B9">
        <w:rPr>
          <w:i/>
          <w:color w:val="646464"/>
          <w:sz w:val="17"/>
          <w:lang w:val="es-MX"/>
        </w:rPr>
        <w:t xml:space="preserve"> [Prioridad: Media]</w:t>
      </w:r>
    </w:p>
    <w:p w14:paraId="39900447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18. Reportes y analítica</w:t>
      </w:r>
    </w:p>
    <w:p w14:paraId="6500F74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RF-REP-001 — Ventas y pedidos. </w:t>
      </w:r>
      <w:r w:rsidRPr="00D020B9">
        <w:rPr>
          <w:lang w:val="es-MX"/>
        </w:rPr>
        <w:t>Reportar pedidos, valor bruto, ticket promedio, cancelaciones, vertical, ciudad, comercio y periodo.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11A3BD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RF-REP-002 — Operaciones. </w:t>
      </w:r>
      <w:r w:rsidRPr="00D020B9">
        <w:rPr>
          <w:lang w:val="es-MX"/>
        </w:rPr>
        <w:t>Medir tiempos de aceptación, preparación, asignación, recogida y entrega, así como incidencias.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675E4D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RF-REP-003 — Comercios. </w:t>
      </w:r>
      <w:r w:rsidRPr="00D020B9">
        <w:rPr>
          <w:lang w:val="es-MX"/>
        </w:rPr>
        <w:t>Mostrar rendimiento, disponibilidad, valoraciones y cumplimiento de tiempos.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3DA02F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RF-REP-004 — Repartidores. </w:t>
      </w:r>
      <w:r w:rsidRPr="00D020B9">
        <w:rPr>
          <w:lang w:val="es-MX"/>
        </w:rPr>
        <w:t>Mostrar tareas, tiempos, aceptación, rechazos, incidencias y saldos COD según permisos.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DB0DAA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RF-REP-005 — Marketing y publicidad. </w:t>
      </w:r>
      <w:r w:rsidRPr="00D020B9">
        <w:rPr>
          <w:lang w:val="es-MX"/>
        </w:rPr>
        <w:t>Reportar gasto, redenciones, atribución, impresiones, clics y conversiones.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4C039F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RF-REP-006 — Finanzas. </w:t>
      </w:r>
      <w:r w:rsidRPr="00D020B9">
        <w:rPr>
          <w:lang w:val="es-MX"/>
        </w:rPr>
        <w:t>Reportar comisiones, tarifas, cuentas por pagar/cobrar, efectivo pendiente, ajustes y conciliación.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D7C8CA6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RF-REP-007 — Filtros y exportación. </w:t>
      </w:r>
      <w:r w:rsidRPr="00D020B9">
        <w:rPr>
          <w:lang w:val="es-MX"/>
        </w:rPr>
        <w:t>Permitir filtros por periodo, país, ciudad, vertical y actor; aplicar permisos y registrar exportaciones.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E2CA6EE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19. Configuración regional e integraciones</w:t>
      </w:r>
    </w:p>
    <w:p w14:paraId="020CBE3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RF-INT-001 — Configuración regional. </w:t>
      </w:r>
      <w:r w:rsidRPr="00D020B9">
        <w:rPr>
          <w:lang w:val="es-MX"/>
        </w:rPr>
        <w:t>Administrar país, ciudad, idioma, moneda, zona horaria, formatos, impuestos y textos legales por mercado.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DEA484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RF-INT-002 — Mapas y geocodificación. </w:t>
      </w:r>
      <w:r w:rsidRPr="00D020B9">
        <w:rPr>
          <w:lang w:val="es-MX"/>
        </w:rPr>
        <w:t>Integrar proveedor para direcciones, distancias, rutas y ubicación; gestionar cuotas, fallos y claves de forma segura.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FE4A9A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RF-INT-003 — Correo y </w:t>
      </w:r>
      <w:proofErr w:type="spellStart"/>
      <w:r w:rsidRPr="00D020B9">
        <w:rPr>
          <w:b/>
          <w:color w:val="1F4E79"/>
          <w:lang w:val="es-MX"/>
        </w:rPr>
        <w:t>push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Integrar proveedores de email y notificaciones mediante adaptadores intercambiables.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24C9FC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RF-INT-004 — Almacenamiento. </w:t>
      </w:r>
      <w:r w:rsidRPr="00D020B9">
        <w:rPr>
          <w:lang w:val="es-MX"/>
        </w:rPr>
        <w:t xml:space="preserve">Guardar imágenes/documentos en almacenamiento de objetos con acceso controlado, </w:t>
      </w:r>
      <w:proofErr w:type="spellStart"/>
      <w:r w:rsidRPr="00D020B9">
        <w:rPr>
          <w:lang w:val="es-MX"/>
        </w:rPr>
        <w:t>URLs</w:t>
      </w:r>
      <w:proofErr w:type="spellEnd"/>
      <w:r w:rsidRPr="00D020B9">
        <w:rPr>
          <w:lang w:val="es-MX"/>
        </w:rPr>
        <w:t xml:space="preserve"> temporales y políticas de retención.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099FBF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RF-INT-005 — Pagos futuros. </w:t>
      </w:r>
      <w:r w:rsidRPr="00D020B9">
        <w:rPr>
          <w:lang w:val="es-MX"/>
        </w:rPr>
        <w:t>Diseñar adaptadores para pasarela y eventos de pago, sin habilitar cobros digitales hasta aprobación.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E6423C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RF-INT-006 — </w:t>
      </w:r>
      <w:proofErr w:type="spellStart"/>
      <w:r w:rsidRPr="00D020B9">
        <w:rPr>
          <w:b/>
          <w:color w:val="1F4E79"/>
          <w:lang w:val="es-MX"/>
        </w:rPr>
        <w:t>Observabilidad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Integrar registros, métricas, trazas y alertas; proteger secretos y datos personales en logs.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2BE26A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RF-INT-007 — Trabajos asíncronos. </w:t>
      </w:r>
      <w:r w:rsidRPr="00D020B9">
        <w:rPr>
          <w:lang w:val="es-MX"/>
        </w:rPr>
        <w:t>Usar colas para notificaciones, campañas, tareas de cálculo y reintentos con idempotencia.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3DC6F9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RF-INT-008 — </w:t>
      </w:r>
      <w:proofErr w:type="spellStart"/>
      <w:r w:rsidRPr="00D020B9">
        <w:rPr>
          <w:b/>
          <w:color w:val="1F4E79"/>
          <w:lang w:val="es-MX"/>
        </w:rPr>
        <w:t>Webhooks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 xml:space="preserve">Verificar firma, </w:t>
      </w:r>
      <w:proofErr w:type="spellStart"/>
      <w:r w:rsidRPr="00D020B9">
        <w:rPr>
          <w:lang w:val="es-MX"/>
        </w:rPr>
        <w:t>timestamp</w:t>
      </w:r>
      <w:proofErr w:type="spellEnd"/>
      <w:r w:rsidRPr="00D020B9">
        <w:rPr>
          <w:lang w:val="es-MX"/>
        </w:rPr>
        <w:t xml:space="preserve"> y repetición; registrar eventos recibidos y procesarlos de manera idempotente.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AB2A950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RF-INT-009 — </w:t>
      </w:r>
      <w:proofErr w:type="spellStart"/>
      <w:r w:rsidRPr="00D020B9">
        <w:rPr>
          <w:b/>
          <w:color w:val="1F4E79"/>
          <w:lang w:val="es-MX"/>
        </w:rPr>
        <w:t>Feature</w:t>
      </w:r>
      <w:proofErr w:type="spellEnd"/>
      <w:r w:rsidRPr="00D020B9">
        <w:rPr>
          <w:b/>
          <w:color w:val="1F4E79"/>
          <w:lang w:val="es-MX"/>
        </w:rPr>
        <w:t xml:space="preserve"> </w:t>
      </w:r>
      <w:proofErr w:type="spellStart"/>
      <w:r w:rsidRPr="00D020B9">
        <w:rPr>
          <w:b/>
          <w:color w:val="1F4E79"/>
          <w:lang w:val="es-MX"/>
        </w:rPr>
        <w:t>flags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Activar funciones por entorno, país, vertical o segmento con historial y capacidad de reversión.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316334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RF-INT-010 — Consentimiento. </w:t>
      </w:r>
      <w:r w:rsidRPr="00D020B9">
        <w:rPr>
          <w:lang w:val="es-MX"/>
        </w:rPr>
        <w:t>Registrar consentimiento, propósito, fecha, fuente y cambios de preferencia.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45BA4D76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20. Requerimientos no funcionales</w:t>
      </w:r>
    </w:p>
    <w:p w14:paraId="173A8ED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RNF-001 — Seguridad. </w:t>
      </w:r>
      <w:r w:rsidRPr="00D020B9">
        <w:rPr>
          <w:lang w:val="es-MX"/>
        </w:rPr>
        <w:t>Usar TLS, hash seguro de contraseñas, gestión de secretos, protección contra abuso, validación de entradas y controles de autorización en servidor.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C85D7CB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RNF-002 — Privacidad. </w:t>
      </w:r>
      <w:r w:rsidRPr="00D020B9">
        <w:rPr>
          <w:lang w:val="es-MX"/>
        </w:rPr>
        <w:t>Recolectar solo datos necesarios, restringir acceso, definir retención y permitir solicitudes de acceso/eliminación cuando la ley lo exija.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5B467DA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RNF-003 — Aislamiento. </w:t>
      </w:r>
      <w:r w:rsidRPr="00D020B9">
        <w:rPr>
          <w:lang w:val="es-MX"/>
        </w:rPr>
        <w:t>Asegurar separación de datos por comercio, sucursal, país y rol; probar explícitamente accesos cruzados.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500FF9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RNF-004 — Disponibilidad. </w:t>
      </w:r>
      <w:r w:rsidRPr="00D020B9">
        <w:rPr>
          <w:lang w:val="es-MX"/>
        </w:rPr>
        <w:t>Objetivo inicial sugerido de 99.5% mensual para servicios centrales, sujeto a presupuesto e infraestructura.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25B401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RNF-005 — Rendimiento. </w:t>
      </w:r>
      <w:r w:rsidRPr="00D020B9">
        <w:rPr>
          <w:lang w:val="es-MX"/>
        </w:rPr>
        <w:t>Objetivo inicial: p95 menor a 500 ms para consultas API ordinarias, excluyendo operaciones dependientes de proveedores externos o procesos pesados.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1B79211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RNF-006 — Escalabilidad. </w:t>
      </w:r>
      <w:r w:rsidRPr="00D020B9">
        <w:rPr>
          <w:lang w:val="es-MX"/>
        </w:rPr>
        <w:t xml:space="preserve">Escalar horizontalmente API y </w:t>
      </w:r>
      <w:proofErr w:type="spellStart"/>
      <w:r w:rsidRPr="00D020B9">
        <w:rPr>
          <w:lang w:val="es-MX"/>
        </w:rPr>
        <w:t>workers</w:t>
      </w:r>
      <w:proofErr w:type="spellEnd"/>
      <w:r w:rsidRPr="00D020B9">
        <w:rPr>
          <w:lang w:val="es-MX"/>
        </w:rPr>
        <w:t>; desacoplar tareas lentas mediante colas.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A6B87D8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RNF-007 — Integridad financiera. </w:t>
      </w:r>
      <w:r w:rsidRPr="00D020B9">
        <w:rPr>
          <w:lang w:val="es-MX"/>
        </w:rPr>
        <w:t>Usar transacciones, restricciones, precisión monetaria, movimientos compensatorios e idempotencia.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A47321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RNF-008 — Consistencia de pedidos. </w:t>
      </w:r>
      <w:r w:rsidRPr="00D020B9">
        <w:rPr>
          <w:lang w:val="es-MX"/>
        </w:rPr>
        <w:t>No permitir doble asignación, confirmaciones duplicadas ni transiciones de estado inválidas.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858DD1E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RNF-009 — Resiliencia. </w:t>
      </w:r>
      <w:r w:rsidRPr="00D020B9">
        <w:rPr>
          <w:lang w:val="es-MX"/>
        </w:rPr>
        <w:t>Manejar caídas de proveedor, desconexión móvil, reintentos y colas detenidas con alertas y recuperación.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427960D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RNF-010 — </w:t>
      </w:r>
      <w:proofErr w:type="spellStart"/>
      <w:r w:rsidRPr="00D020B9">
        <w:rPr>
          <w:b/>
          <w:color w:val="1F4E79"/>
          <w:lang w:val="es-MX"/>
        </w:rPr>
        <w:t>Observabilidad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 xml:space="preserve">Centralizar logs estructurados, métricas, trazas, errores y correlación por </w:t>
      </w:r>
      <w:proofErr w:type="spellStart"/>
      <w:r w:rsidRPr="00D020B9">
        <w:rPr>
          <w:lang w:val="es-MX"/>
        </w:rPr>
        <w:t>request</w:t>
      </w:r>
      <w:proofErr w:type="spellEnd"/>
      <w:r w:rsidRPr="00D020B9">
        <w:rPr>
          <w:lang w:val="es-MX"/>
        </w:rPr>
        <w:t>/</w:t>
      </w:r>
      <w:proofErr w:type="spellStart"/>
      <w:r w:rsidRPr="00D020B9">
        <w:rPr>
          <w:lang w:val="es-MX"/>
        </w:rPr>
        <w:t>order</w:t>
      </w:r>
      <w:proofErr w:type="spellEnd"/>
      <w:r w:rsidRPr="00D020B9">
        <w:rPr>
          <w:lang w:val="es-MX"/>
        </w:rPr>
        <w:t xml:space="preserve"> ID.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1DB43582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RNF-011 — </w:t>
      </w:r>
      <w:proofErr w:type="spellStart"/>
      <w:r w:rsidRPr="00D020B9">
        <w:rPr>
          <w:b/>
          <w:color w:val="1F4E79"/>
          <w:lang w:val="es-MX"/>
        </w:rPr>
        <w:t>Backups</w:t>
      </w:r>
      <w:proofErr w:type="spellEnd"/>
      <w:r w:rsidRPr="00D020B9">
        <w:rPr>
          <w:b/>
          <w:color w:val="1F4E79"/>
          <w:lang w:val="es-MX"/>
        </w:rPr>
        <w:t xml:space="preserve">. </w:t>
      </w:r>
      <w:r w:rsidRPr="00D020B9">
        <w:rPr>
          <w:lang w:val="es-MX"/>
        </w:rPr>
        <w:t>Definir copias automáticas, cifrado, retención y pruebas periódicas de restauración.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5758C54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lastRenderedPageBreak/>
        <w:t xml:space="preserve">RNF-012 — Recuperación. </w:t>
      </w:r>
      <w:r w:rsidRPr="00D020B9">
        <w:rPr>
          <w:lang w:val="es-MX"/>
        </w:rPr>
        <w:t>Definir RPO/RTO según criticidad; documentar plan de recuperación y procedimiento de incidentes.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29952CA9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RNF-013 — Mantenibilidad. </w:t>
      </w:r>
      <w:r w:rsidRPr="00D020B9">
        <w:rPr>
          <w:lang w:val="es-MX"/>
        </w:rPr>
        <w:t>Separar módulos por dominio, mantener contratos API documentados y aplicar estándares de código.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ADF276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RNF-014 — Pruebas. </w:t>
      </w:r>
      <w:r w:rsidRPr="00D020B9">
        <w:rPr>
          <w:lang w:val="es-MX"/>
        </w:rPr>
        <w:t xml:space="preserve">Automatizar pruebas unitarias, integración, contratos, permisos, flujos críticos y pruebas </w:t>
      </w:r>
      <w:proofErr w:type="spellStart"/>
      <w:r w:rsidRPr="00D020B9">
        <w:rPr>
          <w:lang w:val="es-MX"/>
        </w:rPr>
        <w:t>end-to-end</w:t>
      </w:r>
      <w:proofErr w:type="spellEnd"/>
      <w:r w:rsidRPr="00D020B9">
        <w:rPr>
          <w:lang w:val="es-MX"/>
        </w:rPr>
        <w:t>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3DF8B79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RNF-015 — Compatibilidad. </w:t>
      </w:r>
      <w:r w:rsidRPr="00D020B9">
        <w:rPr>
          <w:lang w:val="es-MX"/>
        </w:rPr>
        <w:t>Soportar versiones móviles vigentes acordadas, navegadores principales y dispositivos de gama media.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9A74B9C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RNF-016 — Accesibilidad. </w:t>
      </w:r>
      <w:r w:rsidRPr="00D020B9">
        <w:rPr>
          <w:lang w:val="es-MX"/>
        </w:rPr>
        <w:t>Usar controles etiquetados, contraste suficiente, navegación por teclado y mensajes de error comprensibles.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720C64E7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RNF-017 — SEO. </w:t>
      </w:r>
      <w:r w:rsidRPr="00D020B9">
        <w:rPr>
          <w:lang w:val="es-MX"/>
        </w:rPr>
        <w:t>Renderizar/indexar contenido público relevante, evitando indexar paneles privados y páginas con datos personales.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6087EBD3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RNF-018 — Auditabilidad. </w:t>
      </w:r>
      <w:r w:rsidRPr="00D020B9">
        <w:rPr>
          <w:lang w:val="es-MX"/>
        </w:rPr>
        <w:t>Registrar actor, acción, fecha, recurso, valor previo/nuevo y motivo en acciones sensibles.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596EEBDF" w14:textId="77777777" w:rsidR="003A65D6" w:rsidRPr="00D020B9" w:rsidRDefault="003A65D6" w:rsidP="003A65D6">
      <w:pPr>
        <w:ind w:left="173" w:hanging="173"/>
        <w:rPr>
          <w:rFonts w:hint="eastAsia"/>
          <w:lang w:val="es-MX"/>
        </w:rPr>
      </w:pPr>
      <w:r w:rsidRPr="00D020B9">
        <w:rPr>
          <w:b/>
          <w:color w:val="1F4E79"/>
          <w:lang w:val="es-MX"/>
        </w:rPr>
        <w:t xml:space="preserve">RNF-019 — Configuración segura. </w:t>
      </w:r>
      <w:r w:rsidRPr="00D020B9">
        <w:rPr>
          <w:lang w:val="es-MX"/>
        </w:rPr>
        <w:t>Separar desarrollo, pruebas y producción; restringir permisos y proteger secretos por entorno.</w:t>
      </w:r>
      <w:r w:rsidRPr="00D020B9">
        <w:rPr>
          <w:i/>
          <w:color w:val="646464"/>
          <w:sz w:val="17"/>
          <w:lang w:val="es-MX"/>
        </w:rPr>
        <w:t xml:space="preserve"> [Prioridad: Alta]</w:t>
      </w:r>
    </w:p>
    <w:p w14:paraId="0F5BAB46" w14:textId="77777777" w:rsidR="003A65D6" w:rsidRDefault="003A65D6" w:rsidP="003A65D6">
      <w:pPr>
        <w:ind w:left="173" w:hanging="173"/>
        <w:rPr>
          <w:rFonts w:hint="eastAsia"/>
        </w:rPr>
      </w:pPr>
      <w:r w:rsidRPr="00D020B9">
        <w:rPr>
          <w:b/>
          <w:color w:val="1F4E79"/>
          <w:lang w:val="es-MX"/>
        </w:rPr>
        <w:t xml:space="preserve">RNF-020 — Legal/regulatorio. </w:t>
      </w:r>
      <w:r w:rsidRPr="00D020B9">
        <w:rPr>
          <w:lang w:val="es-MX"/>
        </w:rPr>
        <w:t>Validar obligaciones de protección de datos, consumidor, comercio electrónico, impuestos, facturación y categorías reguladas por país.</w:t>
      </w:r>
      <w:r w:rsidRPr="00D020B9">
        <w:rPr>
          <w:i/>
          <w:color w:val="646464"/>
          <w:sz w:val="17"/>
          <w:lang w:val="es-MX"/>
        </w:rPr>
        <w:t xml:space="preserve"> </w:t>
      </w:r>
      <w:r>
        <w:rPr>
          <w:i/>
          <w:color w:val="646464"/>
          <w:sz w:val="17"/>
        </w:rPr>
        <w:t>[Prioridad: Alta]</w:t>
      </w:r>
    </w:p>
    <w:p w14:paraId="4AC64710" w14:textId="77777777" w:rsidR="003A65D6" w:rsidRDefault="003A65D6" w:rsidP="003A65D6">
      <w:pPr>
        <w:pStyle w:val="Heading1"/>
      </w:pPr>
      <w:r>
        <w:t>21. Reglas de negocio transversales</w:t>
      </w:r>
    </w:p>
    <w:p w14:paraId="33A11837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 xml:space="preserve">El </w:t>
      </w:r>
      <w:proofErr w:type="spellStart"/>
      <w:r w:rsidRPr="00D020B9">
        <w:rPr>
          <w:lang w:val="es-MX"/>
        </w:rPr>
        <w:t>backend</w:t>
      </w:r>
      <w:proofErr w:type="spellEnd"/>
      <w:r w:rsidRPr="00D020B9">
        <w:rPr>
          <w:lang w:val="es-MX"/>
        </w:rPr>
        <w:t xml:space="preserve"> es la fuente de verdad para precios, descuentos, comisiones, tarifas, impuestos y total del pedido.</w:t>
      </w:r>
    </w:p>
    <w:p w14:paraId="462AC2EF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 xml:space="preserve">Un pedido operativo estándar corresponde a una sucursal; si se ofrece carrito </w:t>
      </w:r>
      <w:proofErr w:type="spellStart"/>
      <w:r w:rsidRPr="00D020B9">
        <w:rPr>
          <w:lang w:val="es-MX"/>
        </w:rPr>
        <w:t>multi-comercio</w:t>
      </w:r>
      <w:proofErr w:type="spellEnd"/>
      <w:r w:rsidRPr="00D020B9">
        <w:rPr>
          <w:lang w:val="es-MX"/>
        </w:rPr>
        <w:t>, debe descomponerse en pedidos independientes y mostrar claramente el resultado al cliente.</w:t>
      </w:r>
    </w:p>
    <w:p w14:paraId="71851334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Cada pedido conserva una instantánea de productos, precios, condiciones y contrato vigente al momento de confirmación.</w:t>
      </w:r>
    </w:p>
    <w:p w14:paraId="193E9D91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estados del pedido, cobro y entrega se gestionan como dimensiones relacionadas pero independientes.</w:t>
      </w:r>
    </w:p>
    <w:p w14:paraId="122F77E7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El motor de asignación debe garantizar exclusión mutua: una tarea no puede estar confirmada con dos repartidores simultáneamente.</w:t>
      </w:r>
    </w:p>
    <w:p w14:paraId="4217A38C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 xml:space="preserve">Los reintentos de API, </w:t>
      </w:r>
      <w:proofErr w:type="spellStart"/>
      <w:r w:rsidRPr="00D020B9">
        <w:rPr>
          <w:lang w:val="es-MX"/>
        </w:rPr>
        <w:t>webhooks</w:t>
      </w:r>
      <w:proofErr w:type="spellEnd"/>
      <w:r w:rsidRPr="00D020B9">
        <w:rPr>
          <w:lang w:val="es-MX"/>
        </w:rPr>
        <w:t xml:space="preserve"> y colas deben ser idempotentes.</w:t>
      </w:r>
    </w:p>
    <w:p w14:paraId="1FEA0867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movimientos financieros no se borran; los errores se corrigen mediante reversos o ajustes trazables.</w:t>
      </w:r>
    </w:p>
    <w:p w14:paraId="70512963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El saldo del repartidor que depende de efectivo no rendido no se considera disponible para retiro.</w:t>
      </w:r>
    </w:p>
    <w:p w14:paraId="74ADB03A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lastRenderedPageBreak/>
        <w:t>Las promociones deben registrar presupuesto, límites, financiador, vigencia y resultado; el servidor valida elegibilidad en la cotización y confirmación.</w:t>
      </w:r>
    </w:p>
    <w:p w14:paraId="464E8540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cambios de contrato solo afectan pedidos nuevos según la fecha efectiva; no recalculan operaciones cerradas.</w:t>
      </w:r>
    </w:p>
    <w:p w14:paraId="4D5ABC8B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Un comercio cerrado no cancela automáticamente pedidos ya aceptados; aplica el flujo de excepción correspondiente.</w:t>
      </w:r>
    </w:p>
    <w:p w14:paraId="2D000799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La ubicación precisa del repartidor solo se comparte con actores autorizados y durante el periodo operativo necesario.</w:t>
      </w:r>
    </w:p>
    <w:p w14:paraId="75305005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Una baja de marketing no debe bloquear notificaciones transaccionales imprescindibles.</w:t>
      </w:r>
    </w:p>
    <w:p w14:paraId="597ACF0B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Los anuncios deben identificarse como patrocinados y no deben mostrar comercios suspendidos o productos no disponibles.</w:t>
      </w:r>
    </w:p>
    <w:p w14:paraId="5765C351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Las acciones administrativas sensibles deben requerir permisos, motivo y auditoría.</w:t>
      </w:r>
    </w:p>
    <w:p w14:paraId="7602F0F6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22. Modelo de datos de alto nivel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51"/>
        <w:gridCol w:w="4709"/>
      </w:tblGrid>
      <w:tr w:rsidR="003A65D6" w14:paraId="6D4B5E75" w14:textId="77777777" w:rsidTr="00B2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7365D"/>
          </w:tcPr>
          <w:p w14:paraId="69E2F4D7" w14:textId="77777777" w:rsidR="003A65D6" w:rsidRDefault="003A65D6" w:rsidP="00B23BA6">
            <w:pPr>
              <w:rPr>
                <w:rFonts w:hint="eastAsia"/>
              </w:rPr>
            </w:pPr>
            <w:r>
              <w:rPr>
                <w:color w:val="FFFFFF"/>
              </w:rPr>
              <w:t>Dominio</w:t>
            </w:r>
          </w:p>
        </w:tc>
        <w:tc>
          <w:tcPr>
            <w:tcW w:w="4968" w:type="dxa"/>
            <w:shd w:val="clear" w:color="auto" w:fill="17365D"/>
          </w:tcPr>
          <w:p w14:paraId="42D7D677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Entidades principales</w:t>
            </w:r>
          </w:p>
        </w:tc>
      </w:tr>
      <w:tr w:rsidR="003A65D6" w:rsidRPr="003A65D6" w14:paraId="2094355C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F73966D" w14:textId="77777777" w:rsidR="003A65D6" w:rsidRDefault="003A65D6" w:rsidP="00B23BA6">
            <w:pPr>
              <w:rPr>
                <w:rFonts w:hint="eastAsia"/>
              </w:rPr>
            </w:pPr>
            <w:r>
              <w:t>Identidad y acceso</w:t>
            </w:r>
          </w:p>
        </w:tc>
        <w:tc>
          <w:tcPr>
            <w:tcW w:w="4968" w:type="dxa"/>
          </w:tcPr>
          <w:p w14:paraId="105ED168" w14:textId="77777777" w:rsidR="003A65D6" w:rsidRP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User, Role, Permission, </w:t>
            </w:r>
            <w:proofErr w:type="spellStart"/>
            <w:r w:rsidRPr="003A65D6">
              <w:rPr>
                <w:lang w:val="en-US"/>
              </w:rPr>
              <w:t>UserRole</w:t>
            </w:r>
            <w:proofErr w:type="spellEnd"/>
            <w:r w:rsidRPr="003A65D6">
              <w:rPr>
                <w:lang w:val="en-US"/>
              </w:rPr>
              <w:t>, Session, Consent, Address</w:t>
            </w:r>
          </w:p>
        </w:tc>
      </w:tr>
      <w:tr w:rsidR="003A65D6" w:rsidRPr="003A65D6" w14:paraId="6C481887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0CFD533" w14:textId="77777777" w:rsidR="003A65D6" w:rsidRDefault="003A65D6" w:rsidP="00B23BA6">
            <w:pPr>
              <w:rPr>
                <w:rFonts w:hint="eastAsia"/>
              </w:rPr>
            </w:pPr>
            <w:r>
              <w:t>Comercial</w:t>
            </w:r>
          </w:p>
        </w:tc>
        <w:tc>
          <w:tcPr>
            <w:tcW w:w="4968" w:type="dxa"/>
          </w:tcPr>
          <w:p w14:paraId="7032EA01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Vertical, Country, City, Zone, Merchant, Branch, </w:t>
            </w:r>
            <w:proofErr w:type="spellStart"/>
            <w:r w:rsidRPr="003A65D6">
              <w:rPr>
                <w:lang w:val="en-US"/>
              </w:rPr>
              <w:t>MerchantStaff</w:t>
            </w:r>
            <w:proofErr w:type="spellEnd"/>
            <w:r w:rsidRPr="003A65D6">
              <w:rPr>
                <w:lang w:val="en-US"/>
              </w:rPr>
              <w:t xml:space="preserve">, Contract, </w:t>
            </w:r>
            <w:proofErr w:type="spellStart"/>
            <w:r w:rsidRPr="003A65D6">
              <w:rPr>
                <w:lang w:val="en-US"/>
              </w:rPr>
              <w:t>RateRule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ContractVersion</w:t>
            </w:r>
            <w:proofErr w:type="spellEnd"/>
          </w:p>
        </w:tc>
      </w:tr>
      <w:tr w:rsidR="003A65D6" w:rsidRPr="003A65D6" w14:paraId="3B488CCD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4E1F01A" w14:textId="77777777" w:rsidR="003A65D6" w:rsidRDefault="003A65D6" w:rsidP="00B23BA6">
            <w:pPr>
              <w:rPr>
                <w:rFonts w:hint="eastAsia"/>
              </w:rPr>
            </w:pPr>
            <w:r>
              <w:t>Catálogo</w:t>
            </w:r>
          </w:p>
        </w:tc>
        <w:tc>
          <w:tcPr>
            <w:tcW w:w="4968" w:type="dxa"/>
          </w:tcPr>
          <w:p w14:paraId="0AC4CF12" w14:textId="77777777" w:rsidR="003A65D6" w:rsidRP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Category, Product, </w:t>
            </w:r>
            <w:proofErr w:type="spellStart"/>
            <w:r w:rsidRPr="003A65D6">
              <w:rPr>
                <w:lang w:val="en-US"/>
              </w:rPr>
              <w:t>ProductVariant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ModifierGroup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ModifierOption</w:t>
            </w:r>
            <w:proofErr w:type="spellEnd"/>
            <w:r w:rsidRPr="003A65D6">
              <w:rPr>
                <w:lang w:val="en-US"/>
              </w:rPr>
              <w:t xml:space="preserve">, Inventory, </w:t>
            </w:r>
            <w:proofErr w:type="spellStart"/>
            <w:r w:rsidRPr="003A65D6">
              <w:rPr>
                <w:lang w:val="en-US"/>
              </w:rPr>
              <w:t>ProductAvailability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ProductPriceHistory</w:t>
            </w:r>
            <w:proofErr w:type="spellEnd"/>
          </w:p>
        </w:tc>
      </w:tr>
      <w:tr w:rsidR="003A65D6" w:rsidRPr="003A65D6" w14:paraId="6AD847A0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94E7534" w14:textId="77777777" w:rsidR="003A65D6" w:rsidRDefault="003A65D6" w:rsidP="00B23BA6">
            <w:pPr>
              <w:rPr>
                <w:rFonts w:hint="eastAsia"/>
              </w:rPr>
            </w:pPr>
            <w:r>
              <w:t>Pedidos</w:t>
            </w:r>
          </w:p>
        </w:tc>
        <w:tc>
          <w:tcPr>
            <w:tcW w:w="4968" w:type="dxa"/>
          </w:tcPr>
          <w:p w14:paraId="01F338D7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Order, </w:t>
            </w:r>
            <w:proofErr w:type="spellStart"/>
            <w:r w:rsidRPr="003A65D6">
              <w:rPr>
                <w:lang w:val="en-US"/>
              </w:rPr>
              <w:t>OrderItemSnapshot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OrderStatusEvent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OrderCancellation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DeliveryTask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DeliveryAssignment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ProofOfDelivery</w:t>
            </w:r>
            <w:proofErr w:type="spellEnd"/>
            <w:r w:rsidRPr="003A65D6">
              <w:rPr>
                <w:lang w:val="en-US"/>
              </w:rPr>
              <w:t>, Incident</w:t>
            </w:r>
          </w:p>
        </w:tc>
      </w:tr>
      <w:tr w:rsidR="003A65D6" w:rsidRPr="003A65D6" w14:paraId="469038A1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640B5D3" w14:textId="77777777" w:rsidR="003A65D6" w:rsidRDefault="003A65D6" w:rsidP="00B23BA6">
            <w:pPr>
              <w:rPr>
                <w:rFonts w:hint="eastAsia"/>
              </w:rPr>
            </w:pPr>
            <w:r>
              <w:t>Repartidores</w:t>
            </w:r>
          </w:p>
        </w:tc>
        <w:tc>
          <w:tcPr>
            <w:tcW w:w="4968" w:type="dxa"/>
          </w:tcPr>
          <w:p w14:paraId="7B8C0B08" w14:textId="77777777" w:rsidR="003A65D6" w:rsidRP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proofErr w:type="spellStart"/>
            <w:r w:rsidRPr="003A65D6">
              <w:rPr>
                <w:lang w:val="en-US"/>
              </w:rPr>
              <w:t>CourierProfile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CourierDocument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CourierVehicle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CourierAvailability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CourierLocation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CourierEarning</w:t>
            </w:r>
            <w:proofErr w:type="spellEnd"/>
          </w:p>
        </w:tc>
      </w:tr>
      <w:tr w:rsidR="003A65D6" w:rsidRPr="003A65D6" w14:paraId="76B42B91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5D942BF" w14:textId="77777777" w:rsidR="003A65D6" w:rsidRDefault="003A65D6" w:rsidP="00B23BA6">
            <w:pPr>
              <w:rPr>
                <w:rFonts w:hint="eastAsia"/>
              </w:rPr>
            </w:pPr>
            <w:r>
              <w:t>Finanzas</w:t>
            </w:r>
          </w:p>
        </w:tc>
        <w:tc>
          <w:tcPr>
            <w:tcW w:w="4968" w:type="dxa"/>
          </w:tcPr>
          <w:p w14:paraId="1AE24D17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proofErr w:type="spellStart"/>
            <w:r w:rsidRPr="003A65D6">
              <w:rPr>
                <w:lang w:val="en-US"/>
              </w:rPr>
              <w:t>LedgerAccount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LedgerEntry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CODCollection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CashRemittance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CashDiscrepancy</w:t>
            </w:r>
            <w:proofErr w:type="spellEnd"/>
            <w:r w:rsidRPr="003A65D6">
              <w:rPr>
                <w:lang w:val="en-US"/>
              </w:rPr>
              <w:t xml:space="preserve">, Settlement, </w:t>
            </w:r>
            <w:proofErr w:type="spellStart"/>
            <w:r w:rsidRPr="003A65D6">
              <w:rPr>
                <w:lang w:val="en-US"/>
              </w:rPr>
              <w:t>SettlementLine</w:t>
            </w:r>
            <w:proofErr w:type="spellEnd"/>
            <w:r w:rsidRPr="003A65D6">
              <w:rPr>
                <w:lang w:val="en-US"/>
              </w:rPr>
              <w:t>, Adjustment, Refund</w:t>
            </w:r>
          </w:p>
        </w:tc>
      </w:tr>
      <w:tr w:rsidR="003A65D6" w:rsidRPr="003A65D6" w14:paraId="7604804D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8F84D10" w14:textId="77777777" w:rsidR="003A65D6" w:rsidRDefault="003A65D6" w:rsidP="00B23BA6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4968" w:type="dxa"/>
          </w:tcPr>
          <w:p w14:paraId="68B15486" w14:textId="77777777" w:rsidR="003A65D6" w:rsidRP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Campaign, Coupon, </w:t>
            </w:r>
            <w:proofErr w:type="spellStart"/>
            <w:r w:rsidRPr="003A65D6">
              <w:rPr>
                <w:lang w:val="en-US"/>
              </w:rPr>
              <w:t>CouponRedemption</w:t>
            </w:r>
            <w:proofErr w:type="spellEnd"/>
            <w:r w:rsidRPr="003A65D6">
              <w:rPr>
                <w:lang w:val="en-US"/>
              </w:rPr>
              <w:t xml:space="preserve">, Segment, </w:t>
            </w:r>
            <w:proofErr w:type="spellStart"/>
            <w:r w:rsidRPr="003A65D6">
              <w:rPr>
                <w:lang w:val="en-US"/>
              </w:rPr>
              <w:t>EmailTemplate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EmailJob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MarketingConsent</w:t>
            </w:r>
            <w:proofErr w:type="spellEnd"/>
          </w:p>
        </w:tc>
      </w:tr>
      <w:tr w:rsidR="003A65D6" w:rsidRPr="003A65D6" w14:paraId="1C39C540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5BB1232" w14:textId="77777777" w:rsidR="003A65D6" w:rsidRDefault="003A65D6" w:rsidP="00B23BA6">
            <w:pPr>
              <w:rPr>
                <w:rFonts w:hint="eastAsia"/>
              </w:rPr>
            </w:pPr>
            <w:r>
              <w:t>Publicidad</w:t>
            </w:r>
          </w:p>
        </w:tc>
        <w:tc>
          <w:tcPr>
            <w:tcW w:w="4968" w:type="dxa"/>
          </w:tcPr>
          <w:p w14:paraId="14B5C456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proofErr w:type="spellStart"/>
            <w:r w:rsidRPr="003A65D6">
              <w:rPr>
                <w:lang w:val="en-US"/>
              </w:rPr>
              <w:t>AdCampaign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AdPlacement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AdImpression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AdClick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AdConversion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AdvertiserInvoice</w:t>
            </w:r>
            <w:proofErr w:type="spellEnd"/>
          </w:p>
        </w:tc>
      </w:tr>
      <w:tr w:rsidR="003A65D6" w:rsidRPr="003A65D6" w14:paraId="4E931264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F50EFF4" w14:textId="77777777" w:rsidR="003A65D6" w:rsidRDefault="003A65D6" w:rsidP="00B23BA6">
            <w:pPr>
              <w:rPr>
                <w:rFonts w:hint="eastAsia"/>
              </w:rPr>
            </w:pPr>
            <w:r>
              <w:t>Experiencia</w:t>
            </w:r>
          </w:p>
        </w:tc>
        <w:tc>
          <w:tcPr>
            <w:tcW w:w="4968" w:type="dxa"/>
          </w:tcPr>
          <w:p w14:paraId="0F125D54" w14:textId="77777777" w:rsidR="003A65D6" w:rsidRP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Rating, Review, Favorite, </w:t>
            </w:r>
            <w:proofErr w:type="spellStart"/>
            <w:r w:rsidRPr="003A65D6">
              <w:rPr>
                <w:lang w:val="en-US"/>
              </w:rPr>
              <w:t>SupportTicket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ChatThread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ChatMessage</w:t>
            </w:r>
            <w:proofErr w:type="spellEnd"/>
            <w:r w:rsidRPr="003A65D6">
              <w:rPr>
                <w:lang w:val="en-US"/>
              </w:rPr>
              <w:t>, Notification</w:t>
            </w:r>
          </w:p>
        </w:tc>
      </w:tr>
      <w:tr w:rsidR="003A65D6" w:rsidRPr="003A65D6" w14:paraId="3ADA8904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356CFA" w14:textId="77777777" w:rsidR="003A65D6" w:rsidRDefault="003A65D6" w:rsidP="00B23BA6">
            <w:pPr>
              <w:rPr>
                <w:rFonts w:hint="eastAsia"/>
              </w:rPr>
            </w:pPr>
            <w:r>
              <w:lastRenderedPageBreak/>
              <w:t>Configuración y auditoría</w:t>
            </w:r>
          </w:p>
        </w:tc>
        <w:tc>
          <w:tcPr>
            <w:tcW w:w="4968" w:type="dxa"/>
          </w:tcPr>
          <w:p w14:paraId="4BA2AD2E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 xml:space="preserve">Theme, </w:t>
            </w:r>
            <w:proofErr w:type="spellStart"/>
            <w:r w:rsidRPr="003A65D6">
              <w:rPr>
                <w:lang w:val="en-US"/>
              </w:rPr>
              <w:t>ThemeVersion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FeatureFlag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AppSetting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AuditLog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IntegrationEvent</w:t>
            </w:r>
            <w:proofErr w:type="spellEnd"/>
            <w:r w:rsidRPr="003A65D6">
              <w:rPr>
                <w:lang w:val="en-US"/>
              </w:rPr>
              <w:t xml:space="preserve">, </w:t>
            </w:r>
            <w:proofErr w:type="spellStart"/>
            <w:r w:rsidRPr="003A65D6">
              <w:rPr>
                <w:lang w:val="en-US"/>
              </w:rPr>
              <w:t>OutboxEvent</w:t>
            </w:r>
            <w:proofErr w:type="spellEnd"/>
          </w:p>
        </w:tc>
      </w:tr>
    </w:tbl>
    <w:p w14:paraId="6CC726FB" w14:textId="77777777" w:rsidR="003A65D6" w:rsidRPr="003A65D6" w:rsidRDefault="003A65D6" w:rsidP="003A65D6">
      <w:pPr>
        <w:rPr>
          <w:rFonts w:hint="eastAsia"/>
          <w:lang w:val="en-US"/>
        </w:rPr>
      </w:pPr>
    </w:p>
    <w:p w14:paraId="2F2F64CB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23. API y módulos técnicos sugeridos</w:t>
      </w:r>
    </w:p>
    <w:p w14:paraId="483A9218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t xml:space="preserve">La API se documentará con </w:t>
      </w:r>
      <w:proofErr w:type="spellStart"/>
      <w:r w:rsidRPr="00D020B9">
        <w:rPr>
          <w:lang w:val="es-MX"/>
        </w:rPr>
        <w:t>OpenAPI</w:t>
      </w:r>
      <w:proofErr w:type="spellEnd"/>
      <w:r w:rsidRPr="00D020B9">
        <w:rPr>
          <w:lang w:val="es-MX"/>
        </w:rPr>
        <w:t>. Los nombres siguientes son ejemplos de agrupación, no un contrato definitivo.</w:t>
      </w:r>
    </w:p>
    <w:p w14:paraId="0A036E1A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>Identidad: /auth, /users, /roles, /permissions, /consents</w:t>
      </w:r>
    </w:p>
    <w:p w14:paraId="40A38495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 xml:space="preserve">Red </w:t>
      </w:r>
      <w:proofErr w:type="spellStart"/>
      <w:r>
        <w:t>comercial</w:t>
      </w:r>
      <w:proofErr w:type="spellEnd"/>
      <w:r>
        <w:t>: /verticals, /merchants, /branches, /contracts, /rate-rules, /zones</w:t>
      </w:r>
    </w:p>
    <w:p w14:paraId="5C221740" w14:textId="77777777" w:rsidR="003A65D6" w:rsidRDefault="003A65D6" w:rsidP="003A65D6">
      <w:pPr>
        <w:pStyle w:val="ListBullet"/>
        <w:spacing w:after="40"/>
        <w:rPr>
          <w:rFonts w:hint="eastAsia"/>
        </w:rPr>
      </w:pPr>
      <w:proofErr w:type="spellStart"/>
      <w:r>
        <w:t>Catálogo</w:t>
      </w:r>
      <w:proofErr w:type="spellEnd"/>
      <w:r>
        <w:t>: /categories, /products, /variants, /inventory, /availability</w:t>
      </w:r>
    </w:p>
    <w:p w14:paraId="22E2EB43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>Compra: /quotes, /carts, /orders, /orders/{id}/events, /orders/{id}/cancel</w:t>
      </w:r>
    </w:p>
    <w:p w14:paraId="76682A3A" w14:textId="77777777" w:rsidR="003A65D6" w:rsidRDefault="003A65D6" w:rsidP="003A65D6">
      <w:pPr>
        <w:pStyle w:val="ListBullet"/>
        <w:spacing w:after="40"/>
        <w:rPr>
          <w:rFonts w:hint="eastAsia"/>
        </w:rPr>
      </w:pPr>
      <w:proofErr w:type="spellStart"/>
      <w:r>
        <w:t>Despacho</w:t>
      </w:r>
      <w:proofErr w:type="spellEnd"/>
      <w:r>
        <w:t>: /couriers, /courier/availability, /delivery-tasks, /assignments, /locations, /incidents</w:t>
      </w:r>
    </w:p>
    <w:p w14:paraId="1528D874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>Finanzas: /ledger, /cod-remittances, /cash-discrepancies, /settlements, /adjustments, /refunds</w:t>
      </w:r>
    </w:p>
    <w:p w14:paraId="5B048479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>Marketing: /campaigns, /coupons, /segments, /email-templates, /email-jobs</w:t>
      </w:r>
    </w:p>
    <w:p w14:paraId="575B07D9" w14:textId="77777777" w:rsidR="003A65D6" w:rsidRDefault="003A65D6" w:rsidP="003A65D6">
      <w:pPr>
        <w:pStyle w:val="ListBullet"/>
        <w:spacing w:after="40"/>
        <w:rPr>
          <w:rFonts w:hint="eastAsia"/>
        </w:rPr>
      </w:pPr>
      <w:r>
        <w:t>Publicidad: /ad-campaigns, /ad-placements, /ad-events, /advertiser-reports</w:t>
      </w:r>
    </w:p>
    <w:p w14:paraId="5A48ED44" w14:textId="77777777" w:rsidR="003A65D6" w:rsidRDefault="003A65D6" w:rsidP="003A65D6">
      <w:pPr>
        <w:pStyle w:val="ListBullet"/>
        <w:spacing w:after="40"/>
        <w:rPr>
          <w:rFonts w:hint="eastAsia"/>
        </w:rPr>
      </w:pPr>
      <w:proofErr w:type="spellStart"/>
      <w:r>
        <w:t>Soporte</w:t>
      </w:r>
      <w:proofErr w:type="spellEnd"/>
      <w:r>
        <w:t>: /tickets, /reviews, /notifications, /chat</w:t>
      </w:r>
    </w:p>
    <w:p w14:paraId="3AC336F3" w14:textId="77777777" w:rsidR="003A65D6" w:rsidRDefault="003A65D6" w:rsidP="003A65D6">
      <w:pPr>
        <w:pStyle w:val="ListBullet"/>
        <w:spacing w:after="40"/>
        <w:rPr>
          <w:rFonts w:hint="eastAsia"/>
        </w:rPr>
      </w:pPr>
      <w:proofErr w:type="spellStart"/>
      <w:r>
        <w:t>Configuración</w:t>
      </w:r>
      <w:proofErr w:type="spellEnd"/>
      <w:r>
        <w:t>: /themes, /settings, /feature-flags, /audit-logs, /health</w:t>
      </w:r>
    </w:p>
    <w:p w14:paraId="6E1FDBAC" w14:textId="77777777" w:rsidR="003A65D6" w:rsidRDefault="003A65D6" w:rsidP="003A65D6">
      <w:pPr>
        <w:pStyle w:val="Heading1"/>
      </w:pPr>
      <w:r>
        <w:t>24. Arquitectura recomendada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04"/>
        <w:gridCol w:w="3118"/>
        <w:gridCol w:w="3138"/>
      </w:tblGrid>
      <w:tr w:rsidR="003A65D6" w14:paraId="450DA175" w14:textId="77777777" w:rsidTr="00B2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17365D"/>
          </w:tcPr>
          <w:p w14:paraId="573B35B1" w14:textId="77777777" w:rsidR="003A65D6" w:rsidRDefault="003A65D6" w:rsidP="00B23BA6">
            <w:pPr>
              <w:rPr>
                <w:rFonts w:hint="eastAsia"/>
              </w:rPr>
            </w:pPr>
            <w:r>
              <w:rPr>
                <w:color w:val="FFFFFF"/>
              </w:rPr>
              <w:t>Capa</w:t>
            </w:r>
          </w:p>
        </w:tc>
        <w:tc>
          <w:tcPr>
            <w:tcW w:w="3312" w:type="dxa"/>
            <w:shd w:val="clear" w:color="auto" w:fill="17365D"/>
          </w:tcPr>
          <w:p w14:paraId="1587A9D6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Tecnología orientativa</w:t>
            </w:r>
          </w:p>
        </w:tc>
        <w:tc>
          <w:tcPr>
            <w:tcW w:w="3312" w:type="dxa"/>
            <w:shd w:val="clear" w:color="auto" w:fill="17365D"/>
          </w:tcPr>
          <w:p w14:paraId="108B24C0" w14:textId="77777777" w:rsidR="003A65D6" w:rsidRDefault="003A65D6" w:rsidP="00B23B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Responsabilidad</w:t>
            </w:r>
          </w:p>
        </w:tc>
      </w:tr>
      <w:tr w:rsidR="003A65D6" w:rsidRPr="00D020B9" w14:paraId="261A16AE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6F7D8D3" w14:textId="77777777" w:rsidR="003A65D6" w:rsidRDefault="003A65D6" w:rsidP="00B23BA6">
            <w:pPr>
              <w:rPr>
                <w:rFonts w:hint="eastAsia"/>
              </w:rPr>
            </w:pPr>
            <w:r>
              <w:t>Web pública</w:t>
            </w:r>
          </w:p>
        </w:tc>
        <w:tc>
          <w:tcPr>
            <w:tcW w:w="3312" w:type="dxa"/>
          </w:tcPr>
          <w:p w14:paraId="5D45EFE4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Next.js + Vue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3312" w:type="dxa"/>
          </w:tcPr>
          <w:p w14:paraId="5F10E47A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SEO, páginas públicas, compra web, campañas y contenido.</w:t>
            </w:r>
          </w:p>
        </w:tc>
      </w:tr>
      <w:tr w:rsidR="003A65D6" w:rsidRPr="00D020B9" w14:paraId="1BDDE351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1E4DC70" w14:textId="77777777" w:rsidR="003A65D6" w:rsidRPr="00D020B9" w:rsidRDefault="003A65D6" w:rsidP="00B23BA6">
            <w:pPr>
              <w:rPr>
                <w:rFonts w:hint="eastAsia"/>
                <w:lang w:val="es-MX"/>
              </w:rPr>
            </w:pPr>
            <w:proofErr w:type="spellStart"/>
            <w:r w:rsidRPr="00D020B9">
              <w:rPr>
                <w:lang w:val="es-MX"/>
              </w:rPr>
              <w:t>Backoffice</w:t>
            </w:r>
            <w:proofErr w:type="spellEnd"/>
            <w:r w:rsidRPr="00D020B9">
              <w:rPr>
                <w:lang w:val="es-MX"/>
              </w:rPr>
              <w:t xml:space="preserve"> y portal de comercio</w:t>
            </w:r>
          </w:p>
        </w:tc>
        <w:tc>
          <w:tcPr>
            <w:tcW w:w="3312" w:type="dxa"/>
          </w:tcPr>
          <w:p w14:paraId="53E99C9D" w14:textId="77777777" w:rsid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Next.js/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3312" w:type="dxa"/>
          </w:tcPr>
          <w:p w14:paraId="442A0A67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Interfaces privadas con permisos por rol y ámbito.</w:t>
            </w:r>
          </w:p>
        </w:tc>
      </w:tr>
      <w:tr w:rsidR="003A65D6" w:rsidRPr="00D020B9" w14:paraId="24CFC078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A66625C" w14:textId="77777777" w:rsidR="003A65D6" w:rsidRDefault="003A65D6" w:rsidP="00B23BA6">
            <w:pPr>
              <w:rPr>
                <w:rFonts w:hint="eastAsia"/>
              </w:rPr>
            </w:pPr>
            <w:r>
              <w:t>Apps móviles</w:t>
            </w:r>
          </w:p>
        </w:tc>
        <w:tc>
          <w:tcPr>
            <w:tcW w:w="3312" w:type="dxa"/>
          </w:tcPr>
          <w:p w14:paraId="34D82549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Flutter</w:t>
            </w:r>
          </w:p>
        </w:tc>
        <w:tc>
          <w:tcPr>
            <w:tcW w:w="3312" w:type="dxa"/>
          </w:tcPr>
          <w:p w14:paraId="631B2E65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Aplicación de cliente y aplicación de repartidor.</w:t>
            </w:r>
          </w:p>
        </w:tc>
      </w:tr>
      <w:tr w:rsidR="003A65D6" w:rsidRPr="00D020B9" w14:paraId="6496425C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1178506" w14:textId="77777777" w:rsidR="003A65D6" w:rsidRDefault="003A65D6" w:rsidP="00B23BA6">
            <w:pPr>
              <w:rPr>
                <w:rFonts w:hint="eastAsia"/>
              </w:rPr>
            </w:pPr>
            <w:proofErr w:type="spellStart"/>
            <w:r>
              <w:t>Backend</w:t>
            </w:r>
            <w:proofErr w:type="spellEnd"/>
          </w:p>
        </w:tc>
        <w:tc>
          <w:tcPr>
            <w:tcW w:w="3312" w:type="dxa"/>
          </w:tcPr>
          <w:p w14:paraId="0E571152" w14:textId="77777777" w:rsidR="003A65D6" w:rsidRP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n-US"/>
              </w:rPr>
            </w:pPr>
            <w:r w:rsidRPr="003A65D6">
              <w:rPr>
                <w:lang w:val="en-US"/>
              </w:rPr>
              <w:t>Next.js + Express.js + Axios</w:t>
            </w:r>
          </w:p>
        </w:tc>
        <w:tc>
          <w:tcPr>
            <w:tcW w:w="3312" w:type="dxa"/>
          </w:tcPr>
          <w:p w14:paraId="3D403DF9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API modular, reglas de negocio, permisos, integración y procesos transaccionales.</w:t>
            </w:r>
          </w:p>
        </w:tc>
      </w:tr>
      <w:tr w:rsidR="003A65D6" w:rsidRPr="00D020B9" w14:paraId="1016A23A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37CB982" w14:textId="77777777" w:rsidR="003A65D6" w:rsidRDefault="003A65D6" w:rsidP="00B23BA6">
            <w:pPr>
              <w:rPr>
                <w:rFonts w:hint="eastAsia"/>
              </w:rPr>
            </w:pPr>
            <w:r>
              <w:t>Base de datos</w:t>
            </w:r>
          </w:p>
        </w:tc>
        <w:tc>
          <w:tcPr>
            <w:tcW w:w="3312" w:type="dxa"/>
          </w:tcPr>
          <w:p w14:paraId="12E59442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PostgreSQL</w:t>
            </w:r>
          </w:p>
        </w:tc>
        <w:tc>
          <w:tcPr>
            <w:tcW w:w="3312" w:type="dxa"/>
          </w:tcPr>
          <w:p w14:paraId="0C756E56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Datos transaccionales, consultas geográficas y consistencia.</w:t>
            </w:r>
          </w:p>
        </w:tc>
      </w:tr>
      <w:tr w:rsidR="003A65D6" w:rsidRPr="00D020B9" w14:paraId="76ACABD1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F5A3B66" w14:textId="77777777" w:rsidR="003A65D6" w:rsidRDefault="003A65D6" w:rsidP="00B23BA6">
            <w:pPr>
              <w:rPr>
                <w:rFonts w:hint="eastAsia"/>
              </w:rPr>
            </w:pPr>
            <w:r>
              <w:t>Colas y caché</w:t>
            </w:r>
          </w:p>
        </w:tc>
        <w:tc>
          <w:tcPr>
            <w:tcW w:w="3312" w:type="dxa"/>
          </w:tcPr>
          <w:p w14:paraId="53A597F6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 xml:space="preserve">Redis + </w:t>
            </w:r>
            <w:proofErr w:type="spellStart"/>
            <w:r w:rsidRPr="00D020B9">
              <w:rPr>
                <w:lang w:val="es-MX"/>
              </w:rPr>
              <w:t>BullMQ</w:t>
            </w:r>
            <w:proofErr w:type="spellEnd"/>
            <w:r w:rsidRPr="00D020B9">
              <w:rPr>
                <w:lang w:val="es-MX"/>
              </w:rPr>
              <w:t xml:space="preserve"> (u opción equivalente)</w:t>
            </w:r>
          </w:p>
        </w:tc>
        <w:tc>
          <w:tcPr>
            <w:tcW w:w="3312" w:type="dxa"/>
          </w:tcPr>
          <w:p w14:paraId="12C3A564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Notificaciones, campañas, reintentos, tareas programadas y procesos en segundo plano.</w:t>
            </w:r>
          </w:p>
        </w:tc>
      </w:tr>
      <w:tr w:rsidR="003A65D6" w:rsidRPr="00D020B9" w14:paraId="05588E04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485D7F" w14:textId="77777777" w:rsidR="003A65D6" w:rsidRDefault="003A65D6" w:rsidP="00B23BA6">
            <w:pPr>
              <w:rPr>
                <w:rFonts w:hint="eastAsia"/>
              </w:rPr>
            </w:pPr>
            <w:r>
              <w:t>Actualización en tiempo real</w:t>
            </w:r>
          </w:p>
        </w:tc>
        <w:tc>
          <w:tcPr>
            <w:tcW w:w="3312" w:type="dxa"/>
          </w:tcPr>
          <w:p w14:paraId="4837B29E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WebSockets</w:t>
            </w:r>
            <w:proofErr w:type="spellEnd"/>
            <w:r>
              <w:t xml:space="preserve"> o tecnología equivalente</w:t>
            </w:r>
          </w:p>
        </w:tc>
        <w:tc>
          <w:tcPr>
            <w:tcW w:w="3312" w:type="dxa"/>
          </w:tcPr>
          <w:p w14:paraId="1BCC3D4E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Estados de pedido, despacho y seguimiento.</w:t>
            </w:r>
          </w:p>
        </w:tc>
      </w:tr>
      <w:tr w:rsidR="003A65D6" w:rsidRPr="00D020B9" w14:paraId="0A546A6B" w14:textId="77777777" w:rsidTr="00B2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14CD72B" w14:textId="77777777" w:rsidR="003A65D6" w:rsidRDefault="003A65D6" w:rsidP="00B23BA6">
            <w:pPr>
              <w:rPr>
                <w:rFonts w:hint="eastAsia"/>
              </w:rPr>
            </w:pPr>
            <w:r>
              <w:lastRenderedPageBreak/>
              <w:t>Archivos</w:t>
            </w:r>
          </w:p>
        </w:tc>
        <w:tc>
          <w:tcPr>
            <w:tcW w:w="3312" w:type="dxa"/>
          </w:tcPr>
          <w:p w14:paraId="6BE74A6F" w14:textId="77777777" w:rsidR="003A65D6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Almacenamiento por </w:t>
            </w:r>
            <w:proofErr w:type="spellStart"/>
            <w:r>
              <w:t>definer</w:t>
            </w:r>
            <w:proofErr w:type="spellEnd"/>
          </w:p>
        </w:tc>
        <w:tc>
          <w:tcPr>
            <w:tcW w:w="3312" w:type="dxa"/>
          </w:tcPr>
          <w:p w14:paraId="231F7EE9" w14:textId="77777777" w:rsidR="003A65D6" w:rsidRPr="00D020B9" w:rsidRDefault="003A65D6" w:rsidP="00B23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>Imágenes, documentos y evidencias con acceso controlado.</w:t>
            </w:r>
          </w:p>
        </w:tc>
      </w:tr>
      <w:tr w:rsidR="003A65D6" w:rsidRPr="00D020B9" w14:paraId="2BA93001" w14:textId="77777777" w:rsidTr="00B2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834011" w14:textId="77777777" w:rsidR="003A65D6" w:rsidRDefault="003A65D6" w:rsidP="00B23BA6">
            <w:pPr>
              <w:rPr>
                <w:rFonts w:hint="eastAsia"/>
              </w:rPr>
            </w:pPr>
            <w:r>
              <w:t>Infraestructura</w:t>
            </w:r>
          </w:p>
        </w:tc>
        <w:tc>
          <w:tcPr>
            <w:tcW w:w="3312" w:type="dxa"/>
          </w:tcPr>
          <w:p w14:paraId="3D3DCB08" w14:textId="77777777" w:rsidR="003A65D6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Docker</w:t>
            </w:r>
          </w:p>
        </w:tc>
        <w:tc>
          <w:tcPr>
            <w:tcW w:w="3312" w:type="dxa"/>
          </w:tcPr>
          <w:p w14:paraId="06A2B93E" w14:textId="77777777" w:rsidR="003A65D6" w:rsidRPr="00D020B9" w:rsidRDefault="003A65D6" w:rsidP="00B23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es-MX"/>
              </w:rPr>
            </w:pPr>
            <w:r w:rsidRPr="00D020B9">
              <w:rPr>
                <w:lang w:val="es-MX"/>
              </w:rPr>
              <w:t xml:space="preserve">Entornos reproducibles, despliegue, </w:t>
            </w:r>
            <w:proofErr w:type="spellStart"/>
            <w:r w:rsidRPr="00D020B9">
              <w:rPr>
                <w:lang w:val="es-MX"/>
              </w:rPr>
              <w:t>observabilidad</w:t>
            </w:r>
            <w:proofErr w:type="spellEnd"/>
            <w:r w:rsidRPr="00D020B9">
              <w:rPr>
                <w:lang w:val="es-MX"/>
              </w:rPr>
              <w:t xml:space="preserve"> y recuperación.</w:t>
            </w:r>
          </w:p>
        </w:tc>
      </w:tr>
    </w:tbl>
    <w:p w14:paraId="14A35DD9" w14:textId="77777777" w:rsidR="003A65D6" w:rsidRPr="00D020B9" w:rsidRDefault="003A65D6" w:rsidP="003A65D6">
      <w:pPr>
        <w:rPr>
          <w:rFonts w:hint="eastAsia"/>
          <w:lang w:val="es-MX"/>
        </w:rPr>
      </w:pPr>
    </w:p>
    <w:p w14:paraId="5A540C3F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br w:type="page"/>
      </w:r>
    </w:p>
    <w:p w14:paraId="6566B27D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lastRenderedPageBreak/>
        <w:t xml:space="preserve">Anexo A. Índice de módulos para el menú del </w:t>
      </w:r>
      <w:proofErr w:type="spellStart"/>
      <w:r w:rsidRPr="00D020B9">
        <w:rPr>
          <w:lang w:val="es-MX"/>
        </w:rPr>
        <w:t>backoffice</w:t>
      </w:r>
      <w:proofErr w:type="spellEnd"/>
    </w:p>
    <w:p w14:paraId="2FDA4AF0" w14:textId="77777777" w:rsidR="003A65D6" w:rsidRDefault="003A65D6" w:rsidP="003A65D6">
      <w:pPr>
        <w:pStyle w:val="ListBullet"/>
        <w:spacing w:after="40"/>
        <w:rPr>
          <w:rFonts w:hint="eastAsia"/>
        </w:rPr>
      </w:pP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6479B7BF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Operaciones: pedidos, despacho, incidencias, seguimiento y soporte</w:t>
      </w:r>
    </w:p>
    <w:p w14:paraId="2C8AFD12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Red comercial: comercios, sucursales, contratos y tarifas</w:t>
      </w:r>
    </w:p>
    <w:p w14:paraId="6B1B577B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Catálogo: verticales, categorías, productos, variantes e inventario</w:t>
      </w:r>
    </w:p>
    <w:p w14:paraId="12F7EF84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 xml:space="preserve">Finanzas: </w:t>
      </w:r>
      <w:proofErr w:type="spellStart"/>
      <w:r w:rsidRPr="00D020B9">
        <w:rPr>
          <w:lang w:val="es-MX"/>
        </w:rPr>
        <w:t>ledger</w:t>
      </w:r>
      <w:proofErr w:type="spellEnd"/>
      <w:r w:rsidRPr="00D020B9">
        <w:rPr>
          <w:lang w:val="es-MX"/>
        </w:rPr>
        <w:t>, caja COD, discrepancias, liquidaciones y conciliación</w:t>
      </w:r>
    </w:p>
    <w:p w14:paraId="4CAC48BC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Marketing: campañas, cupones, segmentos y email</w:t>
      </w:r>
    </w:p>
    <w:p w14:paraId="086F2D77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Publicidad: campañas patrocinadas, ubicaciones, métricas y cargos</w:t>
      </w:r>
    </w:p>
    <w:p w14:paraId="2C2FE78D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 xml:space="preserve">Diseño y contenido: temas, banners, páginas y </w:t>
      </w:r>
      <w:proofErr w:type="spellStart"/>
      <w:r w:rsidRPr="00D020B9">
        <w:rPr>
          <w:lang w:val="es-MX"/>
        </w:rPr>
        <w:t>landing</w:t>
      </w:r>
      <w:proofErr w:type="spellEnd"/>
      <w:r w:rsidRPr="00D020B9">
        <w:rPr>
          <w:lang w:val="es-MX"/>
        </w:rPr>
        <w:t xml:space="preserve"> </w:t>
      </w:r>
      <w:proofErr w:type="spellStart"/>
      <w:r w:rsidRPr="00D020B9">
        <w:rPr>
          <w:lang w:val="es-MX"/>
        </w:rPr>
        <w:t>pages</w:t>
      </w:r>
      <w:proofErr w:type="spellEnd"/>
    </w:p>
    <w:p w14:paraId="44D2E457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Clientes y repartidores: cuentas, documentos, estados y actividad</w:t>
      </w:r>
    </w:p>
    <w:p w14:paraId="698EA875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Analítica: ventas, operaciones, marketing y finanzas</w:t>
      </w:r>
    </w:p>
    <w:p w14:paraId="20E17BF4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Configuración: países, ciudades, zonas, idiomas, monedas e integraciones</w:t>
      </w:r>
    </w:p>
    <w:p w14:paraId="055D0541" w14:textId="77777777" w:rsidR="003A65D6" w:rsidRPr="00D020B9" w:rsidRDefault="003A65D6" w:rsidP="003A65D6">
      <w:pPr>
        <w:pStyle w:val="ListBullet"/>
        <w:spacing w:after="40"/>
        <w:rPr>
          <w:rFonts w:hint="eastAsia"/>
          <w:lang w:val="es-MX"/>
        </w:rPr>
      </w:pPr>
      <w:r w:rsidRPr="00D020B9">
        <w:rPr>
          <w:lang w:val="es-MX"/>
        </w:rPr>
        <w:t>Seguridad y auditoría: roles, permisos, logs, aprobaciones y eventos</w:t>
      </w:r>
    </w:p>
    <w:p w14:paraId="5C9F3846" w14:textId="77777777" w:rsidR="003A65D6" w:rsidRPr="00D020B9" w:rsidRDefault="003A65D6" w:rsidP="003A65D6">
      <w:pPr>
        <w:pStyle w:val="Heading1"/>
        <w:rPr>
          <w:lang w:val="es-MX"/>
        </w:rPr>
      </w:pPr>
      <w:r w:rsidRPr="00D020B9">
        <w:rPr>
          <w:lang w:val="es-MX"/>
        </w:rPr>
        <w:t>Anexo B. Convención de identificadores</w:t>
      </w:r>
    </w:p>
    <w:p w14:paraId="633EAEF8" w14:textId="77777777" w:rsidR="003A65D6" w:rsidRPr="00D020B9" w:rsidRDefault="003A65D6" w:rsidP="003A65D6">
      <w:pPr>
        <w:rPr>
          <w:rFonts w:hint="eastAsia"/>
          <w:lang w:val="es-MX"/>
        </w:rPr>
      </w:pPr>
      <w:r w:rsidRPr="00D020B9">
        <w:rPr>
          <w:lang w:val="es-MX"/>
        </w:rPr>
        <w:t>Los identificadores RF-* y RNF-* sirven para trazabilidad y planificación. RF indica requisito funcional; RNF indica requisito no funcional. Las prioridades Alta/Media son orientativas y deben confirmarse en una sesión de alcance. Los requisitos legales y fiscales se consideran bloqueantes para operar en el mercado correspondiente.</w:t>
      </w:r>
    </w:p>
    <w:p w14:paraId="027A920F" w14:textId="77777777" w:rsidR="0089296B" w:rsidRDefault="0089296B" w:rsidP="0089296B">
      <w:pPr>
        <w:rPr>
          <w:lang w:val="es-MX"/>
        </w:rPr>
      </w:pPr>
    </w:p>
    <w:p w14:paraId="0F6AA892" w14:textId="2D7712CD" w:rsidR="00696DE9" w:rsidRDefault="00696DE9" w:rsidP="0089296B">
      <w:pPr>
        <w:rPr>
          <w:b/>
          <w:bCs/>
          <w:lang w:val="es-MX"/>
        </w:rPr>
      </w:pPr>
    </w:p>
    <w:p w14:paraId="6D78ED66" w14:textId="77777777" w:rsidR="003A65D6" w:rsidRDefault="003A65D6" w:rsidP="0089296B">
      <w:pPr>
        <w:rPr>
          <w:b/>
          <w:bCs/>
          <w:lang w:val="es-MX"/>
        </w:rPr>
      </w:pPr>
    </w:p>
    <w:p w14:paraId="31EB14A8" w14:textId="77777777" w:rsidR="003A65D6" w:rsidRDefault="003A65D6" w:rsidP="0089296B">
      <w:pPr>
        <w:rPr>
          <w:b/>
          <w:bCs/>
          <w:lang w:val="es-MX"/>
        </w:rPr>
      </w:pPr>
    </w:p>
    <w:p w14:paraId="480840E2" w14:textId="77777777" w:rsidR="003A65D6" w:rsidRDefault="003A65D6" w:rsidP="0089296B">
      <w:pPr>
        <w:rPr>
          <w:b/>
          <w:bCs/>
          <w:lang w:val="es-MX"/>
        </w:rPr>
      </w:pPr>
    </w:p>
    <w:p w14:paraId="4EFC9682" w14:textId="77777777" w:rsidR="003A65D6" w:rsidRDefault="003A65D6" w:rsidP="0089296B">
      <w:pPr>
        <w:rPr>
          <w:b/>
          <w:bCs/>
          <w:lang w:val="es-MX"/>
        </w:rPr>
      </w:pPr>
    </w:p>
    <w:p w14:paraId="2C9B77EB" w14:textId="77777777" w:rsidR="003A65D6" w:rsidRPr="0089296B" w:rsidRDefault="003A65D6" w:rsidP="0089296B">
      <w:pPr>
        <w:rPr>
          <w:lang w:val="es-MX"/>
        </w:rPr>
      </w:pPr>
    </w:p>
    <w:sectPr w:rsidR="003A65D6" w:rsidRPr="0089296B" w:rsidSect="005B6CCA">
      <w:headerReference w:type="default" r:id="rId8"/>
      <w:type w:val="continuous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EBFB" w14:textId="77777777" w:rsidR="00AC5F72" w:rsidRDefault="00AC5F72" w:rsidP="00621C3D">
      <w:pPr>
        <w:spacing w:after="0" w:line="240" w:lineRule="auto"/>
      </w:pPr>
      <w:r>
        <w:separator/>
      </w:r>
    </w:p>
  </w:endnote>
  <w:endnote w:type="continuationSeparator" w:id="0">
    <w:p w14:paraId="3B65C3E1" w14:textId="77777777" w:rsidR="00AC5F72" w:rsidRDefault="00AC5F72" w:rsidP="00621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3C34F" w14:textId="77777777" w:rsidR="00AC5F72" w:rsidRDefault="00AC5F72" w:rsidP="00621C3D">
      <w:pPr>
        <w:spacing w:after="0" w:line="240" w:lineRule="auto"/>
      </w:pPr>
      <w:r>
        <w:separator/>
      </w:r>
    </w:p>
  </w:footnote>
  <w:footnote w:type="continuationSeparator" w:id="0">
    <w:p w14:paraId="1B4E740C" w14:textId="77777777" w:rsidR="00AC5F72" w:rsidRDefault="00AC5F72" w:rsidP="00621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53077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5D6F07" w14:textId="13156861" w:rsidR="007931BD" w:rsidRDefault="007931BD">
        <w:pPr>
          <w:pStyle w:val="Header"/>
          <w:jc w:val="right"/>
        </w:pPr>
        <w:r w:rsidRPr="00AA59C3">
          <w:rPr>
            <w:rFonts w:ascii="Calibri Light" w:hAnsi="Calibri Light" w:cs="Calibri Light"/>
            <w:noProof/>
            <w:sz w:val="20"/>
            <w:szCs w:val="20"/>
            <w:lang w:val="es-MX"/>
          </w:rPr>
          <mc:AlternateContent>
            <mc:Choice Requires="wps">
              <w:drawing>
                <wp:anchor distT="45720" distB="45720" distL="114300" distR="114300" simplePos="0" relativeHeight="251660288" behindDoc="0" locked="0" layoutInCell="1" allowOverlap="1" wp14:anchorId="292EA124" wp14:editId="41C83509">
                  <wp:simplePos x="0" y="0"/>
                  <wp:positionH relativeFrom="margin">
                    <wp:align>left</wp:align>
                  </wp:positionH>
                  <wp:positionV relativeFrom="paragraph">
                    <wp:posOffset>-91440</wp:posOffset>
                  </wp:positionV>
                  <wp:extent cx="4710430" cy="495300"/>
                  <wp:effectExtent l="0" t="0" r="0" b="0"/>
                  <wp:wrapSquare wrapText="bothSides"/>
                  <wp:docPr id="110970586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1043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185600" w14:textId="55E156B3" w:rsidR="007931BD" w:rsidRPr="005C6222" w:rsidRDefault="0058781E" w:rsidP="0058781E">
                              <w:pPr>
                                <w:rPr>
                                  <w:b/>
                                  <w:lang w:val="es-MX"/>
                                </w:rPr>
                              </w:pPr>
                              <w:r w:rsidRPr="0058781E">
                                <w:rPr>
                                  <w:rFonts w:ascii="Calibri Light" w:hAnsi="Calibri Light" w:cs="Calibri Light"/>
                                  <w:b/>
                                  <w:sz w:val="20"/>
                                  <w:szCs w:val="20"/>
                                  <w:lang w:val="es-MX"/>
                                </w:rPr>
                                <w:t>1122 INGENIERÍA DE SOFTWARE I 2026Q4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92EA124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-7.2pt;width:370.9pt;height:39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5WLQIAAKEEAAAOAAAAZHJzL2Uyb0RvYy54bWysVNtu2zAMfR+wfxD0vthJ03U14hRdig4D&#10;ugvW7QNkWYqNyqJGqbGzry8lO2m2PXXYiyHxcnTIQ3p1NXSG7RT6FmzJ57OcM2Ul1K3dlvzH99s3&#10;7zjzQdhaGLCq5Hvl+dX69atV7wq1gAZMrZARiPVF70rehOCKLPOyUZ3wM3DKklMDdiLQFbdZjaIn&#10;9M5kizx/m/WAtUOQynuy3oxOvk74WisZvmjtVWCm5MQtpC+mbxW/2Xolii0K17RyoiH+gUUnWkuP&#10;HqFuRBDsEdu/oLpWInjQYSahy0DrVqpUA1Uzz/+o5r4RTqVaqDneHdvk/x+s/Ly7d1+RheE9DCRg&#10;KsK7O5APnlnYNMJu1TUi9I0SNT08jy3LeueLKTW22hc+glT9J6hJZPEYIAENGrvYFaqTEToJsD82&#10;XQ2BSTIuL+b58oxcknzLy/OzPKmSieKQ7dCHDwo6Fg8lRxI1oYvdnQ+RjSgOIfExC7etMUlYY38z&#10;UGC0JPaR8EQ97I2KccZ+U5q1dWIaDV7ittoYZOPA0EQTzcPYJDBKiIGaHnxh7pQSs1Wa0xfmH5PS&#10;+2DDMb9rLeCoY9wiFQvYCZr/+mEUj/iO8YdWjA2IMoahGqhz8VhBvSdNEcadoR2nQwP4i7Oe9qXk&#10;/uejQMWZ+WhpLi7ny2VcsHRZnl8s6IKnnurUI6wkqJIHzsbjJqQex2IsXNP86DZJ+8xkIkt7kBSf&#10;djYu2uk9RT3/WdZPAAAA//8DAFBLAwQUAAYACAAAACEAS8X4QdwAAAAHAQAADwAAAGRycy9kb3du&#10;cmV2LnhtbEyPwU7DMBBE70j8g7VI3FonEAKEbCoE4gpqoZW4ufE2iYjXUew24e9ZTnAczWjmTbma&#10;Xa9ONIbOM0K6TEAR19523CB8vL8s7kCFaNia3jMhfFOAVXV+VprC+onXdNrERkkJh8IgtDEOhdah&#10;bsmZsPQDsXgHPzoTRY6NtqOZpNz1+ipJcu1Mx7LQmoGeWqq/NkeHsH09fO6y5K15djfD5OdEs7vX&#10;iJcX8+MDqEhz/AvDL76gQyVMe39kG1SPIEciwiLNMlBi32apPNkj5Nc56KrU//mrHwAAAP//AwBQ&#10;SwECLQAUAAYACAAAACEAtoM4kv4AAADhAQAAEwAAAAAAAAAAAAAAAAAAAAAAW0NvbnRlbnRfVHlw&#10;ZXNdLnhtbFBLAQItABQABgAIAAAAIQA4/SH/1gAAAJQBAAALAAAAAAAAAAAAAAAAAC8BAABfcmVs&#10;cy8ucmVsc1BLAQItABQABgAIAAAAIQDu4f5WLQIAAKEEAAAOAAAAAAAAAAAAAAAAAC4CAABkcnMv&#10;ZTJvRG9jLnhtbFBLAQItABQABgAIAAAAIQBLxfhB3AAAAAcBAAAPAAAAAAAAAAAAAAAAAIcEAABk&#10;cnMvZG93bnJldi54bWxQSwUGAAAAAAQABADzAAAAkAUAAAAA&#10;" filled="f" stroked="f">
                  <v:textbox>
                    <w:txbxContent>
                      <w:p w14:paraId="5F185600" w14:textId="55E156B3" w:rsidR="007931BD" w:rsidRPr="005C6222" w:rsidRDefault="0058781E" w:rsidP="0058781E">
                        <w:pPr>
                          <w:rPr>
                            <w:b/>
                            <w:lang w:val="es-MX"/>
                          </w:rPr>
                        </w:pPr>
                        <w:r w:rsidRPr="0058781E">
                          <w:rPr>
                            <w:rFonts w:ascii="Calibri Light" w:hAnsi="Calibri Light" w:cs="Calibri Light"/>
                            <w:b/>
                            <w:sz w:val="20"/>
                            <w:szCs w:val="20"/>
                            <w:lang w:val="es-MX"/>
                          </w:rPr>
                          <w:t>1122 INGENIERÍA DE SOFTWARE I 2026Q4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5A9C21F" wp14:editId="5615D158">
              <wp:simplePos x="0" y="0"/>
              <wp:positionH relativeFrom="rightMargin">
                <wp:posOffset>-6650471</wp:posOffset>
              </wp:positionH>
              <wp:positionV relativeFrom="paragraph">
                <wp:posOffset>-236451</wp:posOffset>
              </wp:positionV>
              <wp:extent cx="487680" cy="487680"/>
              <wp:effectExtent l="0" t="0" r="7620" b="7620"/>
              <wp:wrapNone/>
              <wp:docPr id="125733751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7680" cy="487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B9F60B" w14:textId="1A0249D3" w:rsidR="00621C3D" w:rsidRPr="007931BD" w:rsidRDefault="00621C3D" w:rsidP="00793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BA33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D598D"/>
    <w:multiLevelType w:val="multilevel"/>
    <w:tmpl w:val="A07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448A"/>
    <w:multiLevelType w:val="multilevel"/>
    <w:tmpl w:val="265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3B49"/>
    <w:multiLevelType w:val="multilevel"/>
    <w:tmpl w:val="2BD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6753E"/>
    <w:multiLevelType w:val="multilevel"/>
    <w:tmpl w:val="579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62CF"/>
    <w:multiLevelType w:val="multilevel"/>
    <w:tmpl w:val="B77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54C78"/>
    <w:multiLevelType w:val="multilevel"/>
    <w:tmpl w:val="B4D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0721C"/>
    <w:multiLevelType w:val="multilevel"/>
    <w:tmpl w:val="FD2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E0562"/>
    <w:multiLevelType w:val="multilevel"/>
    <w:tmpl w:val="4E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3258"/>
    <w:multiLevelType w:val="multilevel"/>
    <w:tmpl w:val="168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B3033"/>
    <w:multiLevelType w:val="multilevel"/>
    <w:tmpl w:val="A52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36E74"/>
    <w:multiLevelType w:val="multilevel"/>
    <w:tmpl w:val="2FB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B34DE"/>
    <w:multiLevelType w:val="multilevel"/>
    <w:tmpl w:val="B81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763BE"/>
    <w:multiLevelType w:val="multilevel"/>
    <w:tmpl w:val="6E9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11C8F"/>
    <w:multiLevelType w:val="multilevel"/>
    <w:tmpl w:val="A9D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87243"/>
    <w:multiLevelType w:val="multilevel"/>
    <w:tmpl w:val="716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21264"/>
    <w:multiLevelType w:val="multilevel"/>
    <w:tmpl w:val="6B5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01A7D"/>
    <w:multiLevelType w:val="multilevel"/>
    <w:tmpl w:val="A14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B4AAB"/>
    <w:multiLevelType w:val="multilevel"/>
    <w:tmpl w:val="9A6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527C9"/>
    <w:multiLevelType w:val="multilevel"/>
    <w:tmpl w:val="24B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7FB8"/>
    <w:multiLevelType w:val="multilevel"/>
    <w:tmpl w:val="3A7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79524">
    <w:abstractNumId w:val="0"/>
  </w:num>
  <w:num w:numId="2" w16cid:durableId="1138840555">
    <w:abstractNumId w:val="13"/>
  </w:num>
  <w:num w:numId="3" w16cid:durableId="1155103024">
    <w:abstractNumId w:val="7"/>
  </w:num>
  <w:num w:numId="4" w16cid:durableId="1573930185">
    <w:abstractNumId w:val="20"/>
  </w:num>
  <w:num w:numId="5" w16cid:durableId="61414025">
    <w:abstractNumId w:val="8"/>
  </w:num>
  <w:num w:numId="6" w16cid:durableId="1516185753">
    <w:abstractNumId w:val="12"/>
  </w:num>
  <w:num w:numId="7" w16cid:durableId="315299541">
    <w:abstractNumId w:val="11"/>
  </w:num>
  <w:num w:numId="8" w16cid:durableId="2109504251">
    <w:abstractNumId w:val="9"/>
  </w:num>
  <w:num w:numId="9" w16cid:durableId="675349117">
    <w:abstractNumId w:val="16"/>
  </w:num>
  <w:num w:numId="10" w16cid:durableId="1157264307">
    <w:abstractNumId w:val="4"/>
  </w:num>
  <w:num w:numId="11" w16cid:durableId="740520394">
    <w:abstractNumId w:val="18"/>
  </w:num>
  <w:num w:numId="12" w16cid:durableId="596593696">
    <w:abstractNumId w:val="3"/>
  </w:num>
  <w:num w:numId="13" w16cid:durableId="2132356796">
    <w:abstractNumId w:val="6"/>
  </w:num>
  <w:num w:numId="14" w16cid:durableId="329019486">
    <w:abstractNumId w:val="10"/>
  </w:num>
  <w:num w:numId="15" w16cid:durableId="922103144">
    <w:abstractNumId w:val="2"/>
  </w:num>
  <w:num w:numId="16" w16cid:durableId="1603876092">
    <w:abstractNumId w:val="5"/>
  </w:num>
  <w:num w:numId="17" w16cid:durableId="1351298956">
    <w:abstractNumId w:val="19"/>
  </w:num>
  <w:num w:numId="18" w16cid:durableId="1436707763">
    <w:abstractNumId w:val="15"/>
  </w:num>
  <w:num w:numId="19" w16cid:durableId="156190279">
    <w:abstractNumId w:val="1"/>
  </w:num>
  <w:num w:numId="20" w16cid:durableId="1572425874">
    <w:abstractNumId w:val="17"/>
  </w:num>
  <w:num w:numId="21" w16cid:durableId="277294626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12"/>
    <w:rsid w:val="00000840"/>
    <w:rsid w:val="00043035"/>
    <w:rsid w:val="00061ADF"/>
    <w:rsid w:val="00091296"/>
    <w:rsid w:val="000A7A05"/>
    <w:rsid w:val="000C30A3"/>
    <w:rsid w:val="000D3D53"/>
    <w:rsid w:val="000E5144"/>
    <w:rsid w:val="00113B14"/>
    <w:rsid w:val="0014283C"/>
    <w:rsid w:val="00151307"/>
    <w:rsid w:val="00167A8A"/>
    <w:rsid w:val="00172694"/>
    <w:rsid w:val="00175D93"/>
    <w:rsid w:val="00186474"/>
    <w:rsid w:val="001879BE"/>
    <w:rsid w:val="00194B70"/>
    <w:rsid w:val="00195CF1"/>
    <w:rsid w:val="001D5ABC"/>
    <w:rsid w:val="001E3826"/>
    <w:rsid w:val="0021104F"/>
    <w:rsid w:val="00211292"/>
    <w:rsid w:val="0022036F"/>
    <w:rsid w:val="0023161D"/>
    <w:rsid w:val="00252169"/>
    <w:rsid w:val="00252D77"/>
    <w:rsid w:val="00253854"/>
    <w:rsid w:val="00253C81"/>
    <w:rsid w:val="0027126B"/>
    <w:rsid w:val="00296854"/>
    <w:rsid w:val="00297BDD"/>
    <w:rsid w:val="002B158B"/>
    <w:rsid w:val="002C63F2"/>
    <w:rsid w:val="0031526F"/>
    <w:rsid w:val="003541CD"/>
    <w:rsid w:val="00387F76"/>
    <w:rsid w:val="003A03C1"/>
    <w:rsid w:val="003A65D6"/>
    <w:rsid w:val="003D0FA6"/>
    <w:rsid w:val="003D3937"/>
    <w:rsid w:val="003E6C85"/>
    <w:rsid w:val="00407388"/>
    <w:rsid w:val="00417539"/>
    <w:rsid w:val="00433041"/>
    <w:rsid w:val="00436F35"/>
    <w:rsid w:val="00492CF7"/>
    <w:rsid w:val="004B5D8F"/>
    <w:rsid w:val="004F52CB"/>
    <w:rsid w:val="004F5912"/>
    <w:rsid w:val="00504AEB"/>
    <w:rsid w:val="005368A0"/>
    <w:rsid w:val="005372BE"/>
    <w:rsid w:val="00547326"/>
    <w:rsid w:val="005658DE"/>
    <w:rsid w:val="00581FD4"/>
    <w:rsid w:val="00583AEE"/>
    <w:rsid w:val="0058781E"/>
    <w:rsid w:val="005A5D18"/>
    <w:rsid w:val="005B6CCA"/>
    <w:rsid w:val="005C6222"/>
    <w:rsid w:val="00606BF1"/>
    <w:rsid w:val="00606EE8"/>
    <w:rsid w:val="00621C3D"/>
    <w:rsid w:val="00630262"/>
    <w:rsid w:val="00645D48"/>
    <w:rsid w:val="00647FA3"/>
    <w:rsid w:val="0065371A"/>
    <w:rsid w:val="00655F73"/>
    <w:rsid w:val="006810DF"/>
    <w:rsid w:val="0068120E"/>
    <w:rsid w:val="00692DBE"/>
    <w:rsid w:val="00696DE9"/>
    <w:rsid w:val="006C1412"/>
    <w:rsid w:val="006E4B11"/>
    <w:rsid w:val="006F3359"/>
    <w:rsid w:val="00717BDB"/>
    <w:rsid w:val="0072171F"/>
    <w:rsid w:val="00722B62"/>
    <w:rsid w:val="007240E4"/>
    <w:rsid w:val="00733C7A"/>
    <w:rsid w:val="007931BD"/>
    <w:rsid w:val="007A42A1"/>
    <w:rsid w:val="007B2A93"/>
    <w:rsid w:val="007C27C6"/>
    <w:rsid w:val="007D02C2"/>
    <w:rsid w:val="007D270C"/>
    <w:rsid w:val="007D5424"/>
    <w:rsid w:val="007D7E56"/>
    <w:rsid w:val="007F6E76"/>
    <w:rsid w:val="00805C15"/>
    <w:rsid w:val="00846A81"/>
    <w:rsid w:val="00855141"/>
    <w:rsid w:val="00861EE4"/>
    <w:rsid w:val="008830AA"/>
    <w:rsid w:val="008879D1"/>
    <w:rsid w:val="00890D1B"/>
    <w:rsid w:val="0089296B"/>
    <w:rsid w:val="008956DF"/>
    <w:rsid w:val="008C04FE"/>
    <w:rsid w:val="008D0D89"/>
    <w:rsid w:val="008D5EC2"/>
    <w:rsid w:val="009014BF"/>
    <w:rsid w:val="00912C36"/>
    <w:rsid w:val="0093193B"/>
    <w:rsid w:val="0094625D"/>
    <w:rsid w:val="00982A68"/>
    <w:rsid w:val="00983625"/>
    <w:rsid w:val="009947BC"/>
    <w:rsid w:val="009C7E16"/>
    <w:rsid w:val="009E767D"/>
    <w:rsid w:val="00A10998"/>
    <w:rsid w:val="00A21FF5"/>
    <w:rsid w:val="00A23A57"/>
    <w:rsid w:val="00A26372"/>
    <w:rsid w:val="00A338CD"/>
    <w:rsid w:val="00A6043D"/>
    <w:rsid w:val="00A66E46"/>
    <w:rsid w:val="00A80595"/>
    <w:rsid w:val="00A82570"/>
    <w:rsid w:val="00A915D8"/>
    <w:rsid w:val="00AA59C3"/>
    <w:rsid w:val="00AB2330"/>
    <w:rsid w:val="00AC5F72"/>
    <w:rsid w:val="00AF7B2E"/>
    <w:rsid w:val="00B56D14"/>
    <w:rsid w:val="00B645D5"/>
    <w:rsid w:val="00B7491D"/>
    <w:rsid w:val="00B771B7"/>
    <w:rsid w:val="00B97EAE"/>
    <w:rsid w:val="00BA36D9"/>
    <w:rsid w:val="00BA3829"/>
    <w:rsid w:val="00BA7432"/>
    <w:rsid w:val="00BB2281"/>
    <w:rsid w:val="00BB6F70"/>
    <w:rsid w:val="00BC113E"/>
    <w:rsid w:val="00BC6AC0"/>
    <w:rsid w:val="00BD4EA9"/>
    <w:rsid w:val="00BD5F12"/>
    <w:rsid w:val="00BF0E53"/>
    <w:rsid w:val="00BF3740"/>
    <w:rsid w:val="00BF6731"/>
    <w:rsid w:val="00C0649A"/>
    <w:rsid w:val="00C27FBA"/>
    <w:rsid w:val="00C3160E"/>
    <w:rsid w:val="00C401D3"/>
    <w:rsid w:val="00C40278"/>
    <w:rsid w:val="00C67D3D"/>
    <w:rsid w:val="00C814A0"/>
    <w:rsid w:val="00CA473F"/>
    <w:rsid w:val="00CD4598"/>
    <w:rsid w:val="00CD71F5"/>
    <w:rsid w:val="00CE2B99"/>
    <w:rsid w:val="00CF1381"/>
    <w:rsid w:val="00CF22EC"/>
    <w:rsid w:val="00CF55E0"/>
    <w:rsid w:val="00D21A5D"/>
    <w:rsid w:val="00D43FC1"/>
    <w:rsid w:val="00D52F47"/>
    <w:rsid w:val="00D62435"/>
    <w:rsid w:val="00DA14D0"/>
    <w:rsid w:val="00DC747A"/>
    <w:rsid w:val="00DD74B9"/>
    <w:rsid w:val="00E06763"/>
    <w:rsid w:val="00E423DD"/>
    <w:rsid w:val="00E53CDE"/>
    <w:rsid w:val="00E619FF"/>
    <w:rsid w:val="00EA04AC"/>
    <w:rsid w:val="00EA6EA3"/>
    <w:rsid w:val="00EB0915"/>
    <w:rsid w:val="00EB6476"/>
    <w:rsid w:val="00EE68C7"/>
    <w:rsid w:val="00F163B0"/>
    <w:rsid w:val="00F33158"/>
    <w:rsid w:val="00F4533B"/>
    <w:rsid w:val="00F52BB9"/>
    <w:rsid w:val="00F77220"/>
    <w:rsid w:val="00FA00E3"/>
    <w:rsid w:val="00FB0CDE"/>
    <w:rsid w:val="00FB388A"/>
    <w:rsid w:val="00FC291E"/>
    <w:rsid w:val="00FC6439"/>
    <w:rsid w:val="00FE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78441"/>
  <w15:chartTrackingRefBased/>
  <w15:docId w15:val="{2E104FD5-6BA1-4776-99DF-73F0B04D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E46"/>
    <w:rPr>
      <w:rFonts w:ascii="Arial" w:hAnsi="Arial"/>
      <w:sz w:val="24"/>
      <w:lang w:val="es-H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D8F"/>
    <w:pPr>
      <w:keepNext/>
      <w:keepLines/>
      <w:spacing w:before="360" w:after="80"/>
      <w:outlineLvl w:val="0"/>
    </w:pPr>
    <w:rPr>
      <w:rFonts w:eastAsiaTheme="majorEastAsia" w:cstheme="majorBidi"/>
      <w:b/>
      <w:color w:val="1F4E79" w:themeColor="accent5" w:themeShade="80"/>
      <w:sz w:val="36"/>
      <w:szCs w:val="40"/>
    </w:rPr>
  </w:style>
  <w:style w:type="paragraph" w:styleId="Heading2">
    <w:name w:val="heading 2"/>
    <w:aliases w:val="h1"/>
    <w:basedOn w:val="Normal"/>
    <w:next w:val="Normal"/>
    <w:link w:val="Heading2Char"/>
    <w:uiPriority w:val="9"/>
    <w:unhideWhenUsed/>
    <w:qFormat/>
    <w:rsid w:val="0022036F"/>
    <w:pPr>
      <w:keepNext/>
      <w:keepLines/>
      <w:spacing w:before="160" w:after="80"/>
      <w:outlineLvl w:val="1"/>
    </w:pPr>
    <w:rPr>
      <w:rFonts w:ascii="Roboto" w:eastAsiaTheme="majorEastAsia" w:hAnsi="Roboto" w:cstheme="majorBidi"/>
      <w:b/>
      <w:color w:val="262626" w:themeColor="text1" w:themeTint="D9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8F"/>
    <w:rPr>
      <w:rFonts w:ascii="Arial" w:eastAsiaTheme="majorEastAsia" w:hAnsi="Arial" w:cstheme="majorBidi"/>
      <w:b/>
      <w:color w:val="1F4E79" w:themeColor="accent5" w:themeShade="80"/>
      <w:sz w:val="36"/>
      <w:szCs w:val="40"/>
      <w:lang w:val="es-HN"/>
    </w:rPr>
  </w:style>
  <w:style w:type="character" w:customStyle="1" w:styleId="Heading2Char">
    <w:name w:val="Heading 2 Char"/>
    <w:aliases w:val="h1 Char"/>
    <w:basedOn w:val="DefaultParagraphFont"/>
    <w:link w:val="Heading2"/>
    <w:uiPriority w:val="9"/>
    <w:rsid w:val="0022036F"/>
    <w:rPr>
      <w:rFonts w:ascii="Roboto" w:eastAsiaTheme="majorEastAsia" w:hAnsi="Roboto" w:cstheme="majorBidi"/>
      <w:b/>
      <w:color w:val="262626" w:themeColor="text1" w:themeTint="D9"/>
      <w:sz w:val="30"/>
      <w:szCs w:val="32"/>
      <w:lang w:val="es-HN"/>
    </w:rPr>
  </w:style>
  <w:style w:type="character" w:customStyle="1" w:styleId="Heading3Char">
    <w:name w:val="Heading 3 Char"/>
    <w:basedOn w:val="DefaultParagraphFont"/>
    <w:link w:val="Heading3"/>
    <w:uiPriority w:val="9"/>
    <w:rsid w:val="00BD5F12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12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12"/>
    <w:rPr>
      <w:rFonts w:eastAsiaTheme="majorEastAsia" w:cstheme="majorBidi"/>
      <w:color w:val="2F5496" w:themeColor="accent1" w:themeShade="BF"/>
      <w:lang w:val="es-H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12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12"/>
    <w:rPr>
      <w:rFonts w:eastAsiaTheme="majorEastAsia" w:cstheme="majorBidi"/>
      <w:color w:val="595959" w:themeColor="text1" w:themeTint="A6"/>
      <w:lang w:val="es-H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12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12"/>
    <w:rPr>
      <w:rFonts w:eastAsiaTheme="majorEastAsia" w:cstheme="majorBidi"/>
      <w:color w:val="272727" w:themeColor="text1" w:themeTint="D8"/>
      <w:lang w:val="es-HN"/>
    </w:rPr>
  </w:style>
  <w:style w:type="paragraph" w:styleId="Title">
    <w:name w:val="Title"/>
    <w:basedOn w:val="Normal"/>
    <w:next w:val="Normal"/>
    <w:link w:val="TitleChar"/>
    <w:uiPriority w:val="10"/>
    <w:qFormat/>
    <w:rsid w:val="00BD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12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12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Quote">
    <w:name w:val="Quote"/>
    <w:basedOn w:val="Normal"/>
    <w:next w:val="Normal"/>
    <w:link w:val="QuoteChar"/>
    <w:uiPriority w:val="29"/>
    <w:qFormat/>
    <w:rsid w:val="00BD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12"/>
    <w:rPr>
      <w:i/>
      <w:iCs/>
      <w:color w:val="404040" w:themeColor="text1" w:themeTint="BF"/>
      <w:lang w:val="es-HN"/>
    </w:rPr>
  </w:style>
  <w:style w:type="paragraph" w:styleId="ListParagraph">
    <w:name w:val="List Paragraph"/>
    <w:basedOn w:val="Normal"/>
    <w:uiPriority w:val="34"/>
    <w:qFormat/>
    <w:rsid w:val="00BD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12"/>
    <w:rPr>
      <w:i/>
      <w:iCs/>
      <w:color w:val="2F5496" w:themeColor="accent1" w:themeShade="BF"/>
      <w:lang w:val="es-HN"/>
    </w:rPr>
  </w:style>
  <w:style w:type="character" w:styleId="IntenseReference">
    <w:name w:val="Intense Reference"/>
    <w:basedOn w:val="DefaultParagraphFont"/>
    <w:uiPriority w:val="32"/>
    <w:qFormat/>
    <w:rsid w:val="00BD5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F1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6E46"/>
    <w:pPr>
      <w:spacing w:after="0" w:line="240" w:lineRule="auto"/>
    </w:pPr>
    <w:rPr>
      <w:rFonts w:ascii="Arial" w:hAnsi="Arial"/>
      <w:sz w:val="24"/>
      <w:lang w:val="es-HN"/>
    </w:rPr>
  </w:style>
  <w:style w:type="table" w:styleId="TableGrid">
    <w:name w:val="Table Grid"/>
    <w:basedOn w:val="TableNormal"/>
    <w:uiPriority w:val="59"/>
    <w:rsid w:val="00547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1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C3D"/>
    <w:rPr>
      <w:rFonts w:ascii="Arial" w:hAnsi="Arial"/>
      <w:sz w:val="24"/>
      <w:lang w:val="es-HN"/>
    </w:rPr>
  </w:style>
  <w:style w:type="paragraph" w:styleId="Footer">
    <w:name w:val="footer"/>
    <w:basedOn w:val="Normal"/>
    <w:link w:val="FooterChar"/>
    <w:uiPriority w:val="99"/>
    <w:unhideWhenUsed/>
    <w:rsid w:val="00621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C3D"/>
    <w:rPr>
      <w:rFonts w:ascii="Arial" w:hAnsi="Arial"/>
      <w:sz w:val="24"/>
      <w:lang w:val="es-HN"/>
    </w:rPr>
  </w:style>
  <w:style w:type="paragraph" w:styleId="ListBullet">
    <w:name w:val="List Bullet"/>
    <w:basedOn w:val="Normal"/>
    <w:uiPriority w:val="99"/>
    <w:unhideWhenUsed/>
    <w:rsid w:val="003541C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B38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8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88A"/>
    <w:rPr>
      <w:rFonts w:ascii="Arial" w:hAnsi="Arial"/>
      <w:sz w:val="20"/>
      <w:szCs w:val="20"/>
      <w:lang w:val="es-H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8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88A"/>
    <w:rPr>
      <w:rFonts w:ascii="Arial" w:hAnsi="Arial"/>
      <w:b/>
      <w:bCs/>
      <w:sz w:val="20"/>
      <w:szCs w:val="20"/>
      <w:lang w:val="es-HN"/>
    </w:rPr>
  </w:style>
  <w:style w:type="table" w:styleId="TableGridLight">
    <w:name w:val="Grid Table Light"/>
    <w:basedOn w:val="TableNormal"/>
    <w:uiPriority w:val="40"/>
    <w:rsid w:val="009014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ghtShading-Accent1">
    <w:name w:val="Light Shading Accent 1"/>
    <w:basedOn w:val="TableNormal"/>
    <w:uiPriority w:val="60"/>
    <w:rsid w:val="003A65D6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7244</Words>
  <Characters>39845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Lagos</dc:creator>
  <cp:keywords/>
  <dc:description/>
  <cp:lastModifiedBy>Jack Lagos</cp:lastModifiedBy>
  <cp:revision>2</cp:revision>
  <dcterms:created xsi:type="dcterms:W3CDTF">2026-10-25T22:16:00Z</dcterms:created>
  <dcterms:modified xsi:type="dcterms:W3CDTF">2026-10-25T22:16:00Z</dcterms:modified>
</cp:coreProperties>
</file>