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DCF" w:rsidRDefault="00AA65B0" w:rsidP="00423DCF">
      <w:pPr>
        <w:jc w:val="center"/>
        <w:rPr>
          <w:b/>
          <w:sz w:val="24"/>
          <w:szCs w:val="24"/>
        </w:rPr>
      </w:pPr>
      <w:bookmarkStart w:id="0" w:name="_GoBack"/>
      <w:r>
        <w:rPr>
          <w:noProof/>
          <w:sz w:val="21"/>
          <w:szCs w:val="21"/>
          <w:lang w:eastAsia="de-CH"/>
        </w:rPr>
        <w:drawing>
          <wp:anchor distT="0" distB="0" distL="114300" distR="114300" simplePos="0" relativeHeight="251658240" behindDoc="0" locked="0" layoutInCell="1" allowOverlap="1" wp14:anchorId="0A976330" wp14:editId="6CC4E79A">
            <wp:simplePos x="0" y="0"/>
            <wp:positionH relativeFrom="margin">
              <wp:posOffset>-4195800</wp:posOffset>
            </wp:positionH>
            <wp:positionV relativeFrom="margin">
              <wp:posOffset>-538716</wp:posOffset>
            </wp:positionV>
            <wp:extent cx="5761990" cy="1221740"/>
            <wp:effectExtent l="0" t="0" r="0" b="0"/>
            <wp:wrapNone/>
            <wp:docPr id="2" name="Grafik 2" descr="C:\Users\eim\Documents\GitHub\Bachelor\3_Thesis\img\zh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m\Documents\GitHub\Bachelor\3_Thesis\img\zh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990" cy="1221740"/>
                    </a:xfrm>
                    <a:prstGeom prst="rect">
                      <a:avLst/>
                    </a:prstGeom>
                    <a:noFill/>
                    <a:ln>
                      <a:noFill/>
                    </a:ln>
                  </pic:spPr>
                </pic:pic>
              </a:graphicData>
            </a:graphic>
          </wp:anchor>
        </w:drawing>
      </w:r>
      <w:bookmarkEnd w:id="0"/>
    </w:p>
    <w:p w:rsidR="00423DCF" w:rsidRDefault="00423DCF" w:rsidP="00423DCF">
      <w:pPr>
        <w:jc w:val="center"/>
        <w:rPr>
          <w:b/>
          <w:sz w:val="24"/>
          <w:szCs w:val="24"/>
        </w:rPr>
      </w:pPr>
    </w:p>
    <w:p w:rsidR="00423DCF" w:rsidRDefault="00423DCF" w:rsidP="00423DCF">
      <w:pPr>
        <w:jc w:val="center"/>
        <w:rPr>
          <w:b/>
          <w:sz w:val="24"/>
          <w:szCs w:val="24"/>
        </w:rPr>
      </w:pPr>
    </w:p>
    <w:p w:rsidR="00AA65B0" w:rsidRDefault="00AA65B0" w:rsidP="00AA65B0">
      <w:pPr>
        <w:jc w:val="center"/>
        <w:rPr>
          <w:rFonts w:ascii="Times New Roman" w:hAnsi="Times New Roman" w:cs="Times New Roman"/>
          <w:b/>
          <w:sz w:val="24"/>
          <w:szCs w:val="24"/>
        </w:rPr>
      </w:pPr>
      <w:r w:rsidRPr="00AA65B0">
        <w:rPr>
          <w:rFonts w:ascii="Times New Roman" w:hAnsi="Times New Roman" w:cs="Times New Roman"/>
          <w:b/>
          <w:sz w:val="24"/>
          <w:szCs w:val="24"/>
        </w:rPr>
        <w:t>Individuell konfigurierbarer Authentifizierungsservice</w:t>
      </w:r>
      <w:r>
        <w:rPr>
          <w:rFonts w:ascii="Times New Roman" w:hAnsi="Times New Roman" w:cs="Times New Roman"/>
          <w:b/>
          <w:sz w:val="24"/>
          <w:szCs w:val="24"/>
        </w:rPr>
        <w:t xml:space="preserve"> </w:t>
      </w:r>
      <w:r>
        <w:rPr>
          <w:rFonts w:ascii="Times New Roman" w:hAnsi="Times New Roman" w:cs="Times New Roman"/>
          <w:b/>
          <w:sz w:val="24"/>
          <w:szCs w:val="24"/>
        </w:rPr>
        <w:br/>
      </w:r>
      <w:r w:rsidRPr="00AA65B0">
        <w:rPr>
          <w:rFonts w:ascii="Times New Roman" w:hAnsi="Times New Roman" w:cs="Times New Roman"/>
          <w:b/>
          <w:sz w:val="24"/>
          <w:szCs w:val="24"/>
        </w:rPr>
        <w:t xml:space="preserve">für </w:t>
      </w:r>
      <w:proofErr w:type="spellStart"/>
      <w:r w:rsidRPr="00AA65B0">
        <w:rPr>
          <w:rFonts w:ascii="Times New Roman" w:hAnsi="Times New Roman" w:cs="Times New Roman"/>
          <w:b/>
          <w:sz w:val="24"/>
          <w:szCs w:val="24"/>
        </w:rPr>
        <w:t>Votings</w:t>
      </w:r>
      <w:proofErr w:type="spellEnd"/>
      <w:r w:rsidRPr="00AA65B0">
        <w:rPr>
          <w:rFonts w:ascii="Times New Roman" w:hAnsi="Times New Roman" w:cs="Times New Roman"/>
          <w:b/>
          <w:sz w:val="24"/>
          <w:szCs w:val="24"/>
        </w:rPr>
        <w:t xml:space="preserve"> und Wettbewerbe</w:t>
      </w:r>
    </w:p>
    <w:p w:rsidR="00AA65B0" w:rsidRDefault="00AA65B0" w:rsidP="00AA65B0">
      <w:pPr>
        <w:jc w:val="center"/>
        <w:rPr>
          <w:rFonts w:ascii="Times New Roman" w:hAnsi="Times New Roman" w:cs="Times New Roman"/>
          <w:sz w:val="21"/>
          <w:szCs w:val="21"/>
        </w:rPr>
      </w:pPr>
      <w:r>
        <w:rPr>
          <w:rFonts w:ascii="Times New Roman" w:hAnsi="Times New Roman" w:cs="Times New Roman"/>
          <w:sz w:val="21"/>
          <w:szCs w:val="21"/>
        </w:rPr>
        <w:t>Christian Bachmann</w:t>
      </w:r>
    </w:p>
    <w:p w:rsidR="00423DCF" w:rsidRDefault="00423DCF" w:rsidP="00AA65B0">
      <w:pPr>
        <w:jc w:val="center"/>
        <w:rPr>
          <w:rFonts w:ascii="Times New Roman" w:hAnsi="Times New Roman" w:cs="Times New Roman"/>
          <w:sz w:val="21"/>
          <w:szCs w:val="21"/>
        </w:rPr>
      </w:pPr>
      <w:r w:rsidRPr="00902E92">
        <w:rPr>
          <w:rFonts w:ascii="Times New Roman" w:hAnsi="Times New Roman" w:cs="Times New Roman"/>
          <w:sz w:val="21"/>
          <w:szCs w:val="21"/>
        </w:rPr>
        <w:t>Zürcher Hochschule für Angewandte Wissenschaften (</w:t>
      </w:r>
      <w:r w:rsidR="00AA65B0">
        <w:rPr>
          <w:rFonts w:ascii="Times New Roman" w:hAnsi="Times New Roman" w:cs="Times New Roman"/>
          <w:sz w:val="21"/>
          <w:szCs w:val="21"/>
        </w:rPr>
        <w:t>09. Mai</w:t>
      </w:r>
      <w:r w:rsidRPr="00902E92">
        <w:rPr>
          <w:rFonts w:ascii="Times New Roman" w:hAnsi="Times New Roman" w:cs="Times New Roman"/>
          <w:sz w:val="21"/>
          <w:szCs w:val="21"/>
        </w:rPr>
        <w:t xml:space="preserve"> 201</w:t>
      </w:r>
      <w:r w:rsidR="00AA65B0">
        <w:rPr>
          <w:rFonts w:ascii="Times New Roman" w:hAnsi="Times New Roman" w:cs="Times New Roman"/>
          <w:sz w:val="21"/>
          <w:szCs w:val="21"/>
        </w:rPr>
        <w:t>6</w:t>
      </w:r>
      <w:r w:rsidRPr="00902E92">
        <w:rPr>
          <w:rFonts w:ascii="Times New Roman" w:hAnsi="Times New Roman" w:cs="Times New Roman"/>
          <w:sz w:val="21"/>
          <w:szCs w:val="21"/>
        </w:rPr>
        <w:t>)</w:t>
      </w:r>
    </w:p>
    <w:p w:rsidR="00FC68E1" w:rsidRPr="00902E92" w:rsidRDefault="00FC68E1" w:rsidP="009A4393">
      <w:pPr>
        <w:jc w:val="center"/>
        <w:rPr>
          <w:rFonts w:ascii="Times New Roman" w:hAnsi="Times New Roman" w:cs="Times New Roman"/>
          <w:sz w:val="21"/>
          <w:szCs w:val="21"/>
        </w:rPr>
      </w:pPr>
    </w:p>
    <w:p w:rsidR="00CF490C" w:rsidRPr="00CF490C" w:rsidRDefault="00AA65B0" w:rsidP="00CF490C">
      <w:pPr>
        <w:jc w:val="both"/>
        <w:rPr>
          <w:rFonts w:ascii="Times New Roman" w:hAnsi="Times New Roman" w:cs="Times New Roman"/>
          <w:sz w:val="21"/>
          <w:szCs w:val="21"/>
        </w:rPr>
      </w:pPr>
      <w:r w:rsidRPr="00AA65B0">
        <w:rPr>
          <w:rFonts w:ascii="Times New Roman" w:hAnsi="Times New Roman" w:cs="Times New Roman"/>
          <w:sz w:val="21"/>
          <w:szCs w:val="21"/>
        </w:rPr>
        <w:t>Bei den meisten angebotenen Umfragen, Abstimmungen und</w:t>
      </w:r>
      <w:r>
        <w:rPr>
          <w:rFonts w:ascii="Times New Roman" w:hAnsi="Times New Roman" w:cs="Times New Roman"/>
          <w:sz w:val="21"/>
          <w:szCs w:val="21"/>
        </w:rPr>
        <w:t xml:space="preserve"> </w:t>
      </w:r>
      <w:r w:rsidRPr="00AA65B0">
        <w:rPr>
          <w:rFonts w:ascii="Times New Roman" w:hAnsi="Times New Roman" w:cs="Times New Roman"/>
          <w:sz w:val="21"/>
          <w:szCs w:val="21"/>
        </w:rPr>
        <w:t>Wettbewerben ist es mit geringem technischen Verständnis möglich</w:t>
      </w:r>
      <w:r w:rsidR="00202A09">
        <w:rPr>
          <w:rFonts w:ascii="Times New Roman" w:hAnsi="Times New Roman" w:cs="Times New Roman"/>
          <w:sz w:val="21"/>
          <w:szCs w:val="21"/>
        </w:rPr>
        <w:t>,</w:t>
      </w:r>
      <w:r w:rsidRPr="00AA65B0">
        <w:rPr>
          <w:rFonts w:ascii="Times New Roman" w:hAnsi="Times New Roman" w:cs="Times New Roman"/>
          <w:sz w:val="21"/>
          <w:szCs w:val="21"/>
        </w:rPr>
        <w:t xml:space="preserve"> mehrfach teilzunehmen oder gefälschte Daten zu übermitteln. Dies ist auf zu einfach realisierte Programmierungen zurückzuführen, was der Glaubwürdigkeit solcher Angebote schadet. Interaktivitäten bedürfen somit einer Authentifizierung, um Betrug oder falschen Stimmabgaben vorzubeugen. Die Eigenentwicklung einer angemessenen Authentifizierung für eine Interaktivität übersteigt meist die kleinen Budgets für diese Angebote. Die Glaubwürdigkeit der Umfragen, Abstimmungen und Wettbewerbe ist durch die aktuelle Situation gefährdet und soll wiederhergestellt werden. Deshalb </w:t>
      </w:r>
      <w:r>
        <w:rPr>
          <w:rFonts w:ascii="Times New Roman" w:hAnsi="Times New Roman" w:cs="Times New Roman"/>
          <w:sz w:val="21"/>
          <w:szCs w:val="21"/>
        </w:rPr>
        <w:t>erörtert</w:t>
      </w:r>
      <w:r w:rsidRPr="00AA65B0">
        <w:rPr>
          <w:rFonts w:ascii="Times New Roman" w:hAnsi="Times New Roman" w:cs="Times New Roman"/>
          <w:sz w:val="21"/>
          <w:szCs w:val="21"/>
        </w:rPr>
        <w:t xml:space="preserve"> diese Bachelorarbeit die Möglichkeiten </w:t>
      </w:r>
      <w:proofErr w:type="gramStart"/>
      <w:r w:rsidRPr="00AA65B0">
        <w:rPr>
          <w:rFonts w:ascii="Times New Roman" w:hAnsi="Times New Roman" w:cs="Times New Roman"/>
          <w:sz w:val="21"/>
          <w:szCs w:val="21"/>
        </w:rPr>
        <w:t>eines Authentifizierungsservices</w:t>
      </w:r>
      <w:proofErr w:type="gramEnd"/>
      <w:r>
        <w:rPr>
          <w:rFonts w:ascii="Times New Roman" w:hAnsi="Times New Roman" w:cs="Times New Roman"/>
          <w:sz w:val="21"/>
          <w:szCs w:val="21"/>
        </w:rPr>
        <w:t xml:space="preserve">. Mit diesem Konzept </w:t>
      </w:r>
      <w:proofErr w:type="gramStart"/>
      <w:r>
        <w:rPr>
          <w:rFonts w:ascii="Times New Roman" w:hAnsi="Times New Roman" w:cs="Times New Roman"/>
          <w:sz w:val="21"/>
          <w:szCs w:val="21"/>
        </w:rPr>
        <w:t xml:space="preserve">können </w:t>
      </w:r>
      <w:r w:rsidRPr="00AA65B0">
        <w:rPr>
          <w:rFonts w:ascii="Times New Roman" w:hAnsi="Times New Roman" w:cs="Times New Roman"/>
          <w:sz w:val="21"/>
          <w:szCs w:val="21"/>
        </w:rPr>
        <w:t xml:space="preserve"> Programmierer</w:t>
      </w:r>
      <w:proofErr w:type="gramEnd"/>
      <w:r w:rsidRPr="00AA65B0">
        <w:rPr>
          <w:rFonts w:ascii="Times New Roman" w:hAnsi="Times New Roman" w:cs="Times New Roman"/>
          <w:sz w:val="21"/>
          <w:szCs w:val="21"/>
        </w:rPr>
        <w:t xml:space="preserve"> über eine visuelle Oberfläche die Bedürfnisse eines Angebots konfigurieren und in ihren jeweiligen Modulen einbinden.</w:t>
      </w:r>
    </w:p>
    <w:p w:rsidR="00AA65B0" w:rsidRDefault="00CF490C" w:rsidP="00CF490C">
      <w:pPr>
        <w:jc w:val="both"/>
        <w:rPr>
          <w:rFonts w:ascii="Times New Roman" w:hAnsi="Times New Roman" w:cs="Times New Roman"/>
          <w:sz w:val="21"/>
          <w:szCs w:val="21"/>
        </w:rPr>
      </w:pPr>
      <w:r w:rsidRPr="00CF490C">
        <w:rPr>
          <w:rFonts w:ascii="Times New Roman" w:hAnsi="Times New Roman" w:cs="Times New Roman"/>
          <w:sz w:val="21"/>
          <w:szCs w:val="21"/>
        </w:rPr>
        <w:t xml:space="preserve">Anhand einer umfassenden </w:t>
      </w:r>
      <w:r w:rsidR="00AA65B0">
        <w:rPr>
          <w:rFonts w:ascii="Times New Roman" w:hAnsi="Times New Roman" w:cs="Times New Roman"/>
          <w:sz w:val="21"/>
          <w:szCs w:val="21"/>
        </w:rPr>
        <w:t xml:space="preserve">Recherche wurden die verschieden Authentifizierungskomponenten untersucht, verglichen und bewertet. </w:t>
      </w:r>
      <w:r w:rsidRPr="00CF490C">
        <w:rPr>
          <w:rFonts w:ascii="Times New Roman" w:hAnsi="Times New Roman" w:cs="Times New Roman"/>
          <w:sz w:val="21"/>
          <w:szCs w:val="21"/>
        </w:rPr>
        <w:t xml:space="preserve"> </w:t>
      </w:r>
      <w:r w:rsidR="00AA65B0">
        <w:rPr>
          <w:rFonts w:ascii="Times New Roman" w:hAnsi="Times New Roman" w:cs="Times New Roman"/>
          <w:sz w:val="21"/>
          <w:szCs w:val="21"/>
        </w:rPr>
        <w:t>Die</w:t>
      </w:r>
      <w:r w:rsidR="00AA65B0" w:rsidRPr="00CF490C">
        <w:rPr>
          <w:rFonts w:ascii="Times New Roman" w:hAnsi="Times New Roman" w:cs="Times New Roman"/>
          <w:sz w:val="21"/>
          <w:szCs w:val="21"/>
        </w:rPr>
        <w:t xml:space="preserve"> gewonnenen Erkenntnisse</w:t>
      </w:r>
      <w:r w:rsidRPr="00CF490C">
        <w:rPr>
          <w:rFonts w:ascii="Times New Roman" w:hAnsi="Times New Roman" w:cs="Times New Roman"/>
          <w:sz w:val="21"/>
          <w:szCs w:val="21"/>
        </w:rPr>
        <w:t xml:space="preserve"> </w:t>
      </w:r>
      <w:r w:rsidR="00AA65B0">
        <w:rPr>
          <w:rFonts w:ascii="Times New Roman" w:hAnsi="Times New Roman" w:cs="Times New Roman"/>
          <w:sz w:val="21"/>
          <w:szCs w:val="21"/>
        </w:rPr>
        <w:t xml:space="preserve">wurden dem Auftraggeber vorgelegt. Basierend auf der Aufgabe und den Wünschen des Auftraggebers wurde die Anforderungsanalyse entworfen. Diese wiederum diente als Grundlage für den </w:t>
      </w:r>
      <w:r w:rsidR="00202A09">
        <w:rPr>
          <w:rFonts w:ascii="Times New Roman" w:hAnsi="Times New Roman" w:cs="Times New Roman"/>
          <w:sz w:val="21"/>
          <w:szCs w:val="21"/>
        </w:rPr>
        <w:t>k</w:t>
      </w:r>
      <w:r w:rsidR="00AA65B0">
        <w:rPr>
          <w:rFonts w:ascii="Times New Roman" w:hAnsi="Times New Roman" w:cs="Times New Roman"/>
          <w:sz w:val="21"/>
          <w:szCs w:val="21"/>
        </w:rPr>
        <w:t>onzeptionellen Entwurf.</w:t>
      </w:r>
    </w:p>
    <w:p w:rsidR="00AA65B0" w:rsidRDefault="00AA65B0" w:rsidP="00AA65B0">
      <w:pPr>
        <w:jc w:val="both"/>
        <w:rPr>
          <w:rFonts w:ascii="Times New Roman" w:hAnsi="Times New Roman" w:cs="Times New Roman"/>
          <w:sz w:val="21"/>
          <w:szCs w:val="21"/>
        </w:rPr>
      </w:pPr>
      <w:r w:rsidRPr="00AA65B0">
        <w:rPr>
          <w:rFonts w:ascii="Times New Roman" w:hAnsi="Times New Roman" w:cs="Times New Roman"/>
          <w:sz w:val="21"/>
          <w:szCs w:val="21"/>
        </w:rPr>
        <w:t xml:space="preserve">Basierend auf dem </w:t>
      </w:r>
      <w:proofErr w:type="spellStart"/>
      <w:r w:rsidRPr="00AA65B0">
        <w:rPr>
          <w:rFonts w:ascii="Times New Roman" w:hAnsi="Times New Roman" w:cs="Times New Roman"/>
          <w:sz w:val="21"/>
          <w:szCs w:val="21"/>
        </w:rPr>
        <w:t>Managed</w:t>
      </w:r>
      <w:proofErr w:type="spellEnd"/>
      <w:r w:rsidRPr="00AA65B0">
        <w:rPr>
          <w:rFonts w:ascii="Times New Roman" w:hAnsi="Times New Roman" w:cs="Times New Roman"/>
          <w:sz w:val="21"/>
          <w:szCs w:val="21"/>
        </w:rPr>
        <w:t xml:space="preserve"> </w:t>
      </w:r>
      <w:proofErr w:type="spellStart"/>
      <w:r w:rsidRPr="00AA65B0">
        <w:rPr>
          <w:rFonts w:ascii="Times New Roman" w:hAnsi="Times New Roman" w:cs="Times New Roman"/>
          <w:sz w:val="21"/>
          <w:szCs w:val="21"/>
        </w:rPr>
        <w:t>Extensibility</w:t>
      </w:r>
      <w:proofErr w:type="spellEnd"/>
      <w:r w:rsidRPr="00AA65B0">
        <w:rPr>
          <w:rFonts w:ascii="Times New Roman" w:hAnsi="Times New Roman" w:cs="Times New Roman"/>
          <w:sz w:val="21"/>
          <w:szCs w:val="21"/>
        </w:rPr>
        <w:t xml:space="preserve"> Framework </w:t>
      </w:r>
      <w:r w:rsidR="00637494">
        <w:rPr>
          <w:rFonts w:ascii="Times New Roman" w:hAnsi="Times New Roman" w:cs="Times New Roman"/>
          <w:sz w:val="21"/>
          <w:szCs w:val="21"/>
        </w:rPr>
        <w:t xml:space="preserve">wird ein modularer Aufbau </w:t>
      </w:r>
      <w:proofErr w:type="gramStart"/>
      <w:r w:rsidR="00637494">
        <w:rPr>
          <w:rFonts w:ascii="Times New Roman" w:hAnsi="Times New Roman" w:cs="Times New Roman"/>
          <w:sz w:val="21"/>
          <w:szCs w:val="21"/>
        </w:rPr>
        <w:t>des Services</w:t>
      </w:r>
      <w:proofErr w:type="gramEnd"/>
      <w:r w:rsidR="00637494">
        <w:rPr>
          <w:rFonts w:ascii="Times New Roman" w:hAnsi="Times New Roman" w:cs="Times New Roman"/>
          <w:sz w:val="21"/>
          <w:szCs w:val="21"/>
        </w:rPr>
        <w:t xml:space="preserve"> mit den Sicherheitsstufen als </w:t>
      </w:r>
      <w:proofErr w:type="spellStart"/>
      <w:r w:rsidR="00637494">
        <w:rPr>
          <w:rFonts w:ascii="Times New Roman" w:hAnsi="Times New Roman" w:cs="Times New Roman"/>
          <w:sz w:val="21"/>
          <w:szCs w:val="21"/>
        </w:rPr>
        <w:t>Plugin</w:t>
      </w:r>
      <w:proofErr w:type="spellEnd"/>
      <w:r w:rsidR="00637494">
        <w:rPr>
          <w:rFonts w:ascii="Times New Roman" w:hAnsi="Times New Roman" w:cs="Times New Roman"/>
          <w:sz w:val="21"/>
          <w:szCs w:val="21"/>
        </w:rPr>
        <w:t xml:space="preserve"> konzeptioniert. </w:t>
      </w:r>
      <w:r w:rsidR="00637494" w:rsidRPr="00AA65B0">
        <w:rPr>
          <w:rFonts w:ascii="Times New Roman" w:hAnsi="Times New Roman" w:cs="Times New Roman"/>
          <w:sz w:val="21"/>
          <w:szCs w:val="21"/>
        </w:rPr>
        <w:t>Es besteht keine Abhängigkeit zwischen dem Authentifizierungsservice und den</w:t>
      </w:r>
      <w:r w:rsidR="00637494">
        <w:rPr>
          <w:rFonts w:ascii="Times New Roman" w:hAnsi="Times New Roman" w:cs="Times New Roman"/>
          <w:sz w:val="21"/>
          <w:szCs w:val="21"/>
        </w:rPr>
        <w:t xml:space="preserve"> </w:t>
      </w:r>
      <w:r w:rsidR="00637494" w:rsidRPr="00AA65B0">
        <w:rPr>
          <w:rFonts w:ascii="Times New Roman" w:hAnsi="Times New Roman" w:cs="Times New Roman"/>
          <w:sz w:val="21"/>
          <w:szCs w:val="21"/>
        </w:rPr>
        <w:t>Sicherheitsstufen.</w:t>
      </w:r>
      <w:r w:rsidR="00637494">
        <w:rPr>
          <w:rFonts w:ascii="Times New Roman" w:hAnsi="Times New Roman" w:cs="Times New Roman"/>
          <w:sz w:val="21"/>
          <w:szCs w:val="21"/>
        </w:rPr>
        <w:t xml:space="preserve"> </w:t>
      </w:r>
      <w:r w:rsidRPr="00AA65B0">
        <w:rPr>
          <w:rFonts w:ascii="Times New Roman" w:hAnsi="Times New Roman" w:cs="Times New Roman"/>
          <w:sz w:val="21"/>
          <w:szCs w:val="21"/>
        </w:rPr>
        <w:t xml:space="preserve">Die Library </w:t>
      </w:r>
      <w:proofErr w:type="spellStart"/>
      <w:r w:rsidRPr="00AA65B0">
        <w:rPr>
          <w:rFonts w:ascii="Times New Roman" w:hAnsi="Times New Roman" w:cs="Times New Roman"/>
          <w:sz w:val="21"/>
          <w:szCs w:val="21"/>
        </w:rPr>
        <w:t>SecurityStepContracts</w:t>
      </w:r>
      <w:proofErr w:type="spellEnd"/>
      <w:r w:rsidRPr="00AA65B0">
        <w:rPr>
          <w:rFonts w:ascii="Times New Roman" w:hAnsi="Times New Roman" w:cs="Times New Roman"/>
          <w:sz w:val="21"/>
          <w:szCs w:val="21"/>
        </w:rPr>
        <w:t xml:space="preserve"> </w:t>
      </w:r>
      <w:r w:rsidR="00637494">
        <w:rPr>
          <w:rFonts w:ascii="Times New Roman" w:hAnsi="Times New Roman" w:cs="Times New Roman"/>
          <w:sz w:val="21"/>
          <w:szCs w:val="21"/>
        </w:rPr>
        <w:t xml:space="preserve">enthält die Vorgaben </w:t>
      </w:r>
      <w:r w:rsidR="00637494" w:rsidRPr="00AA65B0">
        <w:rPr>
          <w:rFonts w:ascii="Times New Roman" w:hAnsi="Times New Roman" w:cs="Times New Roman"/>
          <w:sz w:val="21"/>
          <w:szCs w:val="21"/>
        </w:rPr>
        <w:t xml:space="preserve">den </w:t>
      </w:r>
      <w:proofErr w:type="spellStart"/>
      <w:r w:rsidR="00637494" w:rsidRPr="00AA65B0">
        <w:rPr>
          <w:rFonts w:ascii="Times New Roman" w:hAnsi="Times New Roman" w:cs="Times New Roman"/>
          <w:sz w:val="21"/>
          <w:szCs w:val="21"/>
        </w:rPr>
        <w:t>Contract</w:t>
      </w:r>
      <w:proofErr w:type="spellEnd"/>
      <w:r w:rsidR="00637494" w:rsidRPr="00AA65B0">
        <w:rPr>
          <w:rFonts w:ascii="Times New Roman" w:hAnsi="Times New Roman" w:cs="Times New Roman"/>
          <w:sz w:val="21"/>
          <w:szCs w:val="21"/>
        </w:rPr>
        <w:t>/Vertrag der Sicherheitsstufen</w:t>
      </w:r>
      <w:r w:rsidRPr="00AA65B0">
        <w:rPr>
          <w:rFonts w:ascii="Times New Roman" w:hAnsi="Times New Roman" w:cs="Times New Roman"/>
          <w:sz w:val="21"/>
          <w:szCs w:val="21"/>
        </w:rPr>
        <w:t>.</w:t>
      </w:r>
      <w:r w:rsidR="00637494">
        <w:rPr>
          <w:rFonts w:ascii="Times New Roman" w:hAnsi="Times New Roman" w:cs="Times New Roman"/>
          <w:sz w:val="21"/>
          <w:szCs w:val="21"/>
        </w:rPr>
        <w:t xml:space="preserve"> </w:t>
      </w:r>
    </w:p>
    <w:p w:rsidR="00637494" w:rsidRDefault="00637494" w:rsidP="00AA65B0">
      <w:pPr>
        <w:jc w:val="both"/>
        <w:rPr>
          <w:rFonts w:ascii="Times New Roman" w:hAnsi="Times New Roman" w:cs="Times New Roman"/>
          <w:sz w:val="21"/>
          <w:szCs w:val="21"/>
        </w:rPr>
      </w:pPr>
      <w:r>
        <w:rPr>
          <w:rFonts w:ascii="Times New Roman" w:hAnsi="Times New Roman" w:cs="Times New Roman"/>
          <w:sz w:val="21"/>
          <w:szCs w:val="21"/>
        </w:rPr>
        <w:t xml:space="preserve">Der entwickelte Prototyp besteht aus der </w:t>
      </w:r>
      <w:proofErr w:type="spellStart"/>
      <w:r>
        <w:rPr>
          <w:rFonts w:ascii="Times New Roman" w:hAnsi="Times New Roman" w:cs="Times New Roman"/>
          <w:sz w:val="21"/>
          <w:szCs w:val="21"/>
        </w:rPr>
        <w:t>Authentifzierungs-Lightbox</w:t>
      </w:r>
      <w:proofErr w:type="spellEnd"/>
      <w:r w:rsidR="00202A09">
        <w:rPr>
          <w:rFonts w:ascii="Times New Roman" w:hAnsi="Times New Roman" w:cs="Times New Roman"/>
          <w:sz w:val="21"/>
          <w:szCs w:val="21"/>
        </w:rPr>
        <w:t xml:space="preserve"> </w:t>
      </w:r>
      <w:r>
        <w:rPr>
          <w:rFonts w:ascii="Times New Roman" w:hAnsi="Times New Roman" w:cs="Times New Roman"/>
          <w:sz w:val="21"/>
          <w:szCs w:val="21"/>
        </w:rPr>
        <w:t xml:space="preserve">und dem Konfigurator. Die </w:t>
      </w:r>
      <w:proofErr w:type="spellStart"/>
      <w:r>
        <w:rPr>
          <w:rFonts w:ascii="Times New Roman" w:hAnsi="Times New Roman" w:cs="Times New Roman"/>
          <w:sz w:val="21"/>
          <w:szCs w:val="21"/>
        </w:rPr>
        <w:t>Authentifzierungs-Lightbox</w:t>
      </w:r>
      <w:proofErr w:type="spellEnd"/>
      <w:r>
        <w:rPr>
          <w:rFonts w:ascii="Times New Roman" w:hAnsi="Times New Roman" w:cs="Times New Roman"/>
          <w:sz w:val="21"/>
          <w:szCs w:val="21"/>
        </w:rPr>
        <w:t xml:space="preserve"> kann über einfachen HTML-Code mit Verweis auf eine CSS- und JavaScript-Datei implementiert werden. Über eine Return-</w:t>
      </w:r>
      <w:proofErr w:type="spellStart"/>
      <w:r>
        <w:rPr>
          <w:rFonts w:ascii="Times New Roman" w:hAnsi="Times New Roman" w:cs="Times New Roman"/>
          <w:sz w:val="21"/>
          <w:szCs w:val="21"/>
        </w:rPr>
        <w:t>Url</w:t>
      </w:r>
      <w:proofErr w:type="spellEnd"/>
      <w:r>
        <w:rPr>
          <w:rFonts w:ascii="Times New Roman" w:hAnsi="Times New Roman" w:cs="Times New Roman"/>
          <w:sz w:val="21"/>
          <w:szCs w:val="21"/>
        </w:rPr>
        <w:t xml:space="preserve"> mit Rückfrage-API kann das </w:t>
      </w:r>
      <w:proofErr w:type="spellStart"/>
      <w:r>
        <w:rPr>
          <w:rFonts w:ascii="Times New Roman" w:hAnsi="Times New Roman" w:cs="Times New Roman"/>
          <w:sz w:val="21"/>
          <w:szCs w:val="21"/>
        </w:rPr>
        <w:t>Authentifzierungsergebnis</w:t>
      </w:r>
      <w:proofErr w:type="spellEnd"/>
      <w:r>
        <w:rPr>
          <w:rFonts w:ascii="Times New Roman" w:hAnsi="Times New Roman" w:cs="Times New Roman"/>
          <w:sz w:val="21"/>
          <w:szCs w:val="21"/>
        </w:rPr>
        <w:t xml:space="preserve"> </w:t>
      </w:r>
      <w:r w:rsidR="00202A09">
        <w:rPr>
          <w:rFonts w:ascii="Times New Roman" w:hAnsi="Times New Roman" w:cs="Times New Roman"/>
          <w:sz w:val="21"/>
          <w:szCs w:val="21"/>
        </w:rPr>
        <w:t xml:space="preserve">gesichert </w:t>
      </w:r>
      <w:r>
        <w:rPr>
          <w:rFonts w:ascii="Times New Roman" w:hAnsi="Times New Roman" w:cs="Times New Roman"/>
          <w:sz w:val="21"/>
          <w:szCs w:val="21"/>
        </w:rPr>
        <w:t xml:space="preserve">entgegengenommen werden. Im Konfigurator kann der Programmierer die Sicherheitsstufen basierend auf </w:t>
      </w:r>
      <w:r w:rsidR="00E73076">
        <w:rPr>
          <w:rFonts w:ascii="Times New Roman" w:hAnsi="Times New Roman" w:cs="Times New Roman"/>
          <w:sz w:val="21"/>
          <w:szCs w:val="21"/>
        </w:rPr>
        <w:t>der Studienauswertung</w:t>
      </w:r>
      <w:r>
        <w:rPr>
          <w:rFonts w:ascii="Times New Roman" w:hAnsi="Times New Roman" w:cs="Times New Roman"/>
          <w:sz w:val="21"/>
          <w:szCs w:val="21"/>
        </w:rPr>
        <w:t xml:space="preserve"> </w:t>
      </w:r>
      <w:r w:rsidR="00E73076">
        <w:rPr>
          <w:rFonts w:ascii="Times New Roman" w:hAnsi="Times New Roman" w:cs="Times New Roman"/>
          <w:sz w:val="21"/>
          <w:szCs w:val="21"/>
        </w:rPr>
        <w:t>über</w:t>
      </w:r>
      <w:r>
        <w:rPr>
          <w:rFonts w:ascii="Times New Roman" w:hAnsi="Times New Roman" w:cs="Times New Roman"/>
          <w:sz w:val="21"/>
          <w:szCs w:val="21"/>
        </w:rPr>
        <w:t xml:space="preserve"> </w:t>
      </w:r>
      <w:r w:rsidR="00E73076">
        <w:rPr>
          <w:rFonts w:ascii="Times New Roman" w:hAnsi="Times New Roman" w:cs="Times New Roman"/>
          <w:sz w:val="21"/>
          <w:szCs w:val="21"/>
        </w:rPr>
        <w:t xml:space="preserve">die </w:t>
      </w:r>
      <w:r w:rsidR="00202A09">
        <w:rPr>
          <w:rFonts w:ascii="Times New Roman" w:hAnsi="Times New Roman" w:cs="Times New Roman"/>
          <w:sz w:val="21"/>
          <w:szCs w:val="21"/>
        </w:rPr>
        <w:t>Akzeptanz</w:t>
      </w:r>
      <w:r w:rsidR="00E73076">
        <w:rPr>
          <w:rFonts w:ascii="Times New Roman" w:hAnsi="Times New Roman" w:cs="Times New Roman"/>
          <w:sz w:val="21"/>
          <w:szCs w:val="21"/>
        </w:rPr>
        <w:t xml:space="preserve"> der Endbenutzer</w:t>
      </w:r>
      <w:r>
        <w:rPr>
          <w:rFonts w:ascii="Times New Roman" w:hAnsi="Times New Roman" w:cs="Times New Roman"/>
          <w:sz w:val="21"/>
          <w:szCs w:val="21"/>
        </w:rPr>
        <w:t xml:space="preserve"> konfigurieren</w:t>
      </w:r>
      <w:r w:rsidR="00C90DEE">
        <w:rPr>
          <w:rFonts w:ascii="Times New Roman" w:hAnsi="Times New Roman" w:cs="Times New Roman"/>
          <w:sz w:val="21"/>
          <w:szCs w:val="21"/>
        </w:rPr>
        <w:t xml:space="preserve">. </w:t>
      </w:r>
      <w:r w:rsidR="00C90DEE">
        <w:rPr>
          <w:rFonts w:ascii="Times New Roman" w:hAnsi="Times New Roman" w:cs="Times New Roman"/>
          <w:sz w:val="21"/>
          <w:szCs w:val="21"/>
        </w:rPr>
        <w:softHyphen/>
      </w:r>
    </w:p>
    <w:p w:rsidR="00D36CF6" w:rsidRPr="00902E92" w:rsidRDefault="00637494" w:rsidP="00637494">
      <w:pPr>
        <w:jc w:val="both"/>
        <w:rPr>
          <w:rFonts w:ascii="Times New Roman" w:hAnsi="Times New Roman" w:cs="Times New Roman"/>
          <w:sz w:val="21"/>
          <w:szCs w:val="21"/>
        </w:rPr>
      </w:pPr>
      <w:r w:rsidRPr="00637494">
        <w:rPr>
          <w:rFonts w:ascii="Times New Roman" w:hAnsi="Times New Roman" w:cs="Times New Roman"/>
          <w:sz w:val="21"/>
          <w:szCs w:val="21"/>
        </w:rPr>
        <w:t>Es konnte gezeigt werden, dass es möglich ist, mit verschiedenen Sicherheitsstufen eine genügend eindeutige Authentifizierung zu erreichen, jedoch ist dies immer mit Bekanntgabe von persönlichen Daten verbunden. Die Angst, dass diese Daten missbraucht werden, ist hoch. Dies wurde mehrfach ungefragt in den Bemerkungen der Studienumfrage erwähnt. Ein Lösungsansatz wäre, für Authentifizierungen wie bei Onlinezahlungen ein vertrauliches Gateway zu schaffen. Diese Bachelorarbeit beschreibt genau dieses Gateway als Konzept. Nun müsste nur noch eine Firma den Schritt wagen, dieses Konzept als Produkt zu vermarkten und es dem Endkunden bekannt zu machen.</w:t>
      </w:r>
    </w:p>
    <w:sectPr w:rsidR="00D36CF6" w:rsidRPr="00902E9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52" w:rsidRDefault="00515052" w:rsidP="00423DCF">
      <w:pPr>
        <w:spacing w:after="0" w:line="240" w:lineRule="auto"/>
      </w:pPr>
      <w:r>
        <w:separator/>
      </w:r>
    </w:p>
  </w:endnote>
  <w:endnote w:type="continuationSeparator" w:id="0">
    <w:p w:rsidR="00515052" w:rsidRDefault="00515052" w:rsidP="0042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93" w:rsidRPr="009A4393" w:rsidRDefault="009A4393" w:rsidP="009A4393">
    <w:pPr>
      <w:pStyle w:val="Fuzeile"/>
      <w:jc w:val="right"/>
      <w:rPr>
        <w:sz w:val="20"/>
        <w:szCs w:val="20"/>
      </w:rPr>
    </w:pPr>
    <w:r w:rsidRPr="009A4393">
      <w:rPr>
        <w:sz w:val="20"/>
        <w:szCs w:val="20"/>
      </w:rPr>
      <w:t>Zürcher Fachhochschule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52" w:rsidRDefault="00515052" w:rsidP="00423DCF">
      <w:pPr>
        <w:spacing w:after="0" w:line="240" w:lineRule="auto"/>
      </w:pPr>
      <w:r>
        <w:separator/>
      </w:r>
    </w:p>
  </w:footnote>
  <w:footnote w:type="continuationSeparator" w:id="0">
    <w:p w:rsidR="00515052" w:rsidRDefault="00515052" w:rsidP="00423D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14"/>
    <w:rsid w:val="00116114"/>
    <w:rsid w:val="00202A09"/>
    <w:rsid w:val="00237011"/>
    <w:rsid w:val="00423DCF"/>
    <w:rsid w:val="0050649A"/>
    <w:rsid w:val="00515052"/>
    <w:rsid w:val="00564062"/>
    <w:rsid w:val="00637494"/>
    <w:rsid w:val="00703AC3"/>
    <w:rsid w:val="007151D9"/>
    <w:rsid w:val="00826F74"/>
    <w:rsid w:val="00902E92"/>
    <w:rsid w:val="009A4393"/>
    <w:rsid w:val="00A06F10"/>
    <w:rsid w:val="00AA65B0"/>
    <w:rsid w:val="00C90DEE"/>
    <w:rsid w:val="00CF490C"/>
    <w:rsid w:val="00D36CF6"/>
    <w:rsid w:val="00E73076"/>
    <w:rsid w:val="00FC5729"/>
    <w:rsid w:val="00FC68E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E7F3D8-6C42-47D2-B601-03FD977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3D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DCF"/>
    <w:rPr>
      <w:rFonts w:ascii="Tahoma" w:hAnsi="Tahoma" w:cs="Tahoma"/>
      <w:sz w:val="16"/>
      <w:szCs w:val="16"/>
    </w:rPr>
  </w:style>
  <w:style w:type="paragraph" w:styleId="Kopfzeile">
    <w:name w:val="header"/>
    <w:basedOn w:val="Standard"/>
    <w:link w:val="KopfzeileZchn"/>
    <w:uiPriority w:val="99"/>
    <w:unhideWhenUsed/>
    <w:rsid w:val="00423D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3DCF"/>
  </w:style>
  <w:style w:type="paragraph" w:styleId="Fuzeile">
    <w:name w:val="footer"/>
    <w:basedOn w:val="Standard"/>
    <w:link w:val="FuzeileZchn"/>
    <w:uiPriority w:val="99"/>
    <w:unhideWhenUsed/>
    <w:rsid w:val="00423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94759">
      <w:bodyDiv w:val="1"/>
      <w:marLeft w:val="0"/>
      <w:marRight w:val="0"/>
      <w:marTop w:val="0"/>
      <w:marBottom w:val="0"/>
      <w:divBdr>
        <w:top w:val="none" w:sz="0" w:space="0" w:color="auto"/>
        <w:left w:val="none" w:sz="0" w:space="0" w:color="auto"/>
        <w:bottom w:val="none" w:sz="0" w:space="0" w:color="auto"/>
        <w:right w:val="none" w:sz="0" w:space="0" w:color="auto"/>
      </w:divBdr>
    </w:div>
    <w:div w:id="20610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Loepfe Brothers Ltd.</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Eigenmann</dc:creator>
  <cp:lastModifiedBy>Christian Bachmann</cp:lastModifiedBy>
  <cp:revision>6</cp:revision>
  <cp:lastPrinted>2016-05-08T21:45:00Z</cp:lastPrinted>
  <dcterms:created xsi:type="dcterms:W3CDTF">2016-05-08T15:21:00Z</dcterms:created>
  <dcterms:modified xsi:type="dcterms:W3CDTF">2016-05-08T21:54:00Z</dcterms:modified>
</cp:coreProperties>
</file>