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BC787" w14:textId="77777777" w:rsidR="00BA69C1" w:rsidRDefault="00BA69C1">
      <w:pPr>
        <w:jc w:val="center"/>
        <w:rPr>
          <w:b/>
          <w:bCs/>
          <w:sz w:val="96"/>
          <w:szCs w:val="96"/>
        </w:rPr>
      </w:pPr>
    </w:p>
    <w:p w14:paraId="71E25337" w14:textId="77777777" w:rsidR="00BA69C1" w:rsidRDefault="00471812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Software Requirement Specification</w:t>
      </w:r>
    </w:p>
    <w:p w14:paraId="129F68A2" w14:textId="77777777" w:rsidR="00BA69C1" w:rsidRDefault="00BA69C1">
      <w:pPr>
        <w:jc w:val="center"/>
        <w:rPr>
          <w:b/>
          <w:bCs/>
          <w:sz w:val="96"/>
          <w:szCs w:val="96"/>
        </w:rPr>
      </w:pPr>
    </w:p>
    <w:p w14:paraId="087DC7E0" w14:textId="77777777" w:rsidR="00BA69C1" w:rsidRDefault="00471812">
      <w:pPr>
        <w:jc w:val="center"/>
        <w:rPr>
          <w:b/>
          <w:bCs/>
          <w:color w:val="000000"/>
          <w:sz w:val="72"/>
          <w:szCs w:val="72"/>
          <w:highlight w:val="white"/>
        </w:rPr>
      </w:pPr>
      <w:proofErr w:type="spellStart"/>
      <w:r>
        <w:rPr>
          <w:b/>
          <w:bCs/>
          <w:color w:val="000000"/>
          <w:sz w:val="72"/>
          <w:szCs w:val="72"/>
          <w:shd w:val="clear" w:color="auto" w:fill="FFFFFF"/>
        </w:rPr>
        <w:t>โครงการพัฒนา</w:t>
      </w:r>
      <w:proofErr w:type="spellEnd"/>
      <w:r>
        <w:rPr>
          <w:b/>
          <w:bCs/>
          <w:color w:val="000000"/>
          <w:sz w:val="72"/>
          <w:szCs w:val="72"/>
          <w:shd w:val="clear" w:color="auto" w:fill="FFFFFF"/>
        </w:rPr>
        <w:t xml:space="preserve"> Mobile Application </w:t>
      </w:r>
      <w:r>
        <w:rPr>
          <w:b/>
          <w:bCs/>
          <w:color w:val="000000"/>
          <w:sz w:val="72"/>
          <w:szCs w:val="72"/>
          <w:shd w:val="clear" w:color="auto" w:fill="FFFFFF"/>
        </w:rPr>
        <w:br/>
      </w:r>
      <w:proofErr w:type="spellStart"/>
      <w:r>
        <w:rPr>
          <w:b/>
          <w:bCs/>
          <w:color w:val="000000"/>
          <w:sz w:val="72"/>
          <w:szCs w:val="72"/>
          <w:shd w:val="clear" w:color="auto" w:fill="FFFFFF"/>
        </w:rPr>
        <w:t>เพื่อการสื่อสารและใช้งานภายในองค์กร</w:t>
      </w:r>
      <w:proofErr w:type="spellEnd"/>
      <w:r>
        <w:rPr>
          <w:noProof/>
        </w:rPr>
        <mc:AlternateContent>
          <mc:Choice Requires="wps">
            <w:drawing>
              <wp:anchor distT="0" distB="0" distL="118745" distR="118745" simplePos="0" relativeHeight="20" behindDoc="0" locked="0" layoutInCell="1" allowOverlap="1" wp14:anchorId="6A5CB3FA" wp14:editId="01716C0B">
                <wp:simplePos x="0" y="0"/>
                <wp:positionH relativeFrom="margin">
                  <wp:posOffset>-68580</wp:posOffset>
                </wp:positionH>
                <wp:positionV relativeFrom="page">
                  <wp:posOffset>7080885</wp:posOffset>
                </wp:positionV>
                <wp:extent cx="5387340" cy="220726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2207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1"/>
                              <w:gridCol w:w="4243"/>
                            </w:tblGrid>
                            <w:tr w:rsidR="00BA69C1" w14:paraId="2A5D8A96" w14:textId="77777777">
                              <w:tc>
                                <w:tcPr>
                                  <w:tcW w:w="4241" w:type="dxa"/>
                                  <w:shd w:val="clear" w:color="auto" w:fill="auto"/>
                                </w:tcPr>
                                <w:p w14:paraId="72055A78" w14:textId="77777777" w:rsidR="00BA69C1" w:rsidRDefault="00471812">
                                  <w:pPr>
                                    <w:pStyle w:val="NoSpacing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เวอร์ชั่น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 :</w:t>
                                  </w:r>
                                </w:p>
                              </w:tc>
                              <w:tc>
                                <w:tcPr>
                                  <w:tcW w:w="4242" w:type="dxa"/>
                                  <w:shd w:val="clear" w:color="auto" w:fill="auto"/>
                                </w:tcPr>
                                <w:p w14:paraId="526C9358" w14:textId="77777777" w:rsidR="00BA69C1" w:rsidRDefault="00471812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BA69C1" w14:paraId="474AED65" w14:textId="77777777">
                              <w:tc>
                                <w:tcPr>
                                  <w:tcW w:w="4241" w:type="dxa"/>
                                  <w:shd w:val="clear" w:color="auto" w:fill="auto"/>
                                </w:tcPr>
                                <w:p w14:paraId="619A5A62" w14:textId="77777777" w:rsidR="00BA69C1" w:rsidRDefault="00471812">
                                  <w:pPr>
                                    <w:pStyle w:val="NoSpacing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จัดทำโดย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 :</w:t>
                                  </w:r>
                                </w:p>
                              </w:tc>
                              <w:tc>
                                <w:tcPr>
                                  <w:tcW w:w="4242" w:type="dxa"/>
                                  <w:shd w:val="clear" w:color="auto" w:fill="auto"/>
                                </w:tcPr>
                                <w:p w14:paraId="798A3CC9" w14:textId="77777777" w:rsidR="00BA69C1" w:rsidRDefault="00471812">
                                  <w:pPr>
                                    <w:pStyle w:val="NoSpacing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นางสาวปิยะวรรณ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พรพาอภิรมย์</w:t>
                                  </w:r>
                                  <w:proofErr w:type="spellEnd"/>
                                </w:p>
                              </w:tc>
                            </w:tr>
                            <w:tr w:rsidR="00BA69C1" w14:paraId="2E087198" w14:textId="77777777">
                              <w:tc>
                                <w:tcPr>
                                  <w:tcW w:w="4241" w:type="dxa"/>
                                  <w:shd w:val="clear" w:color="auto" w:fill="auto"/>
                                </w:tcPr>
                                <w:p w14:paraId="208217A1" w14:textId="77777777" w:rsidR="00BA69C1" w:rsidRDefault="00471812">
                                  <w:pPr>
                                    <w:pStyle w:val="NoSpacing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วันที่จัดทำเอกสาร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 :</w:t>
                                  </w:r>
                                </w:p>
                              </w:tc>
                              <w:tc>
                                <w:tcPr>
                                  <w:tcW w:w="4242" w:type="dxa"/>
                                  <w:shd w:val="clear" w:color="auto" w:fill="auto"/>
                                </w:tcPr>
                                <w:p w14:paraId="39D15075" w14:textId="77777777" w:rsidR="00BA69C1" w:rsidRDefault="00471812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28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สิงหาคม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2561</w:t>
                                  </w:r>
                                </w:p>
                              </w:tc>
                            </w:tr>
                            <w:tr w:rsidR="00BA69C1" w14:paraId="0052B344" w14:textId="77777777">
                              <w:tc>
                                <w:tcPr>
                                  <w:tcW w:w="4241" w:type="dxa"/>
                                  <w:shd w:val="clear" w:color="auto" w:fill="auto"/>
                                </w:tcPr>
                                <w:p w14:paraId="14FAACF0" w14:textId="77777777" w:rsidR="00BA69C1" w:rsidRDefault="00471812">
                                  <w:pPr>
                                    <w:pStyle w:val="NoSpacing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อนุมัติโดย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:</w:t>
                                  </w:r>
                                </w:p>
                                <w:p w14:paraId="6FC9290F" w14:textId="77777777" w:rsidR="00BA69C1" w:rsidRDefault="00BA69C1">
                                  <w:pPr>
                                    <w:pStyle w:val="NoSpacing"/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</w:pPr>
                                </w:p>
                                <w:p w14:paraId="1339154B" w14:textId="77777777" w:rsidR="00BA69C1" w:rsidRDefault="00BA69C1">
                                  <w:pPr>
                                    <w:pStyle w:val="NoSpacing"/>
                                    <w:jc w:val="right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</w:pPr>
                                </w:p>
                                <w:p w14:paraId="0FF2A701" w14:textId="77777777" w:rsidR="00BA69C1" w:rsidRDefault="00471812">
                                  <w:pPr>
                                    <w:pStyle w:val="NoSpacing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ตำแหน่ง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: </w:t>
                                  </w:r>
                                </w:p>
                                <w:p w14:paraId="6AFD9326" w14:textId="77777777" w:rsidR="00BA69C1" w:rsidRDefault="00471812">
                                  <w:pPr>
                                    <w:pStyle w:val="NoSpacing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วันที่อนุมัติ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4242" w:type="dxa"/>
                                  <w:shd w:val="clear" w:color="auto" w:fill="auto"/>
                                </w:tcPr>
                                <w:p w14:paraId="1D030514" w14:textId="77777777" w:rsidR="00BA69C1" w:rsidRDefault="00BA69C1">
                                  <w:pPr>
                                    <w:pStyle w:val="NoSpacing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</w:pPr>
                                </w:p>
                                <w:p w14:paraId="17E695E0" w14:textId="77777777" w:rsidR="00BA69C1" w:rsidRDefault="00471812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…………………..……………….…...</w:t>
                                  </w:r>
                                </w:p>
                                <w:p w14:paraId="04108267" w14:textId="77777777" w:rsidR="00BA69C1" w:rsidRDefault="00471812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(                                   )</w:t>
                                  </w:r>
                                </w:p>
                                <w:p w14:paraId="08675C99" w14:textId="77777777" w:rsidR="00BA69C1" w:rsidRDefault="00471812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…………………..……………….…...</w:t>
                                  </w:r>
                                </w:p>
                                <w:p w14:paraId="00580F62" w14:textId="77777777" w:rsidR="00BA69C1" w:rsidRDefault="00471812">
                                  <w:pPr>
                                    <w:pStyle w:val="NoSpacing"/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…………………..……………….…...</w:t>
                                  </w:r>
                                </w:p>
                                <w:p w14:paraId="4D52E61D" w14:textId="77777777" w:rsidR="00BA69C1" w:rsidRDefault="00BA69C1">
                                  <w:pPr>
                                    <w:pStyle w:val="NoSpacing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</w:pPr>
                                </w:p>
                              </w:tc>
                            </w:tr>
                            <w:tr w:rsidR="00BA69C1" w14:paraId="00DAA364" w14:textId="77777777">
                              <w:tc>
                                <w:tcPr>
                                  <w:tcW w:w="8483" w:type="dxa"/>
                                  <w:gridSpan w:val="2"/>
                                  <w:shd w:val="clear" w:color="auto" w:fill="auto"/>
                                </w:tcPr>
                                <w:p w14:paraId="7FB3F990" w14:textId="77777777" w:rsidR="00BA69C1" w:rsidRDefault="00471812">
                                  <w:pPr>
                                    <w:pStyle w:val="NoSpacing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หากลงนามอนุมัติเอกสารฉบับนี้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จะนำไปใช้งานต่อเป็นเวอร์ชั่น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1.0 </w:t>
                                  </w:r>
                                </w:p>
                                <w:p w14:paraId="3679FC8E" w14:textId="77777777" w:rsidR="00BA69C1" w:rsidRDefault="00471812">
                                  <w:pPr>
                                    <w:pStyle w:val="NoSpacing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ตามนโยบายการพัฒนาระบบงานสารสนเทศของ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ฝพท</w:t>
                                  </w:r>
                                  <w:proofErr w:type="spellEnd"/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aps/>
                                      <w:color w:val="00000A"/>
                                      <w:sz w:val="28"/>
                                      <w:lang w:bidi="th-TH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EBAD199" w14:textId="77777777" w:rsidR="0023057B" w:rsidRDefault="0023057B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94000</wp14:pctWidth>
                </wp14:sizeRelH>
              </wp:anchor>
            </w:drawing>
          </mc:Choice>
          <mc:Fallback>
            <w:pict>
              <v:shapetype w14:anchorId="6A5CB3FA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5.4pt;margin-top:557.55pt;width:424.2pt;height:173.8pt;z-index:20;visibility:visible;mso-wrap-style:square;mso-width-percent:940;mso-wrap-distance-left:9.35pt;mso-wrap-distance-top:0;mso-wrap-distance-right:9.35pt;mso-wrap-distance-bottom:0;mso-position-horizontal:absolute;mso-position-horizontal-relative:margin;mso-position-vertical:absolute;mso-position-vertical-relative:page;mso-width-percent:94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lUQkQEAABYDAAAOAAAAZHJzL2Uyb0RvYy54bWysUtuO0zAQfUfiHyy/06RZ2F1FTVegVRES&#10;AqSFD3Adu7EUe6wZb5P+PWM37aLlDfFiz81nzpzx5mH2ozgaJAehk+tVLYUJGnoXDp389XP37l4K&#10;Sir0aoRgOnkyJB+2b99sptiaBgYYe4OCQQK1U+zkkFJsq4r0YLyiFUQTOGkBvUrs4qHqUU2M7seq&#10;qevbagLsI4I2RBx9PCfltuBba3T6bi2ZJMZOMrdUTiznPp/VdqPaA6o4OL3QUP/AwisXuOkV6lEl&#10;JZ7R/QXlnUYgsGmlwVdgrdOmzMDTrOtX0zwNKpoyC4tD8SoT/T9Y/e34A4XreXdSBOV5RTvka52V&#10;mSK1XPAUuSTNn2DOVUucOJgHni36fPMogvOs8emqq5mT0Bz8cHN/d/OeU5pzTVPfNbdF+erleURK&#10;nw14kY1OIi+u6KmOXylxSy69lLCTiZ0JZCvN+3lhtYf+xGTHL4E1yvu+GHgx9hdDBT0A/4RzH4of&#10;nxPsXOmVQc9ISy8Wv1BYPkre7p9+qXr5ztvfAAAA//8DAFBLAwQUAAYACAAAACEALH0GtuEAAAAN&#10;AQAADwAAAGRycy9kb3ducmV2LnhtbEyPwU7DMBBE70j8g7VI3FrHBdIoxKkqpCAEpzZIXLexG6fE&#10;dhQ7bfh7llM5zs5o5m2xmW3PznoMnXcSxDIBpl3jVedaCZ91tciAhYhOYe+dlvCjA2zK25sCc+Uv&#10;bqfP+9gyKnEhRwkmxiHnPDRGWwxLP2hH3tGPFiPJseVqxAuV256vkiTlFjtHCwYH/WJ0872frIT3&#10;KjtVuH2bk4+vnXkdpzrlWEt5fzdvn4FFPcdrGP7wCR1KYjr4yanAegkLkRB6JEOIJwGMItnDOgV2&#10;oNNjuloDLwv+/4vyFwAA//8DAFBLAQItABQABgAIAAAAIQC2gziS/gAAAOEBAAATAAAAAAAAAAAA&#10;AAAAAAAAAABbQ29udGVudF9UeXBlc10ueG1sUEsBAi0AFAAGAAgAAAAhADj9If/WAAAAlAEAAAsA&#10;AAAAAAAAAAAAAAAALwEAAF9yZWxzLy5yZWxzUEsBAi0AFAAGAAgAAAAhAPH6VRCRAQAAFgMAAA4A&#10;AAAAAAAAAAAAAAAALgIAAGRycy9lMm9Eb2MueG1sUEsBAi0AFAAGAAgAAAAhACx9BrbhAAAADQEA&#10;AA8AAAAAAAAAAAAAAAAA6wMAAGRycy9kb3ducmV2LnhtbFBLBQYAAAAABAAEAPMAAAD5BAAAAAA=&#10;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4241"/>
                        <w:gridCol w:w="4243"/>
                      </w:tblGrid>
                      <w:tr w:rsidR="00BA69C1" w14:paraId="2A5D8A96" w14:textId="77777777">
                        <w:tc>
                          <w:tcPr>
                            <w:tcW w:w="4241" w:type="dxa"/>
                            <w:shd w:val="clear" w:color="auto" w:fill="auto"/>
                          </w:tcPr>
                          <w:p w14:paraId="72055A78" w14:textId="77777777" w:rsidR="00BA69C1" w:rsidRDefault="00471812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เวอร์ชั่น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 :</w:t>
                            </w:r>
                          </w:p>
                        </w:tc>
                        <w:tc>
                          <w:tcPr>
                            <w:tcW w:w="4242" w:type="dxa"/>
                            <w:shd w:val="clear" w:color="auto" w:fill="auto"/>
                          </w:tcPr>
                          <w:p w14:paraId="526C9358" w14:textId="77777777" w:rsidR="00BA69C1" w:rsidRDefault="00471812">
                            <w:pPr>
                              <w:pStyle w:val="NoSpacing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0.1</w:t>
                            </w:r>
                          </w:p>
                        </w:tc>
                      </w:tr>
                      <w:tr w:rsidR="00BA69C1" w14:paraId="474AED65" w14:textId="77777777">
                        <w:tc>
                          <w:tcPr>
                            <w:tcW w:w="4241" w:type="dxa"/>
                            <w:shd w:val="clear" w:color="auto" w:fill="auto"/>
                          </w:tcPr>
                          <w:p w14:paraId="619A5A62" w14:textId="77777777" w:rsidR="00BA69C1" w:rsidRDefault="00471812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จัดทำโดย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 :</w:t>
                            </w:r>
                          </w:p>
                        </w:tc>
                        <w:tc>
                          <w:tcPr>
                            <w:tcW w:w="4242" w:type="dxa"/>
                            <w:shd w:val="clear" w:color="auto" w:fill="auto"/>
                          </w:tcPr>
                          <w:p w14:paraId="798A3CC9" w14:textId="77777777" w:rsidR="00BA69C1" w:rsidRDefault="00471812">
                            <w:pPr>
                              <w:pStyle w:val="NoSpacing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นางสาวปิยะวรรณ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พรพาอภิรมย์</w:t>
                            </w:r>
                            <w:proofErr w:type="spellEnd"/>
                          </w:p>
                        </w:tc>
                      </w:tr>
                      <w:tr w:rsidR="00BA69C1" w14:paraId="2E087198" w14:textId="77777777">
                        <w:tc>
                          <w:tcPr>
                            <w:tcW w:w="4241" w:type="dxa"/>
                            <w:shd w:val="clear" w:color="auto" w:fill="auto"/>
                          </w:tcPr>
                          <w:p w14:paraId="208217A1" w14:textId="77777777" w:rsidR="00BA69C1" w:rsidRDefault="00471812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วันที่จัดทำเอกสาร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 :</w:t>
                            </w:r>
                          </w:p>
                        </w:tc>
                        <w:tc>
                          <w:tcPr>
                            <w:tcW w:w="4242" w:type="dxa"/>
                            <w:shd w:val="clear" w:color="auto" w:fill="auto"/>
                          </w:tcPr>
                          <w:p w14:paraId="39D15075" w14:textId="77777777" w:rsidR="00BA69C1" w:rsidRDefault="00471812">
                            <w:pPr>
                              <w:pStyle w:val="NoSpacing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28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สิงหาคม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2561</w:t>
                            </w:r>
                          </w:p>
                        </w:tc>
                      </w:tr>
                      <w:tr w:rsidR="00BA69C1" w14:paraId="0052B344" w14:textId="77777777">
                        <w:tc>
                          <w:tcPr>
                            <w:tcW w:w="4241" w:type="dxa"/>
                            <w:shd w:val="clear" w:color="auto" w:fill="auto"/>
                          </w:tcPr>
                          <w:p w14:paraId="14FAACF0" w14:textId="77777777" w:rsidR="00BA69C1" w:rsidRDefault="00471812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อนุมัติโดย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:</w:t>
                            </w:r>
                          </w:p>
                          <w:p w14:paraId="6FC9290F" w14:textId="77777777" w:rsidR="00BA69C1" w:rsidRDefault="00BA69C1">
                            <w:pPr>
                              <w:pStyle w:val="NoSpacing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</w:pPr>
                          </w:p>
                          <w:p w14:paraId="1339154B" w14:textId="77777777" w:rsidR="00BA69C1" w:rsidRDefault="00BA69C1">
                            <w:pPr>
                              <w:pStyle w:val="NoSpacing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</w:pPr>
                          </w:p>
                          <w:p w14:paraId="0FF2A701" w14:textId="77777777" w:rsidR="00BA69C1" w:rsidRDefault="00471812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ตำแหน่ง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: </w:t>
                            </w:r>
                          </w:p>
                          <w:p w14:paraId="6AFD9326" w14:textId="77777777" w:rsidR="00BA69C1" w:rsidRDefault="00471812">
                            <w:pPr>
                              <w:pStyle w:val="NoSpacing"/>
                              <w:jc w:val="right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วันที่อนุมัติ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4242" w:type="dxa"/>
                            <w:shd w:val="clear" w:color="auto" w:fill="auto"/>
                          </w:tcPr>
                          <w:p w14:paraId="1D030514" w14:textId="77777777" w:rsidR="00BA69C1" w:rsidRDefault="00BA69C1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</w:pPr>
                          </w:p>
                          <w:p w14:paraId="17E695E0" w14:textId="77777777" w:rsidR="00BA69C1" w:rsidRDefault="00471812">
                            <w:pPr>
                              <w:pStyle w:val="NoSpacing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…………………..……………….…...</w:t>
                            </w:r>
                          </w:p>
                          <w:p w14:paraId="04108267" w14:textId="77777777" w:rsidR="00BA69C1" w:rsidRDefault="00471812">
                            <w:pPr>
                              <w:pStyle w:val="NoSpacing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(                                   )</w:t>
                            </w:r>
                          </w:p>
                          <w:p w14:paraId="08675C99" w14:textId="77777777" w:rsidR="00BA69C1" w:rsidRDefault="00471812">
                            <w:pPr>
                              <w:pStyle w:val="NoSpacing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…………………..……………….…...</w:t>
                            </w:r>
                          </w:p>
                          <w:p w14:paraId="00580F62" w14:textId="77777777" w:rsidR="00BA69C1" w:rsidRDefault="00471812">
                            <w:pPr>
                              <w:pStyle w:val="NoSpacing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…………………..……………….…...</w:t>
                            </w:r>
                          </w:p>
                          <w:p w14:paraId="4D52E61D" w14:textId="77777777" w:rsidR="00BA69C1" w:rsidRDefault="00BA69C1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</w:pPr>
                          </w:p>
                        </w:tc>
                      </w:tr>
                      <w:tr w:rsidR="00BA69C1" w14:paraId="00DAA364" w14:textId="77777777">
                        <w:tc>
                          <w:tcPr>
                            <w:tcW w:w="8483" w:type="dxa"/>
                            <w:gridSpan w:val="2"/>
                            <w:shd w:val="clear" w:color="auto" w:fill="auto"/>
                          </w:tcPr>
                          <w:p w14:paraId="7FB3F990" w14:textId="77777777" w:rsidR="00BA69C1" w:rsidRDefault="00471812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หากลงนามอนุมัติเอกสารฉบับนี้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จะนำไปใช้งานต่อเป็นเวอร์ชั่น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1.0 </w:t>
                            </w:r>
                          </w:p>
                          <w:p w14:paraId="3679FC8E" w14:textId="77777777" w:rsidR="00BA69C1" w:rsidRDefault="00471812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ตามนโยบายการพัฒนาระบบงานสารสนเทศของ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ฝพท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aps/>
                                <w:color w:val="00000A"/>
                                <w:sz w:val="28"/>
                                <w:lang w:bidi="th-TH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EBAD199" w14:textId="77777777" w:rsidR="0023057B" w:rsidRDefault="0023057B"/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C69989E" w14:textId="77777777" w:rsidR="00BA69C1" w:rsidRDefault="00BA69C1">
      <w:pPr>
        <w:jc w:val="center"/>
        <w:rPr>
          <w:b/>
          <w:bCs/>
          <w:sz w:val="72"/>
          <w:szCs w:val="72"/>
        </w:rPr>
      </w:pPr>
    </w:p>
    <w:p w14:paraId="5A10C0BC" w14:textId="77777777" w:rsidR="00BA69C1" w:rsidRDefault="00471812">
      <w:pPr>
        <w:jc w:val="center"/>
      </w:pPr>
      <w:r>
        <w:br w:type="page"/>
      </w:r>
    </w:p>
    <w:p w14:paraId="4FBED63F" w14:textId="77777777" w:rsidR="00BA69C1" w:rsidRDefault="00471812">
      <w:pPr>
        <w:jc w:val="center"/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</w:rPr>
        <w:lastRenderedPageBreak/>
        <w:t>ประวัติการจัดทำเอกสาร</w:t>
      </w:r>
      <w:proofErr w:type="spellEnd"/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1"/>
        <w:gridCol w:w="1364"/>
        <w:gridCol w:w="3809"/>
        <w:gridCol w:w="1438"/>
        <w:gridCol w:w="1858"/>
      </w:tblGrid>
      <w:tr w:rsidR="00BA69C1" w14:paraId="2803BE57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672E0294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B25E3D8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27A2CDE1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C106AF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272A282A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17539CC4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DB1C5F2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BA69C1" w14:paraId="71B34C33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32A9D8F6" w14:textId="77777777" w:rsidR="00BA69C1" w:rsidRDefault="0047181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8F5288A" w14:textId="77777777" w:rsidR="00BA69C1" w:rsidRDefault="00471812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30210170" w14:textId="77777777" w:rsidR="00BA69C1" w:rsidRDefault="00471812">
            <w:pPr>
              <w:spacing w:after="0" w:line="240" w:lineRule="auto"/>
            </w:pPr>
            <w:proofErr w:type="spellStart"/>
            <w:r>
              <w:t>จัดทำเอกสาร</w:t>
            </w:r>
            <w:proofErr w:type="spellEnd"/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D604468" w14:textId="77777777" w:rsidR="00BA69C1" w:rsidRDefault="004D5C36">
            <w:pPr>
              <w:spacing w:after="0" w:line="240" w:lineRule="auto"/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D40EE37" w14:textId="0C2B6DD0" w:rsidR="004D5C36" w:rsidRDefault="004D5C36">
            <w:pPr>
              <w:spacing w:after="0" w:line="240" w:lineRule="auto"/>
              <w:jc w:val="center"/>
            </w:pPr>
            <w:r>
              <w:rPr>
                <w:rFonts w:hint="cs"/>
                <w:cs/>
              </w:rPr>
              <w:t>(</w:t>
            </w:r>
            <w:r>
              <w:t>28/08/2561)</w:t>
            </w: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3EFFAD97" w14:textId="77777777" w:rsidR="00BA69C1" w:rsidRDefault="00BA69C1">
            <w:pPr>
              <w:spacing w:after="0" w:line="240" w:lineRule="auto"/>
              <w:jc w:val="center"/>
            </w:pPr>
          </w:p>
        </w:tc>
      </w:tr>
      <w:tr w:rsidR="00BA69C1" w14:paraId="46F773EC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067F3246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8B850B7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31FD598B" w14:textId="77777777" w:rsidR="00BA69C1" w:rsidRDefault="00BA69C1">
            <w:pPr>
              <w:spacing w:after="0" w:line="240" w:lineRule="auto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F60F3E6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2579A68F" w14:textId="77777777" w:rsidR="00BA69C1" w:rsidRDefault="00BA69C1">
            <w:pPr>
              <w:spacing w:after="0" w:line="240" w:lineRule="auto"/>
              <w:jc w:val="center"/>
            </w:pPr>
          </w:p>
        </w:tc>
      </w:tr>
      <w:tr w:rsidR="00BA69C1" w14:paraId="3D038328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1E26F283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73253E5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40C95CE5" w14:textId="77777777" w:rsidR="00BA69C1" w:rsidRDefault="00BA69C1">
            <w:pPr>
              <w:spacing w:after="0" w:line="240" w:lineRule="auto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7FD9BD4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274FD74E" w14:textId="77777777" w:rsidR="00BA69C1" w:rsidRDefault="00BA69C1">
            <w:pPr>
              <w:spacing w:after="0" w:line="240" w:lineRule="auto"/>
              <w:jc w:val="center"/>
            </w:pPr>
          </w:p>
        </w:tc>
      </w:tr>
      <w:tr w:rsidR="00BA69C1" w14:paraId="5983C74C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4ACB7BBC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B56ABD7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470B616C" w14:textId="77777777" w:rsidR="00BA69C1" w:rsidRDefault="00BA69C1">
            <w:pPr>
              <w:spacing w:after="0" w:line="240" w:lineRule="auto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1AA55211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534A03E2" w14:textId="77777777" w:rsidR="00BA69C1" w:rsidRDefault="00BA69C1">
            <w:pPr>
              <w:spacing w:after="0" w:line="240" w:lineRule="auto"/>
              <w:jc w:val="center"/>
            </w:pPr>
          </w:p>
        </w:tc>
      </w:tr>
      <w:tr w:rsidR="00BA69C1" w14:paraId="06C67E08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2F81926A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18DAC440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1BA799A1" w14:textId="77777777" w:rsidR="00BA69C1" w:rsidRDefault="00BA69C1">
            <w:pPr>
              <w:spacing w:after="0" w:line="240" w:lineRule="auto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7BD68D1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086ADDAA" w14:textId="77777777" w:rsidR="00BA69C1" w:rsidRDefault="00BA69C1">
            <w:pPr>
              <w:spacing w:after="0" w:line="240" w:lineRule="auto"/>
              <w:jc w:val="center"/>
            </w:pPr>
          </w:p>
        </w:tc>
      </w:tr>
      <w:tr w:rsidR="00BA69C1" w14:paraId="52DF642B" w14:textId="77777777">
        <w:tc>
          <w:tcPr>
            <w:tcW w:w="1079" w:type="dxa"/>
            <w:shd w:val="clear" w:color="auto" w:fill="auto"/>
            <w:tcMar>
              <w:left w:w="108" w:type="dxa"/>
            </w:tcMar>
          </w:tcPr>
          <w:p w14:paraId="07DDA006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C50B29C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3850" w:type="dxa"/>
            <w:shd w:val="clear" w:color="auto" w:fill="auto"/>
            <w:tcMar>
              <w:left w:w="108" w:type="dxa"/>
            </w:tcMar>
          </w:tcPr>
          <w:p w14:paraId="1EE0FFDD" w14:textId="77777777" w:rsidR="00BA69C1" w:rsidRDefault="00BA69C1">
            <w:pPr>
              <w:spacing w:after="0" w:line="240" w:lineRule="auto"/>
            </w:pP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8C4780F" w14:textId="77777777" w:rsidR="00BA69C1" w:rsidRDefault="00BA69C1">
            <w:pPr>
              <w:spacing w:after="0" w:line="240" w:lineRule="auto"/>
              <w:jc w:val="center"/>
            </w:pPr>
          </w:p>
        </w:tc>
        <w:tc>
          <w:tcPr>
            <w:tcW w:w="1869" w:type="dxa"/>
            <w:shd w:val="clear" w:color="auto" w:fill="auto"/>
            <w:tcMar>
              <w:left w:w="108" w:type="dxa"/>
            </w:tcMar>
          </w:tcPr>
          <w:p w14:paraId="643EA8D2" w14:textId="77777777" w:rsidR="00BA69C1" w:rsidRDefault="00BA69C1">
            <w:pPr>
              <w:spacing w:after="0" w:line="240" w:lineRule="auto"/>
              <w:jc w:val="center"/>
            </w:pPr>
          </w:p>
        </w:tc>
      </w:tr>
    </w:tbl>
    <w:p w14:paraId="5F12A454" w14:textId="77777777" w:rsidR="00BA69C1" w:rsidRDefault="00BA69C1">
      <w:pPr>
        <w:spacing w:after="0"/>
        <w:ind w:left="2160" w:firstLine="720"/>
        <w:rPr>
          <w:b/>
          <w:bCs/>
        </w:rPr>
      </w:pPr>
    </w:p>
    <w:p w14:paraId="69371B21" w14:textId="77777777" w:rsidR="00BA69C1" w:rsidRDefault="00BA69C1">
      <w:pPr>
        <w:spacing w:after="0"/>
        <w:ind w:left="2160" w:firstLine="720"/>
        <w:rPr>
          <w:b/>
          <w:bCs/>
        </w:rPr>
      </w:pPr>
    </w:p>
    <w:p w14:paraId="0218C16B" w14:textId="77777777" w:rsidR="00BA69C1" w:rsidRDefault="00BA69C1">
      <w:pPr>
        <w:spacing w:after="0"/>
        <w:ind w:left="2160" w:firstLine="720"/>
        <w:rPr>
          <w:b/>
          <w:bCs/>
        </w:rPr>
      </w:pPr>
    </w:p>
    <w:p w14:paraId="0AC0E617" w14:textId="77777777" w:rsidR="00BA69C1" w:rsidRDefault="00471812">
      <w:pPr>
        <w:rPr>
          <w:b/>
          <w:bCs/>
        </w:rPr>
      </w:pPr>
      <w:r>
        <w:br w:type="page"/>
      </w:r>
    </w:p>
    <w:p w14:paraId="2547A706" w14:textId="77777777" w:rsidR="00BA69C1" w:rsidRDefault="00BA69C1">
      <w:pPr>
        <w:spacing w:after="0"/>
        <w:ind w:left="2160" w:firstLine="720"/>
        <w:rPr>
          <w:b/>
          <w:bCs/>
        </w:rPr>
      </w:pPr>
    </w:p>
    <w:p w14:paraId="48DF5129" w14:textId="77777777" w:rsidR="00BA69C1" w:rsidRDefault="0047181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สารบัญ</w:t>
      </w:r>
      <w:proofErr w:type="spellEnd"/>
    </w:p>
    <w:p w14:paraId="3A396122" w14:textId="77777777" w:rsidR="00BA69C1" w:rsidRDefault="00471812">
      <w:pPr>
        <w:pStyle w:val="TOCHeading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 </w:t>
      </w:r>
    </w:p>
    <w:sdt>
      <w:sdtPr>
        <w:id w:val="360199451"/>
        <w:docPartObj>
          <w:docPartGallery w:val="Table of Contents"/>
          <w:docPartUnique/>
        </w:docPartObj>
      </w:sdtPr>
      <w:sdtEndPr/>
      <w:sdtContent>
        <w:p w14:paraId="46501F3B" w14:textId="77777777" w:rsidR="00BA69C1" w:rsidRDefault="00BA69C1">
          <w:pPr>
            <w:ind w:firstLine="720"/>
          </w:pPr>
        </w:p>
        <w:p w14:paraId="356F8498" w14:textId="0D52B9CF" w:rsidR="00EB2568" w:rsidRDefault="004718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r>
            <w:fldChar w:fldCharType="begin"/>
          </w:r>
          <w:r>
            <w:instrText>TOC \z \o "1-2" \u \h</w:instrText>
          </w:r>
          <w:r>
            <w:fldChar w:fldCharType="separate"/>
          </w:r>
          <w:hyperlink w:anchor="_Toc524721387" w:history="1">
            <w:r w:rsidR="00EB2568" w:rsidRPr="00AB5593">
              <w:rPr>
                <w:rStyle w:val="Hyperlink"/>
                <w:noProof/>
              </w:rPr>
              <w:t>Introduction</w:t>
            </w:r>
            <w:r w:rsidR="00EB2568">
              <w:rPr>
                <w:noProof/>
                <w:webHidden/>
              </w:rPr>
              <w:tab/>
            </w:r>
            <w:r w:rsidR="00EB2568">
              <w:rPr>
                <w:noProof/>
                <w:webHidden/>
              </w:rPr>
              <w:fldChar w:fldCharType="begin"/>
            </w:r>
            <w:r w:rsidR="00EB2568">
              <w:rPr>
                <w:noProof/>
                <w:webHidden/>
              </w:rPr>
              <w:instrText xml:space="preserve"> PAGEREF _Toc524721387 \h </w:instrText>
            </w:r>
            <w:r w:rsidR="00EB2568">
              <w:rPr>
                <w:noProof/>
                <w:webHidden/>
              </w:rPr>
            </w:r>
            <w:r w:rsidR="00EB2568">
              <w:rPr>
                <w:noProof/>
                <w:webHidden/>
              </w:rPr>
              <w:fldChar w:fldCharType="separate"/>
            </w:r>
            <w:r w:rsidR="00EB2568">
              <w:rPr>
                <w:noProof/>
                <w:webHidden/>
              </w:rPr>
              <w:t>4</w:t>
            </w:r>
            <w:r w:rsidR="00EB2568">
              <w:rPr>
                <w:noProof/>
                <w:webHidden/>
              </w:rPr>
              <w:fldChar w:fldCharType="end"/>
            </w:r>
          </w:hyperlink>
        </w:p>
        <w:p w14:paraId="123E7F42" w14:textId="7E4B86FE" w:rsidR="00EB2568" w:rsidRDefault="00A01BA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4721388" w:history="1">
            <w:r w:rsidR="00EB2568" w:rsidRPr="00AB5593">
              <w:rPr>
                <w:rStyle w:val="Hyperlink"/>
                <w:noProof/>
              </w:rPr>
              <w:t>Requirements Description</w:t>
            </w:r>
            <w:r w:rsidR="00EB2568">
              <w:rPr>
                <w:noProof/>
                <w:webHidden/>
              </w:rPr>
              <w:tab/>
            </w:r>
            <w:r w:rsidR="00EB2568">
              <w:rPr>
                <w:noProof/>
                <w:webHidden/>
              </w:rPr>
              <w:fldChar w:fldCharType="begin"/>
            </w:r>
            <w:r w:rsidR="00EB2568">
              <w:rPr>
                <w:noProof/>
                <w:webHidden/>
              </w:rPr>
              <w:instrText xml:space="preserve"> PAGEREF _Toc524721388 \h </w:instrText>
            </w:r>
            <w:r w:rsidR="00EB2568">
              <w:rPr>
                <w:noProof/>
                <w:webHidden/>
              </w:rPr>
            </w:r>
            <w:r w:rsidR="00EB2568">
              <w:rPr>
                <w:noProof/>
                <w:webHidden/>
              </w:rPr>
              <w:fldChar w:fldCharType="separate"/>
            </w:r>
            <w:r w:rsidR="00EB2568">
              <w:rPr>
                <w:noProof/>
                <w:webHidden/>
              </w:rPr>
              <w:t>4</w:t>
            </w:r>
            <w:r w:rsidR="00EB2568">
              <w:rPr>
                <w:noProof/>
                <w:webHidden/>
              </w:rPr>
              <w:fldChar w:fldCharType="end"/>
            </w:r>
          </w:hyperlink>
        </w:p>
        <w:p w14:paraId="02A4B7C2" w14:textId="6EDC0005" w:rsidR="00EB2568" w:rsidRDefault="00A01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4721389" w:history="1">
            <w:r w:rsidR="00EB2568" w:rsidRPr="00AB5593">
              <w:rPr>
                <w:rStyle w:val="Hyperlink"/>
                <w:noProof/>
              </w:rPr>
              <w:t>Functionality</w:t>
            </w:r>
            <w:r w:rsidR="00EB2568">
              <w:rPr>
                <w:noProof/>
                <w:webHidden/>
              </w:rPr>
              <w:tab/>
            </w:r>
            <w:r w:rsidR="00EB2568">
              <w:rPr>
                <w:noProof/>
                <w:webHidden/>
              </w:rPr>
              <w:fldChar w:fldCharType="begin"/>
            </w:r>
            <w:r w:rsidR="00EB2568">
              <w:rPr>
                <w:noProof/>
                <w:webHidden/>
              </w:rPr>
              <w:instrText xml:space="preserve"> PAGEREF _Toc524721389 \h </w:instrText>
            </w:r>
            <w:r w:rsidR="00EB2568">
              <w:rPr>
                <w:noProof/>
                <w:webHidden/>
              </w:rPr>
            </w:r>
            <w:r w:rsidR="00EB2568">
              <w:rPr>
                <w:noProof/>
                <w:webHidden/>
              </w:rPr>
              <w:fldChar w:fldCharType="separate"/>
            </w:r>
            <w:r w:rsidR="00EB2568">
              <w:rPr>
                <w:noProof/>
                <w:webHidden/>
              </w:rPr>
              <w:t>4</w:t>
            </w:r>
            <w:r w:rsidR="00EB2568">
              <w:rPr>
                <w:noProof/>
                <w:webHidden/>
              </w:rPr>
              <w:fldChar w:fldCharType="end"/>
            </w:r>
          </w:hyperlink>
        </w:p>
        <w:p w14:paraId="042A4A79" w14:textId="68239998" w:rsidR="00EB2568" w:rsidRDefault="00A01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4721390" w:history="1">
            <w:r w:rsidR="00EB2568" w:rsidRPr="00AB5593">
              <w:rPr>
                <w:rStyle w:val="Hyperlink"/>
                <w:noProof/>
              </w:rPr>
              <w:t>External Interfaces (Optional)</w:t>
            </w:r>
            <w:r w:rsidR="00EB2568">
              <w:rPr>
                <w:noProof/>
                <w:webHidden/>
              </w:rPr>
              <w:tab/>
            </w:r>
            <w:r w:rsidR="00EB2568">
              <w:rPr>
                <w:noProof/>
                <w:webHidden/>
              </w:rPr>
              <w:fldChar w:fldCharType="begin"/>
            </w:r>
            <w:r w:rsidR="00EB2568">
              <w:rPr>
                <w:noProof/>
                <w:webHidden/>
              </w:rPr>
              <w:instrText xml:space="preserve"> PAGEREF _Toc524721390 \h </w:instrText>
            </w:r>
            <w:r w:rsidR="00EB2568">
              <w:rPr>
                <w:noProof/>
                <w:webHidden/>
              </w:rPr>
            </w:r>
            <w:r w:rsidR="00EB2568">
              <w:rPr>
                <w:noProof/>
                <w:webHidden/>
              </w:rPr>
              <w:fldChar w:fldCharType="separate"/>
            </w:r>
            <w:r w:rsidR="00EB2568">
              <w:rPr>
                <w:noProof/>
                <w:webHidden/>
              </w:rPr>
              <w:t>9</w:t>
            </w:r>
            <w:r w:rsidR="00EB2568">
              <w:rPr>
                <w:noProof/>
                <w:webHidden/>
              </w:rPr>
              <w:fldChar w:fldCharType="end"/>
            </w:r>
          </w:hyperlink>
        </w:p>
        <w:p w14:paraId="6577B1E3" w14:textId="67413968" w:rsidR="00EB2568" w:rsidRDefault="00A01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4721391" w:history="1">
            <w:r w:rsidR="00EB2568" w:rsidRPr="00AB5593">
              <w:rPr>
                <w:rStyle w:val="Hyperlink"/>
                <w:noProof/>
              </w:rPr>
              <w:t>Reliability (Optional)</w:t>
            </w:r>
            <w:r w:rsidR="00EB2568">
              <w:rPr>
                <w:noProof/>
                <w:webHidden/>
              </w:rPr>
              <w:tab/>
            </w:r>
            <w:r w:rsidR="00EB2568">
              <w:rPr>
                <w:noProof/>
                <w:webHidden/>
              </w:rPr>
              <w:fldChar w:fldCharType="begin"/>
            </w:r>
            <w:r w:rsidR="00EB2568">
              <w:rPr>
                <w:noProof/>
                <w:webHidden/>
              </w:rPr>
              <w:instrText xml:space="preserve"> PAGEREF _Toc524721391 \h </w:instrText>
            </w:r>
            <w:r w:rsidR="00EB2568">
              <w:rPr>
                <w:noProof/>
                <w:webHidden/>
              </w:rPr>
            </w:r>
            <w:r w:rsidR="00EB2568">
              <w:rPr>
                <w:noProof/>
                <w:webHidden/>
              </w:rPr>
              <w:fldChar w:fldCharType="separate"/>
            </w:r>
            <w:r w:rsidR="00EB2568">
              <w:rPr>
                <w:noProof/>
                <w:webHidden/>
              </w:rPr>
              <w:t>9</w:t>
            </w:r>
            <w:r w:rsidR="00EB2568">
              <w:rPr>
                <w:noProof/>
                <w:webHidden/>
              </w:rPr>
              <w:fldChar w:fldCharType="end"/>
            </w:r>
          </w:hyperlink>
        </w:p>
        <w:p w14:paraId="3BF04F8F" w14:textId="298AB520" w:rsidR="00EB2568" w:rsidRDefault="00A01BA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4721392" w:history="1">
            <w:r w:rsidR="00EB2568" w:rsidRPr="00AB5593">
              <w:rPr>
                <w:rStyle w:val="Hyperlink"/>
                <w:noProof/>
              </w:rPr>
              <w:t>Efficiency (Optional)</w:t>
            </w:r>
            <w:r w:rsidR="00EB2568">
              <w:rPr>
                <w:noProof/>
                <w:webHidden/>
              </w:rPr>
              <w:tab/>
            </w:r>
            <w:r w:rsidR="00EB2568">
              <w:rPr>
                <w:noProof/>
                <w:webHidden/>
              </w:rPr>
              <w:fldChar w:fldCharType="begin"/>
            </w:r>
            <w:r w:rsidR="00EB2568">
              <w:rPr>
                <w:noProof/>
                <w:webHidden/>
              </w:rPr>
              <w:instrText xml:space="preserve"> PAGEREF _Toc524721392 \h </w:instrText>
            </w:r>
            <w:r w:rsidR="00EB2568">
              <w:rPr>
                <w:noProof/>
                <w:webHidden/>
              </w:rPr>
            </w:r>
            <w:r w:rsidR="00EB2568">
              <w:rPr>
                <w:noProof/>
                <w:webHidden/>
              </w:rPr>
              <w:fldChar w:fldCharType="separate"/>
            </w:r>
            <w:r w:rsidR="00EB2568">
              <w:rPr>
                <w:noProof/>
                <w:webHidden/>
              </w:rPr>
              <w:t>9</w:t>
            </w:r>
            <w:r w:rsidR="00EB2568">
              <w:rPr>
                <w:noProof/>
                <w:webHidden/>
              </w:rPr>
              <w:fldChar w:fldCharType="end"/>
            </w:r>
          </w:hyperlink>
        </w:p>
        <w:p w14:paraId="6007974D" w14:textId="14A5BDD0" w:rsidR="00BA69C1" w:rsidRDefault="00471812">
          <w:r>
            <w:fldChar w:fldCharType="end"/>
          </w:r>
        </w:p>
      </w:sdtContent>
    </w:sdt>
    <w:p w14:paraId="1E445657" w14:textId="77777777" w:rsidR="00BA69C1" w:rsidRDefault="00BA69C1">
      <w:pPr>
        <w:ind w:firstLine="720"/>
      </w:pPr>
    </w:p>
    <w:p w14:paraId="3EB11AA0" w14:textId="77777777" w:rsidR="00BA69C1" w:rsidRDefault="00BA69C1">
      <w:pPr>
        <w:jc w:val="center"/>
      </w:pPr>
    </w:p>
    <w:p w14:paraId="2B574FDB" w14:textId="77777777" w:rsidR="00BA69C1" w:rsidRDefault="00BA69C1">
      <w:pPr>
        <w:jc w:val="center"/>
      </w:pPr>
    </w:p>
    <w:p w14:paraId="4F9F5555" w14:textId="77777777" w:rsidR="00BA69C1" w:rsidRDefault="00BA69C1">
      <w:pPr>
        <w:jc w:val="center"/>
      </w:pPr>
    </w:p>
    <w:p w14:paraId="2E997060" w14:textId="77777777" w:rsidR="00BA69C1" w:rsidRDefault="00BA69C1">
      <w:pPr>
        <w:jc w:val="center"/>
      </w:pPr>
    </w:p>
    <w:p w14:paraId="4F78EC30" w14:textId="77777777" w:rsidR="00BA69C1" w:rsidRDefault="00BA69C1">
      <w:pPr>
        <w:jc w:val="center"/>
      </w:pPr>
    </w:p>
    <w:p w14:paraId="6D09DB0E" w14:textId="77777777" w:rsidR="00BA69C1" w:rsidRDefault="00BA69C1">
      <w:pPr>
        <w:jc w:val="center"/>
      </w:pPr>
    </w:p>
    <w:p w14:paraId="2E259E53" w14:textId="77777777" w:rsidR="00BA69C1" w:rsidRDefault="00BA69C1">
      <w:pPr>
        <w:jc w:val="center"/>
      </w:pPr>
    </w:p>
    <w:p w14:paraId="7437A1E7" w14:textId="77777777" w:rsidR="00BA69C1" w:rsidRDefault="00471812">
      <w:pPr>
        <w:tabs>
          <w:tab w:val="left" w:pos="510"/>
        </w:tabs>
      </w:pPr>
      <w:r>
        <w:tab/>
      </w:r>
    </w:p>
    <w:p w14:paraId="154B0D43" w14:textId="77777777" w:rsidR="00BA69C1" w:rsidRDefault="00471812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ความต้องการของระบบงาน</w:t>
      </w:r>
      <w:proofErr w:type="spellEnd"/>
    </w:p>
    <w:p w14:paraId="7B487E01" w14:textId="77777777" w:rsidR="00BA69C1" w:rsidRDefault="00471812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ระบบ</w:t>
      </w:r>
      <w:proofErr w:type="spellEnd"/>
      <w:r>
        <w:rPr>
          <w:b/>
          <w:bCs/>
          <w:sz w:val="40"/>
          <w:szCs w:val="40"/>
        </w:rPr>
        <w:t xml:space="preserve"> Mobile Application </w:t>
      </w:r>
      <w:proofErr w:type="spellStart"/>
      <w:r>
        <w:rPr>
          <w:b/>
          <w:bCs/>
          <w:sz w:val="40"/>
          <w:szCs w:val="40"/>
        </w:rPr>
        <w:t>เพื่อการสื่อสารและใช้งานภายในองค์กร</w:t>
      </w:r>
      <w:proofErr w:type="spellEnd"/>
    </w:p>
    <w:p w14:paraId="2716F52F" w14:textId="77777777" w:rsidR="00BA69C1" w:rsidRDefault="00471812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0" w:name="_Toc524721387"/>
      <w:r>
        <w:rPr>
          <w:rFonts w:ascii="TH SarabunPSK" w:hAnsi="TH SarabunPSK" w:cs="TH SarabunPSK"/>
          <w:b/>
          <w:bCs/>
          <w:szCs w:val="32"/>
        </w:rPr>
        <w:t>Introduction</w:t>
      </w:r>
      <w:bookmarkEnd w:id="0"/>
      <w:r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36C8D9A0" w14:textId="77777777" w:rsidR="00BA69C1" w:rsidRDefault="00471812">
      <w:proofErr w:type="spellStart"/>
      <w:r>
        <w:t>ระบบ</w:t>
      </w:r>
      <w:proofErr w:type="spellEnd"/>
      <w:r>
        <w:t xml:space="preserve"> Mobile Application </w:t>
      </w:r>
      <w:proofErr w:type="spellStart"/>
      <w:r>
        <w:t>เพื่อการสื่อสารและใช้งานภายในองค์กร</w:t>
      </w:r>
      <w:proofErr w:type="spellEnd"/>
      <w:r>
        <w:t xml:space="preserve"> </w:t>
      </w:r>
      <w:proofErr w:type="spellStart"/>
      <w:r>
        <w:t>เป็นการพัฒนาระบบ</w:t>
      </w:r>
      <w:proofErr w:type="spellEnd"/>
      <w:r>
        <w:t xml:space="preserve"> Web Application </w:t>
      </w:r>
      <w:proofErr w:type="spellStart"/>
      <w:r>
        <w:t>และ</w:t>
      </w:r>
      <w:proofErr w:type="spellEnd"/>
      <w:r>
        <w:t xml:space="preserve"> Mobile Application เพื่อสนับสนุน</w:t>
      </w:r>
      <w:proofErr w:type="spellStart"/>
      <w:r>
        <w:t>และเพิ่มประสิทธิภาพในการปฏิบัติงานของสถาบันพัฒนาวิชาการประปา</w:t>
      </w:r>
      <w:proofErr w:type="spellEnd"/>
      <w:r>
        <w:t xml:space="preserve"> </w:t>
      </w:r>
      <w:proofErr w:type="spellStart"/>
      <w:r>
        <w:t>ในการงานวางแผนและจัดฝึกอบรมบุคลากรทั้งภายในและภายนอก</w:t>
      </w:r>
      <w:proofErr w:type="spellEnd"/>
      <w:r>
        <w:t xml:space="preserve"> </w:t>
      </w:r>
      <w:proofErr w:type="spellStart"/>
      <w:r>
        <w:t>รวมถึงกิจกรรมที่เกี่ยวข้องได้แก่</w:t>
      </w:r>
      <w:proofErr w:type="spellEnd"/>
      <w:r>
        <w:t xml:space="preserve"> </w:t>
      </w:r>
      <w:proofErr w:type="spellStart"/>
      <w:r>
        <w:t>งบประมาณ</w:t>
      </w:r>
      <w:proofErr w:type="spellEnd"/>
      <w:r>
        <w:t xml:space="preserve"> </w:t>
      </w:r>
      <w:proofErr w:type="spellStart"/>
      <w:r>
        <w:t>การเงิน</w:t>
      </w:r>
      <w:proofErr w:type="spellEnd"/>
      <w:r>
        <w:t xml:space="preserve"> </w:t>
      </w:r>
      <w:proofErr w:type="spellStart"/>
      <w:r>
        <w:t>การจัดการหลักสูตรวิชา</w:t>
      </w:r>
      <w:proofErr w:type="spellEnd"/>
      <w:r>
        <w:t xml:space="preserve"> </w:t>
      </w:r>
      <w:proofErr w:type="spellStart"/>
      <w:r>
        <w:t>วิทยากร</w:t>
      </w:r>
      <w:proofErr w:type="spellEnd"/>
      <w:r>
        <w:t xml:space="preserve"> </w:t>
      </w:r>
      <w:proofErr w:type="spellStart"/>
      <w:r>
        <w:t>ผู้เข้าอบรม</w:t>
      </w:r>
      <w:proofErr w:type="spellEnd"/>
      <w:r>
        <w:t xml:space="preserve"> </w:t>
      </w:r>
      <w:proofErr w:type="spellStart"/>
      <w:r>
        <w:t>การลงทะเบียน</w:t>
      </w:r>
      <w:proofErr w:type="spellEnd"/>
      <w:r>
        <w:t xml:space="preserve"> </w:t>
      </w:r>
      <w:proofErr w:type="spellStart"/>
      <w:r>
        <w:t>การจัดทำวุฒิบัตร</w:t>
      </w:r>
      <w:proofErr w:type="spellEnd"/>
      <w:r>
        <w:t xml:space="preserve"> </w:t>
      </w:r>
      <w:proofErr w:type="spellStart"/>
      <w:r>
        <w:t>การจัดการข้อมูลความเชี่ยวชาญและประวัติการพัฒนาบุคลากร</w:t>
      </w:r>
      <w:proofErr w:type="spellEnd"/>
      <w:r>
        <w:t xml:space="preserve"> </w:t>
      </w:r>
      <w:proofErr w:type="spellStart"/>
      <w:r>
        <w:t>การจัดการทุนการศึกษา</w:t>
      </w:r>
      <w:proofErr w:type="spellEnd"/>
      <w:r>
        <w:t xml:space="preserve"> </w:t>
      </w:r>
      <w:proofErr w:type="spellStart"/>
      <w:r>
        <w:t>การจองห้องประชุมสำหรับกิจกรรมการฝึกอบรม</w:t>
      </w:r>
      <w:proofErr w:type="spellEnd"/>
      <w:r>
        <w:t xml:space="preserve"> </w:t>
      </w:r>
      <w:proofErr w:type="spellStart"/>
      <w:r>
        <w:t>การแจ้งเตือนเจ้าหน้าที่ที่เกี่ยวข้องและผู้เข้าอบรม</w:t>
      </w:r>
      <w:proofErr w:type="spellEnd"/>
      <w:r>
        <w:t xml:space="preserve"> </w:t>
      </w:r>
      <w:proofErr w:type="spellStart"/>
      <w:r>
        <w:t>การจัดการข้อมูลประปาหน่วยงานลูกค้า</w:t>
      </w:r>
      <w:proofErr w:type="spellEnd"/>
      <w:r>
        <w:t xml:space="preserve"> </w:t>
      </w:r>
      <w:proofErr w:type="spellStart"/>
      <w:r>
        <w:t>รายงาน</w:t>
      </w:r>
      <w:proofErr w:type="spellEnd"/>
      <w:r>
        <w:t xml:space="preserve"> </w:t>
      </w:r>
      <w:proofErr w:type="spellStart"/>
      <w:r>
        <w:t>และกระบวนการอื่นๆ</w:t>
      </w:r>
      <w:proofErr w:type="spellEnd"/>
      <w:r>
        <w:t xml:space="preserve"> </w:t>
      </w:r>
      <w:proofErr w:type="spellStart"/>
      <w:r>
        <w:t>ที่เกี่ยวข้อง</w:t>
      </w:r>
      <w:proofErr w:type="spellEnd"/>
      <w:r>
        <w:t xml:space="preserve"> </w:t>
      </w:r>
      <w:proofErr w:type="spellStart"/>
      <w:r>
        <w:t>เพื่อเพิ่มความสะดวก</w:t>
      </w:r>
      <w:proofErr w:type="spellEnd"/>
      <w:r>
        <w:t xml:space="preserve"> </w:t>
      </w:r>
      <w:proofErr w:type="spellStart"/>
      <w:r>
        <w:t>รวดเร็วและประสิทธิภาพในการปฏิบัติงานของสถาบันพัฒนาวิชาการประปา</w:t>
      </w:r>
      <w:proofErr w:type="spellEnd"/>
    </w:p>
    <w:p w14:paraId="5251A8E3" w14:textId="77777777" w:rsidR="00BA69C1" w:rsidRDefault="00471812">
      <w:pPr>
        <w:jc w:val="center"/>
      </w:pPr>
      <w:r>
        <w:t xml:space="preserve">  </w:t>
      </w:r>
    </w:p>
    <w:p w14:paraId="21C8FD89" w14:textId="77777777" w:rsidR="00BA69C1" w:rsidRDefault="00471812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4721388"/>
      <w:r>
        <w:rPr>
          <w:rFonts w:ascii="TH SarabunPSK" w:hAnsi="TH SarabunPSK" w:cs="TH SarabunPSK"/>
          <w:b/>
          <w:bCs/>
          <w:szCs w:val="32"/>
        </w:rPr>
        <w:t>Requirements Description</w:t>
      </w:r>
      <w:bookmarkEnd w:id="1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36B327EB" w14:textId="77777777" w:rsidR="00BA69C1" w:rsidRDefault="00471812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524721389"/>
      <w:r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2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20F303A" w14:textId="77777777" w:rsidR="00BA69C1" w:rsidRDefault="00471812" w:rsidP="00991064">
      <w:proofErr w:type="spellStart"/>
      <w:r>
        <w:t>ประกอบด้วย</w:t>
      </w:r>
      <w:proofErr w:type="spellEnd"/>
      <w:r>
        <w:t xml:space="preserve"> Module </w:t>
      </w:r>
      <w:proofErr w:type="spellStart"/>
      <w:r>
        <w:t>สำคัญต่อไปนี้</w:t>
      </w:r>
      <w:proofErr w:type="spellEnd"/>
    </w:p>
    <w:p w14:paraId="518682C4" w14:textId="7C0BEBD9" w:rsidR="00BA69C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ทะเบียน</w:t>
      </w:r>
      <w:r w:rsidR="004C1BAA">
        <w:rPr>
          <w:rFonts w:hint="cs"/>
          <w:cs/>
        </w:rPr>
        <w:t>เข้าอบ</w:t>
      </w:r>
      <w:r w:rsidR="00647474">
        <w:rPr>
          <w:rFonts w:hint="cs"/>
          <w:cs/>
        </w:rPr>
        <w:t>รม</w:t>
      </w:r>
    </w:p>
    <w:p w14:paraId="3FF335A9" w14:textId="3E0CB305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จัดการฝึกอบรม</w:t>
      </w:r>
    </w:p>
    <w:p w14:paraId="083CAC59" w14:textId="27825FA2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จัดการแบบประเมินผล</w:t>
      </w:r>
    </w:p>
    <w:p w14:paraId="4F9BA02B" w14:textId="7B304345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จัดการประกาศนียบัตร</w:t>
      </w:r>
    </w:p>
    <w:p w14:paraId="059195EC" w14:textId="1735F990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จัดการการเงิน</w:t>
      </w:r>
    </w:p>
    <w:p w14:paraId="0CB3C0EA" w14:textId="7DB70F73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จัดการยุทธศาสตร์</w:t>
      </w:r>
    </w:p>
    <w:p w14:paraId="72D8A982" w14:textId="12C0D025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จัดการองค์ความรู้</w:t>
      </w:r>
    </w:p>
    <w:p w14:paraId="09FDE9D2" w14:textId="395A0DBF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จัดการทุนการศึกษา</w:t>
      </w:r>
    </w:p>
    <w:p w14:paraId="4ECE39B8" w14:textId="00BDB02F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จัดการหน่วยประปาลูกค้าและความร่วมมือ</w:t>
      </w:r>
    </w:p>
    <w:p w14:paraId="081C9F1E" w14:textId="1C007F5F" w:rsidR="00D43FD8" w:rsidRDefault="00D43FD8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จัดการข้อมูลบุคลากร</w:t>
      </w:r>
    </w:p>
    <w:p w14:paraId="2C6F833E" w14:textId="63BEAF58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ข้อมูลพื้นฐาน</w:t>
      </w:r>
    </w:p>
    <w:p w14:paraId="25599F82" w14:textId="0407F740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lastRenderedPageBreak/>
        <w:t>สิทธิ์การใช้งานระบบ</w:t>
      </w:r>
    </w:p>
    <w:p w14:paraId="40A4FB3C" w14:textId="1968D93D" w:rsidR="007D60F1" w:rsidRDefault="007D60F1" w:rsidP="007D60F1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การพัฒนารายบุคคล (</w:t>
      </w:r>
      <w:r>
        <w:t>IDP)</w:t>
      </w:r>
    </w:p>
    <w:p w14:paraId="3053784A" w14:textId="77777777" w:rsidR="00BA69C1" w:rsidRDefault="00471812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บทบาทของผู้ใช้งานแบ่งเป็น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5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กลุ่มหลักดังนี้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971"/>
        <w:gridCol w:w="6045"/>
      </w:tblGrid>
      <w:tr w:rsidR="00BA69C1" w14:paraId="369E0102" w14:textId="77777777">
        <w:tc>
          <w:tcPr>
            <w:tcW w:w="3594" w:type="dxa"/>
            <w:shd w:val="clear" w:color="auto" w:fill="AEAAAA" w:themeFill="background2" w:themeFillShade="BF"/>
            <w:tcMar>
              <w:left w:w="108" w:type="dxa"/>
            </w:tcMar>
          </w:tcPr>
          <w:p w14:paraId="0D3A759E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กลุ่มผู้ใช้งาน</w:t>
            </w:r>
            <w:proofErr w:type="spellEnd"/>
          </w:p>
        </w:tc>
        <w:tc>
          <w:tcPr>
            <w:tcW w:w="5421" w:type="dxa"/>
            <w:shd w:val="clear" w:color="auto" w:fill="AEAAAA" w:themeFill="background2" w:themeFillShade="BF"/>
            <w:tcMar>
              <w:left w:w="108" w:type="dxa"/>
            </w:tcMar>
          </w:tcPr>
          <w:p w14:paraId="16BEF3DC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บทบาท</w:t>
            </w:r>
            <w:proofErr w:type="spellEnd"/>
          </w:p>
        </w:tc>
      </w:tr>
      <w:tr w:rsidR="00BA69C1" w14:paraId="61D5BF21" w14:textId="77777777">
        <w:tc>
          <w:tcPr>
            <w:tcW w:w="3594" w:type="dxa"/>
            <w:shd w:val="clear" w:color="auto" w:fill="auto"/>
            <w:tcMar>
              <w:left w:w="108" w:type="dxa"/>
            </w:tcMar>
          </w:tcPr>
          <w:p w14:paraId="66998B82" w14:textId="77777777" w:rsidR="00BA69C1" w:rsidRDefault="00471812">
            <w:pPr>
              <w:spacing w:after="0" w:line="240" w:lineRule="auto"/>
            </w:pPr>
            <w:proofErr w:type="spellStart"/>
            <w:r>
              <w:t>บุคลากรภายใน</w:t>
            </w:r>
            <w:proofErr w:type="spellEnd"/>
            <w:r>
              <w:t xml:space="preserve"> </w:t>
            </w:r>
            <w:proofErr w:type="spellStart"/>
            <w:r>
              <w:t>กปน</w:t>
            </w:r>
            <w:proofErr w:type="spellEnd"/>
            <w:r>
              <w:t xml:space="preserve">. </w:t>
            </w:r>
          </w:p>
        </w:tc>
        <w:tc>
          <w:tcPr>
            <w:tcW w:w="5421" w:type="dxa"/>
            <w:shd w:val="clear" w:color="auto" w:fill="auto"/>
            <w:tcMar>
              <w:left w:w="108" w:type="dxa"/>
            </w:tcMar>
          </w:tcPr>
          <w:p w14:paraId="2B89D5A4" w14:textId="77777777" w:rsidR="00BA69C1" w:rsidRDefault="00471812">
            <w:pPr>
              <w:spacing w:after="0" w:line="240" w:lineRule="auto"/>
            </w:pPr>
            <w:proofErr w:type="spellStart"/>
            <w:r>
              <w:t>พนักงานภายใน</w:t>
            </w:r>
            <w:proofErr w:type="spellEnd"/>
            <w:r>
              <w:t xml:space="preserve"> </w:t>
            </w:r>
            <w:proofErr w:type="spellStart"/>
            <w:r>
              <w:t>กปน</w:t>
            </w:r>
            <w:proofErr w:type="spellEnd"/>
            <w:r>
              <w:t xml:space="preserve">. </w:t>
            </w:r>
            <w:proofErr w:type="spellStart"/>
            <w:r>
              <w:t>ที่มีสิทธิให้สามารถเข้าใช้ระบบ</w:t>
            </w:r>
            <w:proofErr w:type="spellEnd"/>
            <w:r>
              <w:t xml:space="preserve"> Web Application Intranet </w:t>
            </w:r>
            <w:proofErr w:type="spellStart"/>
            <w:r>
              <w:t>ของสถาบันฯเพื่อดูปฏิทินกิจกรรมของสถาบันฯ</w:t>
            </w:r>
            <w:proofErr w:type="spellEnd"/>
            <w:r>
              <w:t xml:space="preserve"> </w:t>
            </w:r>
            <w:proofErr w:type="spellStart"/>
            <w:r>
              <w:t>และดูรายการแจ้งเตือนเพื่อเข้ารับการอบรม</w:t>
            </w:r>
            <w:proofErr w:type="spellEnd"/>
            <w:r>
              <w:t xml:space="preserve"> </w:t>
            </w:r>
            <w:proofErr w:type="spellStart"/>
            <w:r>
              <w:t>รวมถึงแจ้งเตือนให้ทำแบบประเมินผล</w:t>
            </w:r>
            <w:proofErr w:type="spellEnd"/>
          </w:p>
        </w:tc>
      </w:tr>
      <w:tr w:rsidR="00BA69C1" w14:paraId="4DFEF253" w14:textId="77777777">
        <w:tc>
          <w:tcPr>
            <w:tcW w:w="3594" w:type="dxa"/>
            <w:shd w:val="clear" w:color="auto" w:fill="auto"/>
            <w:tcMar>
              <w:left w:w="108" w:type="dxa"/>
            </w:tcMar>
          </w:tcPr>
          <w:p w14:paraId="60124AEC" w14:textId="77777777" w:rsidR="00BA69C1" w:rsidRDefault="00471812">
            <w:pPr>
              <w:spacing w:after="0" w:line="240" w:lineRule="auto"/>
            </w:pPr>
            <w:proofErr w:type="spellStart"/>
            <w:r>
              <w:t>เจ้าหน้าที่ปฏิบัติการ</w:t>
            </w:r>
            <w:proofErr w:type="spellEnd"/>
          </w:p>
        </w:tc>
        <w:tc>
          <w:tcPr>
            <w:tcW w:w="5421" w:type="dxa"/>
            <w:shd w:val="clear" w:color="auto" w:fill="auto"/>
            <w:tcMar>
              <w:left w:w="108" w:type="dxa"/>
            </w:tcMar>
          </w:tcPr>
          <w:p w14:paraId="38D13C31" w14:textId="77777777" w:rsidR="00BA69C1" w:rsidRDefault="00471812">
            <w:pPr>
              <w:spacing w:after="0" w:line="240" w:lineRule="auto"/>
            </w:pPr>
            <w:proofErr w:type="spellStart"/>
            <w:r>
              <w:t>ได้แก่บุคลากรภายในสถาบันพัฒนาฯ</w:t>
            </w:r>
            <w:proofErr w:type="spellEnd"/>
            <w:r>
              <w:t xml:space="preserve"> </w:t>
            </w:r>
            <w:proofErr w:type="spellStart"/>
            <w:r>
              <w:t>ภายใน</w:t>
            </w:r>
            <w:proofErr w:type="spellEnd"/>
            <w:r>
              <w:t xml:space="preserve"> </w:t>
            </w:r>
            <w:proofErr w:type="spellStart"/>
            <w:r>
              <w:t>กปน</w:t>
            </w:r>
            <w:proofErr w:type="spellEnd"/>
            <w:r>
              <w:t xml:space="preserve">. </w:t>
            </w:r>
            <w:proofErr w:type="spellStart"/>
            <w:r>
              <w:t>ที่มีหน้าที่เกี่ยวข้องกับการจัดฝึกอบรม</w:t>
            </w:r>
            <w:proofErr w:type="spellEnd"/>
            <w:r>
              <w:t xml:space="preserve">, </w:t>
            </w:r>
            <w:proofErr w:type="spellStart"/>
            <w:r>
              <w:t>การบริหารการเงิน</w:t>
            </w:r>
            <w:proofErr w:type="spellEnd"/>
            <w:r>
              <w:t xml:space="preserve">, </w:t>
            </w:r>
            <w:proofErr w:type="spellStart"/>
            <w:r>
              <w:t>การประเมินผล</w:t>
            </w:r>
            <w:proofErr w:type="spellEnd"/>
            <w:r>
              <w:t xml:space="preserve">, </w:t>
            </w:r>
            <w:proofErr w:type="spellStart"/>
            <w:r>
              <w:t>การจัดการยุทธศาตร์</w:t>
            </w:r>
            <w:proofErr w:type="spellEnd"/>
            <w:r>
              <w:t xml:space="preserve">, </w:t>
            </w:r>
            <w:proofErr w:type="spellStart"/>
            <w:r>
              <w:t>องค์ความรู้</w:t>
            </w:r>
            <w:proofErr w:type="spellEnd"/>
            <w:r>
              <w:t xml:space="preserve">, </w:t>
            </w:r>
            <w:proofErr w:type="spellStart"/>
            <w:r>
              <w:t>ข้อมูลประปาหน่วยงานลูกค้า</w:t>
            </w:r>
            <w:proofErr w:type="spellEnd"/>
            <w:r>
              <w:t xml:space="preserve">, </w:t>
            </w:r>
            <w:proofErr w:type="spellStart"/>
            <w:r>
              <w:t>ข้อมูลความร่วมมือ</w:t>
            </w:r>
            <w:proofErr w:type="spellEnd"/>
            <w:r>
              <w:t xml:space="preserve">, </w:t>
            </w:r>
            <w:proofErr w:type="spellStart"/>
            <w:r>
              <w:t>ข้อมูลบุคคลและความเชี่ยวชาญ</w:t>
            </w:r>
            <w:proofErr w:type="spellEnd"/>
            <w:r>
              <w:t xml:space="preserve"> </w:t>
            </w:r>
            <w:proofErr w:type="spellStart"/>
            <w:r>
              <w:t>สามารถเข้าใช้งานระบบ</w:t>
            </w:r>
            <w:proofErr w:type="spellEnd"/>
            <w:r>
              <w:t xml:space="preserve"> Web Application (Intranet), Public Web Site, </w:t>
            </w:r>
            <w:proofErr w:type="spellStart"/>
            <w:r>
              <w:t>และ</w:t>
            </w:r>
            <w:proofErr w:type="spellEnd"/>
            <w:r>
              <w:t xml:space="preserve"> Mobile Application </w:t>
            </w:r>
            <w:proofErr w:type="spellStart"/>
            <w:r>
              <w:t>ของสถาบันฯ</w:t>
            </w:r>
            <w:proofErr w:type="spellEnd"/>
            <w:r>
              <w:t xml:space="preserve">  </w:t>
            </w:r>
          </w:p>
        </w:tc>
      </w:tr>
      <w:tr w:rsidR="00BA69C1" w14:paraId="5E79012F" w14:textId="77777777">
        <w:tc>
          <w:tcPr>
            <w:tcW w:w="3594" w:type="dxa"/>
            <w:shd w:val="clear" w:color="auto" w:fill="auto"/>
            <w:tcMar>
              <w:left w:w="108" w:type="dxa"/>
            </w:tcMar>
          </w:tcPr>
          <w:p w14:paraId="48A341C7" w14:textId="77777777" w:rsidR="00BA69C1" w:rsidRDefault="00471812">
            <w:pPr>
              <w:spacing w:after="0" w:line="240" w:lineRule="auto"/>
            </w:pPr>
            <w:proofErr w:type="spellStart"/>
            <w:r>
              <w:t>ผู้อนุมัติหลักสูตร</w:t>
            </w:r>
            <w:proofErr w:type="spellEnd"/>
          </w:p>
        </w:tc>
        <w:tc>
          <w:tcPr>
            <w:tcW w:w="5421" w:type="dxa"/>
            <w:shd w:val="clear" w:color="auto" w:fill="auto"/>
            <w:tcMar>
              <w:left w:w="108" w:type="dxa"/>
            </w:tcMar>
          </w:tcPr>
          <w:p w14:paraId="3A1F5126" w14:textId="77777777" w:rsidR="00BA69C1" w:rsidRDefault="00471812">
            <w:pPr>
              <w:spacing w:after="0" w:line="240" w:lineRule="auto"/>
            </w:pPr>
            <w:proofErr w:type="spellStart"/>
            <w:r>
              <w:t>ได้แก่บุคลากรในสถาบันพัฒนาฯ</w:t>
            </w:r>
            <w:proofErr w:type="spellEnd"/>
            <w:r>
              <w:t xml:space="preserve"> </w:t>
            </w:r>
            <w:proofErr w:type="spellStart"/>
            <w:r>
              <w:t>ภายใน</w:t>
            </w:r>
            <w:proofErr w:type="spellEnd"/>
            <w:r>
              <w:t xml:space="preserve"> </w:t>
            </w:r>
            <w:proofErr w:type="spellStart"/>
            <w:r>
              <w:t>กปน</w:t>
            </w:r>
            <w:proofErr w:type="spellEnd"/>
            <w:r>
              <w:t xml:space="preserve">. </w:t>
            </w:r>
            <w:proofErr w:type="spellStart"/>
            <w:r>
              <w:t>หรือผู้ถูกกำหนดในระบบให้มีสิทธิในการอนุมัติหลักสูตร</w:t>
            </w:r>
            <w:proofErr w:type="spellEnd"/>
            <w:r>
              <w:t xml:space="preserve"> </w:t>
            </w:r>
            <w:proofErr w:type="spellStart"/>
            <w:r>
              <w:t>และเข้าถึงรายงานต่างๆ</w:t>
            </w:r>
            <w:proofErr w:type="spellEnd"/>
            <w:r>
              <w:t xml:space="preserve"> </w:t>
            </w:r>
            <w:proofErr w:type="spellStart"/>
            <w:r>
              <w:t>ได้</w:t>
            </w:r>
            <w:proofErr w:type="spellEnd"/>
          </w:p>
        </w:tc>
      </w:tr>
      <w:tr w:rsidR="00BA69C1" w14:paraId="54C5B5F0" w14:textId="77777777">
        <w:tc>
          <w:tcPr>
            <w:tcW w:w="3594" w:type="dxa"/>
            <w:shd w:val="clear" w:color="auto" w:fill="auto"/>
            <w:tcMar>
              <w:left w:w="108" w:type="dxa"/>
            </w:tcMar>
          </w:tcPr>
          <w:p w14:paraId="632F54DE" w14:textId="77777777" w:rsidR="00BA69C1" w:rsidRDefault="00471812">
            <w:pPr>
              <w:spacing w:after="0" w:line="240" w:lineRule="auto"/>
            </w:pPr>
            <w:proofErr w:type="spellStart"/>
            <w:r>
              <w:t>เจ้าหน้าที่บัญชีต้นทุน</w:t>
            </w:r>
            <w:proofErr w:type="spellEnd"/>
          </w:p>
        </w:tc>
        <w:tc>
          <w:tcPr>
            <w:tcW w:w="5421" w:type="dxa"/>
            <w:shd w:val="clear" w:color="auto" w:fill="auto"/>
            <w:tcMar>
              <w:left w:w="108" w:type="dxa"/>
            </w:tcMar>
          </w:tcPr>
          <w:p w14:paraId="29D7BEF6" w14:textId="77777777" w:rsidR="00BA69C1" w:rsidRDefault="00471812">
            <w:pPr>
              <w:spacing w:after="0" w:line="240" w:lineRule="auto"/>
            </w:pPr>
            <w:proofErr w:type="spellStart"/>
            <w:r>
              <w:t>เจ้าหน้าที่บัญชีต้นทุน</w:t>
            </w:r>
            <w:proofErr w:type="spellEnd"/>
            <w:r>
              <w:t xml:space="preserve"> </w:t>
            </w:r>
            <w:proofErr w:type="spellStart"/>
            <w:r>
              <w:t>สามารถเข้าดูรายงานค่าใช้จ่ายต่อคน</w:t>
            </w:r>
            <w:proofErr w:type="spellEnd"/>
            <w:r>
              <w:t xml:space="preserve"> </w:t>
            </w:r>
            <w:proofErr w:type="spellStart"/>
            <w:r>
              <w:t>แทนการเข้าใช้งานที่ระบบ</w:t>
            </w:r>
            <w:proofErr w:type="spellEnd"/>
            <w:r>
              <w:t xml:space="preserve"> SAP </w:t>
            </w:r>
            <w:proofErr w:type="spellStart"/>
            <w:r>
              <w:t>ได้</w:t>
            </w:r>
            <w:proofErr w:type="spellEnd"/>
          </w:p>
        </w:tc>
      </w:tr>
      <w:tr w:rsidR="00BA69C1" w14:paraId="289FF1F8" w14:textId="77777777">
        <w:tc>
          <w:tcPr>
            <w:tcW w:w="3594" w:type="dxa"/>
            <w:shd w:val="clear" w:color="auto" w:fill="auto"/>
            <w:tcMar>
              <w:left w:w="108" w:type="dxa"/>
            </w:tcMar>
          </w:tcPr>
          <w:p w14:paraId="3FE19878" w14:textId="77777777" w:rsidR="00BA69C1" w:rsidRDefault="00471812">
            <w:pPr>
              <w:spacing w:after="0" w:line="240" w:lineRule="auto"/>
            </w:pPr>
            <w:proofErr w:type="spellStart"/>
            <w:r>
              <w:t>ผู้ใช้งานระดับ</w:t>
            </w:r>
            <w:proofErr w:type="spellEnd"/>
            <w:r>
              <w:t xml:space="preserve"> Admin</w:t>
            </w:r>
          </w:p>
        </w:tc>
        <w:tc>
          <w:tcPr>
            <w:tcW w:w="5421" w:type="dxa"/>
            <w:shd w:val="clear" w:color="auto" w:fill="auto"/>
            <w:tcMar>
              <w:left w:w="108" w:type="dxa"/>
            </w:tcMar>
          </w:tcPr>
          <w:p w14:paraId="4CA31D18" w14:textId="77777777" w:rsidR="00BA69C1" w:rsidRDefault="00471812">
            <w:pPr>
              <w:spacing w:after="0" w:line="240" w:lineRule="auto"/>
            </w:pPr>
            <w:proofErr w:type="spellStart"/>
            <w:r>
              <w:t>ได้แก่บุคลากรที่ได้รับมอบหมายให้มีหน้าที่ดูแลระบบของสถาบันพัฒนา</w:t>
            </w:r>
            <w:proofErr w:type="spellEnd"/>
            <w:r>
              <w:t xml:space="preserve"> ฯ </w:t>
            </w:r>
            <w:proofErr w:type="spellStart"/>
            <w:r>
              <w:t>นี้ได้</w:t>
            </w:r>
            <w:proofErr w:type="spellEnd"/>
          </w:p>
        </w:tc>
      </w:tr>
      <w:tr w:rsidR="00BA69C1" w14:paraId="0289C371" w14:textId="77777777">
        <w:tc>
          <w:tcPr>
            <w:tcW w:w="3594" w:type="dxa"/>
            <w:shd w:val="clear" w:color="auto" w:fill="auto"/>
            <w:tcMar>
              <w:left w:w="108" w:type="dxa"/>
            </w:tcMar>
          </w:tcPr>
          <w:p w14:paraId="1B127F2D" w14:textId="77777777" w:rsidR="00BA69C1" w:rsidRDefault="00471812">
            <w:pPr>
              <w:spacing w:after="0" w:line="240" w:lineRule="auto"/>
            </w:pPr>
            <w:proofErr w:type="spellStart"/>
            <w:r>
              <w:t>บุคคลภายนอก</w:t>
            </w:r>
            <w:proofErr w:type="spellEnd"/>
          </w:p>
        </w:tc>
        <w:tc>
          <w:tcPr>
            <w:tcW w:w="5421" w:type="dxa"/>
            <w:shd w:val="clear" w:color="auto" w:fill="auto"/>
            <w:tcMar>
              <w:left w:w="108" w:type="dxa"/>
            </w:tcMar>
          </w:tcPr>
          <w:p w14:paraId="2FA5B126" w14:textId="3ACD4BDE" w:rsidR="00BA69C1" w:rsidRDefault="00471812">
            <w:pPr>
              <w:spacing w:after="0" w:line="240" w:lineRule="auto"/>
            </w:pPr>
            <w:proofErr w:type="spellStart"/>
            <w:r>
              <w:t>ได้แก่บุคคลภายนอก</w:t>
            </w:r>
            <w:proofErr w:type="spellEnd"/>
            <w:r>
              <w:t xml:space="preserve"> </w:t>
            </w:r>
            <w:proofErr w:type="spellStart"/>
            <w:r>
              <w:t>กปน</w:t>
            </w:r>
            <w:proofErr w:type="spellEnd"/>
            <w:r>
              <w:t>.</w:t>
            </w:r>
            <w:r w:rsidR="001E1E39">
              <w:rPr>
                <w:rFonts w:hint="cs"/>
                <w:cs/>
              </w:rPr>
              <w:t xml:space="preserve"> ที่สมัครเข้าอบรม, </w:t>
            </w:r>
            <w:proofErr w:type="spellStart"/>
            <w:r>
              <w:t>เจ้าหน้าที่ของหน่วยงานอื่น</w:t>
            </w:r>
            <w:proofErr w:type="spellEnd"/>
            <w:r>
              <w:t xml:space="preserve"> </w:t>
            </w:r>
            <w:proofErr w:type="spellStart"/>
            <w:r>
              <w:t>ที่ต้องการสมัครเข้าร่วมอบรมในหลักสูตรที่สถาบันพัฒนา</w:t>
            </w:r>
            <w:proofErr w:type="spellEnd"/>
            <w:r>
              <w:t xml:space="preserve"> ฯ </w:t>
            </w:r>
            <w:proofErr w:type="spellStart"/>
            <w:r>
              <w:t>จัดขึ้น</w:t>
            </w:r>
            <w:proofErr w:type="spellEnd"/>
            <w:r w:rsidR="001E1E39">
              <w:rPr>
                <w:rFonts w:hint="cs"/>
                <w:cs/>
              </w:rPr>
              <w:t xml:space="preserve">, และ </w:t>
            </w:r>
            <w:proofErr w:type="spellStart"/>
            <w:r w:rsidR="001E1E39">
              <w:t>วิทยากรภายนอก</w:t>
            </w:r>
            <w:proofErr w:type="spellEnd"/>
          </w:p>
        </w:tc>
      </w:tr>
    </w:tbl>
    <w:p w14:paraId="7A1B8836" w14:textId="77777777" w:rsidR="00BA69C1" w:rsidRDefault="00BA69C1">
      <w:pPr>
        <w:spacing w:after="0"/>
      </w:pPr>
    </w:p>
    <w:p w14:paraId="0D45685F" w14:textId="3498E3A5" w:rsidR="00BA69C1" w:rsidRDefault="00471812">
      <w:pPr>
        <w:pStyle w:val="Heading3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ความต้องการ</w:t>
      </w:r>
      <w:proofErr w:type="spellEnd"/>
      <w:r w:rsidR="002F1435">
        <w:rPr>
          <w:rFonts w:ascii="TH SarabunPSK" w:hAnsi="TH SarabunPSK" w:cs="TH SarabunPSK" w:hint="cs"/>
          <w:b/>
          <w:bCs/>
          <w:sz w:val="32"/>
          <w:szCs w:val="32"/>
          <w:cs/>
        </w:rPr>
        <w:t>ทั่วไป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BA69C1" w14:paraId="3AE42190" w14:textId="77777777" w:rsidTr="002F1435">
        <w:trPr>
          <w:tblHeader/>
        </w:trPr>
        <w:tc>
          <w:tcPr>
            <w:tcW w:w="845" w:type="dxa"/>
            <w:shd w:val="clear" w:color="auto" w:fill="A6A6A6" w:themeFill="background1" w:themeFillShade="A6"/>
            <w:tcMar>
              <w:left w:w="108" w:type="dxa"/>
            </w:tcMar>
          </w:tcPr>
          <w:p w14:paraId="3AC1CC85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  <w:tcMar>
              <w:left w:w="108" w:type="dxa"/>
            </w:tcMar>
          </w:tcPr>
          <w:p w14:paraId="37CFD326" w14:textId="77777777" w:rsidR="00BA69C1" w:rsidRDefault="0047181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รายละเอียด</w:t>
            </w:r>
            <w:proofErr w:type="spellEnd"/>
          </w:p>
        </w:tc>
      </w:tr>
      <w:tr w:rsidR="00BA69C1" w14:paraId="4E3AB297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5CE85319" w14:textId="0D8DB8B5" w:rsidR="00BA69C1" w:rsidRDefault="002F1435">
            <w:pPr>
              <w:spacing w:after="0" w:line="240" w:lineRule="auto"/>
              <w:jc w:val="center"/>
            </w:pPr>
            <w:r>
              <w:t>G001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50D70882" w14:textId="77777777" w:rsidR="00BA69C1" w:rsidRDefault="00B07EB2" w:rsidP="00B07EB2">
            <w:pPr>
              <w:spacing w:after="0" w:line="240" w:lineRule="auto"/>
            </w:pPr>
            <w:r>
              <w:rPr>
                <w:rFonts w:hint="cs"/>
                <w:cs/>
              </w:rPr>
              <w:t>รองรับการทำงานผ่าน</w:t>
            </w:r>
            <w:r w:rsidR="002F1435">
              <w:rPr>
                <w:rFonts w:hint="cs"/>
                <w:cs/>
              </w:rPr>
              <w:t xml:space="preserve"> </w:t>
            </w:r>
            <w:r w:rsidR="002F1435">
              <w:t xml:space="preserve">Web </w:t>
            </w:r>
            <w:r>
              <w:t xml:space="preserve">Browser </w:t>
            </w:r>
            <w:r w:rsidR="00136A7D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แบบ</w:t>
            </w:r>
            <w:r>
              <w:t xml:space="preserve"> I</w:t>
            </w:r>
            <w:r w:rsidR="002F1435">
              <w:t>ntranet</w:t>
            </w:r>
            <w:r>
              <w:t xml:space="preserve"> </w:t>
            </w:r>
            <w:r w:rsidR="00136A7D">
              <w:rPr>
                <w:rFonts w:hint="cs"/>
                <w:cs/>
              </w:rPr>
              <w:t xml:space="preserve">และ </w:t>
            </w:r>
            <w:r w:rsidR="00136A7D">
              <w:t xml:space="preserve">Internet </w:t>
            </w:r>
            <w:r>
              <w:rPr>
                <w:rFonts w:hint="cs"/>
                <w:cs/>
              </w:rPr>
              <w:t xml:space="preserve">สำหรับบุคลากรภายในสถาบันฯ </w:t>
            </w:r>
          </w:p>
          <w:p w14:paraId="57C8D25A" w14:textId="72C1390E" w:rsidR="009D40B5" w:rsidRDefault="009D40B5" w:rsidP="009D40B5">
            <w:pPr>
              <w:spacing w:after="0" w:line="240" w:lineRule="auto"/>
              <w:rPr>
                <w:rFonts w:hint="cs"/>
                <w:cs/>
              </w:rPr>
            </w:pPr>
            <w:r w:rsidRPr="009D40B5">
              <w:rPr>
                <w:rFonts w:hint="cs"/>
                <w:u w:val="single"/>
                <w:cs/>
              </w:rPr>
              <w:t>หมายเหตุ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  <w:tr w:rsidR="00BA69C1" w14:paraId="7FD33D78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3CE23A46" w14:textId="3D972658" w:rsidR="00BA69C1" w:rsidRDefault="002F1435">
            <w:pPr>
              <w:spacing w:after="0" w:line="240" w:lineRule="auto"/>
              <w:jc w:val="center"/>
            </w:pPr>
            <w:r>
              <w:t>G002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25FE1B4A" w14:textId="41C5653D" w:rsidR="002F1435" w:rsidRDefault="00B07EB2">
            <w:pPr>
              <w:spacing w:after="0" w:line="240" w:lineRule="auto"/>
            </w:pPr>
            <w:r>
              <w:rPr>
                <w:rFonts w:hint="cs"/>
                <w:cs/>
              </w:rPr>
              <w:t>รองรับการทำงานผ่าน</w:t>
            </w:r>
            <w:r w:rsidR="002F1435">
              <w:rPr>
                <w:rFonts w:hint="cs"/>
                <w:cs/>
              </w:rPr>
              <w:t xml:space="preserve"> </w:t>
            </w:r>
            <w:r w:rsidR="002F1435">
              <w:t xml:space="preserve">Mobile Application </w:t>
            </w:r>
            <w:r w:rsidR="002F1435">
              <w:rPr>
                <w:rFonts w:hint="cs"/>
                <w:cs/>
              </w:rPr>
              <w:t>ได้</w:t>
            </w:r>
            <w:r>
              <w:rPr>
                <w:rFonts w:hint="cs"/>
                <w:cs/>
              </w:rPr>
              <w:t>สำหรับบุคลากรภายในสถาบันฯ</w:t>
            </w:r>
            <w:r w:rsidR="002F1435">
              <w:rPr>
                <w:rFonts w:hint="cs"/>
                <w:cs/>
              </w:rPr>
              <w:t xml:space="preserve"> โดยสามารถทำรายการได้ดังนี้</w:t>
            </w:r>
          </w:p>
          <w:p w14:paraId="5D372A82" w14:textId="52F4E7B9" w:rsidR="00BA69C1" w:rsidRDefault="002F1435" w:rsidP="002F143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cs/>
              </w:rPr>
              <w:t>ดูกิจกรรมหลักสูตรและฝึกอบรม</w:t>
            </w:r>
          </w:p>
          <w:p w14:paraId="14F00FAC" w14:textId="77777777" w:rsidR="002F1435" w:rsidRDefault="002F1435" w:rsidP="002F143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cs/>
              </w:rPr>
              <w:t>ได้รับข่าวสารแจ้งเตือนจากระบบ</w:t>
            </w:r>
          </w:p>
          <w:p w14:paraId="027FE726" w14:textId="351AC0EC" w:rsidR="002F1435" w:rsidRDefault="002F1435" w:rsidP="00B07E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ทำรายการอนุมัติหลักสูตร</w:t>
            </w:r>
          </w:p>
        </w:tc>
      </w:tr>
      <w:tr w:rsidR="00BA69C1" w14:paraId="3EFDE269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65EA2C4A" w14:textId="4C1D330F" w:rsidR="00BA69C1" w:rsidRDefault="002F1435">
            <w:pPr>
              <w:spacing w:after="0" w:line="240" w:lineRule="auto"/>
              <w:jc w:val="center"/>
            </w:pPr>
            <w:r>
              <w:t>G003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17FF8B75" w14:textId="77777777" w:rsidR="002F1435" w:rsidRDefault="00B07EB2" w:rsidP="00B07EB2">
            <w:pPr>
              <w:spacing w:after="0" w:line="240" w:lineRule="auto"/>
            </w:pPr>
            <w:r>
              <w:rPr>
                <w:rFonts w:hint="cs"/>
                <w:cs/>
              </w:rPr>
              <w:t xml:space="preserve">รองรับการทำงานผ่าน </w:t>
            </w:r>
            <w:r>
              <w:t xml:space="preserve">Web Browser </w:t>
            </w:r>
            <w:r>
              <w:rPr>
                <w:rFonts w:hint="cs"/>
                <w:cs/>
              </w:rPr>
              <w:t xml:space="preserve">ผ่าน </w:t>
            </w:r>
            <w:r>
              <w:t xml:space="preserve">Internet </w:t>
            </w:r>
            <w:r>
              <w:rPr>
                <w:rFonts w:hint="cs"/>
                <w:cs/>
              </w:rPr>
              <w:t>ได้สำหรับบุคคลทั่วไป และพนักงานใน กปน. เพื่อทำรายการดังนี้</w:t>
            </w:r>
          </w:p>
          <w:p w14:paraId="1285598E" w14:textId="588D236A" w:rsidR="00B07EB2" w:rsidRDefault="00B07EB2" w:rsidP="00B07EB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hint="cs"/>
                <w:cs/>
              </w:rPr>
              <w:t>ลงทะเบียนสมัครเข้าอบรม/ร่วมกิจกรรมที่ทาง กปน. เปิดให้ลงทะเบียนออนไลน์</w:t>
            </w:r>
          </w:p>
          <w:p w14:paraId="22C7AFFE" w14:textId="77777777" w:rsidR="00B07EB2" w:rsidRDefault="00B07EB2" w:rsidP="00B07EB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hint="cs"/>
                <w:cs/>
              </w:rPr>
              <w:t>เข้าทำแบบประเมินออนไลน์</w:t>
            </w:r>
          </w:p>
          <w:p w14:paraId="63B201DA" w14:textId="55166E2A" w:rsidR="00B07EB2" w:rsidRDefault="00B07EB2" w:rsidP="00B07EB2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rPr>
                <w:rFonts w:hint="cs"/>
                <w:cs/>
              </w:rPr>
              <w:t>ตรวจสอบรายชื่อผู้สมัครเข้าอบรม/ร่วมกิจกรรมที่ทาง กปน. เปิดให้ลงทะเบียนออนไลน์</w:t>
            </w:r>
          </w:p>
        </w:tc>
      </w:tr>
      <w:tr w:rsidR="00BA69C1" w14:paraId="33A23ECA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2CE3A44C" w14:textId="62D4A213" w:rsidR="00BA69C1" w:rsidRDefault="00166CFF">
            <w:pPr>
              <w:spacing w:after="0" w:line="240" w:lineRule="auto"/>
              <w:jc w:val="center"/>
            </w:pPr>
            <w:r>
              <w:t>G004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4619D95F" w14:textId="77777777" w:rsidR="00B07EB2" w:rsidRDefault="00B07EB2" w:rsidP="00B07EB2">
            <w:pPr>
              <w:spacing w:after="0" w:line="240" w:lineRule="auto"/>
            </w:pPr>
            <w:r>
              <w:rPr>
                <w:rFonts w:hint="cs"/>
                <w:cs/>
              </w:rPr>
              <w:t xml:space="preserve">สามารถเชื่อมโยงข้อมูลที่เกี่ยวกับการจัดหลักสูตรและกิจกรรมกับระบบ </w:t>
            </w:r>
            <w:r>
              <w:t xml:space="preserve">e-HR </w:t>
            </w:r>
            <w:r>
              <w:rPr>
                <w:rFonts w:hint="cs"/>
                <w:cs/>
              </w:rPr>
              <w:t>ได้ดังต่อไปนี้</w:t>
            </w:r>
          </w:p>
          <w:p w14:paraId="68B4D95E" w14:textId="77777777" w:rsidR="00B07EB2" w:rsidRDefault="00B07EB2" w:rsidP="00B07E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cs/>
              </w:rPr>
              <w:t>ข้อมูลพนักงาน</w:t>
            </w:r>
          </w:p>
          <w:p w14:paraId="7D03CC67" w14:textId="77777777" w:rsidR="00B07EB2" w:rsidRDefault="00B07EB2" w:rsidP="00B07E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cs/>
              </w:rPr>
              <w:t>ข้อมูลหน่วยงาน</w:t>
            </w:r>
          </w:p>
          <w:p w14:paraId="15C582C8" w14:textId="77777777" w:rsidR="00B07EB2" w:rsidRDefault="00B07EB2" w:rsidP="00B07E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cs/>
              </w:rPr>
              <w:t>บันทึกกิจกรรมพิเศษ</w:t>
            </w:r>
          </w:p>
          <w:p w14:paraId="5536F3C5" w14:textId="77777777" w:rsidR="00B07EB2" w:rsidRDefault="00B07EB2" w:rsidP="00B07E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cs/>
              </w:rPr>
              <w:t>ความสามารถทางภาษา</w:t>
            </w:r>
          </w:p>
          <w:p w14:paraId="3832A07D" w14:textId="77777777" w:rsidR="00B07EB2" w:rsidRDefault="00B07EB2" w:rsidP="00B07E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cs/>
              </w:rPr>
              <w:t>บันทึกการพัฒนาตนเอง</w:t>
            </w:r>
          </w:p>
          <w:p w14:paraId="09439FAC" w14:textId="77777777" w:rsidR="00B07EB2" w:rsidRDefault="00B07EB2" w:rsidP="00B07EB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cs/>
              </w:rPr>
              <w:t>ผลการทดสอบผู้ที่เข้าร่วมโครงการภาษาที่สาม</w:t>
            </w:r>
          </w:p>
          <w:p w14:paraId="3422BC65" w14:textId="02514F2C" w:rsidR="00BA69C1" w:rsidRDefault="00B07EB2" w:rsidP="00B07EB2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 xml:space="preserve">ข้อมูลหลักสูตรและกิจกรรมก่อนการใช้งานระบบ </w:t>
            </w:r>
            <w:r>
              <w:t xml:space="preserve">Mobile Application </w:t>
            </w:r>
            <w:r>
              <w:rPr>
                <w:rFonts w:hint="cs"/>
                <w:cs/>
              </w:rPr>
              <w:t>เพื่อการสื่อสารและใช้งานภายในองค์กร</w:t>
            </w:r>
          </w:p>
        </w:tc>
      </w:tr>
      <w:tr w:rsidR="00BA69C1" w14:paraId="114BC38B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4A55BFB4" w14:textId="58CBDF11" w:rsidR="00BA69C1" w:rsidRDefault="00166CFF">
            <w:pPr>
              <w:spacing w:after="0" w:line="240" w:lineRule="auto"/>
              <w:jc w:val="center"/>
            </w:pPr>
            <w:r>
              <w:t>G00</w:t>
            </w:r>
            <w:r w:rsidR="00B07EB2">
              <w:t>5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56A84AD5" w14:textId="6C9C1796" w:rsidR="00BA69C1" w:rsidRDefault="00166CFF">
            <w:pPr>
              <w:spacing w:after="0" w:line="240" w:lineRule="auto"/>
            </w:pPr>
            <w:r>
              <w:rPr>
                <w:rFonts w:hint="cs"/>
                <w:cs/>
              </w:rPr>
              <w:t>รองรับการลงทะเบียนเข้าอบรมหน้างานผ่านเครื่องสแกนลายนิ้วมือหรือเครื่องอ่านบัตรประชาชนได้</w:t>
            </w:r>
          </w:p>
        </w:tc>
      </w:tr>
      <w:tr w:rsidR="00BA69C1" w14:paraId="1921AC58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22997022" w14:textId="559B4ED5" w:rsidR="00BA69C1" w:rsidRDefault="00166CFF">
            <w:pPr>
              <w:spacing w:after="0" w:line="240" w:lineRule="auto"/>
              <w:jc w:val="center"/>
            </w:pPr>
            <w:r>
              <w:t>G00</w:t>
            </w:r>
            <w:r w:rsidR="00B07EB2">
              <w:t>6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736F8A83" w14:textId="7D596E25" w:rsidR="00BA69C1" w:rsidRDefault="00166CFF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รองรับการลงทะเบียนสมัครเข้าอบรมหน้างานได้</w:t>
            </w:r>
          </w:p>
        </w:tc>
      </w:tr>
      <w:tr w:rsidR="00166CFF" w14:paraId="5588C2D7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0FAC9C80" w14:textId="309E8AB5" w:rsidR="00166CFF" w:rsidRDefault="00166CFF">
            <w:pPr>
              <w:spacing w:after="0" w:line="240" w:lineRule="auto"/>
              <w:jc w:val="center"/>
            </w:pPr>
            <w:r>
              <w:t>G00</w:t>
            </w:r>
            <w:r w:rsidR="00B07EB2">
              <w:t>7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0EDE6935" w14:textId="2B7676A8" w:rsidR="00312EA7" w:rsidRDefault="00166CFF">
            <w:pPr>
              <w:spacing w:after="0" w:line="240" w:lineRule="auto"/>
            </w:pPr>
            <w:r>
              <w:rPr>
                <w:rFonts w:hint="cs"/>
                <w:cs/>
              </w:rPr>
              <w:t>รองรับการนำเข้า</w:t>
            </w:r>
            <w:r w:rsidR="00312EA7">
              <w:rPr>
                <w:rFonts w:hint="cs"/>
                <w:cs/>
              </w:rPr>
              <w:t xml:space="preserve">ข้อมูลจำนวนมากผ่าน </w:t>
            </w:r>
            <w:r w:rsidR="00312EA7">
              <w:t xml:space="preserve">Excel Template </w:t>
            </w:r>
            <w:r w:rsidR="00312EA7">
              <w:rPr>
                <w:rFonts w:hint="cs"/>
                <w:cs/>
              </w:rPr>
              <w:t>ได้ตามรูปแบบที่ระบบกำหนดดังนี้</w:t>
            </w:r>
          </w:p>
          <w:p w14:paraId="7E9082A0" w14:textId="22209155" w:rsidR="00166CFF" w:rsidRDefault="00166CFF" w:rsidP="00312EA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cs"/>
                <w:cs/>
              </w:rPr>
              <w:lastRenderedPageBreak/>
              <w:t>รายชื่อผู้</w:t>
            </w:r>
            <w:r w:rsidR="00312EA7">
              <w:rPr>
                <w:rFonts w:hint="cs"/>
                <w:cs/>
              </w:rPr>
              <w:t>สมัครเข้าอบรม</w:t>
            </w:r>
          </w:p>
          <w:p w14:paraId="3F9CBD79" w14:textId="77777777" w:rsidR="00312EA7" w:rsidRDefault="00312EA7" w:rsidP="00312EA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cs"/>
                <w:cs/>
              </w:rPr>
              <w:t>รายชื่อผู้ลงทะเบียนเข้าอบรมหน้างาน</w:t>
            </w:r>
          </w:p>
          <w:p w14:paraId="1C45F7CE" w14:textId="77777777" w:rsidR="00312EA7" w:rsidRDefault="00312EA7" w:rsidP="00312EA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cs"/>
                <w:cs/>
              </w:rPr>
              <w:t>ข้อมูลโครงสร้างสมรรถนะ</w:t>
            </w:r>
          </w:p>
          <w:p w14:paraId="6BFC9FBB" w14:textId="3DBE12F4" w:rsidR="00312EA7" w:rsidRDefault="00312EA7" w:rsidP="00312EA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รายชื่อผู้ตอบแบบประเมิน</w:t>
            </w:r>
          </w:p>
        </w:tc>
      </w:tr>
      <w:tr w:rsidR="00166CFF" w14:paraId="1A5CD315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2D76573A" w14:textId="1142F863" w:rsidR="00166CFF" w:rsidRDefault="00166CFF">
            <w:pPr>
              <w:spacing w:after="0" w:line="240" w:lineRule="auto"/>
              <w:jc w:val="center"/>
            </w:pPr>
            <w:r>
              <w:lastRenderedPageBreak/>
              <w:t>G0</w:t>
            </w:r>
            <w:r w:rsidR="00312EA7">
              <w:t>0</w:t>
            </w:r>
            <w:r w:rsidR="00B07EB2">
              <w:t>8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2FFD1008" w14:textId="188590E4" w:rsidR="00166CFF" w:rsidRDefault="00166CFF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 xml:space="preserve">สามารถเชื่อมโยงข้อมูลกิจกรรมการฝึกอบรมของพนักงานไปยังระบบ </w:t>
            </w:r>
            <w:proofErr w:type="spellStart"/>
            <w:r>
              <w:t>My@MWA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โดยผ่าน </w:t>
            </w:r>
            <w:r>
              <w:t xml:space="preserve">API </w:t>
            </w:r>
            <w:r>
              <w:rPr>
                <w:rFonts w:hint="cs"/>
                <w:cs/>
              </w:rPr>
              <w:t>ของระบบที่จัดทำโดย กปน. ได้</w:t>
            </w:r>
          </w:p>
        </w:tc>
      </w:tr>
      <w:tr w:rsidR="00312EA7" w14:paraId="69A723B9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555AEE52" w14:textId="5B07707C" w:rsidR="00312EA7" w:rsidRDefault="00312EA7">
            <w:pPr>
              <w:spacing w:after="0" w:line="240" w:lineRule="auto"/>
              <w:jc w:val="center"/>
            </w:pPr>
            <w:r>
              <w:t>G0</w:t>
            </w:r>
            <w:r w:rsidR="00B07EB2">
              <w:t>09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1C75AE29" w14:textId="23391C87" w:rsidR="00B87F10" w:rsidRDefault="00312EA7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สามารถเก็บประวัติ</w:t>
            </w:r>
            <w:r w:rsidR="00B87F10">
              <w:rPr>
                <w:rFonts w:hint="cs"/>
                <w:cs/>
              </w:rPr>
              <w:t>การเข้าใช้งานระบบของผู้ใช้งานได้</w:t>
            </w:r>
          </w:p>
        </w:tc>
      </w:tr>
      <w:tr w:rsidR="00B87F10" w14:paraId="1D3091F2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3EF1D28C" w14:textId="26D0B800" w:rsidR="00B87F10" w:rsidRDefault="00B87F10">
            <w:pPr>
              <w:spacing w:after="0" w:line="240" w:lineRule="auto"/>
              <w:jc w:val="center"/>
            </w:pPr>
            <w:r>
              <w:t>G01</w:t>
            </w:r>
            <w:r w:rsidR="00B07EB2">
              <w:t>0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5E271A80" w14:textId="4FA36259" w:rsidR="00B87F10" w:rsidRDefault="00B87F10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สามารถสืบค้นได้ว่าในขณะที่ฝึกอบรมหลักสูตรใด มีตำแหน่งใดในขณะนั้นซึ่งอาจจะต่างจากตำแหน่งปัจจุบัน</w:t>
            </w:r>
          </w:p>
        </w:tc>
      </w:tr>
      <w:tr w:rsidR="00B87F10" w14:paraId="6DC39AB7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5423272B" w14:textId="2E313486" w:rsidR="00B87F10" w:rsidRDefault="00B87F10">
            <w:pPr>
              <w:spacing w:after="0" w:line="240" w:lineRule="auto"/>
              <w:jc w:val="center"/>
            </w:pPr>
            <w:r>
              <w:t>G01</w:t>
            </w:r>
            <w:r w:rsidR="00B07EB2">
              <w:t>1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63A28B37" w14:textId="09AA5EF7" w:rsidR="00B87F10" w:rsidRDefault="00B87F10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สามารถสืบค้นได้ว่าหลักสูตรมีวิชาใด ในชื่อเดิมว่าอะไร</w:t>
            </w:r>
          </w:p>
        </w:tc>
      </w:tr>
      <w:tr w:rsidR="00B87F10" w14:paraId="3B9F0462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50121DB3" w14:textId="3BB09E2A" w:rsidR="00B87F10" w:rsidRDefault="00B87F10">
            <w:pPr>
              <w:spacing w:after="0" w:line="240" w:lineRule="auto"/>
              <w:jc w:val="center"/>
            </w:pPr>
            <w:r>
              <w:t>G01</w:t>
            </w:r>
            <w:r w:rsidR="00B07EB2">
              <w:t>2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2C9C17B8" w14:textId="77777777" w:rsidR="00B87F10" w:rsidRDefault="00B87F10">
            <w:pPr>
              <w:spacing w:after="0" w:line="240" w:lineRule="auto"/>
            </w:pPr>
            <w:r>
              <w:rPr>
                <w:rFonts w:hint="cs"/>
                <w:cs/>
              </w:rPr>
              <w:t>สามารถเก็บข้อมูลประวัติการแก้ไข สำหรับข้อมูลต่อไปนี้</w:t>
            </w:r>
          </w:p>
          <w:p w14:paraId="6DCDC981" w14:textId="53A8D9E2" w:rsidR="00B87F10" w:rsidRDefault="00B87F10" w:rsidP="00B87F1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cs/>
              </w:rPr>
              <w:t>ประวัติการแก้ไขข้อมูลการยืมเงิน</w:t>
            </w:r>
          </w:p>
          <w:p w14:paraId="2837B571" w14:textId="77777777" w:rsidR="00B87F10" w:rsidRDefault="00B87F10" w:rsidP="00B87F1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cs/>
              </w:rPr>
              <w:t>ประวัติการแก้ไขข้อมูลการบันทึกรับเงิน</w:t>
            </w:r>
          </w:p>
          <w:p w14:paraId="7D102E7E" w14:textId="77777777" w:rsidR="00B87F10" w:rsidRDefault="00B87F10" w:rsidP="00B87F1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cs/>
              </w:rPr>
              <w:t>ประวัติการแก้ไขข้อมูลการหักล้างเงินยืม</w:t>
            </w:r>
          </w:p>
          <w:p w14:paraId="6C576507" w14:textId="77777777" w:rsidR="00B87F10" w:rsidRDefault="00B87F10" w:rsidP="00B87F1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cs/>
              </w:rPr>
              <w:t>ประวัติการขอขยายเวลาคืนเงิน</w:t>
            </w:r>
          </w:p>
          <w:p w14:paraId="620A2E4C" w14:textId="66CCDB10" w:rsidR="00B87F10" w:rsidRDefault="00B87F10" w:rsidP="00B87F10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cs/>
              </w:rPr>
              <w:t>ประวัติการแก้ไขข้อมูลงบประมาณ</w:t>
            </w:r>
          </w:p>
        </w:tc>
      </w:tr>
      <w:tr w:rsidR="00B87F10" w14:paraId="5253165F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42A0077D" w14:textId="6B5F6090" w:rsidR="00B87F10" w:rsidRDefault="00B87F10">
            <w:pPr>
              <w:spacing w:after="0" w:line="240" w:lineRule="auto"/>
              <w:jc w:val="center"/>
            </w:pPr>
            <w:r>
              <w:t>G01</w:t>
            </w:r>
            <w:r w:rsidR="00B07EB2">
              <w:t>3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104C1876" w14:textId="74E4EA3C" w:rsidR="00B87F10" w:rsidRDefault="00B87F10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สามารถใช้งานบน </w:t>
            </w:r>
            <w:r>
              <w:t xml:space="preserve">Web Browser </w:t>
            </w:r>
            <w:r>
              <w:rPr>
                <w:rFonts w:hint="cs"/>
                <w:cs/>
              </w:rPr>
              <w:t xml:space="preserve">ได้ในลักษณะการแสดงผลแบบ </w:t>
            </w:r>
            <w:r>
              <w:t xml:space="preserve">Responsive </w:t>
            </w:r>
            <w:r w:rsidR="00A40AE8">
              <w:rPr>
                <w:rFonts w:hint="cs"/>
                <w:cs/>
              </w:rPr>
              <w:t>ซึ่งได้แสดงผลได้ดีในแต่ละขนาดของอุปกรณ์</w:t>
            </w:r>
            <w:bookmarkStart w:id="3" w:name="_GoBack"/>
            <w:bookmarkEnd w:id="3"/>
          </w:p>
        </w:tc>
      </w:tr>
      <w:tr w:rsidR="00B87F10" w14:paraId="38C8CE6D" w14:textId="77777777" w:rsidTr="002F1435">
        <w:tc>
          <w:tcPr>
            <w:tcW w:w="845" w:type="dxa"/>
            <w:shd w:val="clear" w:color="auto" w:fill="auto"/>
            <w:tcMar>
              <w:left w:w="108" w:type="dxa"/>
            </w:tcMar>
          </w:tcPr>
          <w:p w14:paraId="37876D6E" w14:textId="7025D7BB" w:rsidR="00B87F10" w:rsidRDefault="00B87F10">
            <w:pPr>
              <w:spacing w:after="0" w:line="240" w:lineRule="auto"/>
              <w:jc w:val="center"/>
            </w:pPr>
            <w:r>
              <w:t>G01</w:t>
            </w:r>
            <w:r w:rsidR="00B07EB2">
              <w:t>4</w:t>
            </w:r>
          </w:p>
        </w:tc>
        <w:tc>
          <w:tcPr>
            <w:tcW w:w="8222" w:type="dxa"/>
            <w:shd w:val="clear" w:color="auto" w:fill="auto"/>
            <w:tcMar>
              <w:left w:w="108" w:type="dxa"/>
            </w:tcMar>
          </w:tcPr>
          <w:p w14:paraId="2836C2C6" w14:textId="15ADB70E" w:rsidR="00B87F10" w:rsidRDefault="00B87F10">
            <w:pPr>
              <w:spacing w:after="0" w:line="240" w:lineRule="auto"/>
            </w:pPr>
            <w:r>
              <w:rPr>
                <w:rFonts w:hint="cs"/>
                <w:cs/>
              </w:rPr>
              <w:t xml:space="preserve">สามารถกำหนดระดับสิทธิ์ได้ตามกลุ่มสิทธิ์ </w:t>
            </w:r>
            <w:r>
              <w:t xml:space="preserve"> </w:t>
            </w:r>
            <w:r>
              <w:rPr>
                <w:rFonts w:hint="cs"/>
                <w:cs/>
              </w:rPr>
              <w:t>โดยการกำหนดสิทธิ์เข้าใช้งานแต่ละโมดูล, สิทธิ์ในการอ่านเขียน</w:t>
            </w:r>
            <w:r>
              <w:t xml:space="preserve"> (</w:t>
            </w:r>
            <w:r>
              <w:rPr>
                <w:rFonts w:hint="cs"/>
                <w:cs/>
              </w:rPr>
              <w:t>เพิ่ม/แก้ไข/ลบ</w:t>
            </w:r>
            <w:r>
              <w:t>)</w:t>
            </w:r>
            <w:r>
              <w:rPr>
                <w:rFonts w:hint="cs"/>
                <w:cs/>
              </w:rPr>
              <w:t xml:space="preserve"> หรืออ่านอย่างเดียว </w:t>
            </w:r>
            <w:r>
              <w:t>(View Only)</w:t>
            </w:r>
            <w:r>
              <w:rPr>
                <w:rFonts w:hint="cs"/>
                <w:cs/>
              </w:rPr>
              <w:t xml:space="preserve"> และสิทธิ์ในการอนุมัติการจัดหลักสูตร</w:t>
            </w:r>
          </w:p>
          <w:p w14:paraId="4CBBAA14" w14:textId="77777777" w:rsidR="00B87F10" w:rsidRPr="00B87F10" w:rsidRDefault="00B87F10">
            <w:pPr>
              <w:spacing w:after="0" w:line="240" w:lineRule="auto"/>
              <w:rPr>
                <w:u w:val="single"/>
              </w:rPr>
            </w:pPr>
            <w:r w:rsidRPr="00B87F10">
              <w:rPr>
                <w:rFonts w:hint="cs"/>
                <w:u w:val="single"/>
                <w:cs/>
              </w:rPr>
              <w:t>หมายเหตุ</w:t>
            </w:r>
          </w:p>
          <w:p w14:paraId="617DF910" w14:textId="7610D376" w:rsidR="00B87F10" w:rsidRDefault="00B87F10">
            <w:pPr>
              <w:spacing w:after="0" w:line="240" w:lineRule="auto"/>
            </w:pPr>
            <w:r>
              <w:rPr>
                <w:rFonts w:hint="cs"/>
                <w:cs/>
              </w:rPr>
              <w:t>การลบข้อมูล ใน</w:t>
            </w:r>
            <w:proofErr w:type="spellStart"/>
            <w:r>
              <w:rPr>
                <w:rFonts w:hint="cs"/>
                <w:cs/>
              </w:rPr>
              <w:t>ที่นี้</w:t>
            </w:r>
            <w:proofErr w:type="spellEnd"/>
            <w:r>
              <w:rPr>
                <w:rFonts w:hint="cs"/>
                <w:cs/>
              </w:rPr>
              <w:t>หมายถึงการเปลี่ยนสถานการณ์ใช้งานข้อมูล ไม่ได้เป็นการลบรายการออกจากระบบ เพื่อตอบโจทย์ความต้องการในการเก็บประวัติของข้อมูล</w:t>
            </w:r>
          </w:p>
        </w:tc>
      </w:tr>
    </w:tbl>
    <w:p w14:paraId="2C795E68" w14:textId="6B7F7A8C" w:rsidR="00166CFF" w:rsidRDefault="00166CFF" w:rsidP="002F1435">
      <w:pPr>
        <w:rPr>
          <w:cs/>
        </w:rPr>
      </w:pPr>
    </w:p>
    <w:p w14:paraId="462D21D7" w14:textId="75BA64FD" w:rsidR="00BA69C1" w:rsidRDefault="00166CFF" w:rsidP="00312EA7">
      <w:pPr>
        <w:spacing w:after="0" w:line="240" w:lineRule="auto"/>
        <w:rPr>
          <w:b/>
          <w:bCs/>
        </w:rPr>
      </w:pPr>
      <w:r>
        <w:rPr>
          <w:cs/>
        </w:rPr>
        <w:br w:type="page"/>
      </w:r>
      <w:r w:rsidR="00471812">
        <w:rPr>
          <w:b/>
          <w:bCs/>
        </w:rPr>
        <w:lastRenderedPageBreak/>
        <w:t>User Interface</w:t>
      </w:r>
    </w:p>
    <w:p w14:paraId="51664135" w14:textId="77777777" w:rsidR="008A2B59" w:rsidRPr="002E7DE5" w:rsidRDefault="008A2B59" w:rsidP="008A2B59">
      <w:pPr>
        <w:pStyle w:val="Heading3"/>
        <w:spacing w:before="120" w:after="120"/>
        <w:ind w:left="851"/>
        <w:rPr>
          <w:b/>
          <w:bCs/>
          <w:sz w:val="32"/>
          <w:szCs w:val="32"/>
        </w:rPr>
      </w:pPr>
      <w:r w:rsidRPr="002E7DE5">
        <w:rPr>
          <w:bCs/>
          <w:sz w:val="32"/>
          <w:szCs w:val="32"/>
          <w:cs/>
        </w:rPr>
        <w:t>หน้าเข้าสู่ระบบ</w:t>
      </w:r>
    </w:p>
    <w:p w14:paraId="5AE07AF9" w14:textId="77777777" w:rsidR="008A2B59" w:rsidRDefault="008A2B59" w:rsidP="008A2B59">
      <w:pPr>
        <w:spacing w:after="120" w:line="240" w:lineRule="auto"/>
      </w:pPr>
      <w:r w:rsidRPr="00FD487B">
        <w:rPr>
          <w:noProof/>
        </w:rPr>
        <w:drawing>
          <wp:inline distT="0" distB="0" distL="0" distR="0" wp14:anchorId="56CE3989" wp14:editId="408229CA">
            <wp:extent cx="5731510" cy="3583587"/>
            <wp:effectExtent l="0" t="0" r="2540" b="0"/>
            <wp:docPr id="25" name="รูปภาพ 25" descr="E:\WORK AIT\รวมงานการประปา\Design ออกแบบหน้าจอ by พี่อ๊อด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 AIT\รวมงานการประปา\Design ออกแบบหน้าจอ by พี่อ๊อด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91CC" w14:textId="7FD4D554" w:rsidR="008A2B59" w:rsidRDefault="008A2B59" w:rsidP="008A2B59">
      <w:pPr>
        <w:pStyle w:val="Caption"/>
        <w:spacing w:after="0"/>
        <w:rPr>
          <w:b/>
          <w:bCs/>
          <w:sz w:val="32"/>
          <w:cs/>
        </w:rPr>
      </w:pPr>
      <w:bookmarkStart w:id="4" w:name="_Toc516672546"/>
      <w:bookmarkStart w:id="5" w:name="_Toc519425707"/>
      <w:r w:rsidRPr="00976A77">
        <w:rPr>
          <w:color w:val="auto"/>
          <w:sz w:val="32"/>
          <w:cs/>
        </w:rPr>
        <w:t xml:space="preserve">ภาพที่ </w:t>
      </w:r>
      <w:r w:rsidRPr="00976A77">
        <w:rPr>
          <w:b/>
          <w:bCs/>
          <w:color w:val="auto"/>
          <w:sz w:val="32"/>
        </w:rPr>
        <w:fldChar w:fldCharType="begin"/>
      </w:r>
      <w:r w:rsidRPr="00976A77">
        <w:rPr>
          <w:color w:val="auto"/>
          <w:sz w:val="32"/>
        </w:rPr>
        <w:instrText xml:space="preserve"> SEQ </w:instrText>
      </w:r>
      <w:r w:rsidRPr="00976A77">
        <w:rPr>
          <w:color w:val="auto"/>
          <w:sz w:val="32"/>
          <w:cs/>
        </w:rPr>
        <w:instrText xml:space="preserve">ภาพที่ </w:instrText>
      </w:r>
      <w:r w:rsidRPr="00976A77">
        <w:rPr>
          <w:color w:val="auto"/>
          <w:sz w:val="32"/>
        </w:rPr>
        <w:instrText xml:space="preserve">\* ARABIC </w:instrText>
      </w:r>
      <w:r w:rsidRPr="00976A77">
        <w:rPr>
          <w:b/>
          <w:bCs/>
          <w:color w:val="auto"/>
          <w:sz w:val="32"/>
        </w:rPr>
        <w:fldChar w:fldCharType="separate"/>
      </w:r>
      <w:r>
        <w:rPr>
          <w:noProof/>
          <w:color w:val="auto"/>
          <w:sz w:val="32"/>
        </w:rPr>
        <w:t>1</w:t>
      </w:r>
      <w:r w:rsidRPr="00976A77">
        <w:rPr>
          <w:b/>
          <w:bCs/>
          <w:color w:val="auto"/>
          <w:sz w:val="32"/>
        </w:rPr>
        <w:fldChar w:fldCharType="end"/>
      </w:r>
      <w:r w:rsidRPr="00976A77">
        <w:rPr>
          <w:color w:val="auto"/>
          <w:sz w:val="32"/>
        </w:rPr>
        <w:t xml:space="preserve"> </w:t>
      </w:r>
      <w:r w:rsidRPr="00976A77">
        <w:rPr>
          <w:color w:val="auto"/>
          <w:sz w:val="24"/>
          <w:cs/>
        </w:rPr>
        <w:t>หน้าเข้าสู่ระบบ</w:t>
      </w:r>
      <w:bookmarkEnd w:id="4"/>
      <w:bookmarkEnd w:id="5"/>
    </w:p>
    <w:p w14:paraId="0C183C2B" w14:textId="77777777" w:rsidR="008A2B59" w:rsidRDefault="008A2B59" w:rsidP="008A2B59">
      <w:pPr>
        <w:rPr>
          <w:sz w:val="6"/>
          <w:szCs w:val="10"/>
        </w:rPr>
      </w:pPr>
      <w:r>
        <w:rPr>
          <w:sz w:val="6"/>
          <w:szCs w:val="10"/>
        </w:rPr>
        <w:br w:type="page"/>
      </w:r>
    </w:p>
    <w:p w14:paraId="18C8F73E" w14:textId="11898290" w:rsidR="008A2B59" w:rsidRPr="002E7DE5" w:rsidRDefault="008A2B59" w:rsidP="008A2B59">
      <w:pPr>
        <w:pStyle w:val="Heading3"/>
        <w:spacing w:before="120" w:after="120"/>
        <w:ind w:firstLine="720"/>
        <w:rPr>
          <w:b/>
          <w:bCs/>
          <w:sz w:val="32"/>
          <w:szCs w:val="32"/>
        </w:rPr>
      </w:pPr>
      <w:bookmarkStart w:id="6" w:name="_Toc519431353"/>
      <w:r w:rsidRPr="002E7DE5">
        <w:rPr>
          <w:bCs/>
          <w:sz w:val="32"/>
          <w:szCs w:val="32"/>
          <w:cs/>
        </w:rPr>
        <w:lastRenderedPageBreak/>
        <w:t>หน้า</w:t>
      </w:r>
      <w:r w:rsidRPr="002E7DE5">
        <w:rPr>
          <w:rFonts w:hint="cs"/>
          <w:bCs/>
          <w:sz w:val="32"/>
          <w:szCs w:val="32"/>
          <w:cs/>
        </w:rPr>
        <w:t>หลัก</w:t>
      </w:r>
      <w:bookmarkEnd w:id="6"/>
    </w:p>
    <w:p w14:paraId="4626E800" w14:textId="7EB05B8C" w:rsidR="00BA69C1" w:rsidRPr="008A2B59" w:rsidRDefault="008A2B59" w:rsidP="008A2B59">
      <w:pPr>
        <w:spacing w:after="0" w:line="240" w:lineRule="auto"/>
        <w:jc w:val="center"/>
        <w:rPr>
          <w:b/>
          <w:bCs/>
        </w:rPr>
      </w:pPr>
      <w:r w:rsidRPr="00FD487B">
        <w:rPr>
          <w:b/>
          <w:bCs/>
          <w:noProof/>
          <w:cs/>
        </w:rPr>
        <w:drawing>
          <wp:inline distT="0" distB="0" distL="0" distR="0" wp14:anchorId="5C8A0F3C" wp14:editId="37775D5E">
            <wp:extent cx="5232903" cy="4005057"/>
            <wp:effectExtent l="0" t="0" r="6350" b="0"/>
            <wp:docPr id="26" name="รูปภาพ 26" descr="C:\Users\BEER\Desktop\15-7-2561 15-0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ER\Desktop\15-7-2561 15-03-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59" cy="403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6D48" w14:textId="29C085A9" w:rsidR="008A2B59" w:rsidRDefault="008A2B59" w:rsidP="008A2B59">
      <w:pPr>
        <w:spacing w:after="0" w:line="240" w:lineRule="auto"/>
        <w:jc w:val="center"/>
        <w:rPr>
          <w:b/>
          <w:bCs/>
        </w:rPr>
      </w:pPr>
      <w:bookmarkStart w:id="7" w:name="_Toc519425708"/>
      <w:bookmarkStart w:id="8" w:name="_Toc516672547"/>
      <w:r w:rsidRPr="00976A77">
        <w:rPr>
          <w:cs/>
        </w:rPr>
        <w:t xml:space="preserve">ภาพที่ </w:t>
      </w:r>
      <w:r w:rsidR="00013C61">
        <w:rPr>
          <w:noProof/>
        </w:rPr>
        <w:fldChar w:fldCharType="begin"/>
      </w:r>
      <w:r w:rsidR="00013C61">
        <w:rPr>
          <w:noProof/>
        </w:rPr>
        <w:instrText xml:space="preserve"> SEQ </w:instrText>
      </w:r>
      <w:r w:rsidR="00013C61">
        <w:rPr>
          <w:noProof/>
          <w:cs/>
        </w:rPr>
        <w:instrText xml:space="preserve">ภาพที่ </w:instrText>
      </w:r>
      <w:r w:rsidR="00013C61">
        <w:rPr>
          <w:noProof/>
        </w:rPr>
        <w:instrText xml:space="preserve">\* ARABIC </w:instrText>
      </w:r>
      <w:r w:rsidR="00013C61">
        <w:rPr>
          <w:noProof/>
        </w:rPr>
        <w:fldChar w:fldCharType="separate"/>
      </w:r>
      <w:r>
        <w:rPr>
          <w:noProof/>
        </w:rPr>
        <w:t>2</w:t>
      </w:r>
      <w:r w:rsidR="00013C61">
        <w:rPr>
          <w:noProof/>
        </w:rPr>
        <w:fldChar w:fldCharType="end"/>
      </w:r>
      <w:r w:rsidRPr="00976A77">
        <w:t xml:space="preserve"> </w:t>
      </w:r>
      <w:r w:rsidRPr="00347273">
        <w:rPr>
          <w:cs/>
        </w:rPr>
        <w:t>หน้า</w:t>
      </w:r>
      <w:r w:rsidRPr="00347273">
        <w:rPr>
          <w:rFonts w:hint="cs"/>
          <w:cs/>
        </w:rPr>
        <w:t>หลัก</w:t>
      </w:r>
      <w:bookmarkEnd w:id="7"/>
      <w:r w:rsidRPr="00347273">
        <w:rPr>
          <w:rFonts w:hint="cs"/>
          <w:cs/>
        </w:rPr>
        <w:t xml:space="preserve"> </w:t>
      </w:r>
      <w:bookmarkEnd w:id="8"/>
    </w:p>
    <w:p w14:paraId="58C59197" w14:textId="77777777" w:rsidR="00BA69C1" w:rsidRDefault="00BA69C1">
      <w:pPr>
        <w:rPr>
          <w:b/>
          <w:bCs/>
          <w:color w:val="FF0000"/>
          <w:lang w:val="en-GB"/>
        </w:rPr>
      </w:pPr>
    </w:p>
    <w:p w14:paraId="2E6F2B98" w14:textId="77777777" w:rsidR="00BA69C1" w:rsidRDefault="00BA69C1">
      <w:pPr>
        <w:spacing w:after="0"/>
        <w:rPr>
          <w:b/>
          <w:bCs/>
          <w:color w:val="FF0000"/>
          <w:lang w:val="en-GB"/>
        </w:rPr>
      </w:pPr>
    </w:p>
    <w:p w14:paraId="79E8229C" w14:textId="77777777" w:rsidR="00BA69C1" w:rsidRDefault="00471812">
      <w:pPr>
        <w:pStyle w:val="Heading2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bookmarkStart w:id="9" w:name="_Toc524721390"/>
      <w:r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9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5984A3F2" w14:textId="54F5FBCA" w:rsidR="00BA69C1" w:rsidRDefault="004D5C36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>เ</w:t>
      </w:r>
      <w:proofErr w:type="spellStart"/>
      <w:r w:rsidR="00471812">
        <w:t>ชื่อมโยงข้อมูลกับระบบ</w:t>
      </w:r>
      <w:proofErr w:type="spellEnd"/>
      <w:r>
        <w:rPr>
          <w:rFonts w:hint="cs"/>
          <w:cs/>
        </w:rPr>
        <w:t xml:space="preserve"> </w:t>
      </w:r>
      <w:r>
        <w:t>e-HR</w:t>
      </w:r>
      <w:r w:rsidR="00471812">
        <w:t xml:space="preserve"> </w:t>
      </w:r>
      <w:proofErr w:type="spellStart"/>
      <w:r w:rsidR="00471812">
        <w:t>ของสถาบันพัฒนาวิชาการประปาเพื่อเป็นข้อมูลตั้งต้น</w:t>
      </w:r>
      <w:proofErr w:type="spellEnd"/>
    </w:p>
    <w:p w14:paraId="50925CB2" w14:textId="543F5C2D" w:rsidR="00BA69C1" w:rsidRDefault="00471812">
      <w:pPr>
        <w:pStyle w:val="ListParagraph"/>
        <w:numPr>
          <w:ilvl w:val="0"/>
          <w:numId w:val="1"/>
        </w:numPr>
        <w:spacing w:after="0"/>
      </w:pPr>
      <w:proofErr w:type="spellStart"/>
      <w:r>
        <w:t>เชื่อมโยงข้อมูลกับระบบจองห้องประชุมภายในสถาบันพัฒนา</w:t>
      </w:r>
      <w:proofErr w:type="spellEnd"/>
      <w:r w:rsidR="004D5C36">
        <w:rPr>
          <w:rFonts w:hint="cs"/>
          <w:cs/>
        </w:rPr>
        <w:t>วิชาการประปา</w:t>
      </w:r>
    </w:p>
    <w:p w14:paraId="19FAF414" w14:textId="77777777" w:rsidR="00BA69C1" w:rsidRDefault="00471812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proofErr w:type="spellStart"/>
      <w:r>
        <w:t>เชื่อมโยงข้อมูลกิจกรรมการฝึกอบรมกับระบบ</w:t>
      </w:r>
      <w:proofErr w:type="spellEnd"/>
      <w:r>
        <w:t xml:space="preserve"> </w:t>
      </w:r>
      <w:proofErr w:type="spellStart"/>
      <w:r>
        <w:t>My@MWA</w:t>
      </w:r>
      <w:proofErr w:type="spellEnd"/>
      <w:r>
        <w:t xml:space="preserve">  </w:t>
      </w:r>
    </w:p>
    <w:p w14:paraId="4B726DD2" w14:textId="77777777" w:rsidR="00BA69C1" w:rsidRDefault="00BA69C1">
      <w:pPr>
        <w:spacing w:after="0"/>
        <w:rPr>
          <w:b/>
          <w:bCs/>
        </w:rPr>
      </w:pPr>
    </w:p>
    <w:p w14:paraId="7FEBE0DC" w14:textId="77777777" w:rsidR="00BA69C1" w:rsidRDefault="00471812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10" w:name="_Toc524721391"/>
      <w:r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10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71E5461" w14:textId="77777777" w:rsidR="00BA69C1" w:rsidRDefault="0047181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0197DBD8" w14:textId="77777777" w:rsidR="00BA69C1" w:rsidRDefault="00471812">
      <w:pPr>
        <w:pStyle w:val="Heading2"/>
        <w:rPr>
          <w:rFonts w:ascii="TH SarabunPSK" w:hAnsi="TH SarabunPSK" w:cs="TH SarabunPSK"/>
          <w:b/>
          <w:bCs/>
          <w:sz w:val="36"/>
          <w:szCs w:val="36"/>
        </w:rPr>
      </w:pPr>
      <w:bookmarkStart w:id="11" w:name="_Toc524721392"/>
      <w:r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11"/>
    </w:p>
    <w:p w14:paraId="39D98F56" w14:textId="77777777" w:rsidR="00BA69C1" w:rsidRDefault="00471812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N/A</w:t>
      </w:r>
    </w:p>
    <w:sectPr w:rsidR="00BA69C1">
      <w:headerReference w:type="default" r:id="rId10"/>
      <w:footerReference w:type="default" r:id="rId11"/>
      <w:pgSz w:w="11906" w:h="16838"/>
      <w:pgMar w:top="1440" w:right="1440" w:bottom="851" w:left="1440" w:header="708" w:footer="408" w:gutter="0"/>
      <w:cols w:space="720"/>
      <w:formProt w:val="0"/>
      <w:titlePg/>
      <w:docGrid w:linePitch="360" w:charSpace="-225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0225B" w14:textId="77777777" w:rsidR="00A01BAA" w:rsidRDefault="00A01BAA">
      <w:pPr>
        <w:spacing w:after="0" w:line="240" w:lineRule="auto"/>
      </w:pPr>
      <w:r>
        <w:separator/>
      </w:r>
    </w:p>
  </w:endnote>
  <w:endnote w:type="continuationSeparator" w:id="0">
    <w:p w14:paraId="6114D141" w14:textId="77777777" w:rsidR="00A01BAA" w:rsidRDefault="00A01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312064"/>
      <w:docPartObj>
        <w:docPartGallery w:val="Page Numbers (Top of Page)"/>
        <w:docPartUnique/>
      </w:docPartObj>
    </w:sdtPr>
    <w:sdtEndPr/>
    <w:sdtContent>
      <w:p w14:paraId="70E598B0" w14:textId="6F173FFE" w:rsidR="00BA69C1" w:rsidRDefault="00471812">
        <w:pPr>
          <w:pStyle w:val="Footer"/>
        </w:pPr>
        <w:r>
          <w:rPr>
            <w:sz w:val="28"/>
          </w:rPr>
          <w:fldChar w:fldCharType="begin"/>
        </w:r>
        <w:r>
          <w:instrText>FILENAME</w:instrText>
        </w:r>
        <w:r>
          <w:fldChar w:fldCharType="separate"/>
        </w:r>
        <w:r w:rsidR="004D5C36">
          <w:rPr>
            <w:noProof/>
            <w:sz w:val="28"/>
          </w:rPr>
          <w:t>MWA-MAIC_SRS_0.1</w:t>
        </w:r>
        <w:r>
          <w:fldChar w:fldCharType="end"/>
        </w:r>
        <w:r>
          <w:tab/>
        </w:r>
        <w:r>
          <w:tab/>
        </w:r>
        <w:proofErr w:type="spellStart"/>
        <w:r>
          <w:rPr>
            <w:sz w:val="28"/>
          </w:rPr>
          <w:t>หน้า</w:t>
        </w:r>
        <w:proofErr w:type="spellEnd"/>
        <w:r>
          <w:rPr>
            <w:sz w:val="28"/>
          </w:rPr>
          <w:t xml:space="preserve"> </w:t>
        </w:r>
        <w:r>
          <w:rPr>
            <w:sz w:val="28"/>
          </w:rPr>
          <w:fldChar w:fldCharType="begin"/>
        </w:r>
        <w:r>
          <w:instrText>PAGE</w:instrText>
        </w:r>
        <w:r>
          <w:fldChar w:fldCharType="separate"/>
        </w:r>
        <w:r>
          <w:t>11</w:t>
        </w:r>
        <w:r>
          <w:fldChar w:fldCharType="end"/>
        </w:r>
        <w:r>
          <w:rPr>
            <w:sz w:val="28"/>
          </w:rPr>
          <w:t xml:space="preserve"> / </w:t>
        </w:r>
        <w:r>
          <w:rPr>
            <w:sz w:val="28"/>
          </w:rPr>
          <w:fldChar w:fldCharType="begin"/>
        </w:r>
        <w:r>
          <w:instrText>NUMPAGES</w:instrText>
        </w:r>
        <w:r>
          <w:fldChar w:fldCharType="separate"/>
        </w:r>
        <w:r>
          <w:t>11</w:t>
        </w:r>
        <w:r>
          <w:fldChar w:fldCharType="end"/>
        </w:r>
      </w:p>
      <w:p w14:paraId="331F8E10" w14:textId="77777777" w:rsidR="00BA69C1" w:rsidRDefault="00A01BAA">
        <w:pPr>
          <w:pStyle w:val="Footer"/>
          <w:tabs>
            <w:tab w:val="left" w:pos="7650"/>
          </w:tabs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CC2F5" w14:textId="77777777" w:rsidR="00A01BAA" w:rsidRDefault="00A01BAA">
      <w:pPr>
        <w:spacing w:after="0" w:line="240" w:lineRule="auto"/>
      </w:pPr>
      <w:r>
        <w:separator/>
      </w:r>
    </w:p>
  </w:footnote>
  <w:footnote w:type="continuationSeparator" w:id="0">
    <w:p w14:paraId="30191A9F" w14:textId="77777777" w:rsidR="00A01BAA" w:rsidRDefault="00A01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38" w:type="dxa"/>
      <w:tblInd w:w="-304" w:type="dxa"/>
      <w:tblBorders>
        <w:bottom w:val="single" w:sz="12" w:space="0" w:color="00000A"/>
        <w:insideH w:val="single" w:sz="12" w:space="0" w:color="00000A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604"/>
      <w:gridCol w:w="6834"/>
    </w:tblGrid>
    <w:tr w:rsidR="00BA69C1" w14:paraId="42BA4EFB" w14:textId="77777777">
      <w:trPr>
        <w:trHeight w:val="1558"/>
      </w:trPr>
      <w:tc>
        <w:tcPr>
          <w:tcW w:w="2604" w:type="dxa"/>
          <w:tcBorders>
            <w:bottom w:val="single" w:sz="12" w:space="0" w:color="00000A"/>
          </w:tcBorders>
          <w:shd w:val="clear" w:color="auto" w:fill="auto"/>
          <w:vAlign w:val="bottom"/>
        </w:tcPr>
        <w:p w14:paraId="3D515CDB" w14:textId="77777777" w:rsidR="00BA69C1" w:rsidRDefault="00471812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</w:rPr>
            <w:drawing>
              <wp:anchor distT="0" distB="8890" distL="114300" distR="114300" simplePos="0" relativeHeight="19" behindDoc="1" locked="0" layoutInCell="1" allowOverlap="1" wp14:anchorId="4424CFDE" wp14:editId="53475143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0"/>
                <wp:wrapNone/>
                <wp:docPr id="10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834" w:type="dxa"/>
          <w:tcBorders>
            <w:bottom w:val="single" w:sz="12" w:space="0" w:color="00000A"/>
          </w:tcBorders>
          <w:shd w:val="clear" w:color="auto" w:fill="auto"/>
          <w:vAlign w:val="bottom"/>
        </w:tcPr>
        <w:p w14:paraId="756400C4" w14:textId="77777777" w:rsidR="00BA69C1" w:rsidRDefault="00471812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proofErr w:type="spellStart"/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>ระบบ</w:t>
          </w:r>
          <w:proofErr w:type="spellEnd"/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</w:t>
          </w:r>
          <w:r w:rsidRPr="00166CFF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Application </w:t>
          </w:r>
          <w:proofErr w:type="spellStart"/>
          <w:r w:rsidRPr="00166CFF"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>เพื่อการสื่อสารและใช้งานภายในองค์กร</w:t>
          </w:r>
          <w:proofErr w:type="spellEnd"/>
        </w:p>
        <w:p w14:paraId="187E5CC9" w14:textId="77777777" w:rsidR="00BA69C1" w:rsidRDefault="00471812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0074C35C" w14:textId="77777777" w:rsidR="00BA69C1" w:rsidRDefault="00BA69C1">
    <w:pPr>
      <w:pStyle w:val="Header"/>
      <w:tabs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0E5"/>
    <w:multiLevelType w:val="hybridMultilevel"/>
    <w:tmpl w:val="5AC2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935"/>
    <w:multiLevelType w:val="multilevel"/>
    <w:tmpl w:val="FBAEF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11FD9"/>
    <w:multiLevelType w:val="hybridMultilevel"/>
    <w:tmpl w:val="65CCC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1022E"/>
    <w:multiLevelType w:val="hybridMultilevel"/>
    <w:tmpl w:val="19DEC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96625"/>
    <w:multiLevelType w:val="multilevel"/>
    <w:tmpl w:val="B114B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874"/>
    <w:multiLevelType w:val="hybridMultilevel"/>
    <w:tmpl w:val="9DA0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72FDA"/>
    <w:multiLevelType w:val="multilevel"/>
    <w:tmpl w:val="F466916A"/>
    <w:lvl w:ilvl="0">
      <w:start w:val="1"/>
      <w:numFmt w:val="decimal"/>
      <w:lvlText w:val="%1."/>
      <w:lvlJc w:val="left"/>
      <w:pPr>
        <w:ind w:left="1440" w:hanging="360"/>
      </w:pPr>
      <w:rPr>
        <w:color w:val="00000A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F80ADF"/>
    <w:multiLevelType w:val="multilevel"/>
    <w:tmpl w:val="7B8E93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89E530B"/>
    <w:multiLevelType w:val="hybridMultilevel"/>
    <w:tmpl w:val="5A40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B79D3"/>
    <w:multiLevelType w:val="hybridMultilevel"/>
    <w:tmpl w:val="D5A01372"/>
    <w:lvl w:ilvl="0" w:tplc="892CC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8E3371"/>
    <w:multiLevelType w:val="multilevel"/>
    <w:tmpl w:val="4168986A"/>
    <w:lvl w:ilvl="0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H SarabunPSK" w:hint="default"/>
        <w:b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C1"/>
    <w:rsid w:val="00013C61"/>
    <w:rsid w:val="00136A7D"/>
    <w:rsid w:val="00166CFF"/>
    <w:rsid w:val="001E1E39"/>
    <w:rsid w:val="0023057B"/>
    <w:rsid w:val="002F1435"/>
    <w:rsid w:val="00312EA7"/>
    <w:rsid w:val="003F7EE3"/>
    <w:rsid w:val="00471812"/>
    <w:rsid w:val="004C1BAA"/>
    <w:rsid w:val="004D5C36"/>
    <w:rsid w:val="00647474"/>
    <w:rsid w:val="00763ED3"/>
    <w:rsid w:val="007D60F1"/>
    <w:rsid w:val="008A2B59"/>
    <w:rsid w:val="008C2875"/>
    <w:rsid w:val="008F6917"/>
    <w:rsid w:val="00991064"/>
    <w:rsid w:val="009D40B5"/>
    <w:rsid w:val="00A01BAA"/>
    <w:rsid w:val="00A40AE8"/>
    <w:rsid w:val="00B07EB2"/>
    <w:rsid w:val="00B87F10"/>
    <w:rsid w:val="00BA69C1"/>
    <w:rsid w:val="00D43FD8"/>
    <w:rsid w:val="00DE0796"/>
    <w:rsid w:val="00EB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D2B9"/>
  <w15:docId w15:val="{C45FB0EC-F5D8-4359-A867-317D759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pPr>
      <w:spacing w:after="160" w:line="259" w:lineRule="auto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DF119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F119A"/>
    <w:rPr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F119A"/>
    <w:rPr>
      <w:b/>
      <w:bCs/>
      <w:sz w:val="20"/>
      <w:szCs w:val="2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customStyle="1" w:styleId="InternetLink">
    <w:name w:val="Internet 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character" w:customStyle="1" w:styleId="TOC2Char">
    <w:name w:val="TOC 2 Char"/>
    <w:basedOn w:val="DefaultParagraphFont"/>
    <w:link w:val="TOC2"/>
    <w:uiPriority w:val="39"/>
    <w:qFormat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qFormat/>
    <w:rsid w:val="001B1F6E"/>
    <w:rPr>
      <w:rFonts w:ascii="TH SarabunPSK" w:hAnsi="TH SarabunPSK" w:cs="TH SarabunPSK"/>
      <w:b/>
      <w:bCs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F4825"/>
  </w:style>
  <w:style w:type="character" w:customStyle="1" w:styleId="FooterChar">
    <w:name w:val="Footer Char"/>
    <w:basedOn w:val="DefaultParagraphFont"/>
    <w:link w:val="Footer"/>
    <w:uiPriority w:val="99"/>
    <w:qFormat/>
    <w:rsid w:val="000F4825"/>
  </w:style>
  <w:style w:type="character" w:styleId="FollowedHyperlink">
    <w:name w:val="FollowedHyperlink"/>
    <w:basedOn w:val="DefaultParagraphFont"/>
    <w:uiPriority w:val="99"/>
    <w:semiHidden/>
    <w:unhideWhenUsed/>
    <w:qFormat/>
    <w:rsid w:val="00F13C4E"/>
    <w:rPr>
      <w:color w:val="954F72" w:themeColor="followedHyperlink"/>
      <w:u w:val="single"/>
    </w:rPr>
  </w:style>
  <w:style w:type="character" w:customStyle="1" w:styleId="NoSpacingChar">
    <w:name w:val="No Spacing Char"/>
    <w:link w:val="NoSpacing"/>
    <w:uiPriority w:val="1"/>
    <w:qFormat/>
    <w:locked/>
    <w:rsid w:val="00D85854"/>
    <w:rPr>
      <w:rFonts w:ascii="Corbel" w:eastAsia="Corbel" w:hAnsi="Corbel"/>
      <w:color w:val="595959"/>
      <w:sz w:val="18"/>
      <w:lang w:bidi="ar-SA"/>
    </w:rPr>
  </w:style>
  <w:style w:type="character" w:customStyle="1" w:styleId="ListLabel1">
    <w:name w:val="ListLabel 1"/>
    <w:qFormat/>
    <w:rPr>
      <w:rFonts w:eastAsia="Calibri" w:cs="TH SarabunPSK"/>
      <w:b/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A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A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E679B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F119A"/>
    <w:pPr>
      <w:spacing w:line="240" w:lineRule="auto"/>
    </w:pPr>
    <w:rPr>
      <w:sz w:val="20"/>
      <w:szCs w:val="25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F11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uiPriority w:val="99"/>
    <w:semiHidden/>
    <w:qFormat/>
    <w:rsid w:val="00EB7DFF"/>
    <w:rPr>
      <w:sz w:val="32"/>
    </w:rPr>
  </w:style>
  <w:style w:type="paragraph" w:styleId="NoSpacing">
    <w:name w:val="No Spacing"/>
    <w:link w:val="NoSpacingChar"/>
    <w:uiPriority w:val="1"/>
    <w:qFormat/>
    <w:rsid w:val="00D85854"/>
    <w:rPr>
      <w:rFonts w:ascii="Corbel" w:eastAsia="Corbel" w:hAnsi="Corbel" w:cs="Cordia New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22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25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E2E43-0018-4EEE-AFAE-33824923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Piyawan Ph</cp:lastModifiedBy>
  <cp:revision>18</cp:revision>
  <cp:lastPrinted>2018-08-28T04:59:00Z</cp:lastPrinted>
  <dcterms:created xsi:type="dcterms:W3CDTF">2018-09-14T12:48:00Z</dcterms:created>
  <dcterms:modified xsi:type="dcterms:W3CDTF">2018-09-19T06:59:00Z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