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托福全真模拟试卷2026版"/>
    <w:p>
      <w:pPr>
        <w:pStyle w:val="Heading1"/>
      </w:pPr>
      <w:r>
        <w:rPr>
          <w:rFonts w:hint="eastAsia"/>
        </w:rPr>
        <w:t xml:space="preserve">托福全真模拟试卷（2026版）</w:t>
      </w:r>
    </w:p>
    <w:p>
      <w:pPr>
        <w:pStyle w:val="BlockText"/>
      </w:pPr>
      <w:r>
        <w:rPr>
          <w:rFonts w:hint="eastAsia"/>
        </w:rPr>
        <w:t xml:space="preserve">说明：本试卷为模拟题，不含答案。请独立完成所有题目。</w:t>
      </w:r>
    </w:p>
    <w:p>
      <w:r>
        <w:pict>
          <v:rect style="width:0;height:1.5pt" o:hralign="center" o:hrstd="t" o:hr="t"/>
        </w:pict>
      </w:r>
    </w:p>
    <w:bookmarkStart w:id="11" w:name="part-1reading阅读"/>
    <w:p>
      <w:pPr>
        <w:pStyle w:val="Heading2"/>
      </w:pPr>
      <w:r>
        <w:t xml:space="preserve">Part </w:t>
      </w:r>
      <w:r>
        <w:rPr>
          <w:rFonts w:hint="eastAsia"/>
        </w:rPr>
        <w:t xml:space="preserve">1：Reading（阅读）</w:t>
      </w:r>
    </w:p>
    <w:bookmarkStart w:id="9" w:name="passage-1"/>
    <w:p>
      <w:pPr>
        <w:pStyle w:val="Heading3"/>
      </w:pPr>
      <w:r>
        <w:t xml:space="preserve">Passage 1</w:t>
      </w:r>
    </w:p>
    <w:p>
      <w:pPr>
        <w:pStyle w:val="FirstParagraph"/>
      </w:pPr>
      <w:r>
        <w:rPr>
          <w:b/>
          <w:bCs/>
        </w:rPr>
        <w:t xml:space="preserve">The Rise of Urban Vertical Farming</w:t>
      </w:r>
    </w:p>
    <w:p>
      <w:pPr>
        <w:pStyle w:val="BodyText"/>
      </w:pPr>
      <w:r>
        <w:t xml:space="preserve">As the global population is projected to reach 9.7 billion by 2050, traditional agriculture faces unprecedented challenges. Limited arable land, unpredictable weather patterns, and the environmental costs of food transportation have prompted scientists and entrepreneurs to explore alternative methods of food production. Among the most promising innovations is vertical farming—the practice of growing crops in vertically stacked layers, typically in controlled indoor environments.</w:t>
      </w:r>
    </w:p>
    <w:p>
      <w:pPr>
        <w:pStyle w:val="BodyText"/>
      </w:pPr>
      <w:r>
        <w:t xml:space="preserve">Vertical farms utilize hydroponic, aeroponic, or aquaponic systems to cultivate plants without soil. Hydroponics involves growing plants in nutrient-rich water solutions, while aeroponics suspends plant roots in the air and mists them with nutrients. Aquaponics combines fish farming with plant cultivation, creating a symbiotic ecosystem. These methods use up to 95% less water than conventional farming and eliminate the need for pesticides.</w:t>
      </w:r>
    </w:p>
    <w:p>
      <w:pPr>
        <w:pStyle w:val="BodyText"/>
      </w:pPr>
      <w:r>
        <w:t xml:space="preserve">One of the most significant advantages of vertical farming is its ability to produce food year-round, regardless of external weather conditions. LED lighting systems are calibrated to provide the optimal spectrum and intensity of light for each crop, while climate control systems maintain ideal temperature and humidity levels. This level of precision allows for faster growth cycles—some leafy greens can be harvested in as little as three weeks, compared to six to eight weeks in traditional farming.</w:t>
      </w:r>
    </w:p>
    <w:p>
      <w:pPr>
        <w:pStyle w:val="BodyText"/>
      </w:pPr>
      <w:r>
        <w:t xml:space="preserve">However, vertical farming is not without its critics. The most commonly cited drawback is the enormous energy consumption required to power lighting, climate control, and water circulation systems. A 2023 study published in the</w:t>
      </w:r>
      <w:r>
        <w:t xml:space="preserve"> </w:t>
      </w:r>
      <w:r>
        <w:rPr>
          <w:i/>
          <w:iCs/>
        </w:rPr>
        <w:t xml:space="preserve">Journal of Sustainable Agriculture</w:t>
      </w:r>
      <w:r>
        <w:t xml:space="preserve"> </w:t>
      </w:r>
      <w:r>
        <w:t xml:space="preserve">found that the carbon footprint of vertically farmed lettuce was approximately 3.5 times higher than that of field-grown lettuce when powered by non-renewable energy sources. Proponents counter that as renewable energy becomes cheaper and more accessible, this gap will narrow significantly.</w:t>
      </w:r>
    </w:p>
    <w:p>
      <w:pPr>
        <w:pStyle w:val="BodyText"/>
      </w:pPr>
      <w:r>
        <w:t xml:space="preserve">The economic viability of vertical farming also remains a subject of debate. Initial setup costs for a commercial vertical farm can exceed $5 million, and the technology requires specialized knowledge in botany, engineering, and data science. Currently, vertical farms are most successful with high-value, fast-growing crops such as microgreens, herbs, and leafy vegetables. Staple crops like wheat, rice, and corn remain impractical for vertical cultivation due to their long growth cycles and low profit margins.</w:t>
      </w:r>
    </w:p>
    <w:p>
      <w:pPr>
        <w:pStyle w:val="BodyText"/>
      </w:pPr>
      <w:r>
        <w:t xml:space="preserve">Despite these challenges, the industry is growing rapidly. Singapore, which imports over 90% of its food, has invested heavily in vertical farming as part of its</w:t>
      </w:r>
      <w:r>
        <w:t xml:space="preserve"> </w:t>
      </w:r>
      <w:r>
        <w:t xml:space="preserve">“30 by 30”</w:t>
      </w:r>
      <w:r>
        <w:t xml:space="preserve"> </w:t>
      </w:r>
      <w:r>
        <w:t xml:space="preserve">initiative to produce 30% of its nutritional needs locally by 2030. Similar initiatives are underway in Japan, the Netherlands, and several U.S. cities.</w:t>
      </w:r>
    </w:p>
    <w:p>
      <w:r>
        <w:pict>
          <v:rect style="width:0;height:1.5pt" o:hralign="center" o:hrstd="t" o:hr="t"/>
        </w:pict>
      </w:r>
    </w:p>
    <w:p>
      <w:pPr>
        <w:pStyle w:val="FirstParagraph"/>
      </w:pPr>
      <w:r>
        <w:rPr>
          <w:b/>
          <w:bCs/>
        </w:rPr>
        <w:t xml:space="preserve">Questions for Passage 1:</w:t>
      </w:r>
    </w:p>
    <w:p>
      <w:pPr>
        <w:pStyle w:val="BodyText"/>
      </w:pPr>
      <w:r>
        <w:rPr>
          <w:b/>
          <w:bCs/>
        </w:rPr>
        <w:t xml:space="preserve">1.</w:t>
      </w:r>
      <w:r>
        <w:t xml:space="preserve"> </w:t>
      </w:r>
      <w:r>
        <w:t xml:space="preserve">According to the passage, what is the primary reason vertical farming has gained attention?</w:t>
      </w:r>
    </w:p>
    <w:p>
      <w:pPr>
        <w:numPr>
          <w:ilvl w:val="0"/>
          <w:numId w:val="1001"/>
        </w:numPr>
      </w:pPr>
      <w:r>
        <w:t xml:space="preserve">It produces tastier crops than traditional farming</w:t>
      </w:r>
    </w:p>
    <w:p>
      <w:pPr>
        <w:numPr>
          <w:ilvl w:val="0"/>
          <w:numId w:val="1001"/>
        </w:numPr>
      </w:pPr>
      <w:r>
        <w:t xml:space="preserve">It addresses challenges posed by population growth and limited resources</w:t>
      </w:r>
    </w:p>
    <w:p>
      <w:pPr>
        <w:numPr>
          <w:ilvl w:val="0"/>
          <w:numId w:val="1001"/>
        </w:numPr>
      </w:pPr>
      <w:r>
        <w:t xml:space="preserve">It requires less technological expertise than conventional agriculture</w:t>
      </w:r>
    </w:p>
    <w:p>
      <w:pPr>
        <w:numPr>
          <w:ilvl w:val="0"/>
          <w:numId w:val="1001"/>
        </w:numPr>
      </w:pPr>
      <w:r>
        <w:t xml:space="preserve">It has been proven to be more cost-effective than traditional farming</w:t>
      </w:r>
    </w:p>
    <w:p>
      <w:pPr>
        <w:pStyle w:val="FirstParagraph"/>
      </w:pPr>
      <w:r>
        <w:rPr>
          <w:b/>
          <w:bCs/>
        </w:rPr>
        <w:t xml:space="preserve">2.</w:t>
      </w:r>
      <w:r>
        <w:t xml:space="preserve"> </w:t>
      </w:r>
      <w:r>
        <w:t xml:space="preserve">The word</w:t>
      </w:r>
      <w:r>
        <w:t xml:space="preserve"> </w:t>
      </w:r>
      <w:r>
        <w:t xml:space="preserve">“symbiotic”</w:t>
      </w:r>
      <w:r>
        <w:t xml:space="preserve"> </w:t>
      </w:r>
      <w:r>
        <w:t xml:space="preserve">in paragraph 2 is closest in meaning to:</w:t>
      </w:r>
    </w:p>
    <w:p>
      <w:pPr>
        <w:numPr>
          <w:ilvl w:val="0"/>
          <w:numId w:val="1002"/>
        </w:numPr>
      </w:pPr>
      <w:r>
        <w:t xml:space="preserve">competitive</w:t>
      </w:r>
    </w:p>
    <w:p>
      <w:pPr>
        <w:numPr>
          <w:ilvl w:val="0"/>
          <w:numId w:val="1002"/>
        </w:numPr>
      </w:pPr>
      <w:r>
        <w:t xml:space="preserve">mutually beneficial</w:t>
      </w:r>
    </w:p>
    <w:p>
      <w:pPr>
        <w:numPr>
          <w:ilvl w:val="0"/>
          <w:numId w:val="1002"/>
        </w:numPr>
      </w:pPr>
      <w:r>
        <w:t xml:space="preserve">artificially created</w:t>
      </w:r>
    </w:p>
    <w:p>
      <w:pPr>
        <w:numPr>
          <w:ilvl w:val="0"/>
          <w:numId w:val="1002"/>
        </w:numPr>
      </w:pPr>
      <w:r>
        <w:t xml:space="preserve">rapidly growing</w:t>
      </w:r>
    </w:p>
    <w:p>
      <w:pPr>
        <w:pStyle w:val="FirstParagraph"/>
      </w:pPr>
      <w:r>
        <w:rPr>
          <w:b/>
          <w:bCs/>
        </w:rPr>
        <w:t xml:space="preserve">3.</w:t>
      </w:r>
      <w:r>
        <w:t xml:space="preserve"> </w:t>
      </w:r>
      <w:r>
        <w:t xml:space="preserve">According to the passage, how does vertical farming achieve faster growth cycles?</w:t>
      </w:r>
    </w:p>
    <w:p>
      <w:pPr>
        <w:numPr>
          <w:ilvl w:val="0"/>
          <w:numId w:val="1003"/>
        </w:numPr>
      </w:pPr>
      <w:r>
        <w:t xml:space="preserve">By using genetically modified seeds</w:t>
      </w:r>
    </w:p>
    <w:p>
      <w:pPr>
        <w:numPr>
          <w:ilvl w:val="0"/>
          <w:numId w:val="1003"/>
        </w:numPr>
      </w:pPr>
      <w:r>
        <w:t xml:space="preserve">By combining multiple farming techniques</w:t>
      </w:r>
    </w:p>
    <w:p>
      <w:pPr>
        <w:numPr>
          <w:ilvl w:val="0"/>
          <w:numId w:val="1003"/>
        </w:numPr>
      </w:pPr>
      <w:r>
        <w:t xml:space="preserve">By precisely controlling light, temperature, and humidity</w:t>
      </w:r>
    </w:p>
    <w:p>
      <w:pPr>
        <w:numPr>
          <w:ilvl w:val="0"/>
          <w:numId w:val="1003"/>
        </w:numPr>
      </w:pPr>
      <w:r>
        <w:t xml:space="preserve">By using nutrient-rich soil substitutes</w:t>
      </w:r>
    </w:p>
    <w:p>
      <w:pPr>
        <w:pStyle w:val="FirstParagraph"/>
      </w:pPr>
      <w:r>
        <w:rPr>
          <w:b/>
          <w:bCs/>
        </w:rPr>
        <w:t xml:space="preserve">4.</w:t>
      </w:r>
      <w:r>
        <w:t xml:space="preserve"> </w:t>
      </w:r>
      <w:r>
        <w:t xml:space="preserve">What does the 2023 study mentioned in the passage suggest about vertical farming?</w:t>
      </w:r>
    </w:p>
    <w:p>
      <w:pPr>
        <w:numPr>
          <w:ilvl w:val="0"/>
          <w:numId w:val="1004"/>
        </w:numPr>
      </w:pPr>
      <w:r>
        <w:t xml:space="preserve">It is always more environmentally friendly than traditional farming</w:t>
      </w:r>
    </w:p>
    <w:p>
      <w:pPr>
        <w:numPr>
          <w:ilvl w:val="0"/>
          <w:numId w:val="1004"/>
        </w:numPr>
      </w:pPr>
      <w:r>
        <w:t xml:space="preserve">Its environmental impact depends largely on the energy source used</w:t>
      </w:r>
    </w:p>
    <w:p>
      <w:pPr>
        <w:numPr>
          <w:ilvl w:val="0"/>
          <w:numId w:val="1004"/>
        </w:numPr>
      </w:pPr>
      <w:r>
        <w:t xml:space="preserve">It produces significantly less carbon than field farming regardless of energy source</w:t>
      </w:r>
    </w:p>
    <w:p>
      <w:pPr>
        <w:numPr>
          <w:ilvl w:val="0"/>
          <w:numId w:val="1004"/>
        </w:numPr>
      </w:pPr>
      <w:r>
        <w:t xml:space="preserve">It is not suitable for growing lettuce</w:t>
      </w:r>
    </w:p>
    <w:p>
      <w:pPr>
        <w:pStyle w:val="FirstParagraph"/>
      </w:pPr>
      <w:r>
        <w:rPr>
          <w:b/>
          <w:bCs/>
        </w:rPr>
        <w:t xml:space="preserve">5.</w:t>
      </w:r>
      <w:r>
        <w:t xml:space="preserve"> </w:t>
      </w:r>
      <w:r>
        <w:t xml:space="preserve">Why are staple crops like wheat and corn considered impractical for vertical farming?</w:t>
      </w:r>
    </w:p>
    <w:p>
      <w:pPr>
        <w:numPr>
          <w:ilvl w:val="0"/>
          <w:numId w:val="1005"/>
        </w:numPr>
      </w:pPr>
      <w:r>
        <w:t xml:space="preserve">They require too much water</w:t>
      </w:r>
    </w:p>
    <w:p>
      <w:pPr>
        <w:numPr>
          <w:ilvl w:val="0"/>
          <w:numId w:val="1005"/>
        </w:numPr>
      </w:pPr>
      <w:r>
        <w:t xml:space="preserve">They cannot grow without soil</w:t>
      </w:r>
    </w:p>
    <w:p>
      <w:pPr>
        <w:numPr>
          <w:ilvl w:val="0"/>
          <w:numId w:val="1005"/>
        </w:numPr>
      </w:pPr>
      <w:r>
        <w:t xml:space="preserve">They have long growth cycles and low profit margins</w:t>
      </w:r>
    </w:p>
    <w:p>
      <w:pPr>
        <w:numPr>
          <w:ilvl w:val="0"/>
          <w:numId w:val="1005"/>
        </w:numPr>
      </w:pPr>
      <w:r>
        <w:t xml:space="preserve">They are too large to fit in vertical farm structures</w:t>
      </w:r>
    </w:p>
    <w:p>
      <w:pPr>
        <w:pStyle w:val="FirstParagraph"/>
      </w:pPr>
      <w:r>
        <w:rPr>
          <w:b/>
          <w:bCs/>
        </w:rPr>
        <w:t xml:space="preserve">6.</w:t>
      </w:r>
      <w:r>
        <w:t xml:space="preserve"> </w:t>
      </w:r>
      <w:r>
        <w:t xml:space="preserve">What can be inferred about Singapore’s</w:t>
      </w:r>
      <w:r>
        <w:t xml:space="preserve"> </w:t>
      </w:r>
      <w:r>
        <w:t xml:space="preserve">“30 by 30”</w:t>
      </w:r>
      <w:r>
        <w:t xml:space="preserve"> </w:t>
      </w:r>
      <w:r>
        <w:t xml:space="preserve">initiative?</w:t>
      </w:r>
    </w:p>
    <w:p>
      <w:pPr>
        <w:numPr>
          <w:ilvl w:val="0"/>
          <w:numId w:val="1006"/>
        </w:numPr>
      </w:pPr>
      <w:r>
        <w:t xml:space="preserve">It aims to export 30% of its vertically farmed produce</w:t>
      </w:r>
    </w:p>
    <w:p>
      <w:pPr>
        <w:numPr>
          <w:ilvl w:val="0"/>
          <w:numId w:val="1006"/>
        </w:numPr>
      </w:pPr>
      <w:r>
        <w:t xml:space="preserve">It was launched in response to the 2023 study on carbon footprints</w:t>
      </w:r>
    </w:p>
    <w:p>
      <w:pPr>
        <w:numPr>
          <w:ilvl w:val="0"/>
          <w:numId w:val="1006"/>
        </w:numPr>
      </w:pPr>
      <w:r>
        <w:t xml:space="preserve">It reflects the country’s desire to reduce dependence on food imports</w:t>
      </w:r>
    </w:p>
    <w:p>
      <w:pPr>
        <w:numPr>
          <w:ilvl w:val="0"/>
          <w:numId w:val="1006"/>
        </w:numPr>
      </w:pPr>
      <w:r>
        <w:t xml:space="preserve">It has already achieved its target of producing 30% of food locally</w:t>
      </w:r>
    </w:p>
    <w:p>
      <w:pPr>
        <w:pStyle w:val="FirstParagraph"/>
      </w:pPr>
      <w:r>
        <w:rPr>
          <w:b/>
          <w:bCs/>
        </w:rPr>
        <w:t xml:space="preserve">7.</w:t>
      </w:r>
      <w:r>
        <w:t xml:space="preserve"> </w:t>
      </w:r>
      <w:r>
        <w:t xml:space="preserve">Which of the following best describes the author’s overall attitude toward vertical farming?</w:t>
      </w:r>
    </w:p>
    <w:p>
      <w:pPr>
        <w:numPr>
          <w:ilvl w:val="0"/>
          <w:numId w:val="1007"/>
        </w:numPr>
      </w:pPr>
      <w:r>
        <w:t xml:space="preserve">Enthusiastically supportive</w:t>
      </w:r>
    </w:p>
    <w:p>
      <w:pPr>
        <w:numPr>
          <w:ilvl w:val="0"/>
          <w:numId w:val="1007"/>
        </w:numPr>
      </w:pPr>
      <w:r>
        <w:t xml:space="preserve">Completely dismissive</w:t>
      </w:r>
    </w:p>
    <w:p>
      <w:pPr>
        <w:numPr>
          <w:ilvl w:val="0"/>
          <w:numId w:val="1007"/>
        </w:numPr>
      </w:pPr>
      <w:r>
        <w:t xml:space="preserve">Cautiously optimistic</w:t>
      </w:r>
    </w:p>
    <w:p>
      <w:pPr>
        <w:numPr>
          <w:ilvl w:val="0"/>
          <w:numId w:val="1007"/>
        </w:numPr>
      </w:pPr>
      <w:r>
        <w:t xml:space="preserve">Indifferent</w:t>
      </w:r>
    </w:p>
    <w:p>
      <w:r>
        <w:pict>
          <v:rect style="width:0;height:1.5pt" o:hralign="center" o:hrstd="t" o:hr="t"/>
        </w:pict>
      </w:r>
    </w:p>
    <w:bookmarkEnd w:id="9"/>
    <w:bookmarkStart w:id="10" w:name="passage-2"/>
    <w:p>
      <w:pPr>
        <w:pStyle w:val="Heading3"/>
      </w:pPr>
      <w:r>
        <w:t xml:space="preserve">Passage 2</w:t>
      </w:r>
    </w:p>
    <w:p>
      <w:pPr>
        <w:pStyle w:val="FirstParagraph"/>
      </w:pPr>
      <w:r>
        <w:rPr>
          <w:b/>
          <w:bCs/>
        </w:rPr>
        <w:t xml:space="preserve">The Forgotten Language of Color in Ancient Art</w:t>
      </w:r>
    </w:p>
    <w:p>
      <w:pPr>
        <w:pStyle w:val="BodyText"/>
      </w:pPr>
      <w:r>
        <w:t xml:space="preserve">When we look at ancient Greek and Roman sculptures in museums today, we see pristine white marble figures that embody the classical ideals of beauty and proportion. However, this monochromatic vision of antiquity is a modern misconception. Archaeological evidence has increasingly demonstrated that ancient sculptures were originally painted in vivid, sometimes startling colors.</w:t>
      </w:r>
    </w:p>
    <w:p>
      <w:pPr>
        <w:pStyle w:val="BodyText"/>
      </w:pPr>
      <w:r>
        <w:t xml:space="preserve">The technique used by ancient artists is known as polychromy, from the Greek words</w:t>
      </w:r>
      <w:r>
        <w:t xml:space="preserve"> </w:t>
      </w:r>
      <w:r>
        <w:t xml:space="preserve">“poly”</w:t>
      </w:r>
      <w:r>
        <w:t xml:space="preserve"> </w:t>
      </w:r>
      <w:r>
        <w:t xml:space="preserve">(many) and</w:t>
      </w:r>
      <w:r>
        <w:t xml:space="preserve"> </w:t>
      </w:r>
      <w:r>
        <w:t xml:space="preserve">“chroma”</w:t>
      </w:r>
      <w:r>
        <w:t xml:space="preserve"> </w:t>
      </w:r>
      <w:r>
        <w:t xml:space="preserve">(color). Traces of pigment have been found on sculptures dating back to the Archaic period (c. 600–480 BCE). Using advanced imaging technologies such as ultraviolet fluorescence and X-ray fluorescence spectroscopy, researchers have been able to identify the original colors with remarkable precision.</w:t>
      </w:r>
    </w:p>
    <w:p>
      <w:pPr>
        <w:pStyle w:val="BodyText"/>
      </w:pPr>
      <w:r>
        <w:t xml:space="preserve">The pigments used were derived from both natural and synthetic sources. Egyptian blue, one of the first synthetic pigments, was widely used across the Mediterranean. Red ochre, yellow ochre, and carbon black were obtained from mineral deposits. More expensive pigments, such as cinnabar (a bright red mercury sulfide) and mummy brown (derived from ground Egyptian mummies), were reserved for the most prestigious commissions.</w:t>
      </w:r>
    </w:p>
    <w:p>
      <w:pPr>
        <w:pStyle w:val="BodyText"/>
      </w:pPr>
      <w:r>
        <w:t xml:space="preserve">The discovery of polychromy has forced art historians to reconsider long-held assumptions about ancient aesthetics. The notion that classical art was defined by pure white marble was largely a product of the Renaissance, when excavated sculptures had already lost most of their original paint. Artists like Michelangelo and later neoclassical sculptors such as Canova deliberately left their works unpainted, establishing a tradition that equated whiteness with artistic purity.</w:t>
      </w:r>
    </w:p>
    <w:p>
      <w:pPr>
        <w:pStyle w:val="BodyText"/>
      </w:pPr>
      <w:r>
        <w:t xml:space="preserve">Some scholars argue that the modern preference for white sculpture reflects deeper cultural biases. The art historian Vinzenz Brinkmann has suggested that the rejection of color in classical sculpture was partly motivated by a desire to distance European art from the colorful traditions of Egypt and the Near East, which were associated with</w:t>
      </w:r>
      <w:r>
        <w:t xml:space="preserve"> </w:t>
      </w:r>
      <w:r>
        <w:t xml:space="preserve">“barbarian”</w:t>
      </w:r>
      <w:r>
        <w:t xml:space="preserve"> </w:t>
      </w:r>
      <w:r>
        <w:t xml:space="preserve">cultures in the Greco-Roman worldview.</w:t>
      </w:r>
    </w:p>
    <w:p>
      <w:pPr>
        <w:pStyle w:val="BodyText"/>
      </w:pPr>
      <w:r>
        <w:t xml:space="preserve">Today, museums are beginning to display reconstructed polychrome versions of famous sculptures alongside the original white marble pieces. These reconstructions, while necessarily speculative, offer visitors a more accurate glimpse into how ancient audiences would have experienced these works—vibrant, colorful, and far removed from the austere whiteness we associate with classical art.</w:t>
      </w:r>
    </w:p>
    <w:p>
      <w:r>
        <w:pict>
          <v:rect style="width:0;height:1.5pt" o:hralign="center" o:hrstd="t" o:hr="t"/>
        </w:pict>
      </w:r>
    </w:p>
    <w:p>
      <w:pPr>
        <w:pStyle w:val="FirstParagraph"/>
      </w:pPr>
      <w:r>
        <w:rPr>
          <w:b/>
          <w:bCs/>
        </w:rPr>
        <w:t xml:space="preserve">Questions for Passage 2:</w:t>
      </w:r>
    </w:p>
    <w:p>
      <w:pPr>
        <w:pStyle w:val="BodyText"/>
      </w:pPr>
      <w:r>
        <w:rPr>
          <w:b/>
          <w:bCs/>
        </w:rPr>
        <w:t xml:space="preserve">8.</w:t>
      </w:r>
      <w:r>
        <w:t xml:space="preserve"> </w:t>
      </w:r>
      <w:r>
        <w:t xml:space="preserve">What is the main idea of the passage?</w:t>
      </w:r>
    </w:p>
    <w:p>
      <w:pPr>
        <w:numPr>
          <w:ilvl w:val="0"/>
          <w:numId w:val="1008"/>
        </w:numPr>
      </w:pPr>
      <w:r>
        <w:t xml:space="preserve">Ancient Greek and Roman sculptures were originally painted in vivid colors</w:t>
      </w:r>
    </w:p>
    <w:p>
      <w:pPr>
        <w:numPr>
          <w:ilvl w:val="0"/>
          <w:numId w:val="1008"/>
        </w:numPr>
      </w:pPr>
      <w:r>
        <w:t xml:space="preserve">Modern museums should display only reconstructed polychrome sculptures</w:t>
      </w:r>
    </w:p>
    <w:p>
      <w:pPr>
        <w:numPr>
          <w:ilvl w:val="0"/>
          <w:numId w:val="1008"/>
        </w:numPr>
      </w:pPr>
      <w:r>
        <w:t xml:space="preserve">Renaissance artists deliberately destroyed the paint on ancient sculptures</w:t>
      </w:r>
    </w:p>
    <w:p>
      <w:pPr>
        <w:numPr>
          <w:ilvl w:val="0"/>
          <w:numId w:val="1008"/>
        </w:numPr>
      </w:pPr>
      <w:r>
        <w:t xml:space="preserve">Egyptian blue was the most important pigment used in ancient art</w:t>
      </w:r>
    </w:p>
    <w:p>
      <w:pPr>
        <w:pStyle w:val="FirstParagraph"/>
      </w:pPr>
      <w:r>
        <w:rPr>
          <w:b/>
          <w:bCs/>
        </w:rPr>
        <w:t xml:space="preserve">9.</w:t>
      </w:r>
      <w:r>
        <w:t xml:space="preserve"> </w:t>
      </w:r>
      <w:r>
        <w:t xml:space="preserve">The word</w:t>
      </w:r>
      <w:r>
        <w:t xml:space="preserve"> </w:t>
      </w:r>
      <w:r>
        <w:t xml:space="preserve">“austere”</w:t>
      </w:r>
      <w:r>
        <w:t xml:space="preserve"> </w:t>
      </w:r>
      <w:r>
        <w:t xml:space="preserve">in the last paragraph is closest in meaning to:</w:t>
      </w:r>
    </w:p>
    <w:p>
      <w:pPr>
        <w:numPr>
          <w:ilvl w:val="0"/>
          <w:numId w:val="1009"/>
        </w:numPr>
      </w:pPr>
      <w:r>
        <w:t xml:space="preserve">beautiful</w:t>
      </w:r>
    </w:p>
    <w:p>
      <w:pPr>
        <w:numPr>
          <w:ilvl w:val="0"/>
          <w:numId w:val="1009"/>
        </w:numPr>
      </w:pPr>
      <w:r>
        <w:t xml:space="preserve">severe and plain</w:t>
      </w:r>
    </w:p>
    <w:p>
      <w:pPr>
        <w:numPr>
          <w:ilvl w:val="0"/>
          <w:numId w:val="1009"/>
        </w:numPr>
      </w:pPr>
      <w:r>
        <w:t xml:space="preserve">colorful</w:t>
      </w:r>
    </w:p>
    <w:p>
      <w:pPr>
        <w:numPr>
          <w:ilvl w:val="0"/>
          <w:numId w:val="1009"/>
        </w:numPr>
      </w:pPr>
      <w:r>
        <w:t xml:space="preserve">ancient</w:t>
      </w:r>
    </w:p>
    <w:p>
      <w:pPr>
        <w:pStyle w:val="FirstParagraph"/>
      </w:pPr>
      <w:r>
        <w:rPr>
          <w:b/>
          <w:bCs/>
        </w:rPr>
        <w:t xml:space="preserve">10.</w:t>
      </w:r>
      <w:r>
        <w:t xml:space="preserve"> </w:t>
      </w:r>
      <w:r>
        <w:t xml:space="preserve">According to the passage, why did Renaissance artists prefer unpainted sculptures?</w:t>
      </w:r>
    </w:p>
    <w:p>
      <w:pPr>
        <w:numPr>
          <w:ilvl w:val="0"/>
          <w:numId w:val="1010"/>
        </w:numPr>
      </w:pPr>
      <w:r>
        <w:t xml:space="preserve">They could not afford expensive pigments</w:t>
      </w:r>
    </w:p>
    <w:p>
      <w:pPr>
        <w:numPr>
          <w:ilvl w:val="0"/>
          <w:numId w:val="1010"/>
        </w:numPr>
      </w:pPr>
      <w:r>
        <w:t xml:space="preserve">They believed whiteness represented artistic purity</w:t>
      </w:r>
    </w:p>
    <w:p>
      <w:pPr>
        <w:numPr>
          <w:ilvl w:val="0"/>
          <w:numId w:val="1010"/>
        </w:numPr>
      </w:pPr>
      <w:r>
        <w:t xml:space="preserve">They lacked the technology to apply paint to marble</w:t>
      </w:r>
    </w:p>
    <w:p>
      <w:pPr>
        <w:numPr>
          <w:ilvl w:val="0"/>
          <w:numId w:val="1010"/>
        </w:numPr>
      </w:pPr>
      <w:r>
        <w:t xml:space="preserve">They were following instructions from the Catholic Church</w:t>
      </w:r>
    </w:p>
    <w:p>
      <w:pPr>
        <w:pStyle w:val="FirstParagraph"/>
      </w:pPr>
      <w:r>
        <w:rPr>
          <w:b/>
          <w:bCs/>
        </w:rPr>
        <w:t xml:space="preserve">11.</w:t>
      </w:r>
      <w:r>
        <w:t xml:space="preserve"> </w:t>
      </w:r>
      <w:r>
        <w:t xml:space="preserve">What does the passage suggest about the relationship between cultural bias and art appreciation?</w:t>
      </w:r>
    </w:p>
    <w:p>
      <w:pPr>
        <w:numPr>
          <w:ilvl w:val="0"/>
          <w:numId w:val="1011"/>
        </w:numPr>
      </w:pPr>
      <w:r>
        <w:t xml:space="preserve">Cultural bias had no influence on how ancient art was perceived</w:t>
      </w:r>
    </w:p>
    <w:p>
      <w:pPr>
        <w:numPr>
          <w:ilvl w:val="0"/>
          <w:numId w:val="1011"/>
        </w:numPr>
      </w:pPr>
      <w:r>
        <w:t xml:space="preserve">The preference for white sculpture may have been influenced by Eurocentric attitudes</w:t>
      </w:r>
    </w:p>
    <w:p>
      <w:pPr>
        <w:numPr>
          <w:ilvl w:val="0"/>
          <w:numId w:val="1011"/>
        </w:numPr>
      </w:pPr>
      <w:r>
        <w:t xml:space="preserve">Ancient Greeks deliberately avoided color to distinguish themselves from</w:t>
      </w:r>
      <w:r>
        <w:t xml:space="preserve"> </w:t>
      </w:r>
      <w:r>
        <w:t xml:space="preserve">“barbarian”</w:t>
      </w:r>
      <w:r>
        <w:t xml:space="preserve"> </w:t>
      </w:r>
      <w:r>
        <w:t xml:space="preserve">cultures</w:t>
      </w:r>
    </w:p>
    <w:p>
      <w:pPr>
        <w:numPr>
          <w:ilvl w:val="0"/>
          <w:numId w:val="1011"/>
        </w:numPr>
      </w:pPr>
      <w:r>
        <w:t xml:space="preserve">Modern museums intentionally hide the colorful nature of ancient sculptures</w:t>
      </w:r>
    </w:p>
    <w:p>
      <w:pPr>
        <w:pStyle w:val="FirstParagraph"/>
      </w:pPr>
      <w:r>
        <w:rPr>
          <w:b/>
          <w:bCs/>
        </w:rPr>
        <w:t xml:space="preserve">12.</w:t>
      </w:r>
      <w:r>
        <w:t xml:space="preserve"> </w:t>
      </w:r>
      <w:r>
        <w:t xml:space="preserve">Which technology is NOT mentioned as being used to identify original colors on ancient sculptures?</w:t>
      </w:r>
    </w:p>
    <w:p>
      <w:pPr>
        <w:numPr>
          <w:ilvl w:val="0"/>
          <w:numId w:val="1012"/>
        </w:numPr>
      </w:pPr>
      <w:r>
        <w:t xml:space="preserve">Ultraviolet fluorescence</w:t>
      </w:r>
    </w:p>
    <w:p>
      <w:pPr>
        <w:numPr>
          <w:ilvl w:val="0"/>
          <w:numId w:val="1012"/>
        </w:numPr>
      </w:pPr>
      <w:r>
        <w:t xml:space="preserve">X-ray fluorescence spectroscopy</w:t>
      </w:r>
    </w:p>
    <w:p>
      <w:pPr>
        <w:numPr>
          <w:ilvl w:val="0"/>
          <w:numId w:val="1012"/>
        </w:numPr>
      </w:pPr>
      <w:r>
        <w:t xml:space="preserve">Carbon-14 dating</w:t>
      </w:r>
    </w:p>
    <w:p>
      <w:pPr>
        <w:numPr>
          <w:ilvl w:val="0"/>
          <w:numId w:val="1012"/>
        </w:numPr>
      </w:pPr>
      <w:r>
        <w:t xml:space="preserve">Advanced imaging technologies</w:t>
      </w:r>
    </w:p>
    <w:p>
      <w:r>
        <w:pict>
          <v:rect style="width:0;height:1.5pt" o:hralign="center" o:hrstd="t" o:hr="t"/>
        </w:pict>
      </w:r>
    </w:p>
    <w:bookmarkEnd w:id="10"/>
    <w:bookmarkEnd w:id="11"/>
    <w:bookmarkStart w:id="14" w:name="part-2listening听力"/>
    <w:p>
      <w:pPr>
        <w:pStyle w:val="Heading2"/>
      </w:pPr>
      <w:r>
        <w:t xml:space="preserve">Part </w:t>
      </w:r>
      <w:r>
        <w:rPr>
          <w:rFonts w:hint="eastAsia"/>
        </w:rPr>
        <w:t xml:space="preserve">2：Listening（听力）</w:t>
      </w:r>
    </w:p>
    <w:p>
      <w:pPr>
        <w:pStyle w:val="BlockText"/>
      </w:pPr>
      <w:r>
        <w:rPr>
          <w:rFonts w:hint="eastAsia"/>
        </w:rPr>
        <w:t xml:space="preserve">说明：以下为听力原文及对应题目。实际考试中你会先听音频再答题，此处以文字形式呈现。</w:t>
      </w:r>
    </w:p>
    <w:bookmarkStart w:id="12" w:name="conversation-1"/>
    <w:p>
      <w:pPr>
        <w:pStyle w:val="Heading3"/>
      </w:pPr>
      <w:r>
        <w:t xml:space="preserve">Conversation 1</w:t>
      </w:r>
    </w:p>
    <w:p>
      <w:pPr>
        <w:pStyle w:val="FirstParagraph"/>
      </w:pPr>
      <w:r>
        <w:rPr>
          <w:b/>
          <w:bCs/>
        </w:rPr>
        <w:t xml:space="preserve">Narrator:</w:t>
      </w:r>
      <w:r>
        <w:t xml:space="preserve"> </w:t>
      </w:r>
      <w:r>
        <w:t xml:space="preserve">Listen to a conversation between a student and a university librarian.</w:t>
      </w:r>
    </w:p>
    <w:p>
      <w:pPr>
        <w:pStyle w:val="BodyText"/>
      </w:pPr>
      <w:r>
        <w:rPr>
          <w:b/>
          <w:bCs/>
        </w:rPr>
        <w:t xml:space="preserve">Student:</w:t>
      </w:r>
      <w:r>
        <w:t xml:space="preserve"> </w:t>
      </w:r>
      <w:r>
        <w:t xml:space="preserve">Hi, excuse me. I’m looking for some materials for my research paper on renewable energy policies in Southeast Asia. I’m not sure where to start.</w:t>
      </w:r>
    </w:p>
    <w:p>
      <w:pPr>
        <w:pStyle w:val="BodyText"/>
      </w:pPr>
      <w:r>
        <w:rPr>
          <w:b/>
          <w:bCs/>
        </w:rPr>
        <w:t xml:space="preserve">Librarian:</w:t>
      </w:r>
      <w:r>
        <w:t xml:space="preserve"> </w:t>
      </w:r>
      <w:r>
        <w:t xml:space="preserve">Sure, I can help with that. Have you checked our online database? We have access to several academic journals that cover environmental policy.</w:t>
      </w:r>
    </w:p>
    <w:p>
      <w:pPr>
        <w:pStyle w:val="BodyText"/>
      </w:pPr>
      <w:r>
        <w:rPr>
          <w:b/>
          <w:bCs/>
        </w:rPr>
        <w:t xml:space="preserve">Student:</w:t>
      </w:r>
      <w:r>
        <w:t xml:space="preserve"> </w:t>
      </w:r>
      <w:r>
        <w:t xml:space="preserve">I did search the database, but I got way too many results—over 2,000 articles. I don’t know how to narrow it down.</w:t>
      </w:r>
    </w:p>
    <w:p>
      <w:pPr>
        <w:pStyle w:val="BodyText"/>
      </w:pPr>
      <w:r>
        <w:rPr>
          <w:b/>
          <w:bCs/>
        </w:rPr>
        <w:t xml:space="preserve">Librarian:</w:t>
      </w:r>
      <w:r>
        <w:t xml:space="preserve"> </w:t>
      </w:r>
      <w:r>
        <w:t xml:space="preserve">That’s a common problem. Let me show you how to use advanced search filters. You can limit results by publication date, document type, and subject area. For your topic, I’d suggest filtering by</w:t>
      </w:r>
      <w:r>
        <w:t xml:space="preserve"> </w:t>
      </w:r>
      <w:r>
        <w:t xml:space="preserve">“energy policy”</w:t>
      </w:r>
      <w:r>
        <w:t xml:space="preserve"> </w:t>
      </w:r>
      <w:r>
        <w:t xml:space="preserve">and</w:t>
      </w:r>
      <w:r>
        <w:t xml:space="preserve"> </w:t>
      </w:r>
      <w:r>
        <w:t xml:space="preserve">“Southeast Asia”</w:t>
      </w:r>
      <w:r>
        <w:t xml:space="preserve"> </w:t>
      </w:r>
      <w:r>
        <w:t xml:space="preserve">as subject terms, and limiting to peer-reviewed articles from the last five years.</w:t>
      </w:r>
    </w:p>
    <w:p>
      <w:pPr>
        <w:pStyle w:val="BodyText"/>
      </w:pPr>
      <w:r>
        <w:rPr>
          <w:b/>
          <w:bCs/>
        </w:rPr>
        <w:t xml:space="preserve">Student:</w:t>
      </w:r>
      <w:r>
        <w:t xml:space="preserve"> </w:t>
      </w:r>
      <w:r>
        <w:t xml:space="preserve">That sounds helpful. But I also need some government reports and policy documents. Are those available through the library?</w:t>
      </w:r>
    </w:p>
    <w:p>
      <w:pPr>
        <w:pStyle w:val="BodyText"/>
      </w:pPr>
      <w:r>
        <w:rPr>
          <w:b/>
          <w:bCs/>
        </w:rPr>
        <w:t xml:space="preserve">Librarian:</w:t>
      </w:r>
      <w:r>
        <w:t xml:space="preserve"> </w:t>
      </w:r>
      <w:r>
        <w:t xml:space="preserve">Yes, we have a special collection of government publications. The ASEAN Energy Outlook reports would be particularly relevant for your topic. They’re available both in print and as downloadable PDFs from our digital repository.</w:t>
      </w:r>
    </w:p>
    <w:p>
      <w:pPr>
        <w:pStyle w:val="BodyText"/>
      </w:pPr>
      <w:r>
        <w:rPr>
          <w:b/>
          <w:bCs/>
        </w:rPr>
        <w:t xml:space="preserve">Student:</w:t>
      </w:r>
      <w:r>
        <w:t xml:space="preserve"> </w:t>
      </w:r>
      <w:r>
        <w:t xml:space="preserve">Great! One more thing—do you know if Professor Martinez’s lecture recordings from last semester are archived anywhere? She covered this topic extensively.</w:t>
      </w:r>
    </w:p>
    <w:p>
      <w:pPr>
        <w:pStyle w:val="BodyText"/>
      </w:pPr>
      <w:r>
        <w:rPr>
          <w:b/>
          <w:bCs/>
        </w:rPr>
        <w:t xml:space="preserve">Librarian:</w:t>
      </w:r>
      <w:r>
        <w:t xml:space="preserve"> </w:t>
      </w:r>
      <w:r>
        <w:t xml:space="preserve">Lecture recordings are stored on the university’s learning management system. You should be able to access them if you log in with your student credentials. If you have trouble, contact the IT help desk.</w:t>
      </w:r>
    </w:p>
    <w:p>
      <w:pPr>
        <w:pStyle w:val="BodyText"/>
      </w:pPr>
      <w:r>
        <w:rPr>
          <w:b/>
          <w:bCs/>
        </w:rPr>
        <w:t xml:space="preserve">Student:</w:t>
      </w:r>
      <w:r>
        <w:t xml:space="preserve"> </w:t>
      </w:r>
      <w:r>
        <w:t xml:space="preserve">Perfect, thank you so much!</w:t>
      </w:r>
    </w:p>
    <w:p>
      <w:pPr>
        <w:pStyle w:val="BodyText"/>
      </w:pPr>
      <w:r>
        <w:rPr>
          <w:b/>
          <w:bCs/>
        </w:rPr>
        <w:t xml:space="preserve">Librarian:</w:t>
      </w:r>
      <w:r>
        <w:t xml:space="preserve"> </w:t>
      </w:r>
      <w:r>
        <w:t xml:space="preserve">You’re welcome. Good luck with your paper!</w:t>
      </w:r>
    </w:p>
    <w:p>
      <w:r>
        <w:pict>
          <v:rect style="width:0;height:1.5pt" o:hralign="center" o:hrstd="t" o:hr="t"/>
        </w:pict>
      </w:r>
    </w:p>
    <w:p>
      <w:pPr>
        <w:pStyle w:val="FirstParagraph"/>
      </w:pPr>
      <w:r>
        <w:rPr>
          <w:b/>
          <w:bCs/>
        </w:rPr>
        <w:t xml:space="preserve">Questions for Conversation 1:</w:t>
      </w:r>
    </w:p>
    <w:p>
      <w:pPr>
        <w:pStyle w:val="BodyText"/>
      </w:pPr>
      <w:r>
        <w:rPr>
          <w:b/>
          <w:bCs/>
        </w:rPr>
        <w:t xml:space="preserve">13.</w:t>
      </w:r>
      <w:r>
        <w:t xml:space="preserve"> </w:t>
      </w:r>
      <w:r>
        <w:t xml:space="preserve">What is the student’s main purpose for visiting the library?</w:t>
      </w:r>
    </w:p>
    <w:p>
      <w:pPr>
        <w:numPr>
          <w:ilvl w:val="0"/>
          <w:numId w:val="1013"/>
        </w:numPr>
      </w:pPr>
      <w:r>
        <w:t xml:space="preserve">To return overdue books</w:t>
      </w:r>
    </w:p>
    <w:p>
      <w:pPr>
        <w:numPr>
          <w:ilvl w:val="0"/>
          <w:numId w:val="1013"/>
        </w:numPr>
      </w:pPr>
      <w:r>
        <w:t xml:space="preserve">To find research materials for a paper</w:t>
      </w:r>
    </w:p>
    <w:p>
      <w:pPr>
        <w:numPr>
          <w:ilvl w:val="0"/>
          <w:numId w:val="1013"/>
        </w:numPr>
      </w:pPr>
      <w:r>
        <w:t xml:space="preserve">To attend a workshop on database searching</w:t>
      </w:r>
    </w:p>
    <w:p>
      <w:pPr>
        <w:numPr>
          <w:ilvl w:val="0"/>
          <w:numId w:val="1013"/>
        </w:numPr>
      </w:pPr>
      <w:r>
        <w:t xml:space="preserve">To meet with Professor Martinez</w:t>
      </w:r>
    </w:p>
    <w:p>
      <w:pPr>
        <w:pStyle w:val="FirstParagraph"/>
      </w:pPr>
      <w:r>
        <w:rPr>
          <w:b/>
          <w:bCs/>
        </w:rPr>
        <w:t xml:space="preserve">14.</w:t>
      </w:r>
      <w:r>
        <w:t xml:space="preserve"> </w:t>
      </w:r>
      <w:r>
        <w:t xml:space="preserve">Why does the student have difficulty with the online database?</w:t>
      </w:r>
    </w:p>
    <w:p>
      <w:pPr>
        <w:numPr>
          <w:ilvl w:val="0"/>
          <w:numId w:val="1014"/>
        </w:numPr>
      </w:pPr>
      <w:r>
        <w:t xml:space="preserve">The database is not working properly</w:t>
      </w:r>
    </w:p>
    <w:p>
      <w:pPr>
        <w:numPr>
          <w:ilvl w:val="0"/>
          <w:numId w:val="1014"/>
        </w:numPr>
      </w:pPr>
      <w:r>
        <w:t xml:space="preserve">The student does not have access credentials</w:t>
      </w:r>
    </w:p>
    <w:p>
      <w:pPr>
        <w:numPr>
          <w:ilvl w:val="0"/>
          <w:numId w:val="1014"/>
        </w:numPr>
      </w:pPr>
      <w:r>
        <w:t xml:space="preserve">The search returns too many results</w:t>
      </w:r>
    </w:p>
    <w:p>
      <w:pPr>
        <w:numPr>
          <w:ilvl w:val="0"/>
          <w:numId w:val="1014"/>
        </w:numPr>
      </w:pPr>
      <w:r>
        <w:t xml:space="preserve">The database does not cover the student’s topic</w:t>
      </w:r>
    </w:p>
    <w:p>
      <w:pPr>
        <w:pStyle w:val="FirstParagraph"/>
      </w:pPr>
      <w:r>
        <w:rPr>
          <w:b/>
          <w:bCs/>
        </w:rPr>
        <w:t xml:space="preserve">15.</w:t>
      </w:r>
      <w:r>
        <w:t xml:space="preserve"> </w:t>
      </w:r>
      <w:r>
        <w:t xml:space="preserve">What does the librarian recommend the student do to narrow the search results? (Choose TWO answers)</w:t>
      </w:r>
    </w:p>
    <w:p>
      <w:pPr>
        <w:numPr>
          <w:ilvl w:val="0"/>
          <w:numId w:val="1015"/>
        </w:numPr>
      </w:pPr>
      <w:r>
        <w:t xml:space="preserve">Use advanced search filters</w:t>
      </w:r>
    </w:p>
    <w:p>
      <w:pPr>
        <w:numPr>
          <w:ilvl w:val="0"/>
          <w:numId w:val="1015"/>
        </w:numPr>
      </w:pPr>
      <w:r>
        <w:t xml:space="preserve">Search only for books, not articles</w:t>
      </w:r>
    </w:p>
    <w:p>
      <w:pPr>
        <w:numPr>
          <w:ilvl w:val="0"/>
          <w:numId w:val="1015"/>
        </w:numPr>
      </w:pPr>
      <w:r>
        <w:t xml:space="preserve">Limit results by publication date and subject area</w:t>
      </w:r>
    </w:p>
    <w:p>
      <w:pPr>
        <w:numPr>
          <w:ilvl w:val="0"/>
          <w:numId w:val="1015"/>
        </w:numPr>
      </w:pPr>
      <w:r>
        <w:t xml:space="preserve">Visit another library branch</w:t>
      </w:r>
    </w:p>
    <w:p>
      <w:r>
        <w:pict>
          <v:rect style="width:0;height:1.5pt" o:hralign="center" o:hrstd="t" o:hr="t"/>
        </w:pict>
      </w:r>
    </w:p>
    <w:bookmarkEnd w:id="12"/>
    <w:bookmarkStart w:id="13" w:name="lecture-1"/>
    <w:p>
      <w:pPr>
        <w:pStyle w:val="Heading3"/>
      </w:pPr>
      <w:r>
        <w:t xml:space="preserve">Lecture 1</w:t>
      </w:r>
    </w:p>
    <w:p>
      <w:pPr>
        <w:pStyle w:val="FirstParagraph"/>
      </w:pPr>
      <w:r>
        <w:rPr>
          <w:b/>
          <w:bCs/>
        </w:rPr>
        <w:t xml:space="preserve">Narrator:</w:t>
      </w:r>
      <w:r>
        <w:t xml:space="preserve"> </w:t>
      </w:r>
      <w:r>
        <w:t xml:space="preserve">Listen to part of a lecture in a marine biology class.</w:t>
      </w:r>
    </w:p>
    <w:p>
      <w:pPr>
        <w:pStyle w:val="BodyText"/>
      </w:pPr>
      <w:r>
        <w:rPr>
          <w:b/>
          <w:bCs/>
        </w:rPr>
        <w:t xml:space="preserve">Professor:</w:t>
      </w:r>
      <w:r>
        <w:t xml:space="preserve"> </w:t>
      </w:r>
      <w:r>
        <w:t xml:space="preserve">Today we’re going to discuss one of the most remarkable examples of animal intelligence—the octopus. Now, when we think about intelligence in the animal kingdom, we typically think of mammals—dolphins, elephants, primates. But octopuses challenge our assumptions about what intelligence looks like, because their nervous system is organized in a way that’s completely different from anything we see in vertebrates.</w:t>
      </w:r>
    </w:p>
    <w:p>
      <w:pPr>
        <w:pStyle w:val="BodyText"/>
      </w:pPr>
      <w:r>
        <w:t xml:space="preserve">An octopus has approximately 500 million neurons—that’s comparable to a dog. But here’s the fascinating part: about two-thirds of those neurons are not in the brain. They’re distributed throughout the arms. Each arm has its own mini-brain, essentially, that can process information and make decisions independently. This means an octopus arm can solve problems on its own, even when disconnected from the main brain.</w:t>
      </w:r>
    </w:p>
    <w:p>
      <w:pPr>
        <w:pStyle w:val="BodyText"/>
      </w:pPr>
      <w:r>
        <w:t xml:space="preserve">In laboratory experiments, researchers have demonstrated that octopuses can open childproof jars, navigate mazes, and even use tools. In one famous study, an octopus named Inky escaped from an aquarium in New Zealand by squeezing through a tiny gap, sliding across the floor, and finding his way into a drainpipe that led back to the ocean.</w:t>
      </w:r>
    </w:p>
    <w:p>
      <w:pPr>
        <w:pStyle w:val="BodyText"/>
      </w:pPr>
      <w:r>
        <w:t xml:space="preserve">But perhaps the most extraordinary aspect of octopus intelligence is their ability to learn through observation. A 2016 study showed that octopuses could learn to solve a puzzle simply by watching another octopus do it—something previously thought to be exclusive to vertebrates with complex social structures.</w:t>
      </w:r>
    </w:p>
    <w:p>
      <w:pPr>
        <w:pStyle w:val="BodyText"/>
      </w:pPr>
      <w:r>
        <w:t xml:space="preserve">Now, this raises an interesting evolutionary question. Octopuses and vertebrates last shared a common ancestor over 500 million years ago—a simple worm-like creature with barely any nervous system. So the intelligence we see in octopuses evolved completely independently from our own. This is what scientists call convergent evolution: two unrelated species developing similar traits because they face similar environmental challenges.</w:t>
      </w:r>
    </w:p>
    <w:p>
      <w:r>
        <w:pict>
          <v:rect style="width:0;height:1.5pt" o:hralign="center" o:hrstd="t" o:hr="t"/>
        </w:pict>
      </w:r>
    </w:p>
    <w:p>
      <w:pPr>
        <w:pStyle w:val="FirstParagraph"/>
      </w:pPr>
      <w:r>
        <w:rPr>
          <w:b/>
          <w:bCs/>
        </w:rPr>
        <w:t xml:space="preserve">Questions for Lecture 1:</w:t>
      </w:r>
    </w:p>
    <w:p>
      <w:pPr>
        <w:pStyle w:val="BodyText"/>
      </w:pPr>
      <w:r>
        <w:rPr>
          <w:b/>
          <w:bCs/>
        </w:rPr>
        <w:t xml:space="preserve">16.</w:t>
      </w:r>
      <w:r>
        <w:t xml:space="preserve"> </w:t>
      </w:r>
      <w:r>
        <w:t xml:space="preserve">What is the main topic of the lecture?</w:t>
      </w:r>
    </w:p>
    <w:p>
      <w:pPr>
        <w:numPr>
          <w:ilvl w:val="0"/>
          <w:numId w:val="1016"/>
        </w:numPr>
      </w:pPr>
      <w:r>
        <w:t xml:space="preserve">The evolution of vertebrate nervous systems</w:t>
      </w:r>
    </w:p>
    <w:p>
      <w:pPr>
        <w:numPr>
          <w:ilvl w:val="0"/>
          <w:numId w:val="1016"/>
        </w:numPr>
      </w:pPr>
      <w:r>
        <w:t xml:space="preserve">The unique intelligence of octopuses</w:t>
      </w:r>
    </w:p>
    <w:p>
      <w:pPr>
        <w:numPr>
          <w:ilvl w:val="0"/>
          <w:numId w:val="1016"/>
        </w:numPr>
      </w:pPr>
      <w:r>
        <w:t xml:space="preserve">Laboratory methods for studying marine animals</w:t>
      </w:r>
    </w:p>
    <w:p>
      <w:pPr>
        <w:numPr>
          <w:ilvl w:val="0"/>
          <w:numId w:val="1016"/>
        </w:numPr>
      </w:pPr>
      <w:r>
        <w:t xml:space="preserve">The differences between mammal and fish brains</w:t>
      </w:r>
    </w:p>
    <w:p>
      <w:pPr>
        <w:pStyle w:val="FirstParagraph"/>
      </w:pPr>
      <w:r>
        <w:rPr>
          <w:b/>
          <w:bCs/>
        </w:rPr>
        <w:t xml:space="preserve">17.</w:t>
      </w:r>
      <w:r>
        <w:t xml:space="preserve"> </w:t>
      </w:r>
      <w:r>
        <w:t xml:space="preserve">According to the professor, what is unusual about the octopus nervous system?</w:t>
      </w:r>
    </w:p>
    <w:p>
      <w:pPr>
        <w:numPr>
          <w:ilvl w:val="0"/>
          <w:numId w:val="1017"/>
        </w:numPr>
      </w:pPr>
      <w:r>
        <w:t xml:space="preserve">It has fewer neurons than most invertebrates</w:t>
      </w:r>
    </w:p>
    <w:p>
      <w:pPr>
        <w:numPr>
          <w:ilvl w:val="0"/>
          <w:numId w:val="1017"/>
        </w:numPr>
      </w:pPr>
      <w:r>
        <w:t xml:space="preserve">All neurons are concentrated in the brain</w:t>
      </w:r>
    </w:p>
    <w:p>
      <w:pPr>
        <w:numPr>
          <w:ilvl w:val="0"/>
          <w:numId w:val="1017"/>
        </w:numPr>
      </w:pPr>
      <w:r>
        <w:t xml:space="preserve">Most neurons are distributed in the arms rather than the brain</w:t>
      </w:r>
    </w:p>
    <w:p>
      <w:pPr>
        <w:numPr>
          <w:ilvl w:val="0"/>
          <w:numId w:val="1017"/>
        </w:numPr>
      </w:pPr>
      <w:r>
        <w:t xml:space="preserve">It is identical to the nervous system of vertebrates</w:t>
      </w:r>
    </w:p>
    <w:p>
      <w:pPr>
        <w:pStyle w:val="FirstParagraph"/>
      </w:pPr>
      <w:r>
        <w:rPr>
          <w:b/>
          <w:bCs/>
        </w:rPr>
        <w:t xml:space="preserve">18.</w:t>
      </w:r>
      <w:r>
        <w:t xml:space="preserve"> </w:t>
      </w:r>
      <w:r>
        <w:t xml:space="preserve">What does the professor imply about the escape of Inky the octopus?</w:t>
      </w:r>
    </w:p>
    <w:p>
      <w:pPr>
        <w:numPr>
          <w:ilvl w:val="0"/>
          <w:numId w:val="1018"/>
        </w:numPr>
      </w:pPr>
      <w:r>
        <w:t xml:space="preserve">It was a random accident</w:t>
      </w:r>
    </w:p>
    <w:p>
      <w:pPr>
        <w:numPr>
          <w:ilvl w:val="0"/>
          <w:numId w:val="1018"/>
        </w:numPr>
      </w:pPr>
      <w:r>
        <w:t xml:space="preserve">It demonstrates problem-solving ability</w:t>
      </w:r>
    </w:p>
    <w:p>
      <w:pPr>
        <w:numPr>
          <w:ilvl w:val="0"/>
          <w:numId w:val="1018"/>
        </w:numPr>
      </w:pPr>
      <w:r>
        <w:t xml:space="preserve">It was assisted by aquarium staff</w:t>
      </w:r>
    </w:p>
    <w:p>
      <w:pPr>
        <w:numPr>
          <w:ilvl w:val="0"/>
          <w:numId w:val="1018"/>
        </w:numPr>
      </w:pPr>
      <w:r>
        <w:t xml:space="preserve">It has never been verified</w:t>
      </w:r>
    </w:p>
    <w:p>
      <w:pPr>
        <w:pStyle w:val="FirstParagraph"/>
      </w:pPr>
      <w:r>
        <w:rPr>
          <w:b/>
          <w:bCs/>
        </w:rPr>
        <w:t xml:space="preserve">19.</w:t>
      </w:r>
      <w:r>
        <w:t xml:space="preserve"> </w:t>
      </w:r>
      <w:r>
        <w:t xml:space="preserve">Why does the professor mention convergent evolution?</w:t>
      </w:r>
    </w:p>
    <w:p>
      <w:pPr>
        <w:numPr>
          <w:ilvl w:val="0"/>
          <w:numId w:val="1019"/>
        </w:numPr>
      </w:pPr>
      <w:r>
        <w:t xml:space="preserve">To explain why octopuses and humans look similar</w:t>
      </w:r>
    </w:p>
    <w:p>
      <w:pPr>
        <w:numPr>
          <w:ilvl w:val="0"/>
          <w:numId w:val="1019"/>
        </w:numPr>
      </w:pPr>
      <w:r>
        <w:t xml:space="preserve">To argue that octopuses are more intelligent than mammals</w:t>
      </w:r>
    </w:p>
    <w:p>
      <w:pPr>
        <w:numPr>
          <w:ilvl w:val="0"/>
          <w:numId w:val="1019"/>
        </w:numPr>
      </w:pPr>
      <w:r>
        <w:t xml:space="preserve">To highlight that octopus intelligence evolved independently from vertebrate intelligence</w:t>
      </w:r>
    </w:p>
    <w:p>
      <w:pPr>
        <w:numPr>
          <w:ilvl w:val="0"/>
          <w:numId w:val="1019"/>
        </w:numPr>
      </w:pPr>
      <w:r>
        <w:t xml:space="preserve">To suggest that all intelligent animals share a recent common ancestor</w:t>
      </w:r>
    </w:p>
    <w:p>
      <w:r>
        <w:pict>
          <v:rect style="width:0;height:1.5pt" o:hralign="center" o:hrstd="t" o:hr="t"/>
        </w:pict>
      </w:r>
    </w:p>
    <w:bookmarkEnd w:id="13"/>
    <w:bookmarkEnd w:id="14"/>
    <w:bookmarkStart w:id="19" w:name="part-3speaking口语"/>
    <w:p>
      <w:pPr>
        <w:pStyle w:val="Heading2"/>
      </w:pPr>
      <w:r>
        <w:t xml:space="preserve">Part </w:t>
      </w:r>
      <w:r>
        <w:rPr>
          <w:rFonts w:hint="eastAsia"/>
        </w:rPr>
        <w:t xml:space="preserve">3：Speaking（口语）</w:t>
      </w:r>
    </w:p>
    <w:bookmarkStart w:id="15" w:name="task-1independent-speaking"/>
    <w:p>
      <w:pPr>
        <w:pStyle w:val="Heading3"/>
      </w:pPr>
      <w:r>
        <w:t xml:space="preserve">Task </w:t>
      </w:r>
      <w:r>
        <w:rPr>
          <w:rFonts w:hint="eastAsia"/>
        </w:rPr>
        <w:t xml:space="preserve">1：Independent</w:t>
      </w:r>
      <w:r>
        <w:t xml:space="preserve"> Speaking</w:t>
      </w:r>
    </w:p>
    <w:p>
      <w:pPr>
        <w:pStyle w:val="FirstParagraph"/>
      </w:pPr>
      <w:r>
        <w:rPr>
          <w:b/>
          <w:bCs/>
        </w:rPr>
        <w:t xml:space="preserve">Question:</w:t>
      </w:r>
      <w:r>
        <w:t xml:space="preserve"> </w:t>
      </w:r>
      <w:r>
        <w:t xml:space="preserve">Some people prefer to work in a team, while others prefer to work alone. Which do you prefer and why? Use specific reasons and examples to support your answer.</w:t>
      </w:r>
    </w:p>
    <w:p>
      <w:pPr>
        <w:pStyle w:val="BlockText"/>
      </w:pPr>
      <w:r>
        <w:t xml:space="preserve">Preparation time: 15 seconds | Response time: 45 seconds</w:t>
      </w:r>
    </w:p>
    <w:p>
      <w:r>
        <w:pict>
          <v:rect style="width:0;height:1.5pt" o:hralign="center" o:hrstd="t" o:hr="t"/>
        </w:pict>
      </w:r>
    </w:p>
    <w:bookmarkEnd w:id="15"/>
    <w:bookmarkStart w:id="16" w:name="task-2campus-situation"/>
    <w:p>
      <w:pPr>
        <w:pStyle w:val="Heading3"/>
      </w:pPr>
      <w:r>
        <w:t xml:space="preserve">Task </w:t>
      </w:r>
      <w:r>
        <w:rPr>
          <w:rFonts w:hint="eastAsia"/>
        </w:rPr>
        <w:t xml:space="preserve">2：Campus</w:t>
      </w:r>
      <w:r>
        <w:t xml:space="preserve"> Situation</w:t>
      </w:r>
    </w:p>
    <w:p>
      <w:pPr>
        <w:pStyle w:val="FirstParagraph"/>
      </w:pPr>
      <w:r>
        <w:rPr>
          <w:b/>
          <w:bCs/>
        </w:rPr>
        <w:t xml:space="preserve">Reading Passage (Campus Announcement):</w:t>
      </w:r>
    </w:p>
    <w:p>
      <w:pPr>
        <w:pStyle w:val="BlockText"/>
      </w:pPr>
      <w:r>
        <w:rPr>
          <w:b/>
          <w:bCs/>
        </w:rPr>
        <w:t xml:space="preserve">University to Eliminate Free Shuttle Service</w:t>
      </w:r>
    </w:p>
    <w:p>
      <w:pPr>
        <w:pStyle w:val="BlockText"/>
      </w:pPr>
      <w:r>
        <w:t xml:space="preserve">Starting next semester, the university will discontinue its free campus shuttle service. According to the administration, the shuttle system operates at only 30% capacity, making it an inefficient use of funds. The money saved will be redirected to expand bicycle rental stations across campus. University officials believe that with the growing number of bike lanes, cycling is a more sustainable and cost-effective transportation option for students.</w:t>
      </w:r>
    </w:p>
    <w:p>
      <w:pPr>
        <w:pStyle w:val="FirstParagraph"/>
      </w:pPr>
      <w:r>
        <w:rPr>
          <w:b/>
          <w:bCs/>
        </w:rPr>
        <w:t xml:space="preserve">Listening (Conversation between two students):</w:t>
      </w:r>
    </w:p>
    <w:p>
      <w:pPr>
        <w:pStyle w:val="BodyText"/>
      </w:pPr>
      <w:r>
        <w:rPr>
          <w:b/>
          <w:bCs/>
        </w:rPr>
        <w:t xml:space="preserve">Male Student:</w:t>
      </w:r>
      <w:r>
        <w:t xml:space="preserve"> </w:t>
      </w:r>
      <w:r>
        <w:t xml:space="preserve">Did you see the announcement about the shuttle service?</w:t>
      </w:r>
    </w:p>
    <w:p>
      <w:pPr>
        <w:pStyle w:val="BodyText"/>
      </w:pPr>
      <w:r>
        <w:rPr>
          <w:b/>
          <w:bCs/>
        </w:rPr>
        <w:t xml:space="preserve">Female Student:</w:t>
      </w:r>
      <w:r>
        <w:t xml:space="preserve"> </w:t>
      </w:r>
      <w:r>
        <w:t xml:space="preserve">Yeah, I’m really upset about it. The shuttle might not be full all the time, but it’s essential for students with disabilities. Not everyone can ride a bike.</w:t>
      </w:r>
    </w:p>
    <w:p>
      <w:pPr>
        <w:pStyle w:val="BodyText"/>
      </w:pPr>
      <w:r>
        <w:rPr>
          <w:b/>
          <w:bCs/>
        </w:rPr>
        <w:t xml:space="preserve">Male Student:</w:t>
      </w:r>
      <w:r>
        <w:t xml:space="preserve"> </w:t>
      </w:r>
      <w:r>
        <w:t xml:space="preserve">That’s a good point. And what about during winter? Riding a bike in the snow isn’t exactly practical.</w:t>
      </w:r>
    </w:p>
    <w:p>
      <w:pPr>
        <w:pStyle w:val="BodyText"/>
      </w:pPr>
      <w:r>
        <w:rPr>
          <w:b/>
          <w:bCs/>
        </w:rPr>
        <w:t xml:space="preserve">Female Student:</w:t>
      </w:r>
      <w:r>
        <w:t xml:space="preserve"> </w:t>
      </w:r>
      <w:r>
        <w:t xml:space="preserve">Exactly! And the bike rental stations—they’re only going to be on the main campus. Students living in the off-campus apartments won’t have access to them.</w:t>
      </w:r>
    </w:p>
    <w:p>
      <w:pPr>
        <w:pStyle w:val="BodyText"/>
      </w:pPr>
      <w:r>
        <w:rPr>
          <w:b/>
          <w:bCs/>
        </w:rPr>
        <w:t xml:space="preserve">Male Student:</w:t>
      </w:r>
      <w:r>
        <w:t xml:space="preserve"> </w:t>
      </w:r>
      <w:r>
        <w:t xml:space="preserve">True. I think they should at least keep one or two shuttle routes running, especially the one that connects the dorms to the science buildings.</w:t>
      </w:r>
    </w:p>
    <w:p>
      <w:r>
        <w:pict>
          <v:rect style="width:0;height:1.5pt" o:hralign="center" o:hrstd="t" o:hr="t"/>
        </w:pict>
      </w:r>
    </w:p>
    <w:p>
      <w:pPr>
        <w:pStyle w:val="FirstParagraph"/>
      </w:pPr>
      <w:r>
        <w:rPr>
          <w:b/>
          <w:bCs/>
        </w:rPr>
        <w:t xml:space="preserve">Question:</w:t>
      </w:r>
      <w:r>
        <w:t xml:space="preserve"> </w:t>
      </w:r>
      <w:r>
        <w:t xml:space="preserve">The woman expresses her opinion about the university’s plan. State her opinion and explain the reasons she gives for holding that opinion.</w:t>
      </w:r>
    </w:p>
    <w:p>
      <w:pPr>
        <w:pStyle w:val="BlockText"/>
      </w:pPr>
      <w:r>
        <w:t xml:space="preserve">Preparation time: 30 seconds | Response time: 60 seconds</w:t>
      </w:r>
    </w:p>
    <w:p>
      <w:r>
        <w:pict>
          <v:rect style="width:0;height:1.5pt" o:hralign="center" o:hrstd="t" o:hr="t"/>
        </w:pict>
      </w:r>
    </w:p>
    <w:bookmarkEnd w:id="16"/>
    <w:bookmarkStart w:id="17" w:name="task-3academic-topic"/>
    <w:p>
      <w:pPr>
        <w:pStyle w:val="Heading3"/>
      </w:pPr>
      <w:r>
        <w:t xml:space="preserve">Task </w:t>
      </w:r>
      <w:r>
        <w:rPr>
          <w:rFonts w:hint="eastAsia"/>
        </w:rPr>
        <w:t xml:space="preserve">3：Academic</w:t>
      </w:r>
      <w:r>
        <w:t xml:space="preserve"> Topic</w:t>
      </w:r>
    </w:p>
    <w:p>
      <w:pPr>
        <w:pStyle w:val="FirstParagraph"/>
      </w:pPr>
      <w:r>
        <w:rPr>
          <w:b/>
          <w:bCs/>
        </w:rPr>
        <w:t xml:space="preserve">Reading Passage (Textbook Excerpt):</w:t>
      </w:r>
    </w:p>
    <w:p>
      <w:pPr>
        <w:pStyle w:val="BlockText"/>
      </w:pPr>
      <w:r>
        <w:rPr>
          <w:b/>
          <w:bCs/>
        </w:rPr>
        <w:t xml:space="preserve">Keystone Species</w:t>
      </w:r>
    </w:p>
    <w:p>
      <w:pPr>
        <w:pStyle w:val="BlockText"/>
      </w:pPr>
      <w:r>
        <w:t xml:space="preserve">A keystone species is a species that has a disproportionately large effect on its ecosystem relative to its abundance. The concept was introduced by ecologist Robert Paine in 1969. If a keystone species is removed from an ecosystem, the ecosystem may change dramatically or even collapse. Keystone species are not necessarily the most abundant species in an ecosystem, but they play a critical role in maintaining the structure and diversity of their ecological community.</w:t>
      </w:r>
    </w:p>
    <w:p>
      <w:pPr>
        <w:pStyle w:val="FirstParagraph"/>
      </w:pPr>
      <w:r>
        <w:rPr>
          <w:b/>
          <w:bCs/>
        </w:rPr>
        <w:t xml:space="preserve">Listening (Lecture excerpt):</w:t>
      </w:r>
    </w:p>
    <w:p>
      <w:pPr>
        <w:pStyle w:val="BodyText"/>
      </w:pPr>
      <w:r>
        <w:rPr>
          <w:b/>
          <w:bCs/>
        </w:rPr>
        <w:t xml:space="preserve">Professor:</w:t>
      </w:r>
      <w:r>
        <w:t xml:space="preserve"> </w:t>
      </w:r>
      <w:r>
        <w:t xml:space="preserve">Let me give you a classic example. In the coastal waters of the Pacific Northwest, sea otters are a keystone species. Sea otters feed primarily on sea urchins. Sea urchins, in turn, feed on kelp—a type of large seaweed that forms underwater forests. When sea otter populations are healthy, they keep sea urchin numbers in check, which allows kelp forests to thrive. These kelp forests provide habitat for hundreds of other species, including fish, crabs, and seabirds.</w:t>
      </w:r>
    </w:p>
    <w:p>
      <w:pPr>
        <w:pStyle w:val="BodyText"/>
      </w:pPr>
      <w:r>
        <w:t xml:space="preserve">But in the 18th and 19th centuries, sea otters were hunted nearly to extinction for their fur. Without otters to control them, sea urchin populations exploded. The urchins devoured the kelp forests, creating what ecologists call</w:t>
      </w:r>
      <w:r>
        <w:t xml:space="preserve"> </w:t>
      </w:r>
      <w:r>
        <w:t xml:space="preserve">“urchin barrens”</w:t>
      </w:r>
      <w:r>
        <w:t xml:space="preserve">—areas of the seafloor that are essentially devoid of life. When sea otter populations were later protected and began to recover, the kelp forests gradually returned, and with them, the entire ecosystem.</w:t>
      </w:r>
    </w:p>
    <w:p>
      <w:r>
        <w:pict>
          <v:rect style="width:0;height:1.5pt" o:hralign="center" o:hrstd="t" o:hr="t"/>
        </w:pict>
      </w:r>
    </w:p>
    <w:p>
      <w:pPr>
        <w:pStyle w:val="FirstParagraph"/>
      </w:pPr>
      <w:r>
        <w:rPr>
          <w:b/>
          <w:bCs/>
        </w:rPr>
        <w:t xml:space="preserve">Question:</w:t>
      </w:r>
      <w:r>
        <w:t xml:space="preserve"> </w:t>
      </w:r>
      <w:r>
        <w:t xml:space="preserve">Using the example of sea otters, explain the concept of a keystone species.</w:t>
      </w:r>
    </w:p>
    <w:p>
      <w:pPr>
        <w:pStyle w:val="BlockText"/>
      </w:pPr>
      <w:r>
        <w:t xml:space="preserve">Preparation time: 30 seconds | Response time: 60 seconds</w:t>
      </w:r>
    </w:p>
    <w:p>
      <w:r>
        <w:pict>
          <v:rect style="width:0;height:1.5pt" o:hralign="center" o:hrstd="t" o:hr="t"/>
        </w:pict>
      </w:r>
    </w:p>
    <w:bookmarkEnd w:id="17"/>
    <w:bookmarkStart w:id="18" w:name="task-4academic-lecture"/>
    <w:p>
      <w:pPr>
        <w:pStyle w:val="Heading3"/>
      </w:pPr>
      <w:r>
        <w:t xml:space="preserve">Task </w:t>
      </w:r>
      <w:r>
        <w:rPr>
          <w:rFonts w:hint="eastAsia"/>
        </w:rPr>
        <w:t xml:space="preserve">4：Academic</w:t>
      </w:r>
      <w:r>
        <w:t xml:space="preserve"> Lecture</w:t>
      </w:r>
    </w:p>
    <w:p>
      <w:pPr>
        <w:pStyle w:val="FirstParagraph"/>
      </w:pPr>
      <w:r>
        <w:rPr>
          <w:b/>
          <w:bCs/>
        </w:rPr>
        <w:t xml:space="preserve">Listening (Lecture excerpt):</w:t>
      </w:r>
    </w:p>
    <w:p>
      <w:pPr>
        <w:pStyle w:val="BodyText"/>
      </w:pPr>
      <w:r>
        <w:rPr>
          <w:b/>
          <w:bCs/>
        </w:rPr>
        <w:t xml:space="preserve">Professor:</w:t>
      </w:r>
      <w:r>
        <w:t xml:space="preserve"> </w:t>
      </w:r>
      <w:r>
        <w:t xml:space="preserve">Today I want to talk about two strategies that businesses use to increase customer loyalty. The first strategy is called a rewards program. This is when a company offers customers incentives—such as points, discounts, or free products—for repeated purchases. For example, many coffee shops give you a free drink after you buy ten. The idea is that customers will choose your business over competitors because they want to earn the reward.</w:t>
      </w:r>
    </w:p>
    <w:p>
      <w:pPr>
        <w:pStyle w:val="BodyText"/>
      </w:pPr>
      <w:r>
        <w:t xml:space="preserve">The second strategy is building a sense of community. Some businesses create environments where customers feel like they belong to a group. For instance, certain bookstores host regular reading clubs and author events. Customers don’t just come to buy books—they come to meet other readers, discuss novels, and connect with authors. This emotional connection makes them loyal to the store in a way that goes beyond any financial incentive.</w:t>
      </w:r>
    </w:p>
    <w:p>
      <w:r>
        <w:pict>
          <v:rect style="width:0;height:1.5pt" o:hralign="center" o:hrstd="t" o:hr="t"/>
        </w:pict>
      </w:r>
    </w:p>
    <w:p>
      <w:pPr>
        <w:pStyle w:val="FirstParagraph"/>
      </w:pPr>
      <w:r>
        <w:rPr>
          <w:b/>
          <w:bCs/>
        </w:rPr>
        <w:t xml:space="preserve">Question:</w:t>
      </w:r>
      <w:r>
        <w:t xml:space="preserve"> </w:t>
      </w:r>
      <w:r>
        <w:t xml:space="preserve">Using the points and examples from the lecture, explain two strategies businesses use to increase customer loyalty.</w:t>
      </w:r>
    </w:p>
    <w:p>
      <w:pPr>
        <w:pStyle w:val="BlockText"/>
      </w:pPr>
      <w:r>
        <w:t xml:space="preserve">Preparation time: 20 seconds | Response time: 60 seconds</w:t>
      </w:r>
    </w:p>
    <w:p>
      <w:r>
        <w:pict>
          <v:rect style="width:0;height:1.5pt" o:hralign="center" o:hrstd="t" o:hr="t"/>
        </w:pict>
      </w:r>
    </w:p>
    <w:bookmarkEnd w:id="18"/>
    <w:bookmarkEnd w:id="19"/>
    <w:bookmarkStart w:id="22" w:name="part-4writing写作"/>
    <w:p>
      <w:pPr>
        <w:pStyle w:val="Heading2"/>
      </w:pPr>
      <w:r>
        <w:t xml:space="preserve">Part </w:t>
      </w:r>
      <w:r>
        <w:rPr>
          <w:rFonts w:hint="eastAsia"/>
        </w:rPr>
        <w:t xml:space="preserve">4：Writing（写作）</w:t>
      </w:r>
    </w:p>
    <w:bookmarkStart w:id="20" w:name="task-1integrated-writing"/>
    <w:p>
      <w:pPr>
        <w:pStyle w:val="Heading3"/>
      </w:pPr>
      <w:r>
        <w:t xml:space="preserve">Task </w:t>
      </w:r>
      <w:r>
        <w:rPr>
          <w:rFonts w:hint="eastAsia"/>
        </w:rPr>
        <w:t xml:space="preserve">1：Integrated</w:t>
      </w:r>
      <w:r>
        <w:t xml:space="preserve"> Writing</w:t>
      </w:r>
    </w:p>
    <w:p>
      <w:pPr>
        <w:pStyle w:val="FirstParagraph"/>
      </w:pPr>
      <w:r>
        <w:rPr>
          <w:b/>
          <w:bCs/>
        </w:rPr>
        <w:t xml:space="preserve">Reading Passage:</w:t>
      </w:r>
    </w:p>
    <w:p>
      <w:pPr>
        <w:pStyle w:val="BlockText"/>
      </w:pPr>
      <w:r>
        <w:rPr>
          <w:b/>
          <w:bCs/>
        </w:rPr>
        <w:t xml:space="preserve">The Mystery of the Nazca Lines</w:t>
      </w:r>
    </w:p>
    <w:p>
      <w:pPr>
        <w:pStyle w:val="BlockText"/>
      </w:pPr>
      <w:r>
        <w:t xml:space="preserve">The Nazca Lines are a series of enormous geoglyphs—designs etched into the desert floor of southern Peru—created by the Nazca culture between 500 BCE and 500 CE. These designs include geometric shapes, straight lines, and depictions of animals such as hummingbirds, monkeys, and spiders. Some lines stretch for over 10 kilometers. Several theories have been proposed to explain their purpose:</w:t>
      </w:r>
    </w:p>
    <w:p>
      <w:pPr>
        <w:pStyle w:val="BlockText"/>
      </w:pPr>
      <w:r>
        <w:rPr>
          <w:b/>
          <w:bCs/>
        </w:rPr>
        <w:t xml:space="preserve">Astronomical Calendar Theory:</w:t>
      </w:r>
      <w:r>
        <w:t xml:space="preserve"> </w:t>
      </w:r>
      <w:r>
        <w:t xml:space="preserve">The most widely accepted theory suggests that the Nazca Lines served as an astronomical calendar. Researchers have found that some lines align with the positions of the sun and stars during solstices and equinoxes, suggesting that the Nazca people used them to track celestial events and determine the timing of agricultural activities.</w:t>
      </w:r>
    </w:p>
    <w:p>
      <w:pPr>
        <w:pStyle w:val="BlockText"/>
      </w:pPr>
      <w:r>
        <w:rPr>
          <w:b/>
          <w:bCs/>
        </w:rPr>
        <w:t xml:space="preserve">Religious Ritual Theory:</w:t>
      </w:r>
      <w:r>
        <w:t xml:space="preserve"> </w:t>
      </w:r>
      <w:r>
        <w:t xml:space="preserve">Another theory proposes that the lines were created for religious purposes. Archaeologists have discovered ceremonial objects and animal remains near some of the geoglyphs, suggesting that the Nazca people walked along the lines as part of religious processions or rituals intended to communicate with the gods.</w:t>
      </w:r>
    </w:p>
    <w:p>
      <w:pPr>
        <w:pStyle w:val="BlockText"/>
      </w:pPr>
      <w:r>
        <w:rPr>
          <w:b/>
          <w:bCs/>
        </w:rPr>
        <w:t xml:space="preserve">Water Management Theory:</w:t>
      </w:r>
      <w:r>
        <w:t xml:space="preserve"> </w:t>
      </w:r>
      <w:r>
        <w:t xml:space="preserve">A third theory argues that the lines were part of an elaborate water management system. The Nazca region is one of the driest places on Earth, and some researchers believe the lines marked underground water sources or served as channels to direct water from the mountains to agricultural fields.</w:t>
      </w:r>
    </w:p>
    <w:p>
      <w:pPr>
        <w:pStyle w:val="FirstParagraph"/>
      </w:pPr>
      <w:r>
        <w:rPr>
          <w:b/>
          <w:bCs/>
        </w:rPr>
        <w:t xml:space="preserve">Listening (Lecture):</w:t>
      </w:r>
    </w:p>
    <w:p>
      <w:pPr>
        <w:pStyle w:val="BodyText"/>
      </w:pPr>
      <w:r>
        <w:rPr>
          <w:b/>
          <w:bCs/>
        </w:rPr>
        <w:t xml:space="preserve">Professor:</w:t>
      </w:r>
      <w:r>
        <w:t xml:space="preserve"> </w:t>
      </w:r>
      <w:r>
        <w:t xml:space="preserve">While the theories about the Nazca Lines are certainly interesting, recent evidence challenges all three of them.</w:t>
      </w:r>
    </w:p>
    <w:p>
      <w:pPr>
        <w:pStyle w:val="BodyText"/>
      </w:pPr>
      <w:r>
        <w:t xml:space="preserve">First, the astronomical calendar theory. Yes, a few lines do align with celestial events, but statistical analysis has shown that this could easily happen by chance. With hundreds of lines pointing in different directions, it’s not surprising that some would coincidentally align with the rising or setting of the sun or stars. If the Nazca people truly intended these as an astronomical calendar, we would expect to see a much more systematic pattern of alignment.</w:t>
      </w:r>
    </w:p>
    <w:p>
      <w:pPr>
        <w:pStyle w:val="BodyText"/>
      </w:pPr>
      <w:r>
        <w:t xml:space="preserve">Second, the religious ritual theory. While ceremonial objects have been found near some geoglyphs, they were discovered at only a small number of sites—far too few to support the claim that the entire network of lines was used for religious purposes. Moreover, many of the animal figures are so large that they can only be fully appreciated from the air, which raises the question: why would the Nazca people create images that they themselves could never see in their entirety?</w:t>
      </w:r>
    </w:p>
    <w:p>
      <w:pPr>
        <w:pStyle w:val="BodyText"/>
      </w:pPr>
      <w:r>
        <w:t xml:space="preserve">Finally, the water management theory. Detailed geological surveys have found no evidence of water channels or underground water sources associated with the lines. The lines are simply shallow grooves in the desert surface—typically only 10 to 15 centimeters deep—which would be completely ineffective for directing water flow. Additionally, the Nazca people already had a well-documented system of underground aqueducts called</w:t>
      </w:r>
      <w:r>
        <w:t xml:space="preserve"> </w:t>
      </w:r>
      <w:r>
        <w:t xml:space="preserve">“puquios”</w:t>
      </w:r>
      <w:r>
        <w:t xml:space="preserve"> </w:t>
      </w:r>
      <w:r>
        <w:t xml:space="preserve">that served their water management needs.</w:t>
      </w:r>
    </w:p>
    <w:p>
      <w:r>
        <w:pict>
          <v:rect style="width:0;height:1.5pt" o:hralign="center" o:hrstd="t" o:hr="t"/>
        </w:pict>
      </w:r>
    </w:p>
    <w:p>
      <w:pPr>
        <w:pStyle w:val="FirstParagraph"/>
      </w:pPr>
      <w:r>
        <w:rPr>
          <w:b/>
          <w:bCs/>
        </w:rPr>
        <w:t xml:space="preserve">Question:</w:t>
      </w:r>
      <w:r>
        <w:t xml:space="preserve"> </w:t>
      </w:r>
      <w:r>
        <w:t xml:space="preserve">Summarize the points made in the lecture, being sure to explain how they challenge the specific theories presented in the reading passage.</w:t>
      </w:r>
    </w:p>
    <w:p>
      <w:pPr>
        <w:pStyle w:val="BlockText"/>
      </w:pPr>
      <w:r>
        <w:t xml:space="preserve">Suggested response time: 20 minutes | Suggested length: 150–225 words</w:t>
      </w:r>
    </w:p>
    <w:p>
      <w:r>
        <w:pict>
          <v:rect style="width:0;height:1.5pt" o:hralign="center" o:hrstd="t" o:hr="t"/>
        </w:pict>
      </w:r>
    </w:p>
    <w:bookmarkEnd w:id="20"/>
    <w:bookmarkStart w:id="21" w:name="task-2academic-discussion-writing"/>
    <w:p>
      <w:pPr>
        <w:pStyle w:val="Heading3"/>
      </w:pPr>
      <w:r>
        <w:t xml:space="preserve">Task </w:t>
      </w:r>
      <w:r>
        <w:rPr>
          <w:rFonts w:hint="eastAsia"/>
        </w:rPr>
        <w:t xml:space="preserve">2：Academic</w:t>
      </w:r>
      <w:r>
        <w:t xml:space="preserve"> Discussion Writing</w:t>
      </w:r>
    </w:p>
    <w:p>
      <w:pPr>
        <w:pStyle w:val="FirstParagraph"/>
      </w:pPr>
      <w:r>
        <w:rPr>
          <w:b/>
          <w:bCs/>
        </w:rPr>
        <w:t xml:space="preserve">Professor:</w:t>
      </w:r>
      <w:r>
        <w:t xml:space="preserve"> </w:t>
      </w:r>
      <w:r>
        <w:t xml:space="preserve">Welcome to today’s discussion. In our recent lectures, we’ve been exploring the concept of urban green spaces and their impact on city dwellers’ well-being. Research has shown that access to parks and gardens can reduce stress, improve mental health, and encourage physical activity. However, not all cities have equal access to green spaces—lower-income neighborhoods often have fewer parks and tree cover.</w:t>
      </w:r>
    </w:p>
    <w:p>
      <w:pPr>
        <w:pStyle w:val="BodyText"/>
      </w:pPr>
      <w:r>
        <w:rPr>
          <w:b/>
          <w:bCs/>
        </w:rPr>
        <w:t xml:space="preserve">Professor Anderson:</w:t>
      </w:r>
      <w:r>
        <w:t xml:space="preserve"> </w:t>
      </w:r>
      <w:r>
        <w:t xml:space="preserve">Dr. Chen, I’d like to hear your perspective on this. What policy recommendations would you suggest for cities that want to increase green space accessibility in underserved communities?</w:t>
      </w:r>
    </w:p>
    <w:p>
      <w:pPr>
        <w:pStyle w:val="BodyText"/>
      </w:pPr>
      <w:r>
        <w:rPr>
          <w:b/>
          <w:bCs/>
        </w:rPr>
        <w:t xml:space="preserve">Dr. Chen:</w:t>
      </w:r>
      <w:r>
        <w:t xml:space="preserve"> </w:t>
      </w:r>
      <w:r>
        <w:t xml:space="preserve">Thank you, Professor. I believe cities should prioritize the creation of pocket parks—small green spaces in underutilized urban areas—and implement tree-planting initiatives on public streets. Additionally, zoning laws could be updated to require new residential developments to include communal gardens. Funding could come from a combination of municipal budgets and public-private partnerships.</w:t>
      </w:r>
    </w:p>
    <w:p>
      <w:pPr>
        <w:pStyle w:val="BodyText"/>
      </w:pPr>
      <w:r>
        <w:rPr>
          <w:b/>
          <w:bCs/>
        </w:rPr>
        <w:t xml:space="preserve">Student 1 (Maya):</w:t>
      </w:r>
      <w:r>
        <w:t xml:space="preserve"> </w:t>
      </w:r>
      <w:r>
        <w:t xml:space="preserve">I think another important step is involving the community in the design and maintenance of these spaces. When residents have a say in how a park looks and functions, they’re more likely to take care of it and feel a sense of ownership.</w:t>
      </w:r>
    </w:p>
    <w:p>
      <w:pPr>
        <w:pStyle w:val="BodyText"/>
      </w:pPr>
      <w:r>
        <w:rPr>
          <w:b/>
          <w:bCs/>
        </w:rPr>
        <w:t xml:space="preserve">Student 2 (James):</w:t>
      </w:r>
      <w:r>
        <w:t xml:space="preserve"> </w:t>
      </w:r>
      <w:r>
        <w:t xml:space="preserve">Yeah, and I’d add that technology can help too. Apps that map available green spaces and allow residents to report maintenance issues could make existing parks more accessible and better maintained.</w:t>
      </w:r>
    </w:p>
    <w:p>
      <w:r>
        <w:pict>
          <v:rect style="width:0;height:1.5pt" o:hralign="center" o:hrstd="t" o:hr="t"/>
        </w:pict>
      </w:r>
    </w:p>
    <w:p>
      <w:pPr>
        <w:pStyle w:val="FirstParagraph"/>
      </w:pPr>
      <w:r>
        <w:rPr>
          <w:b/>
          <w:bCs/>
        </w:rPr>
        <w:t xml:space="preserve">Question:</w:t>
      </w:r>
      <w:r>
        <w:t xml:space="preserve"> </w:t>
      </w:r>
      <w:r>
        <w:t xml:space="preserve">Using your knowledge of the course and your own ideas, write a response that contributes to the discussion. In your response, you should:</w:t>
      </w:r>
    </w:p>
    <w:p>
      <w:pPr>
        <w:pStyle w:val="Compact"/>
        <w:numPr>
          <w:ilvl w:val="0"/>
          <w:numId w:val="1020"/>
        </w:numPr>
      </w:pPr>
      <w:r>
        <w:t xml:space="preserve">Express your opinion on the most effective strategy for increasing green space accessibility</w:t>
      </w:r>
    </w:p>
    <w:p>
      <w:pPr>
        <w:pStyle w:val="Compact"/>
        <w:numPr>
          <w:ilvl w:val="0"/>
          <w:numId w:val="1020"/>
        </w:numPr>
      </w:pPr>
      <w:r>
        <w:t xml:space="preserve">Support your view with specific reasons and examples</w:t>
      </w:r>
    </w:p>
    <w:p>
      <w:pPr>
        <w:pStyle w:val="Compact"/>
        <w:numPr>
          <w:ilvl w:val="0"/>
          <w:numId w:val="1020"/>
        </w:numPr>
      </w:pPr>
      <w:r>
        <w:t xml:space="preserve">Optionally respond to the points made by Dr. Chen, Maya, or James</w:t>
      </w:r>
    </w:p>
    <w:p>
      <w:pPr>
        <w:pStyle w:val="BlockText"/>
      </w:pPr>
      <w:r>
        <w:t xml:space="preserve">Suggested response time: 10 minutes | Suggested length: 100–150 words</w:t>
      </w:r>
    </w:p>
    <w:p>
      <w:r>
        <w:pict>
          <v:rect style="width:0;height:1.5pt" o:hralign="center" o:hrstd="t" o:hr="t"/>
        </w:pict>
      </w:r>
    </w:p>
    <w:p>
      <w:pPr>
        <w:pStyle w:val="FirstParagraph"/>
      </w:pPr>
      <w:r>
        <w:rPr>
          <w:i/>
          <w:iCs/>
        </w:rPr>
        <w:t xml:space="preserve">— End of Test —</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2026-09-29T09:15:30Z</dcterms:created>
  <dcterms:modified xsi:type="dcterms:W3CDTF">2026-09-29T09:15:30Z</dcterms:modified>
</cp:coreProperties>
</file>

<file path=docProps/custom.xml><?xml version="1.0" encoding="utf-8"?>
<Properties xmlns="http://schemas.openxmlformats.org/officeDocument/2006/custom-properties" xmlns:vt="http://schemas.openxmlformats.org/officeDocument/2006/docPropsVTypes"/>
</file>