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number of semaphores per process (static)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call used - sysconf(), parameter - _SC_SEM_NSEMS_MAX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value of a counting semaphore (static)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call used - sysconf(), parameter - _SC_SEM_VALUE_MAX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value of a counting semaphore (empirical)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Linux (Ubuntu 22)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call used - semop with the sembuf incrementing the sem_op section by one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sys/sem.h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938" cy="36959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6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size of a shared memory segment (empirical)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shmget() and shmctl() to create and remove shared memory segments while incrementing the size. From the &lt;shm.h&gt; library.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shared memory facility (sys/shm)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size in bytes (dynamic)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sysconf() with _SC_PAGESIZE to dynamically get the page size.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23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pages in a system (dynamic)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sysconf() with _SC_PHYS_PAGES to get the number of physical pages.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323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number of processes per user (dynamic)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- Mac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sysconf() with _SC_CHILD_MAX to determine max process per user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filesize in bytes (dynamic)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Linux (Ubuntu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getrlimit(RLIMIT_FSIZE, &amp;rlim)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sys/resource.h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24538" cy="53170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53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number of open files, hard limit (dynamic)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Linux (Ubuntu 22)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getrlimit(RLIMIT_OFILE, &amp;rlim) and used the rlim_max part of the struct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37303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7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number of open files, soft limit (dynamic)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Linux (Ubuntu 22)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getrlimit(RLIMIT_OFILE, &amp;rlim) and used the rlim_cur part of the struct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33850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192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Clock resolution in milliseconds (dynamic)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- Linux (Ubuntu 22)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sysconf(_SC_CLK_TCK) to get the number of ticks per second then divided that number by 1000 to get milliseconds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of include file - unix standard header (unistd)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5963" cy="36995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6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rtl w:val="0"/>
      </w:rPr>
      <w:t xml:space="preserve">Brandon Baker</w:t>
    </w:r>
  </w:p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>
        <w:rtl w:val="0"/>
      </w:rPr>
      <w:t xml:space="preserve">Brendan Coffman</w:t>
    </w:r>
  </w:p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>
        <w:rtl w:val="0"/>
      </w:rPr>
      <w:t xml:space="preserve">CIS 452-03</w:t>
    </w:r>
  </w:p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rtl w:val="0"/>
      </w:rPr>
      <w:t xml:space="preserve">Lab07</w:t>
    </w:r>
  </w:p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  <w:t xml:space="preserve">2/22/24</w:t>
    </w:r>
  </w:p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