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实验五 重量测量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21200903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一、实验目的&amp;实验要求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1. 掌握点阵式液晶显示屏的原理和控制方法，掌握点阵字符的显示方法。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2. 掌握模拟/数字（A/D）转换方式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3. 进一步掌握使用 C51 语言编写程序的方法，使用 C51 语言编写实现重量测量的功能。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二、实验内容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1. 参考辅助材料，学习 C51 语言使用。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2. 编写 C51 程序，使用重量测量实验板测量标准砝码的重量，将结果（以克计）显示到液晶屏上。误差可允许的范围之间。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三、实验原理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本实验主要可以分为两大部分，第一部分是利用 AD 转换器测量物品重量，第二部 分是将重量值送到液晶屏进行显示。具体来看，称重托盘下的重量传感器利用压敏电阻采集应变，产生变化的阻值，通过放大电路将其转化为电压值，再通过 AD 转换器将电压值转化为 CPU 可以处理的数字信号。传感器根据编制的程序将数字信号转换为砝码重量显示输出。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eastAsia" w:ascii="等线" w:hAnsi="等线" w:eastAsia="等线" w:cs="等线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AD 转换器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AD 转换器通过模拟多路开关，将通过 ADC0~7 的模拟量输入送给比较器。 用数/模转换器(DAC)转换的模拟量与本次输入的模拟量通过比较器进行比较，将比较结果保存到逐次比较器，并通过逐次比较寄存器输出转换结果。A/D 转换结束后，最终的转换结果保存到 ADC 转换结果寄存器 ADC_RES 和 ADC_RESL，同时置位 ADC 控制寄存器 ADC_CONTR中的 A/D 转换结束标志位 ADC_FLAG, 以供程序查询或发出中断申请。模拟通道的选择控制 ADC 控制寄存器ADC_CONTR 中的 CHS2 ~ CHS0 确定。ADC 的转换速度由 ADC 控制寄存器中的 SPEED1 和 SPEED0 确定。在使用 ADC 之前，应先给 ADC 上电，也就是置位 ADC 控制寄存器中的DC_POWER 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2. 液晶显示屏 LCM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主要采用动态驱动原理，由行驱动控制器和列驱动器两部分组成了 128(列)×64(行)的全点阵液晶，可显示 8(每行)×4(行)个(16×16 点阵)汉字，也可完成图形、字符的显示。数据显示格式如下图所示：重要寄存器：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1) 状态字寄存器：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状态字寄存器是 LCM 与单片机通讯时唯一的“握手”信号。状态字寄存器向单片机表示其当前工作状态，尤其是状态字中的“忙”标志位是单片机在每次对 LCM 访问时必须要读出判别的状态位。当处于“忙” 标志位时，I/O 缓冲器被封锁，此时任何操作都将是无效的。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2）显示起始行寄存器：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它规定了显示存储器所对应显示屏上第一行的行号，该行的数据将作为显示屏上第一行显示状态的控制信号。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3）显示开/关触发器：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显示开/关触发器的作用就是控制显示驱动输出的电平以控制显示屏的开关。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4）复位端/RES：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复位端/RES 用于在 LCM 上电时或需要时实现硬件电路对 LCM 的复位。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 xml:space="preserve">5）I/O 缓冲器：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  <w:t>I/O 缓冲器为双向三态数据缓冲器。是 LCM 内部总线与单片机总线的结合部。其作用是将两个不同时钟下工作的系统连接起来实现通讯。I/O 缓冲器在片选信号 CS 有效状态下,I/O缓冲器开放，实现 LCM 与单片机之间的数据传递。对液晶屏的操作控制主要依靠如下图所示的指令表和时序表：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5269865" cy="3507105"/>
            <wp:effectExtent l="0" t="0" r="63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四、流程图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089525" cy="2513330"/>
            <wp:effectExtent l="0" t="0" r="3175" b="1270"/>
            <wp:docPr id="3" name="图片 3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流程图"/>
                    <pic:cNvPicPr>
                      <a:picLocks noChangeAspect="1"/>
                    </pic:cNvPicPr>
                  </pic:nvPicPr>
                  <pic:blipFill>
                    <a:blip r:embed="rId5"/>
                    <a:srcRect l="2161" t="3628" r="546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实验代码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#include &lt;reg52.h&gt;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#include &lt;intrins.h&gt;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#define uchar unsigned char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#define uint unsigned int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sbit CS1=P1^7;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sbit CS2=P1^6;//选择左右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sbit E=P3^3;//使能信号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sbit RW=P3^4;//读写操作选择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sbit RS=P3^5;//寄存器选择(数据/指令)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sbit RES=P1^5;//复位 低电平有效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sbit BUSY=P2^7;//当前为运行状态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sfr ADC_CONTR = 0xBC; ///ADC control register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sfr ADC_RES = 0xBD; ///ADC hight 8-bit result register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sfr ADC_LOW2 = 0xBE; ///ADC low 2-bit result register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sfr P1ASF = 0x9D;//P1 secondary function control register: P1口模拟功能控制寄存器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sfr AURX1 = 0xA2; //AURX1中的ADRJ位用于转换结果寄存器的数据格式调整控制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#define ADC_POWER 0x80 ///ADC power control bit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#define ADC_FLAG 0x10 ///ADC complete flag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#define ADC_START 0x08 ///ADC start control bit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#define ADC_SPEEDLL 0x00 ///540 clocks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#define ADC_SPEEDL 0x20 ///360 clocks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#define ADC_SPEEDH 0x40 ///180 clocks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#define ADC_SPEEDHH 0x60 ///90 clocks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uchar ch = 0; ///模拟输入通道选择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uchar code zima[20][32]=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0x00,0x00,0xC0,0xE0,0x30,0x10,0x08,0x08,0x08,0x08,0x08,0x18,0x30,0xE0,0xC0,0x00,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0x00,0x00,0x07,0x0F,0x18,0x10,0x20,0x20,0x20,0x20,0x20,0x10,0x18,0x0F,0x07,0x00,///*"0"*0/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0x00,0x00,0x00,0x10,0x10,0x10,0x10,0xF0,0xF8,0x00,0x00,0x00,0x00,0x00,0x00,0x00,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0x00,0x00,0x00,0x20,0x20,0x20,0x20,0x3F,0x3F,0x20,0x20,0x20,0x20,0x00,0x00,0x00,///*"1"*1/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0x00,0x00,0x60,0x50,0x10,0x08,0x08,0x08,0x08,0x08,0x08,0x98,0xF0,0x70,0x00,0x00,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0x00,0x00,0x20,0x30,0x28,0x28,0x24,0x24,0x22,0x22,0x21,0x20,0x30,0x18,0x00,0x00,///*"2"*2/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0x00,0x00,0x30,0x30,0x08,0x08,0x88,0x88,0x88,0x88,0x58,0x70,0x30,0x00,0x00,0x00,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0x00,0x00,0x18,0x18,0x20,0x20,0x20,0x20,0x20,0x20,0x31,0x11,0x1F,0x0E,0x00,0x00,///*"3"*3/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0x00,0x00,0x00,0x00,0x00,0x80,0x40,0x20,0x10,0xF0,0xF8,0xF8,0x00,0x00,0x00,0x00,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0x00,0x04,0x06,0x05,0x05,0x04,0x24,0x24,0x24,0x3F,0x3F,0x3F,0x24,0x24,0x24,0x00,///*"4"*4/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0x00,0x00,0x00,0xC0,0x38,0x88,0x88,0x88,0x88,0x88,0x88,0x88,0x08,0x08,0x00,0x00,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0x00,0x00,0x18,0x29,0x21,0x20,0x20,0x20,0x20,0x20,0x30,0x11,0x1F,0x0E,0x00,0x00,///*"5"*5/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0x00,0x00,0x80,0xE0,0x30,0x10,0x98,0x88,0x88,0x88,0x88,0x88,0x98,0x10,0x00,0x00,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0x00,0x00,0x07,0x0F,0x19,0x31,0x20,0x20,0x20,0x20,0x20,0x20,0x11,0x1F,0x0E,0x00,///*"6"*6/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0x00,0x00,0x30,0x18,0x08,0x08,0x08,0x08,0x08,0x88,0x48,0x28,0x18,0x08,0x00,0x00,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0x00,0x00,0x00,0x00,0x00,0x00,0x38,0x3E,0x01,0x00,0x00,0x00,0x00,0x00,0x00,0x00,///*"7"*7/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0x00,0x00,0x70,0x70,0xD8,0x88,0x88,0x08,0x08,0x08,0x08,0x98,0x70,0x70,0x00,0x00,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0x00,0x0C,0x1E,0x12,0x21,0x21,0x20,0x21,0x21,0x21,0x23,0x12,0x1E,0x0C,0x00,0x00,///*"8"*8/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0x00,0xE0,0xF0,0x10,0x08,0x08,0x08,0x08,0x08,0x08,0x18,0x10,0xF0,0xC0,0x00,0x00,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0x00,0x00,0x11,0x33,0x22,0x22,0x22,0x22,0x22,0x32,0x11,0x1D,0x0F,0x03,0x00,0x00,///*"9"*9/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0x08,0x08,0x0A,0xEA,0xAA,0xAA,0xAA,0xFF,0xA9,0xA9,0xA9,0xE9,0x08,0x08,0x08,0x00,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0x40,0x40,0x48,0x4B,0x4A,0x4A,0x4A,0x7F,0x4A,0x4A,0x4A,0x4B,0x48,0x40,0x40,0x00,///*"重"*10/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0x40,0x40,0x40,0xDF,0x55,0x55,0x55,0xD5,0x55,0x55,0x55,0xDF,0x40,0x40,0x40,0x00,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0x40,0x40,0x40,0x57,0x55,0x55,0x55,0x7F,0x55,0x55,0x55,0x57,0x50,0x40,0x40,0x00,///*"量"*11/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0x00,0x00,0x00,0x00,0x00,0x00,0xC0,0xC0,0xC0,0xC0,0x00,0x00,0x00,0x00,0x00,0x00,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0x00,0x00,0x00,0x00,0x00,0x00,0x30,0x30,0x30,0x30,0x00,0x00,0x00,0x00,0x00,0x00,///*":"*12/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0x00,0x04,0x04,0xE4,0x24,0x24,0x24,0x3F,0x24,0x24,0x24,0xE4,0x04,0x04,0x00,0x00,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0x00,0x00,0x80,0x43,0x31,0x0F,0x01,0x01,0x01,0x3F,0x41,0x43,0x40,0x40,0x70,0x00,///*"克"*13/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void send_byte(uchar dat ,uchar cs1,uchar cs2);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void send_all(uint page,uint lie,uint offset);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void delay(uint x);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void init_adc();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void init_yejing();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void calibrate();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int get_ad_result();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void clearscreen();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int cweight;//初始重量，用于校准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int weight;//真实重量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int yy;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void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init_yejing();//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init_adc();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calibrate();//校准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while(1)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weight=(get_ad_result()-cweight)/2.3;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clearscreen();//清屏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send_all(1,1,10);//重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send_all(1,2,11);//量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send_all(1,3,12);//: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send_all(4,3,weight/100);//百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yy=weight%10;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if (yy&gt;7)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send_all(4,4,(weight/10)%10+1);//十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send_all(4,5,0);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send_all(4,4,(weight/10)%10);//十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send_all(4,5,0);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//send_all(4,4,(weight/10)%10);//十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//send_all(4,5,weight%10);//个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send_all(4,6,13);//克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delay(50000);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void init_yejing()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send_byte(192,1,1);//设置起始行，规定了显示屏上最顶一行所对应的显示存储器的行地址，默认格式的最高两位是1，所以是在192的基础上加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send_byte(63,1,1);//打开显示开关显示开关设置，默认格式为0011111D，D为1时候显示，为0不显示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void send_byte(uchar dat,uchar cs1,uchar cs2)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P2=0xff;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CS1=cs1; CS2=cs2;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RS=0; RW=1; E=1;//读状态字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while(BUSY) 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//送数据或者控制字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E=0;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RS=!(cs1&amp;&amp;cs2),RW=0;//写指令代码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P2=dat;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E=1; delay(3);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E=0;//总线释放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CS1=CS2=0;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void send_all(uint page,uint lie,uint offset)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uint i,j,k=0;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for(i=0;i&lt;2;++i)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send_byte(184+i+page,1,1);//page=0xb8|page;//选择页面 184-页面地址设置，也就是X的设置，默认格式的高五位是10111，所以是在184的基础上加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send_byte(64+lie*16-(lie&gt;3)*64,1,1);//选择列号，也就是Y的设置，默认格式中最高两位是01，所以是在64的基础上加，Y是自动加一的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for(j=0;j&lt;16;++j)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send_byte(zima[offset][k++],lie&lt;4,lie&gt;=4);//送数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void init_adc()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P1ASF = 1;//Set P1.0 as analog input port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AURX1 |= 0X04;//AURX1中的ADRJ位用于转换结果寄存器的数据格式调整控制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ADC_RES = ADC_LOW2 = 0; //Clear previous result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ADC_CONTR = ADC_POWER | ADC_SPEEDLL | ADC_START | ch;//ch=0 ADC channel NO.0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delay(4);//ADC power-on delay and Start A/D conversion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int get_ad_result()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int ADC_result;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ADC_RES = ADC_LOW2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ADC_CONTR = ADC_POWER | ADC_SPEEDLL | ch | ADC_START;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_nop_(); _nop_(); _nop_(); _nop_(); _nop_(); _nop_();//Must wait before inquiry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while (!(ADC_CONTR &amp; ADC_FLAG)); //Wait complete flag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ADC_result = (ADC_RES &amp; 0x03) *256 + ADC_LOW2;//ADC_RES中存高2位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ADC_CONTR &amp;= ~ADC_FLAG;//Close ADC flag位置0,一定要软件清0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return ADC_result;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void calibrate()//校正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cweight=get_ad_result();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void delay(uint x)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while(x--) 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void clearscreen()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int i,j;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for(i=0;i&lt;8;++i)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send_byte(184+i,1,1);///10111000|page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send_byte(64,1,1);///01000000|line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for(j=0;j&lt;64;++j)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send_byte(0x00,0,1);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send_byte(0x00,1,0);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}}}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思考题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 调零的原理，软件调零和硬件调零的区别。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软件调零是采用软件进行补偿的方法，又称数字调零；硬件调零是采用电路检测的方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法对硬件进行机械调零。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模/数和数/模的信号转换原理。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A/D 转换：模数转换器即 A/D 转换器，或简称 ADC，通常是指一个将模拟信号转变为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数字信号的电子元件。通常的模数转换器是将一个输入电压信号转换为一个输出的数字信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号。模数转换一般要经过采样（采样定理：当采样频率大于模拟信号中最高频率成分的两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倍时，采样值才能不失真的反映原来模拟信号）、保持和量化、编码这几个步骤。A/D 转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换器的电路主要由时钟脉冲发生器、逻辑电路、移位寄存器电路及其开关指令数字寄存器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构成。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D/A 转换：DAC 主要由数字寄存器、模拟电子开关、位权网络、求和运算放大器和基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准电压源（或恒流源）组成。用存于数字寄存器的数字量的各位数码，分别控制对应位的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模拟电子开关， 使数码为 1 的位在位权网络上产生与其位权成正比的电流值，再由运算放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大器对各电流值求和，并转换成电压值。可由三种方法实现：逐次逼近法、双积分法、电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压频率转换法。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 I 2 C 总线在信号通讯过程中的应用。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 2 C 总线是一种两线式串行总线，用于连接微控制器及其外围设备。目前在视频处理、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移动通信等领域采用 I 2 C 总线接口器件已经比较普遍。另外，通用的 I 2 C 总线接口器件，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如带 I 2 C 总线的单片机、RAM、ROM、A/D、D/A、LCD 驱动器等器件，也越来越多地应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用于计算机及自动控制系统中。I 2 C 总线通过 SDA（串行数据线）及 SCL（串行时钟线）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两根线在连到总线上的器件之间传送信息，并根据地址识别每个器件。目前在仪器仪表、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移动通信、密码控制等领域采用 I 2 C 总线接口器件已经比较普遍。另外，通用的 I 2 C 总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线接口器件，如带 I 2 C 总线的单片机、RAM、ROM、A/D、D/A、LCD 驱动器等器件，也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越来越多地应用于计算机及自动控制系统中。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实验过程中遇到的问题及实验感想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在实验过程中，发现大砝码测量时，误差过大，通过尝试改变代码中“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weight = (get_ad_result ()-cweight)/1.8;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”处除数，发现调大除数能使测量值更精确，通过软件调零的方法，把其值改到2.3后，结果精确度提高。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853190"/>
    <w:multiLevelType w:val="singleLevel"/>
    <w:tmpl w:val="6385319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3583A85"/>
    <w:multiLevelType w:val="singleLevel"/>
    <w:tmpl w:val="73583A8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3A666D76"/>
    <w:rsid w:val="6D55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2022-12-09T08:21:00Z</dcterms:created>
  <dc:creator>宇宙无敌超级美丽可爱小仙女</dc:creator>
  <cp:lastModifiedBy>『殷晚』</cp:lastModifiedBy>
  <dcterms:modified xsi:type="dcterms:W3CDTF">2023-03-09T15:39:49Z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9B17FB42B32549188952359AB6157752</vt:lpwstr>
  </property>
</Properties>
</file>