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B8A" w:rsidRDefault="00F37B8A" w:rsidP="00301795">
      <w:pPr>
        <w:pStyle w:val="a4"/>
      </w:pPr>
      <w:r w:rsidRPr="00F37B8A">
        <w:rPr>
          <w:rFonts w:hint="eastAsia"/>
        </w:rPr>
        <w:t>实验一</w:t>
      </w:r>
      <w:r w:rsidRPr="00F37B8A">
        <w:t xml:space="preserve">  电路原理图分析与设计</w:t>
      </w:r>
    </w:p>
    <w:p w:rsidR="00F37B8A" w:rsidRPr="00301795" w:rsidRDefault="00F37B8A" w:rsidP="00043D88">
      <w:pPr>
        <w:pStyle w:val="a3"/>
        <w:numPr>
          <w:ilvl w:val="0"/>
          <w:numId w:val="8"/>
        </w:numPr>
        <w:ind w:firstLineChars="0"/>
        <w:rPr>
          <w:b/>
        </w:rPr>
      </w:pPr>
      <w:r w:rsidRPr="00301795">
        <w:rPr>
          <w:rFonts w:hint="eastAsia"/>
          <w:b/>
        </w:rPr>
        <w:t>实验目的和要求</w:t>
      </w:r>
    </w:p>
    <w:p w:rsidR="00043D88" w:rsidRPr="00043D88" w:rsidRDefault="00043D88" w:rsidP="00301795">
      <w:pPr>
        <w:pStyle w:val="a3"/>
        <w:ind w:left="432" w:firstLineChars="0" w:firstLine="408"/>
      </w:pPr>
      <w:r w:rsidRPr="00043D88">
        <w:rPr>
          <w:rFonts w:hint="eastAsia"/>
        </w:rPr>
        <w:t>掌握使用计算机辅助软件分析与设计电路原理图的基本方法和流程，学习分析与设计中的通用规则；培养分析原理图的能力，能够独立设计较为简单的电路图。使用计算机辅助软件分析设计电路原理图的基本流程与软件的使用方法见附录一。</w:t>
      </w:r>
      <w:r w:rsidRPr="00043D88">
        <w:t>MCS51系列单片机结构见附录三和辅助资料。</w:t>
      </w:r>
      <w:r w:rsidRPr="00043D88">
        <w:rPr>
          <w:rFonts w:hint="eastAsia"/>
        </w:rPr>
        <w:t>在实验使用的计算机上安装了</w:t>
      </w:r>
      <w:r w:rsidRPr="00043D88">
        <w:t>Protel99版本，在实验一和实验二的时候使用该软件完成。</w:t>
      </w:r>
    </w:p>
    <w:p w:rsidR="005E5A02" w:rsidRDefault="00F37B8A" w:rsidP="005E5A02">
      <w:pPr>
        <w:pStyle w:val="a3"/>
        <w:numPr>
          <w:ilvl w:val="0"/>
          <w:numId w:val="8"/>
        </w:numPr>
        <w:ind w:firstLineChars="0"/>
        <w:rPr>
          <w:b/>
        </w:rPr>
      </w:pPr>
      <w:r w:rsidRPr="00301795">
        <w:rPr>
          <w:rFonts w:hint="eastAsia"/>
          <w:b/>
        </w:rPr>
        <w:t>实验原理</w:t>
      </w:r>
    </w:p>
    <w:p w:rsidR="00641A24" w:rsidRDefault="00641A24" w:rsidP="00641A24">
      <w:pPr>
        <w:pStyle w:val="a3"/>
        <w:ind w:left="432" w:firstLineChars="0" w:firstLine="0"/>
      </w:pPr>
      <w:r w:rsidRPr="00301795">
        <w:rPr>
          <w:rFonts w:hint="eastAsia"/>
        </w:rPr>
        <w:t>使用计算机辅助软件分析设计电路原理图的基本流程与软件的使用方法见附录一。</w:t>
      </w:r>
      <w:r w:rsidRPr="00301795">
        <w:t>MCS51系列单片机结构见附录三和辅助资料。在实验使用的计算机上安装了Protel99版本，在实验一和实验二的时候使用该软件完成。</w:t>
      </w:r>
    </w:p>
    <w:p w:rsidR="00641A24" w:rsidRDefault="00641A24" w:rsidP="00641A24">
      <w:pPr>
        <w:pStyle w:val="Default"/>
        <w:rPr>
          <w:rFonts w:hAnsi="Times New Roman"/>
          <w:sz w:val="22"/>
          <w:szCs w:val="22"/>
        </w:rPr>
      </w:pPr>
      <w:r>
        <w:rPr>
          <w:rFonts w:hint="eastAsia"/>
          <w:sz w:val="22"/>
          <w:szCs w:val="22"/>
        </w:rPr>
        <w:t>（</w:t>
      </w:r>
      <w:r>
        <w:rPr>
          <w:rFonts w:ascii="Times New Roman" w:hAnsi="Times New Roman" w:cs="Times New Roman"/>
          <w:b/>
          <w:bCs/>
          <w:sz w:val="22"/>
          <w:szCs w:val="22"/>
        </w:rPr>
        <w:t>1</w:t>
      </w:r>
      <w:r>
        <w:rPr>
          <w:rFonts w:hAnsi="Times New Roman" w:hint="eastAsia"/>
          <w:sz w:val="22"/>
          <w:szCs w:val="22"/>
        </w:rPr>
        <w:t>）器件资料：</w:t>
      </w:r>
    </w:p>
    <w:p w:rsidR="00641A24" w:rsidRPr="00641A24" w:rsidRDefault="00641A24" w:rsidP="00641A24">
      <w:pPr>
        <w:pStyle w:val="a3"/>
        <w:ind w:left="432" w:firstLineChars="0" w:firstLine="0"/>
        <w:rPr>
          <w:b/>
          <w:szCs w:val="21"/>
        </w:rPr>
      </w:pPr>
      <w:r w:rsidRPr="00641A24">
        <w:rPr>
          <w:rFonts w:hint="eastAsia"/>
          <w:b/>
          <w:szCs w:val="21"/>
        </w:rPr>
        <w:t>振荡器</w:t>
      </w:r>
      <w:r w:rsidRPr="00641A24">
        <w:rPr>
          <w:rFonts w:hint="eastAsia"/>
          <w:szCs w:val="21"/>
        </w:rPr>
        <w:t>（俗称晶振）主要用于产生周期性振荡电子信号的一类电子电路或电子设备。振荡器产生的电子信号通常是正弦波或方波，其作用是将将直流信号转换为交流信号。比如，广播和电视发射机使用振荡器产生的信号进行广泛广播，电子蜂鸣声和视频游戏声都是由振荡器信号产生的。通常，我们知道，在单片机（</w:t>
      </w:r>
      <w:r w:rsidRPr="00641A24">
        <w:rPr>
          <w:szCs w:val="21"/>
        </w:rPr>
        <w:t>MCU）中使用晶体振荡器来提供时钟信号。让我们考虑8051单片机，对于该单片机，必须有12MHz的外部晶体振荡器电路，即使8051单片机能够以40 MHz运行。8051需要一个机器周期12个时钟周期，这样才能在1MHz（考虑12MHz时钟）到3.33MHz（考虑最大40MHz时钟）下提供有效的周期速率。该晶体振荡器用于产生所有内部操作同步所需的时钟脉冲。</w:t>
      </w:r>
    </w:p>
    <w:p w:rsidR="00641A24" w:rsidRPr="00641A24" w:rsidRDefault="00641A24" w:rsidP="00641A24">
      <w:pPr>
        <w:pStyle w:val="a3"/>
        <w:ind w:left="432" w:firstLineChars="0" w:firstLine="0"/>
        <w:rPr>
          <w:rFonts w:hint="eastAsia"/>
          <w:szCs w:val="21"/>
        </w:rPr>
      </w:pPr>
      <w:r w:rsidRPr="00641A24">
        <w:rPr>
          <w:b/>
          <w:szCs w:val="21"/>
        </w:rPr>
        <w:t>8031单片机</w:t>
      </w:r>
      <w:r w:rsidRPr="00641A24">
        <w:rPr>
          <w:szCs w:val="21"/>
        </w:rPr>
        <w:t>是Intel公司生产的MCS-51系列单片机中的一种，除无片内ROM外，其余特性与MCS-51单片机基本一样。</w:t>
      </w:r>
    </w:p>
    <w:p w:rsidR="00641A24" w:rsidRPr="00641A24" w:rsidRDefault="00641A24" w:rsidP="00641A24">
      <w:pPr>
        <w:pStyle w:val="a3"/>
        <w:ind w:left="432" w:firstLineChars="0" w:firstLine="0"/>
        <w:rPr>
          <w:szCs w:val="21"/>
        </w:rPr>
      </w:pPr>
      <w:r w:rsidRPr="00641A24">
        <w:rPr>
          <w:b/>
          <w:szCs w:val="21"/>
        </w:rPr>
        <w:t>74ls374</w:t>
      </w:r>
      <w:r w:rsidRPr="00641A24">
        <w:rPr>
          <w:szCs w:val="21"/>
        </w:rPr>
        <w:t>是八D触发器(三态)。一个封装有八个D触发器供选用，置数全并行存取，缓冲控制输入。</w:t>
      </w:r>
    </w:p>
    <w:p w:rsidR="00641A24" w:rsidRPr="00641A24" w:rsidRDefault="00641A24" w:rsidP="00641A24">
      <w:pPr>
        <w:pStyle w:val="a3"/>
        <w:ind w:left="432" w:firstLineChars="0" w:firstLine="0"/>
        <w:rPr>
          <w:rFonts w:hint="eastAsia"/>
          <w:szCs w:val="21"/>
        </w:rPr>
      </w:pPr>
      <w:r w:rsidRPr="00641A24">
        <w:rPr>
          <w:b/>
          <w:szCs w:val="21"/>
        </w:rPr>
        <w:t>D触发器</w:t>
      </w:r>
      <w:r w:rsidRPr="00641A24">
        <w:rPr>
          <w:szCs w:val="21"/>
        </w:rPr>
        <w:t>（data flip-flop或delay flip-flop。）该触发器由6个与非门组成，其中G1和G2构成基本RS触发器。</w:t>
      </w:r>
      <w:r w:rsidRPr="00641A24">
        <w:rPr>
          <w:rFonts w:hint="eastAsia"/>
          <w:szCs w:val="21"/>
        </w:rPr>
        <w:t>电平触发的主从触发器工作时，必须在正跳沿前加入输入信号。如果在</w:t>
      </w:r>
      <w:r w:rsidRPr="00641A24">
        <w:rPr>
          <w:szCs w:val="21"/>
        </w:rPr>
        <w:t>CP</w:t>
      </w:r>
      <w:r w:rsidRPr="00641A24">
        <w:rPr>
          <w:rFonts w:hint="eastAsia"/>
          <w:szCs w:val="21"/>
        </w:rPr>
        <w:t>高电平期间输入端出现干扰信号，那么就有可能使触发器的状态出错。而边沿触发器允许在</w:t>
      </w:r>
      <w:r w:rsidRPr="00641A24">
        <w:rPr>
          <w:szCs w:val="21"/>
        </w:rPr>
        <w:t>CP</w:t>
      </w:r>
      <w:r w:rsidRPr="00641A24">
        <w:rPr>
          <w:rFonts w:hint="eastAsia"/>
          <w:szCs w:val="21"/>
        </w:rPr>
        <w:t>触发沿来到前一瞬间加入输入信号。这样，输入端受干扰的时间大大缩短，受干扰的可能性就降低了。边沿</w:t>
      </w:r>
      <w:r w:rsidRPr="00641A24">
        <w:rPr>
          <w:szCs w:val="21"/>
        </w:rPr>
        <w:t>D触发器也称为维持-阻塞边沿D触发器。</w:t>
      </w:r>
    </w:p>
    <w:p w:rsidR="00641A24" w:rsidRPr="00641A24" w:rsidRDefault="00641A24" w:rsidP="00641A24">
      <w:pPr>
        <w:pStyle w:val="a3"/>
        <w:ind w:left="432" w:firstLineChars="0" w:firstLine="0"/>
        <w:rPr>
          <w:rFonts w:hint="eastAsia"/>
          <w:color w:val="333333"/>
          <w:szCs w:val="21"/>
          <w:shd w:val="clear" w:color="auto" w:fill="FFFFFF"/>
        </w:rPr>
      </w:pPr>
      <w:r w:rsidRPr="00641A24">
        <w:rPr>
          <w:rFonts w:hint="eastAsia"/>
          <w:b/>
          <w:color w:val="333333"/>
          <w:szCs w:val="21"/>
          <w:shd w:val="clear" w:color="auto" w:fill="FFFFFF"/>
        </w:rPr>
        <w:t>2</w:t>
      </w:r>
      <w:r w:rsidRPr="00641A24">
        <w:rPr>
          <w:b/>
          <w:color w:val="333333"/>
          <w:szCs w:val="21"/>
          <w:shd w:val="clear" w:color="auto" w:fill="FFFFFF"/>
        </w:rPr>
        <w:t>76</w:t>
      </w:r>
      <w:r w:rsidRPr="00641A24">
        <w:rPr>
          <w:color w:val="333333"/>
          <w:szCs w:val="21"/>
          <w:shd w:val="clear" w:color="auto" w:fill="FFFFFF"/>
        </w:rPr>
        <w:t>4</w:t>
      </w:r>
      <w:r w:rsidRPr="00641A24">
        <w:rPr>
          <w:rFonts w:hint="eastAsia"/>
          <w:color w:val="333333"/>
          <w:szCs w:val="21"/>
          <w:shd w:val="clear" w:color="auto" w:fill="FFFFFF"/>
        </w:rPr>
        <w:t>是一种存储芯片，用作存储数据</w:t>
      </w:r>
      <w:r w:rsidRPr="00641A24">
        <w:rPr>
          <w:rFonts w:hint="eastAsia"/>
          <w:color w:val="333333"/>
          <w:szCs w:val="21"/>
        </w:rPr>
        <w:t>。</w:t>
      </w:r>
      <w:r w:rsidRPr="00641A24">
        <w:rPr>
          <w:rFonts w:hint="eastAsia"/>
          <w:color w:val="333333"/>
          <w:szCs w:val="21"/>
          <w:shd w:val="clear" w:color="auto" w:fill="FFFFFF"/>
        </w:rPr>
        <w:t>A0到A12为13条地址信号输入线，说明芯片容量为2的13次方，即8K</w:t>
      </w:r>
      <w:r w:rsidRPr="00641A24">
        <w:rPr>
          <w:rFonts w:hint="eastAsia"/>
          <w:color w:val="333333"/>
          <w:szCs w:val="21"/>
        </w:rPr>
        <w:t>。</w:t>
      </w:r>
      <w:r w:rsidRPr="00641A24">
        <w:rPr>
          <w:rFonts w:hint="eastAsia"/>
          <w:color w:val="333333"/>
          <w:szCs w:val="21"/>
          <w:shd w:val="clear" w:color="auto" w:fill="FFFFFF"/>
        </w:rPr>
        <w:t>D0到D7为数据线，表示芯片的每个存储单元存放一个字节（8位二进制数）。对芯片读数时，作为输出线，对芯片编程时，作为输入线。CE为输入信号，低电平有效。（有称作片选信号）</w:t>
      </w:r>
      <w:r w:rsidRPr="00641A24">
        <w:rPr>
          <w:rFonts w:hint="eastAsia"/>
          <w:color w:val="333333"/>
          <w:szCs w:val="21"/>
        </w:rPr>
        <w:t>。</w:t>
      </w:r>
      <w:r w:rsidRPr="00641A24">
        <w:rPr>
          <w:rFonts w:hint="eastAsia"/>
          <w:color w:val="333333"/>
          <w:szCs w:val="21"/>
          <w:shd w:val="clear" w:color="auto" w:fill="FFFFFF"/>
        </w:rPr>
        <w:t>OE为输出允许信号，低电平有效</w:t>
      </w:r>
      <w:r w:rsidRPr="00641A24">
        <w:rPr>
          <w:rFonts w:hint="eastAsia"/>
          <w:color w:val="333333"/>
          <w:szCs w:val="21"/>
        </w:rPr>
        <w:t>。</w:t>
      </w:r>
      <w:r w:rsidRPr="00641A24">
        <w:rPr>
          <w:rFonts w:hint="eastAsia"/>
          <w:color w:val="333333"/>
          <w:szCs w:val="21"/>
          <w:shd w:val="clear" w:color="auto" w:fill="FFFFFF"/>
        </w:rPr>
        <w:t>PGM为编程脉冲输入端，当对芯片编程时，由此端加入编程脉冲信号；读取数据时PMG的值为1</w:t>
      </w:r>
      <w:r w:rsidRPr="00641A24">
        <w:rPr>
          <w:rFonts w:hint="eastAsia"/>
          <w:color w:val="333333"/>
          <w:szCs w:val="21"/>
        </w:rPr>
        <w:t>。</w:t>
      </w:r>
      <w:r w:rsidRPr="00641A24">
        <w:rPr>
          <w:rFonts w:hint="eastAsia"/>
          <w:color w:val="333333"/>
          <w:szCs w:val="21"/>
          <w:shd w:val="clear" w:color="auto" w:fill="FFFFFF"/>
        </w:rPr>
        <w:t>Vcc和Vpp都是接电源的，正常工作时是+5V</w:t>
      </w:r>
    </w:p>
    <w:p w:rsidR="00641A24" w:rsidRPr="00641A24" w:rsidRDefault="00641A24" w:rsidP="00641A24">
      <w:pPr>
        <w:pStyle w:val="a3"/>
        <w:ind w:left="432" w:firstLineChars="0" w:firstLine="0"/>
        <w:rPr>
          <w:rFonts w:hint="eastAsia"/>
          <w:szCs w:val="21"/>
        </w:rPr>
      </w:pPr>
      <w:r w:rsidRPr="00641A24">
        <w:rPr>
          <w:b/>
          <w:szCs w:val="21"/>
        </w:rPr>
        <w:t>8155</w:t>
      </w:r>
      <w:r w:rsidRPr="00641A24">
        <w:rPr>
          <w:szCs w:val="21"/>
        </w:rPr>
        <w:t>是一种通用的多功能可编程RAM/IO芯片，可编程是指其功能可由计算机的指令来加以改变。8155片内不仅有3个可编程并行I/O接口(A口、B口为8位、C口为6位)，而且还有256BSRAM和一个14位定时/计数器，常用作单片机的外部扩展接口，与键盘、显示器等外围设备连接。</w:t>
      </w:r>
    </w:p>
    <w:p w:rsidR="00641A24" w:rsidRPr="00641A24" w:rsidRDefault="00641A24" w:rsidP="00641A24">
      <w:pPr>
        <w:pStyle w:val="a3"/>
        <w:ind w:left="432" w:firstLineChars="0" w:firstLine="0"/>
        <w:rPr>
          <w:rFonts w:hint="eastAsia"/>
          <w:szCs w:val="21"/>
        </w:rPr>
      </w:pPr>
      <w:r w:rsidRPr="00641A24">
        <w:rPr>
          <w:rFonts w:hint="eastAsia"/>
          <w:szCs w:val="21"/>
        </w:rPr>
        <w:t>扩展资料：</w:t>
      </w:r>
    </w:p>
    <w:p w:rsidR="00641A24" w:rsidRPr="00641A24" w:rsidRDefault="00641A24" w:rsidP="00641A24">
      <w:pPr>
        <w:pStyle w:val="a3"/>
        <w:ind w:left="432" w:firstLineChars="0" w:firstLine="0"/>
        <w:rPr>
          <w:rFonts w:hint="eastAsia"/>
          <w:szCs w:val="21"/>
        </w:rPr>
      </w:pPr>
      <w:r w:rsidRPr="00641A24">
        <w:rPr>
          <w:szCs w:val="21"/>
        </w:rPr>
        <w:t>8155芯片内还有一个状态寄存器，用于锁存输入/输出口和定时/计数器的当前状态，</w:t>
      </w:r>
      <w:r w:rsidRPr="00641A24">
        <w:rPr>
          <w:szCs w:val="21"/>
        </w:rPr>
        <w:lastRenderedPageBreak/>
        <w:t>供CPU查询用。状态寄存器的端口地址与命令寄存器相同，低8位也是00H，状态寄存器的内容只能读出不能写入。</w:t>
      </w:r>
    </w:p>
    <w:p w:rsidR="00641A24" w:rsidRPr="00641A24" w:rsidRDefault="00641A24" w:rsidP="00641A24">
      <w:pPr>
        <w:pStyle w:val="a3"/>
        <w:ind w:left="432" w:firstLineChars="0" w:firstLine="0"/>
        <w:rPr>
          <w:rFonts w:hint="eastAsia"/>
          <w:szCs w:val="21"/>
        </w:rPr>
      </w:pPr>
      <w:r w:rsidRPr="00641A24">
        <w:rPr>
          <w:szCs w:val="21"/>
        </w:rPr>
        <w:t>8155芯片内部的定时/计数器实际上是一个14位的减法计数器，它对TIMER IN端输入脉冲进行减1计数，当计数结束（即减1计数“回0”）时，由TIMER OUT端输出方波或脉冲。当TIMER IN接外部脉冲时，为计数方式；接系统时钟时，可作为定时方式。</w:t>
      </w:r>
    </w:p>
    <w:p w:rsidR="00641A24" w:rsidRPr="00641A24" w:rsidRDefault="00641A24" w:rsidP="00641A24">
      <w:pPr>
        <w:pStyle w:val="a3"/>
        <w:ind w:left="432" w:firstLineChars="0" w:firstLine="0"/>
        <w:rPr>
          <w:rFonts w:hint="eastAsia"/>
          <w:szCs w:val="21"/>
        </w:rPr>
      </w:pPr>
      <w:r w:rsidRPr="00641A24">
        <w:rPr>
          <w:b/>
          <w:szCs w:val="21"/>
        </w:rPr>
        <w:t>74ls240</w:t>
      </w:r>
      <w:r w:rsidRPr="00641A24">
        <w:rPr>
          <w:szCs w:val="21"/>
        </w:rPr>
        <w:t>是八单线驱动器。（反码，三态输出）</w:t>
      </w:r>
      <w:r w:rsidRPr="00641A24">
        <w:rPr>
          <w:rFonts w:hint="eastAsia"/>
          <w:szCs w:val="21"/>
        </w:rPr>
        <w:t>这种八缓冲器和线驱动器是为提高三态输出存储地址驱动器，时钟驱动器和总线定向接收器和发射器的性能可和集成度而特意设计的。设计者可按需要将原码，反码输出。对称</w:t>
      </w:r>
      <w:r w:rsidRPr="00641A24">
        <w:rPr>
          <w:szCs w:val="21"/>
        </w:rPr>
        <w:t>/G(有效低电平输出控制）</w:t>
      </w:r>
    </w:p>
    <w:p w:rsidR="00641A24" w:rsidRPr="00641A24" w:rsidRDefault="00641A24" w:rsidP="00641A24">
      <w:pPr>
        <w:pStyle w:val="a3"/>
        <w:ind w:left="432" w:firstLineChars="0" w:firstLine="0"/>
        <w:rPr>
          <w:rFonts w:hint="eastAsia"/>
          <w:szCs w:val="21"/>
        </w:rPr>
      </w:pPr>
      <w:r w:rsidRPr="00641A24">
        <w:rPr>
          <w:b/>
          <w:szCs w:val="21"/>
        </w:rPr>
        <w:t>MC1413</w:t>
      </w:r>
      <w:r w:rsidRPr="00641A24">
        <w:rPr>
          <w:szCs w:val="21"/>
        </w:rPr>
        <w:t>是反相驱动器，主要作用是将输入端的高电平转换成输出端的低电平，当输入端为低电平时MC1413输出端为高电平。它的功能是用各种电路的后级驱动设备，对前级电路的影响很小。</w:t>
      </w:r>
      <w:r w:rsidRPr="00641A24">
        <w:rPr>
          <w:rFonts w:hint="eastAsia"/>
          <w:szCs w:val="21"/>
        </w:rPr>
        <w:t>应用：</w:t>
      </w:r>
      <w:r w:rsidRPr="00641A24">
        <w:rPr>
          <w:szCs w:val="21"/>
        </w:rPr>
        <w:t>LED数字显示驱动电路</w:t>
      </w:r>
      <w:r w:rsidRPr="00641A24">
        <w:rPr>
          <w:rFonts w:hint="eastAsia"/>
          <w:szCs w:val="21"/>
        </w:rPr>
        <w:t>。</w:t>
      </w:r>
      <w:r w:rsidRPr="00641A24">
        <w:rPr>
          <w:szCs w:val="21"/>
        </w:rPr>
        <w:t>MC1413输出电压高、输出电流大，可以直接驱动显示段电流较大的大屏幕数字显示单元。</w:t>
      </w:r>
    </w:p>
    <w:p w:rsidR="00641A24" w:rsidRPr="00641A24" w:rsidRDefault="00641A24" w:rsidP="00641A24">
      <w:pPr>
        <w:pStyle w:val="a3"/>
        <w:ind w:left="432" w:firstLineChars="0" w:firstLine="0"/>
        <w:rPr>
          <w:szCs w:val="21"/>
        </w:rPr>
      </w:pPr>
      <w:r w:rsidRPr="00641A24">
        <w:rPr>
          <w:b/>
          <w:szCs w:val="21"/>
        </w:rPr>
        <w:t>74LS244</w:t>
      </w:r>
      <w:r w:rsidRPr="00641A24">
        <w:rPr>
          <w:szCs w:val="21"/>
        </w:rPr>
        <w:t>为3态8位缓冲器，一般用作总线驱动器。74LS244没有锁存的功能。地址锁存器就是一个暂存器，它根据控制信号的状态，将总线上地址代码暂存起来。8086/8088数据和地址总线采用分时复用操作方法，即用同一总线既传输数据又传输地址。</w:t>
      </w:r>
    </w:p>
    <w:p w:rsidR="00641A24" w:rsidRPr="00641A24" w:rsidRDefault="00641A24" w:rsidP="00641A24">
      <w:pPr>
        <w:pStyle w:val="Default"/>
        <w:ind w:left="432"/>
        <w:rPr>
          <w:rFonts w:hAnsi="Times New Roman" w:hint="eastAsia"/>
          <w:sz w:val="23"/>
          <w:szCs w:val="23"/>
        </w:rPr>
      </w:pPr>
    </w:p>
    <w:p w:rsidR="00641A24" w:rsidRDefault="00641A24" w:rsidP="00641A24">
      <w:pPr>
        <w:pStyle w:val="Default"/>
        <w:ind w:left="432"/>
        <w:rPr>
          <w:rFonts w:hAnsi="Times New Roman"/>
          <w:sz w:val="22"/>
          <w:szCs w:val="22"/>
        </w:rPr>
      </w:pPr>
      <w:r>
        <w:rPr>
          <w:rFonts w:hAnsi="Times New Roman" w:hint="eastAsia"/>
          <w:sz w:val="22"/>
          <w:szCs w:val="22"/>
        </w:rPr>
        <w:t>（</w:t>
      </w:r>
      <w:r>
        <w:rPr>
          <w:rFonts w:ascii="Times New Roman" w:hAnsi="Times New Roman" w:cs="Times New Roman"/>
          <w:b/>
          <w:bCs/>
          <w:sz w:val="22"/>
          <w:szCs w:val="22"/>
        </w:rPr>
        <w:t>2</w:t>
      </w:r>
      <w:r>
        <w:rPr>
          <w:rFonts w:hAnsi="Times New Roman" w:hint="eastAsia"/>
          <w:sz w:val="22"/>
          <w:szCs w:val="22"/>
        </w:rPr>
        <w:t>）</w:t>
      </w:r>
      <w:r>
        <w:rPr>
          <w:rFonts w:ascii="Times New Roman" w:hAnsi="Times New Roman" w:cs="Times New Roman"/>
          <w:b/>
          <w:bCs/>
          <w:sz w:val="22"/>
          <w:szCs w:val="22"/>
        </w:rPr>
        <w:t>PROTEL 99 SE</w:t>
      </w:r>
      <w:r>
        <w:rPr>
          <w:rFonts w:hAnsi="Times New Roman" w:hint="eastAsia"/>
          <w:sz w:val="22"/>
          <w:szCs w:val="22"/>
        </w:rPr>
        <w:t>的使用：</w:t>
      </w:r>
    </w:p>
    <w:p w:rsidR="00641A24" w:rsidRDefault="00641A24" w:rsidP="00641A24">
      <w:pPr>
        <w:pStyle w:val="Default"/>
        <w:ind w:left="432"/>
        <w:rPr>
          <w:rFonts w:hAnsi="Times New Roman"/>
          <w:sz w:val="21"/>
          <w:szCs w:val="21"/>
        </w:rPr>
      </w:pPr>
      <w:r>
        <w:rPr>
          <w:rFonts w:ascii="Times New Roman" w:hAnsi="Times New Roman" w:cs="Times New Roman"/>
          <w:sz w:val="21"/>
          <w:szCs w:val="21"/>
        </w:rPr>
        <w:t>1.Protel</w:t>
      </w:r>
      <w:r>
        <w:rPr>
          <w:rFonts w:hAnsi="Times New Roman" w:hint="eastAsia"/>
          <w:sz w:val="21"/>
          <w:szCs w:val="21"/>
        </w:rPr>
        <w:t>文件类型：</w:t>
      </w:r>
      <w:r>
        <w:rPr>
          <w:rFonts w:ascii="Times New Roman" w:hAnsi="Times New Roman" w:cs="Times New Roman"/>
          <w:sz w:val="21"/>
          <w:szCs w:val="21"/>
        </w:rPr>
        <w:t xml:space="preserve">.ddb </w:t>
      </w:r>
      <w:r>
        <w:rPr>
          <w:rFonts w:hAnsi="Times New Roman" w:hint="eastAsia"/>
          <w:sz w:val="21"/>
          <w:szCs w:val="21"/>
        </w:rPr>
        <w:t>设计数据库文件；</w:t>
      </w:r>
      <w:r>
        <w:rPr>
          <w:rFonts w:ascii="Times New Roman" w:hAnsi="Times New Roman" w:cs="Times New Roman"/>
          <w:sz w:val="21"/>
          <w:szCs w:val="21"/>
        </w:rPr>
        <w:t xml:space="preserve">.lib  </w:t>
      </w:r>
      <w:r>
        <w:rPr>
          <w:rFonts w:hAnsi="Times New Roman" w:hint="eastAsia"/>
          <w:sz w:val="21"/>
          <w:szCs w:val="21"/>
        </w:rPr>
        <w:t>元件库文件；</w:t>
      </w:r>
      <w:r>
        <w:rPr>
          <w:rFonts w:ascii="Times New Roman" w:hAnsi="Times New Roman" w:cs="Times New Roman"/>
          <w:sz w:val="21"/>
          <w:szCs w:val="21"/>
        </w:rPr>
        <w:t>.sch</w:t>
      </w:r>
      <w:r>
        <w:rPr>
          <w:rFonts w:hAnsi="Times New Roman" w:hint="eastAsia"/>
          <w:sz w:val="21"/>
          <w:szCs w:val="21"/>
        </w:rPr>
        <w:t>原理图文件；</w:t>
      </w:r>
      <w:r>
        <w:rPr>
          <w:rFonts w:ascii="Times New Roman" w:hAnsi="Times New Roman" w:cs="Times New Roman"/>
          <w:sz w:val="21"/>
          <w:szCs w:val="21"/>
        </w:rPr>
        <w:t xml:space="preserve">.pcb </w:t>
      </w:r>
      <w:r>
        <w:rPr>
          <w:rFonts w:hAnsi="Times New Roman" w:hint="eastAsia"/>
          <w:sz w:val="21"/>
          <w:szCs w:val="21"/>
        </w:rPr>
        <w:t>印制电路板文件；</w:t>
      </w:r>
      <w:r>
        <w:rPr>
          <w:rFonts w:ascii="Times New Roman" w:hAnsi="Times New Roman" w:cs="Times New Roman"/>
          <w:sz w:val="21"/>
          <w:szCs w:val="21"/>
        </w:rPr>
        <w:t xml:space="preserve">.net </w:t>
      </w:r>
      <w:r>
        <w:rPr>
          <w:rFonts w:hAnsi="Times New Roman" w:hint="eastAsia"/>
          <w:sz w:val="21"/>
          <w:szCs w:val="21"/>
        </w:rPr>
        <w:t>网络表文件；</w:t>
      </w:r>
      <w:r>
        <w:rPr>
          <w:rFonts w:ascii="Times New Roman" w:hAnsi="Times New Roman" w:cs="Times New Roman"/>
          <w:sz w:val="21"/>
          <w:szCs w:val="21"/>
        </w:rPr>
        <w:t xml:space="preserve">.pld </w:t>
      </w:r>
      <w:r>
        <w:rPr>
          <w:rFonts w:hAnsi="Times New Roman" w:hint="eastAsia"/>
          <w:sz w:val="21"/>
          <w:szCs w:val="21"/>
        </w:rPr>
        <w:t>可编程逻辑器件描述文件；</w:t>
      </w:r>
      <w:r>
        <w:rPr>
          <w:rFonts w:ascii="Times New Roman" w:hAnsi="Times New Roman" w:cs="Times New Roman"/>
          <w:sz w:val="21"/>
          <w:szCs w:val="21"/>
        </w:rPr>
        <w:t xml:space="preserve">.rep </w:t>
      </w:r>
      <w:r>
        <w:rPr>
          <w:rFonts w:hAnsi="Times New Roman" w:hint="eastAsia"/>
          <w:sz w:val="21"/>
          <w:szCs w:val="21"/>
        </w:rPr>
        <w:t>报告文件；</w:t>
      </w:r>
      <w:r>
        <w:rPr>
          <w:rFonts w:ascii="Times New Roman" w:hAnsi="Times New Roman" w:cs="Times New Roman"/>
          <w:sz w:val="21"/>
          <w:szCs w:val="21"/>
        </w:rPr>
        <w:t xml:space="preserve">.prj </w:t>
      </w:r>
      <w:r>
        <w:rPr>
          <w:rFonts w:hAnsi="Times New Roman" w:hint="eastAsia"/>
          <w:sz w:val="21"/>
          <w:szCs w:val="21"/>
        </w:rPr>
        <w:t>项目文件；</w:t>
      </w:r>
      <w:r>
        <w:rPr>
          <w:rFonts w:ascii="Times New Roman" w:hAnsi="Times New Roman" w:cs="Times New Roman"/>
          <w:sz w:val="21"/>
          <w:szCs w:val="21"/>
        </w:rPr>
        <w:t xml:space="preserve">.bk </w:t>
      </w:r>
      <w:r>
        <w:rPr>
          <w:rFonts w:hAnsi="Times New Roman" w:hint="eastAsia"/>
          <w:sz w:val="21"/>
          <w:szCs w:val="21"/>
        </w:rPr>
        <w:t>自动备份文件</w:t>
      </w:r>
    </w:p>
    <w:p w:rsidR="00641A24" w:rsidRDefault="00641A24" w:rsidP="00641A24">
      <w:pPr>
        <w:pStyle w:val="Default"/>
        <w:numPr>
          <w:ilvl w:val="0"/>
          <w:numId w:val="8"/>
        </w:numPr>
        <w:rPr>
          <w:rFonts w:hAnsi="Times New Roman"/>
          <w:sz w:val="21"/>
          <w:szCs w:val="21"/>
        </w:rPr>
      </w:pPr>
      <w:r>
        <w:rPr>
          <w:rFonts w:ascii="Times New Roman" w:hAnsi="Times New Roman" w:cs="Times New Roman"/>
          <w:sz w:val="21"/>
          <w:szCs w:val="21"/>
        </w:rPr>
        <w:t>2.</w:t>
      </w:r>
      <w:r>
        <w:rPr>
          <w:rFonts w:hAnsi="Times New Roman" w:hint="eastAsia"/>
          <w:sz w:val="21"/>
          <w:szCs w:val="21"/>
        </w:rPr>
        <w:t>原理图的绘制：（</w:t>
      </w:r>
      <w:r>
        <w:rPr>
          <w:rFonts w:ascii="Times New Roman" w:hAnsi="Times New Roman" w:cs="Times New Roman"/>
          <w:sz w:val="21"/>
          <w:szCs w:val="21"/>
        </w:rPr>
        <w:t>1</w:t>
      </w:r>
      <w:r>
        <w:rPr>
          <w:rFonts w:hAnsi="Times New Roman" w:hint="eastAsia"/>
          <w:sz w:val="21"/>
          <w:szCs w:val="21"/>
        </w:rPr>
        <w:t>）原理图包括：元件标志（</w:t>
      </w:r>
      <w:r>
        <w:rPr>
          <w:rFonts w:ascii="Times New Roman" w:hAnsi="Times New Roman" w:cs="Times New Roman"/>
          <w:sz w:val="21"/>
          <w:szCs w:val="21"/>
        </w:rPr>
        <w:t>Symbol</w:t>
      </w:r>
      <w:r>
        <w:rPr>
          <w:rFonts w:hAnsi="Times New Roman" w:hint="eastAsia"/>
          <w:sz w:val="21"/>
          <w:szCs w:val="21"/>
        </w:rPr>
        <w:t>）、导线、电源、输入输出端</w:t>
      </w:r>
      <w:bookmarkStart w:id="0" w:name="_GoBack"/>
      <w:bookmarkEnd w:id="0"/>
      <w:r>
        <w:rPr>
          <w:rFonts w:hAnsi="Times New Roman" w:hint="eastAsia"/>
          <w:sz w:val="21"/>
          <w:szCs w:val="21"/>
        </w:rPr>
        <w:t>口</w:t>
      </w:r>
    </w:p>
    <w:p w:rsidR="00641A24" w:rsidRDefault="00641A24" w:rsidP="00641A24">
      <w:pPr>
        <w:pStyle w:val="Default"/>
        <w:numPr>
          <w:ilvl w:val="0"/>
          <w:numId w:val="8"/>
        </w:numPr>
        <w:rPr>
          <w:rFonts w:hAnsi="Times New Roman"/>
          <w:sz w:val="21"/>
          <w:szCs w:val="21"/>
        </w:rPr>
      </w:pPr>
      <w:r>
        <w:rPr>
          <w:rFonts w:hAnsi="Times New Roman" w:hint="eastAsia"/>
          <w:sz w:val="21"/>
          <w:szCs w:val="21"/>
        </w:rPr>
        <w:t>（</w:t>
      </w:r>
      <w:r>
        <w:rPr>
          <w:rFonts w:ascii="Times New Roman" w:hAnsi="Times New Roman" w:cs="Times New Roman"/>
          <w:sz w:val="21"/>
          <w:szCs w:val="21"/>
        </w:rPr>
        <w:t>2</w:t>
      </w:r>
      <w:r>
        <w:rPr>
          <w:rFonts w:hAnsi="Times New Roman" w:hint="eastAsia"/>
          <w:sz w:val="21"/>
          <w:szCs w:val="21"/>
        </w:rPr>
        <w:t>）原理图输入步骤：查找所需原理图库文件并加载；绘制所需元件；绘制原理图；注释原理图；</w:t>
      </w:r>
    </w:p>
    <w:p w:rsidR="00641A24" w:rsidRDefault="00641A24" w:rsidP="00641A24">
      <w:pPr>
        <w:pStyle w:val="Default"/>
        <w:numPr>
          <w:ilvl w:val="0"/>
          <w:numId w:val="8"/>
        </w:numPr>
        <w:rPr>
          <w:rFonts w:hAnsi="Times New Roman"/>
          <w:sz w:val="21"/>
          <w:szCs w:val="21"/>
        </w:rPr>
      </w:pPr>
      <w:r>
        <w:rPr>
          <w:rFonts w:hAnsi="Times New Roman" w:hint="eastAsia"/>
          <w:sz w:val="21"/>
          <w:szCs w:val="21"/>
        </w:rPr>
        <w:t>（</w:t>
      </w:r>
      <w:r>
        <w:rPr>
          <w:rFonts w:ascii="Times New Roman" w:hAnsi="Times New Roman" w:cs="Times New Roman"/>
          <w:sz w:val="21"/>
          <w:szCs w:val="21"/>
        </w:rPr>
        <w:t>3</w:t>
      </w:r>
      <w:r>
        <w:rPr>
          <w:rFonts w:hAnsi="Times New Roman" w:hint="eastAsia"/>
          <w:sz w:val="21"/>
          <w:szCs w:val="21"/>
        </w:rPr>
        <w:t>）原理图设计基本流程：设置图纸；装载元件库；元件布局；电路布线；元件封装与序号；报表输出；存盘与打印</w:t>
      </w:r>
    </w:p>
    <w:p w:rsidR="00641A24" w:rsidRPr="00641A24" w:rsidRDefault="00641A24" w:rsidP="00641A24">
      <w:pPr>
        <w:pStyle w:val="a3"/>
        <w:ind w:left="432" w:firstLineChars="0" w:firstLine="0"/>
        <w:rPr>
          <w:rFonts w:hint="eastAsia"/>
          <w:b/>
        </w:rPr>
      </w:pPr>
    </w:p>
    <w:p w:rsidR="00F37B8A" w:rsidRPr="00301795" w:rsidRDefault="00F37B8A" w:rsidP="00301795">
      <w:pPr>
        <w:pStyle w:val="a3"/>
        <w:numPr>
          <w:ilvl w:val="0"/>
          <w:numId w:val="8"/>
        </w:numPr>
        <w:ind w:firstLineChars="0"/>
        <w:rPr>
          <w:b/>
        </w:rPr>
      </w:pPr>
      <w:r w:rsidRPr="00301795">
        <w:rPr>
          <w:rFonts w:hint="eastAsia"/>
          <w:b/>
        </w:rPr>
        <w:t>实验器材</w:t>
      </w:r>
    </w:p>
    <w:p w:rsidR="00301795" w:rsidRPr="00301795" w:rsidRDefault="00301795" w:rsidP="00301795">
      <w:pPr>
        <w:pStyle w:val="a3"/>
        <w:ind w:left="432" w:firstLineChars="0" w:firstLine="0"/>
      </w:pPr>
      <w:r w:rsidRPr="00301795">
        <w:t>1． PROTEL 99 SE</w:t>
      </w:r>
    </w:p>
    <w:p w:rsidR="00301795" w:rsidRPr="00F37B8A" w:rsidRDefault="00301795" w:rsidP="00301795">
      <w:pPr>
        <w:pStyle w:val="a3"/>
        <w:ind w:left="432" w:firstLineChars="0" w:firstLine="0"/>
      </w:pPr>
      <w:r w:rsidRPr="00301795">
        <w:t>2． 示例分析文件（微机通用接口板）</w:t>
      </w:r>
    </w:p>
    <w:p w:rsidR="00F37B8A" w:rsidRDefault="00F37B8A" w:rsidP="00F37B8A">
      <w:r w:rsidRPr="00262079">
        <w:rPr>
          <w:rFonts w:hint="eastAsia"/>
          <w:b/>
        </w:rPr>
        <w:t>四、</w:t>
      </w:r>
      <w:r w:rsidRPr="00301795">
        <w:rPr>
          <w:rFonts w:hint="eastAsia"/>
          <w:b/>
        </w:rPr>
        <w:t>实验内容</w:t>
      </w:r>
    </w:p>
    <w:p w:rsidR="00301795" w:rsidRPr="00F37B8A" w:rsidRDefault="00301795" w:rsidP="00F37B8A">
      <w:r>
        <w:tab/>
      </w:r>
      <w:r>
        <w:tab/>
      </w:r>
      <w:r w:rsidRPr="00301795">
        <w:rPr>
          <w:rFonts w:hint="eastAsia"/>
        </w:rPr>
        <w:t>分析示例文件电路图</w:t>
      </w:r>
      <w:r>
        <w:rPr>
          <w:rFonts w:hint="eastAsia"/>
        </w:rPr>
        <w:t>，按要求设计一个电路原理图。</w:t>
      </w:r>
    </w:p>
    <w:p w:rsidR="00301795" w:rsidRDefault="00F37B8A" w:rsidP="00594805">
      <w:pPr>
        <w:pStyle w:val="a3"/>
        <w:numPr>
          <w:ilvl w:val="0"/>
          <w:numId w:val="10"/>
        </w:numPr>
        <w:ind w:firstLineChars="0"/>
        <w:rPr>
          <w:b/>
        </w:rPr>
      </w:pPr>
      <w:r w:rsidRPr="00594805">
        <w:rPr>
          <w:rFonts w:hint="eastAsia"/>
          <w:b/>
        </w:rPr>
        <w:t>实验步骤</w:t>
      </w:r>
    </w:p>
    <w:p w:rsidR="001B0B18" w:rsidRPr="001B0B18" w:rsidRDefault="001B0B18" w:rsidP="001B0B18">
      <w:pPr>
        <w:pStyle w:val="a3"/>
        <w:ind w:left="840" w:firstLineChars="0" w:firstLine="0"/>
      </w:pPr>
      <w:r w:rsidRPr="001B0B18">
        <w:rPr>
          <w:rFonts w:hint="eastAsia"/>
        </w:rPr>
        <w:t>同PPT所述。</w:t>
      </w:r>
    </w:p>
    <w:p w:rsidR="002B7D0A" w:rsidRPr="00D953FF" w:rsidRDefault="00F37B8A" w:rsidP="00594805">
      <w:pPr>
        <w:pStyle w:val="a3"/>
        <w:numPr>
          <w:ilvl w:val="0"/>
          <w:numId w:val="10"/>
        </w:numPr>
        <w:ind w:firstLineChars="0"/>
      </w:pPr>
      <w:r w:rsidRPr="00594805">
        <w:rPr>
          <w:rFonts w:hint="eastAsia"/>
          <w:b/>
        </w:rPr>
        <w:t>思考题</w:t>
      </w:r>
    </w:p>
    <w:p w:rsidR="00B84A2F" w:rsidRPr="00CD1E43" w:rsidRDefault="00B84A2F" w:rsidP="00B84A2F">
      <w:pPr>
        <w:pStyle w:val="a3"/>
        <w:widowControl/>
        <w:numPr>
          <w:ilvl w:val="0"/>
          <w:numId w:val="12"/>
        </w:numPr>
        <w:ind w:firstLineChars="0"/>
        <w:rPr>
          <w:rFonts w:ascii="Calibri" w:hAnsi="Calibri" w:cs="Calibri"/>
          <w:color w:val="000000"/>
          <w:kern w:val="0"/>
          <w:sz w:val="22"/>
        </w:rPr>
      </w:pPr>
      <w:r w:rsidRPr="00CD1E43">
        <w:rPr>
          <w:rFonts w:ascii="Calibri" w:hAnsi="Calibri" w:cs="Calibri"/>
          <w:color w:val="000000"/>
          <w:kern w:val="0"/>
          <w:sz w:val="22"/>
        </w:rPr>
        <w:t>6000H-7FFFH</w:t>
      </w:r>
      <w:r w:rsidR="00862C15">
        <w:rPr>
          <w:rFonts w:ascii="Calibri" w:hAnsi="Calibri" w:cs="Calibri"/>
          <w:color w:val="000000"/>
          <w:kern w:val="0"/>
          <w:sz w:val="22"/>
        </w:rPr>
        <w:t>.</w:t>
      </w:r>
      <w:r w:rsidR="00862C15" w:rsidRPr="00862C15">
        <w:t xml:space="preserve"> </w:t>
      </w:r>
      <w:r w:rsidR="00862C15" w:rsidRPr="00862C15">
        <w:rPr>
          <w:color w:val="000000"/>
          <w:sz w:val="24"/>
          <w:szCs w:val="24"/>
        </w:rPr>
        <w:t>74LS138 的 Y3 口与 2764 的片选 CE 相连，所以高三位地址为 011，低</w:t>
      </w:r>
      <w:r w:rsidR="00862C15">
        <w:rPr>
          <w:color w:val="000000"/>
          <w:sz w:val="24"/>
          <w:szCs w:val="24"/>
        </w:rPr>
        <w:t>13</w:t>
      </w:r>
      <w:r w:rsidR="00862C15" w:rsidRPr="00862C15">
        <w:rPr>
          <w:color w:val="000000"/>
          <w:sz w:val="24"/>
          <w:szCs w:val="24"/>
        </w:rPr>
        <w:t>位的引脚作为片内寻址，所以地址变化从 6000H 开始，最大到 7FFFH。</w:t>
      </w:r>
    </w:p>
    <w:p w:rsidR="00CD1E43" w:rsidRPr="00CD1E43" w:rsidRDefault="00CD1E43" w:rsidP="00CD1E43">
      <w:pPr>
        <w:pStyle w:val="a3"/>
        <w:widowControl/>
        <w:numPr>
          <w:ilvl w:val="0"/>
          <w:numId w:val="12"/>
        </w:numPr>
        <w:ind w:firstLineChars="0"/>
        <w:rPr>
          <w:rFonts w:cs="宋体"/>
          <w:kern w:val="0"/>
          <w:sz w:val="24"/>
          <w:szCs w:val="24"/>
        </w:rPr>
      </w:pPr>
      <w:r w:rsidRPr="00CD1E43">
        <w:rPr>
          <w:rFonts w:cs="宋体"/>
          <w:kern w:val="0"/>
          <w:sz w:val="24"/>
          <w:szCs w:val="24"/>
        </w:rPr>
        <w:t>A 1 1 1 1 X X X 1 X X X X X 0 0 1</w:t>
      </w:r>
    </w:p>
    <w:p w:rsidR="00CD1E43" w:rsidRPr="00CD1E43" w:rsidRDefault="00CD1E43" w:rsidP="00CD1E43">
      <w:pPr>
        <w:pStyle w:val="a3"/>
        <w:widowControl/>
        <w:ind w:left="792" w:firstLineChars="0" w:firstLine="0"/>
        <w:rPr>
          <w:rFonts w:cs="宋体"/>
          <w:kern w:val="0"/>
          <w:sz w:val="24"/>
          <w:szCs w:val="24"/>
        </w:rPr>
      </w:pPr>
      <w:r w:rsidRPr="00CD1E43">
        <w:rPr>
          <w:rFonts w:cs="宋体"/>
          <w:kern w:val="0"/>
          <w:sz w:val="24"/>
          <w:szCs w:val="24"/>
        </w:rPr>
        <w:t>B 1 1 1 1 X X X 1 X X X X X 0 1 0</w:t>
      </w:r>
    </w:p>
    <w:p w:rsidR="00B84A2F" w:rsidRDefault="00CD1E43" w:rsidP="00CD1E43">
      <w:pPr>
        <w:pStyle w:val="a3"/>
        <w:widowControl/>
        <w:ind w:left="792" w:firstLineChars="0" w:firstLine="0"/>
        <w:rPr>
          <w:rFonts w:cs="宋体"/>
          <w:kern w:val="0"/>
          <w:sz w:val="24"/>
          <w:szCs w:val="24"/>
        </w:rPr>
      </w:pPr>
      <w:r w:rsidRPr="00CD1E43">
        <w:rPr>
          <w:rFonts w:cs="宋体"/>
          <w:kern w:val="0"/>
          <w:sz w:val="24"/>
          <w:szCs w:val="24"/>
        </w:rPr>
        <w:t>C 1 1 1 1 X X X 1 X X X X X 0 1 1</w:t>
      </w:r>
    </w:p>
    <w:p w:rsidR="00CD1E43" w:rsidRPr="00B5793A" w:rsidRDefault="00B5793A" w:rsidP="00CD1E43">
      <w:pPr>
        <w:pStyle w:val="a3"/>
        <w:widowControl/>
        <w:numPr>
          <w:ilvl w:val="0"/>
          <w:numId w:val="12"/>
        </w:numPr>
        <w:ind w:firstLineChars="0"/>
        <w:rPr>
          <w:rFonts w:cs="宋体"/>
          <w:kern w:val="0"/>
          <w:sz w:val="24"/>
          <w:szCs w:val="24"/>
        </w:rPr>
      </w:pPr>
      <w:r w:rsidRPr="00B5793A">
        <w:rPr>
          <w:color w:val="000000"/>
          <w:sz w:val="22"/>
        </w:rPr>
        <w:t xml:space="preserve">数码管是由 </w:t>
      </w:r>
      <w:r w:rsidRPr="00B5793A">
        <w:rPr>
          <w:rFonts w:ascii="TimesNewRomanPSMT" w:hAnsi="TimesNewRomanPSMT"/>
          <w:color w:val="000000"/>
          <w:sz w:val="22"/>
        </w:rPr>
        <w:t xml:space="preserve">7 </w:t>
      </w:r>
      <w:r w:rsidRPr="00B5793A">
        <w:rPr>
          <w:color w:val="000000"/>
          <w:sz w:val="22"/>
        </w:rPr>
        <w:t xml:space="preserve">个发光二极管组成，“日”，每个数码管的 </w:t>
      </w:r>
      <w:r w:rsidRPr="00B5793A">
        <w:rPr>
          <w:rFonts w:ascii="TimesNewRomanPSMT" w:hAnsi="TimesNewRomanPSMT"/>
          <w:color w:val="000000"/>
          <w:sz w:val="22"/>
        </w:rPr>
        <w:t xml:space="preserve">a b c d e f g </w:t>
      </w:r>
      <w:r w:rsidRPr="00B5793A">
        <w:rPr>
          <w:color w:val="000000"/>
          <w:sz w:val="22"/>
        </w:rPr>
        <w:t xml:space="preserve">分别和其他的数码管链接起来，接受 </w:t>
      </w:r>
      <w:r w:rsidRPr="00B5793A">
        <w:rPr>
          <w:rFonts w:ascii="TimesNewRomanPSMT" w:hAnsi="TimesNewRomanPSMT"/>
          <w:color w:val="000000"/>
          <w:sz w:val="22"/>
        </w:rPr>
        <w:t xml:space="preserve">74LS240 </w:t>
      </w:r>
      <w:r w:rsidRPr="00B5793A">
        <w:rPr>
          <w:color w:val="000000"/>
          <w:sz w:val="22"/>
        </w:rPr>
        <w:t xml:space="preserve">的数据， </w:t>
      </w:r>
      <w:r w:rsidRPr="00B5793A">
        <w:rPr>
          <w:rFonts w:ascii="TimesNewRomanPSMT" w:hAnsi="TimesNewRomanPSMT"/>
          <w:color w:val="000000"/>
          <w:sz w:val="22"/>
        </w:rPr>
        <w:t xml:space="preserve">74LS240 </w:t>
      </w:r>
      <w:r w:rsidRPr="00B5793A">
        <w:rPr>
          <w:color w:val="000000"/>
          <w:sz w:val="22"/>
        </w:rPr>
        <w:t xml:space="preserve">控制所有数码管显示某个数字，然后结合 </w:t>
      </w:r>
      <w:r w:rsidRPr="00B5793A">
        <w:rPr>
          <w:rFonts w:ascii="TimesNewRomanPSMT" w:hAnsi="TimesNewRomanPSMT"/>
          <w:color w:val="000000"/>
          <w:sz w:val="22"/>
        </w:rPr>
        <w:t xml:space="preserve">MC1413 </w:t>
      </w:r>
      <w:r w:rsidRPr="00B5793A">
        <w:rPr>
          <w:color w:val="000000"/>
          <w:sz w:val="22"/>
        </w:rPr>
        <w:t>选通控制按位显示。图中的数码管都是共阳极</w:t>
      </w:r>
      <w:r w:rsidRPr="00B5793A">
        <w:rPr>
          <w:color w:val="000000"/>
          <w:sz w:val="22"/>
        </w:rPr>
        <w:lastRenderedPageBreak/>
        <w:t xml:space="preserve">的，线上电平为 </w:t>
      </w:r>
      <w:r w:rsidRPr="00B5793A">
        <w:rPr>
          <w:rFonts w:ascii="TimesNewRomanPSMT" w:hAnsi="TimesNewRomanPSMT"/>
          <w:color w:val="000000"/>
          <w:sz w:val="22"/>
        </w:rPr>
        <w:t xml:space="preserve">0 </w:t>
      </w:r>
      <w:r w:rsidRPr="00B5793A">
        <w:rPr>
          <w:color w:val="000000"/>
          <w:sz w:val="22"/>
        </w:rPr>
        <w:t xml:space="preserve">时，二极管就亮。 </w:t>
      </w:r>
      <w:r w:rsidRPr="00B5793A">
        <w:rPr>
          <w:rFonts w:ascii="TimesNewRomanPSMT" w:hAnsi="TimesNewRomanPSMT"/>
          <w:color w:val="000000"/>
          <w:sz w:val="22"/>
        </w:rPr>
        <w:t xml:space="preserve">PB </w:t>
      </w:r>
      <w:r w:rsidRPr="00B5793A">
        <w:rPr>
          <w:color w:val="000000"/>
          <w:sz w:val="22"/>
        </w:rPr>
        <w:t>口为输出端口，根据符号那个亮对应那位高电平。</w:t>
      </w:r>
    </w:p>
    <w:p w:rsidR="00085C8A" w:rsidRPr="00085C8A" w:rsidRDefault="00B5793A" w:rsidP="000745C8">
      <w:pPr>
        <w:pStyle w:val="a3"/>
        <w:widowControl/>
        <w:numPr>
          <w:ilvl w:val="0"/>
          <w:numId w:val="12"/>
        </w:numPr>
        <w:ind w:left="456" w:firstLineChars="0" w:firstLine="0"/>
      </w:pPr>
      <w:r w:rsidRPr="00CF6E2C">
        <w:rPr>
          <w:color w:val="000000"/>
          <w:sz w:val="22"/>
        </w:rPr>
        <w:t xml:space="preserve">图中显示一共有 </w:t>
      </w:r>
      <w:r w:rsidRPr="00CF6E2C">
        <w:rPr>
          <w:rFonts w:ascii="TimesNewRomanPSMT" w:hAnsi="TimesNewRomanPSMT"/>
          <w:color w:val="000000"/>
          <w:sz w:val="22"/>
        </w:rPr>
        <w:t xml:space="preserve">8 </w:t>
      </w:r>
      <w:r w:rsidRPr="00CF6E2C">
        <w:rPr>
          <w:color w:val="000000"/>
          <w:sz w:val="22"/>
        </w:rPr>
        <w:t xml:space="preserve">个 </w:t>
      </w:r>
      <w:r w:rsidRPr="00CF6E2C">
        <w:rPr>
          <w:rFonts w:ascii="TimesNewRomanPSMT" w:hAnsi="TimesNewRomanPSMT"/>
          <w:color w:val="000000"/>
          <w:sz w:val="22"/>
        </w:rPr>
        <w:t xml:space="preserve">I/O </w:t>
      </w:r>
      <w:r w:rsidRPr="00CF6E2C">
        <w:rPr>
          <w:color w:val="000000"/>
          <w:sz w:val="22"/>
        </w:rPr>
        <w:t xml:space="preserve">口， </w:t>
      </w:r>
      <w:r w:rsidRPr="00CF6E2C">
        <w:rPr>
          <w:rFonts w:ascii="TimesNewRomanPSMT" w:hAnsi="TimesNewRomanPSMT"/>
          <w:color w:val="000000"/>
          <w:sz w:val="22"/>
        </w:rPr>
        <w:t xml:space="preserve">PC0-PC3 </w:t>
      </w:r>
      <w:r w:rsidRPr="00CF6E2C">
        <w:rPr>
          <w:color w:val="000000"/>
          <w:sz w:val="22"/>
        </w:rPr>
        <w:t xml:space="preserve">是高四位， </w:t>
      </w:r>
      <w:r w:rsidRPr="00CF6E2C">
        <w:rPr>
          <w:rFonts w:ascii="TimesNewRomanPSMT" w:hAnsi="TimesNewRomanPSMT"/>
          <w:color w:val="000000"/>
          <w:sz w:val="22"/>
        </w:rPr>
        <w:t xml:space="preserve">PA0-PA7 </w:t>
      </w:r>
      <w:r w:rsidRPr="00CF6E2C">
        <w:rPr>
          <w:color w:val="000000"/>
          <w:sz w:val="22"/>
        </w:rPr>
        <w:t xml:space="preserve">是低八位，当进行逐行扫描的时候， </w:t>
      </w:r>
      <w:r w:rsidRPr="00CF6E2C">
        <w:rPr>
          <w:rFonts w:ascii="TimesNewRomanPSMT" w:hAnsi="TimesNewRomanPSMT"/>
          <w:color w:val="000000"/>
          <w:sz w:val="22"/>
        </w:rPr>
        <w:t xml:space="preserve">PC0-PC3 </w:t>
      </w:r>
      <w:r w:rsidRPr="00CF6E2C">
        <w:rPr>
          <w:color w:val="000000"/>
          <w:sz w:val="22"/>
        </w:rPr>
        <w:t xml:space="preserve">轮流输出低电平， </w:t>
      </w:r>
      <w:r w:rsidRPr="00CF6E2C">
        <w:rPr>
          <w:rFonts w:ascii="TimesNewRomanPSMT" w:hAnsi="TimesNewRomanPSMT"/>
          <w:color w:val="000000"/>
          <w:sz w:val="22"/>
        </w:rPr>
        <w:t xml:space="preserve">PA0-PA7 </w:t>
      </w:r>
      <w:r w:rsidRPr="00CF6E2C">
        <w:rPr>
          <w:color w:val="000000"/>
          <w:sz w:val="22"/>
        </w:rPr>
        <w:t xml:space="preserve">不全为 </w:t>
      </w:r>
      <w:r w:rsidRPr="00CF6E2C">
        <w:rPr>
          <w:rFonts w:ascii="TimesNewRomanPSMT" w:hAnsi="TimesNewRomanPSMT"/>
          <w:color w:val="000000"/>
          <w:sz w:val="22"/>
        </w:rPr>
        <w:t xml:space="preserve">1 </w:t>
      </w:r>
      <w:r w:rsidRPr="00CF6E2C">
        <w:rPr>
          <w:color w:val="000000"/>
          <w:sz w:val="22"/>
        </w:rPr>
        <w:t xml:space="preserve">时，哪一位为 </w:t>
      </w:r>
      <w:r w:rsidRPr="00CF6E2C">
        <w:rPr>
          <w:rFonts w:ascii="TimesNewRomanPSMT" w:hAnsi="TimesNewRomanPSMT"/>
          <w:color w:val="000000"/>
          <w:sz w:val="22"/>
        </w:rPr>
        <w:t>0</w:t>
      </w:r>
      <w:r w:rsidRPr="00CF6E2C">
        <w:rPr>
          <w:color w:val="000000"/>
          <w:sz w:val="22"/>
        </w:rPr>
        <w:t>，</w:t>
      </w:r>
      <w:r w:rsidRPr="00CF6E2C">
        <w:rPr>
          <w:rFonts w:hint="eastAsia"/>
          <w:color w:val="000000"/>
          <w:sz w:val="22"/>
        </w:rPr>
        <w:br/>
      </w:r>
      <w:r w:rsidRPr="00CF6E2C">
        <w:rPr>
          <w:color w:val="000000"/>
          <w:sz w:val="22"/>
        </w:rPr>
        <w:t xml:space="preserve">就代表那个键按下，根据行列扫描， </w:t>
      </w:r>
      <w:r w:rsidRPr="00CF6E2C">
        <w:rPr>
          <w:rFonts w:ascii="TimesNewRomanPSMT" w:hAnsi="TimesNewRomanPSMT"/>
          <w:color w:val="000000"/>
          <w:sz w:val="22"/>
        </w:rPr>
        <w:t xml:space="preserve">PC0-PC3 </w:t>
      </w:r>
      <w:r w:rsidRPr="00CF6E2C">
        <w:rPr>
          <w:color w:val="000000"/>
          <w:sz w:val="22"/>
        </w:rPr>
        <w:t>都是高电平，低八位都是高电平，当收到的数据低八位不全为高电平时，哪一位是低电平就判断哪一列有键按下； 反过来当高四位都是高电平，低八位都是低电平，当收到的数据的低八位不全为低电平时，哪一位是高电平，就判断哪一行有键按下。</w:t>
      </w:r>
    </w:p>
    <w:p w:rsidR="00085C8A" w:rsidRDefault="00B5793A" w:rsidP="00085C8A">
      <w:pPr>
        <w:pStyle w:val="a3"/>
        <w:widowControl/>
        <w:ind w:left="456" w:firstLineChars="0" w:firstLine="0"/>
      </w:pPr>
      <w:r w:rsidRPr="00CF6E2C">
        <w:rPr>
          <w:color w:val="000000"/>
          <w:sz w:val="22"/>
        </w:rPr>
        <w:t xml:space="preserve"> </w:t>
      </w:r>
      <w:r w:rsidR="00085C8A" w:rsidRPr="00085C8A">
        <w:rPr>
          <w:color w:val="000000"/>
          <w:sz w:val="24"/>
          <w:szCs w:val="24"/>
        </w:rPr>
        <w:t>为确定是那个按钮被按下， 为此进行扫描寻找， 将 PA0-PA7 置为 0111</w:t>
      </w:r>
      <w:r w:rsidR="00085C8A" w:rsidRPr="00085C8A">
        <w:rPr>
          <w:rFonts w:hint="eastAsia"/>
          <w:color w:val="000000"/>
        </w:rPr>
        <w:br/>
      </w:r>
      <w:r w:rsidR="00085C8A" w:rsidRPr="00085C8A">
        <w:rPr>
          <w:color w:val="000000"/>
          <w:sz w:val="24"/>
          <w:szCs w:val="24"/>
        </w:rPr>
        <w:t>1111， 可知， PC0-PC3 读入 1101， 就知道是 EXE 的按键被按下。 如确认不了，将 PA0-PA7 置 1011 1111， 以此类推， 直到确认按键的位置。</w:t>
      </w:r>
    </w:p>
    <w:p w:rsidR="00936480" w:rsidRDefault="00586EB6" w:rsidP="00586EB6">
      <w:pPr>
        <w:pStyle w:val="a4"/>
      </w:pPr>
      <w:r>
        <w:rPr>
          <w:rFonts w:hint="eastAsia"/>
        </w:rPr>
        <w:t>实验记录</w:t>
      </w:r>
    </w:p>
    <w:p w:rsidR="007B14EA" w:rsidRDefault="007B14EA" w:rsidP="007B14EA">
      <w:r>
        <w:rPr>
          <w:noProof/>
        </w:rPr>
        <w:drawing>
          <wp:inline distT="0" distB="0" distL="0" distR="0">
            <wp:extent cx="5274310" cy="296684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966841"/>
                    </a:xfrm>
                    <a:prstGeom prst="rect">
                      <a:avLst/>
                    </a:prstGeom>
                    <a:noFill/>
                    <a:ln w="9525">
                      <a:noFill/>
                      <a:miter lim="800000"/>
                      <a:headEnd/>
                      <a:tailEnd/>
                    </a:ln>
                  </pic:spPr>
                </pic:pic>
              </a:graphicData>
            </a:graphic>
          </wp:inline>
        </w:drawing>
      </w:r>
    </w:p>
    <w:p w:rsidR="007B14EA" w:rsidRDefault="007B14EA" w:rsidP="007B14EA">
      <w:r>
        <w:rPr>
          <w:noProof/>
        </w:rPr>
        <w:lastRenderedPageBreak/>
        <w:drawing>
          <wp:inline distT="0" distB="0" distL="0" distR="0">
            <wp:extent cx="5274310" cy="296684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966841"/>
                    </a:xfrm>
                    <a:prstGeom prst="rect">
                      <a:avLst/>
                    </a:prstGeom>
                    <a:noFill/>
                    <a:ln w="9525">
                      <a:noFill/>
                      <a:miter lim="800000"/>
                      <a:headEnd/>
                      <a:tailEnd/>
                    </a:ln>
                  </pic:spPr>
                </pic:pic>
              </a:graphicData>
            </a:graphic>
          </wp:inline>
        </w:drawing>
      </w:r>
    </w:p>
    <w:p w:rsidR="0027579D" w:rsidRPr="007B14EA" w:rsidRDefault="0027579D" w:rsidP="007B14EA">
      <w:r>
        <w:rPr>
          <w:noProof/>
        </w:rPr>
        <w:drawing>
          <wp:inline distT="0" distB="0" distL="0" distR="0">
            <wp:extent cx="5274310" cy="296684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966841"/>
                    </a:xfrm>
                    <a:prstGeom prst="rect">
                      <a:avLst/>
                    </a:prstGeom>
                    <a:noFill/>
                    <a:ln w="9525">
                      <a:noFill/>
                      <a:miter lim="800000"/>
                      <a:headEnd/>
                      <a:tailEnd/>
                    </a:ln>
                  </pic:spPr>
                </pic:pic>
              </a:graphicData>
            </a:graphic>
          </wp:inline>
        </w:drawing>
      </w:r>
    </w:p>
    <w:p w:rsidR="00DF2ABA" w:rsidRDefault="00CF2EF6" w:rsidP="00CF2EF6">
      <w:pPr>
        <w:pStyle w:val="a4"/>
      </w:pPr>
      <w:r w:rsidRPr="00CF2EF6">
        <w:rPr>
          <w:rFonts w:hint="eastAsia"/>
        </w:rPr>
        <w:t>实验二</w:t>
      </w:r>
      <w:r w:rsidRPr="00CF2EF6">
        <w:t xml:space="preserve">  电路图设计与线路板制作</w:t>
      </w:r>
    </w:p>
    <w:p w:rsidR="00CF2EF6" w:rsidRDefault="00CF2EF6" w:rsidP="00332BC5">
      <w:pPr>
        <w:pStyle w:val="a3"/>
        <w:numPr>
          <w:ilvl w:val="0"/>
          <w:numId w:val="9"/>
        </w:numPr>
        <w:ind w:firstLineChars="0"/>
        <w:rPr>
          <w:b/>
        </w:rPr>
      </w:pPr>
      <w:r w:rsidRPr="00332BC5">
        <w:rPr>
          <w:rFonts w:hint="eastAsia"/>
          <w:b/>
        </w:rPr>
        <w:t>实验目的和要求</w:t>
      </w:r>
    </w:p>
    <w:p w:rsidR="00821737" w:rsidRPr="007B14EA" w:rsidRDefault="00CF2EF6" w:rsidP="007B14EA">
      <w:pPr>
        <w:pStyle w:val="a3"/>
        <w:numPr>
          <w:ilvl w:val="0"/>
          <w:numId w:val="9"/>
        </w:numPr>
        <w:ind w:firstLineChars="0"/>
        <w:rPr>
          <w:b/>
        </w:rPr>
      </w:pPr>
      <w:r w:rsidRPr="00332BC5">
        <w:rPr>
          <w:rFonts w:hint="eastAsia"/>
          <w:b/>
        </w:rPr>
        <w:t>实验原理</w:t>
      </w:r>
    </w:p>
    <w:p w:rsidR="00CF2EF6" w:rsidRDefault="00CF2EF6" w:rsidP="00332BC5">
      <w:pPr>
        <w:pStyle w:val="a3"/>
        <w:numPr>
          <w:ilvl w:val="0"/>
          <w:numId w:val="9"/>
        </w:numPr>
        <w:ind w:firstLineChars="0"/>
        <w:rPr>
          <w:b/>
        </w:rPr>
      </w:pPr>
      <w:r w:rsidRPr="00332BC5">
        <w:rPr>
          <w:rFonts w:hint="eastAsia"/>
          <w:b/>
        </w:rPr>
        <w:t>实验器材</w:t>
      </w:r>
    </w:p>
    <w:p w:rsidR="00821737" w:rsidRPr="007B14EA" w:rsidRDefault="00CF2EF6" w:rsidP="007B14EA">
      <w:pPr>
        <w:pStyle w:val="a3"/>
        <w:numPr>
          <w:ilvl w:val="0"/>
          <w:numId w:val="9"/>
        </w:numPr>
        <w:ind w:firstLineChars="0"/>
        <w:rPr>
          <w:b/>
        </w:rPr>
      </w:pPr>
      <w:r w:rsidRPr="00332BC5">
        <w:rPr>
          <w:rFonts w:hint="eastAsia"/>
          <w:b/>
        </w:rPr>
        <w:t>实验内容</w:t>
      </w:r>
    </w:p>
    <w:p w:rsidR="00CF2EF6" w:rsidRDefault="00CF2EF6" w:rsidP="001B0B18">
      <w:pPr>
        <w:pStyle w:val="a3"/>
        <w:numPr>
          <w:ilvl w:val="0"/>
          <w:numId w:val="9"/>
        </w:numPr>
        <w:ind w:firstLineChars="0"/>
        <w:rPr>
          <w:b/>
        </w:rPr>
      </w:pPr>
      <w:r w:rsidRPr="001B0B18">
        <w:rPr>
          <w:rFonts w:hint="eastAsia"/>
          <w:b/>
        </w:rPr>
        <w:t>实验步骤</w:t>
      </w:r>
    </w:p>
    <w:p w:rsidR="00CF2EF6" w:rsidRPr="001B09EA" w:rsidRDefault="00B97BB4" w:rsidP="001B09EA">
      <w:pPr>
        <w:pStyle w:val="a3"/>
        <w:numPr>
          <w:ilvl w:val="0"/>
          <w:numId w:val="9"/>
        </w:numPr>
        <w:ind w:firstLineChars="0"/>
        <w:rPr>
          <w:b/>
        </w:rPr>
      </w:pPr>
      <w:r w:rsidRPr="001B09EA">
        <w:rPr>
          <w:rFonts w:hint="eastAsia"/>
          <w:b/>
        </w:rPr>
        <w:t>思考题</w:t>
      </w:r>
    </w:p>
    <w:p w:rsidR="003520D5" w:rsidRPr="000F73D3" w:rsidRDefault="003520D5" w:rsidP="003D3360"/>
    <w:p w:rsidR="00CF2EF6" w:rsidRDefault="00CF2EF6" w:rsidP="00CF2EF6">
      <w:pPr>
        <w:pStyle w:val="a4"/>
      </w:pPr>
      <w:r>
        <w:rPr>
          <w:rFonts w:hint="eastAsia"/>
        </w:rPr>
        <w:t>实验记录</w:t>
      </w:r>
    </w:p>
    <w:p w:rsidR="002339DE" w:rsidRPr="002339DE" w:rsidRDefault="002339DE" w:rsidP="002339DE"/>
    <w:p w:rsidR="008E6C96" w:rsidRDefault="008E6C96" w:rsidP="008E6C96">
      <w:pPr>
        <w:pStyle w:val="a4"/>
      </w:pPr>
      <w:r>
        <w:rPr>
          <w:rFonts w:hint="eastAsia"/>
        </w:rPr>
        <w:lastRenderedPageBreak/>
        <w:t>实验感想</w:t>
      </w:r>
    </w:p>
    <w:p w:rsidR="00D47991" w:rsidRPr="00D47991" w:rsidRDefault="00D47991" w:rsidP="00BC3A58">
      <w:pPr>
        <w:ind w:firstLineChars="200" w:firstLine="420"/>
      </w:pPr>
      <w:r>
        <w:rPr>
          <w:rFonts w:hint="eastAsia"/>
        </w:rPr>
        <w:t>在整个电路的绘制过程中，非常需要宏观的意识，比如说元器件的布局和排线很大程度上决定了电路图是否</w:t>
      </w:r>
      <w:r w:rsidR="00F81688">
        <w:rPr>
          <w:rFonts w:hint="eastAsia"/>
        </w:rPr>
        <w:t>直观，最终制作的电路板是否优质。此外，虽然在整个实验过程中犯了一些低级错误，比如说选择了错误的线，导致了</w:t>
      </w:r>
      <w:r w:rsidR="00BC3A58">
        <w:rPr>
          <w:rFonts w:hint="eastAsia"/>
        </w:rPr>
        <w:t>电器检查时候大片报错，但是在一步步试错的过程中学到了很多。动手能力很重要，同时也是检验理论学习是否</w:t>
      </w:r>
      <w:r w:rsidR="002339DE">
        <w:rPr>
          <w:rFonts w:hint="eastAsia"/>
        </w:rPr>
        <w:t>合格的标准。</w:t>
      </w:r>
    </w:p>
    <w:p w:rsidR="00C04603" w:rsidRPr="00C04603" w:rsidRDefault="00C04603" w:rsidP="00C04603"/>
    <w:p w:rsidR="003D3360" w:rsidRPr="00FA0035" w:rsidRDefault="00FA0035" w:rsidP="003D3360">
      <w:r>
        <w:tab/>
      </w:r>
    </w:p>
    <w:p w:rsidR="00B412DA" w:rsidRPr="00FA0035" w:rsidRDefault="00B412DA" w:rsidP="00FA0035"/>
    <w:sectPr w:rsidR="00B412DA" w:rsidRPr="00FA0035" w:rsidSect="00CC4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643" w:rsidRDefault="00F40643" w:rsidP="00C25642">
      <w:r>
        <w:separator/>
      </w:r>
    </w:p>
  </w:endnote>
  <w:endnote w:type="continuationSeparator" w:id="0">
    <w:p w:rsidR="00F40643" w:rsidRDefault="00F40643" w:rsidP="00C25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 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643" w:rsidRDefault="00F40643" w:rsidP="00C25642">
      <w:r>
        <w:separator/>
      </w:r>
    </w:p>
  </w:footnote>
  <w:footnote w:type="continuationSeparator" w:id="0">
    <w:p w:rsidR="00F40643" w:rsidRDefault="00F40643" w:rsidP="00C25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04733"/>
    <w:multiLevelType w:val="hybridMultilevel"/>
    <w:tmpl w:val="F9E8D2E4"/>
    <w:lvl w:ilvl="0" w:tplc="7AB01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8F6478"/>
    <w:multiLevelType w:val="hybridMultilevel"/>
    <w:tmpl w:val="F47AB42A"/>
    <w:lvl w:ilvl="0" w:tplc="424856BC">
      <w:start w:val="5"/>
      <w:numFmt w:val="japaneseCounting"/>
      <w:lvlText w:val="%1、"/>
      <w:lvlJc w:val="left"/>
      <w:pPr>
        <w:ind w:left="456" w:hanging="456"/>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A0230F"/>
    <w:multiLevelType w:val="hybridMultilevel"/>
    <w:tmpl w:val="2D78CC1A"/>
    <w:lvl w:ilvl="0" w:tplc="046289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326FA3"/>
    <w:multiLevelType w:val="hybridMultilevel"/>
    <w:tmpl w:val="3C528E3C"/>
    <w:lvl w:ilvl="0" w:tplc="BDCE0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F97E04"/>
    <w:multiLevelType w:val="hybridMultilevel"/>
    <w:tmpl w:val="2E0E4212"/>
    <w:lvl w:ilvl="0" w:tplc="FCD88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D59AF"/>
    <w:multiLevelType w:val="hybridMultilevel"/>
    <w:tmpl w:val="78A27DDA"/>
    <w:lvl w:ilvl="0" w:tplc="EA601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112837"/>
    <w:multiLevelType w:val="hybridMultilevel"/>
    <w:tmpl w:val="05AC1810"/>
    <w:lvl w:ilvl="0" w:tplc="63983EDE">
      <w:start w:val="1"/>
      <w:numFmt w:val="japaneseCounting"/>
      <w:lvlText w:val="%1、"/>
      <w:lvlJc w:val="left"/>
      <w:pPr>
        <w:ind w:left="432" w:hanging="432"/>
      </w:pPr>
      <w:rPr>
        <w:rFonts w:hint="default"/>
        <w:b/>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E60824"/>
    <w:multiLevelType w:val="hybridMultilevel"/>
    <w:tmpl w:val="78E0BDC6"/>
    <w:lvl w:ilvl="0" w:tplc="3B188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A852D3"/>
    <w:multiLevelType w:val="hybridMultilevel"/>
    <w:tmpl w:val="549C3A42"/>
    <w:lvl w:ilvl="0" w:tplc="0BFC02E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249C2"/>
    <w:multiLevelType w:val="hybridMultilevel"/>
    <w:tmpl w:val="9D4ABEB8"/>
    <w:lvl w:ilvl="0" w:tplc="4EDCE724">
      <w:start w:val="1"/>
      <w:numFmt w:val="bullet"/>
      <w:lvlText w:val=""/>
      <w:lvlJc w:val="left"/>
      <w:pPr>
        <w:tabs>
          <w:tab w:val="num" w:pos="720"/>
        </w:tabs>
        <w:ind w:left="720" w:hanging="360"/>
      </w:pPr>
      <w:rPr>
        <w:rFonts w:ascii="Wingdings 2" w:hAnsi="Wingdings 2" w:hint="default"/>
      </w:rPr>
    </w:lvl>
    <w:lvl w:ilvl="1" w:tplc="FC12D528" w:tentative="1">
      <w:start w:val="1"/>
      <w:numFmt w:val="bullet"/>
      <w:lvlText w:val=""/>
      <w:lvlJc w:val="left"/>
      <w:pPr>
        <w:tabs>
          <w:tab w:val="num" w:pos="1440"/>
        </w:tabs>
        <w:ind w:left="1440" w:hanging="360"/>
      </w:pPr>
      <w:rPr>
        <w:rFonts w:ascii="Wingdings 2" w:hAnsi="Wingdings 2" w:hint="default"/>
      </w:rPr>
    </w:lvl>
    <w:lvl w:ilvl="2" w:tplc="1F8E1256" w:tentative="1">
      <w:start w:val="1"/>
      <w:numFmt w:val="bullet"/>
      <w:lvlText w:val=""/>
      <w:lvlJc w:val="left"/>
      <w:pPr>
        <w:tabs>
          <w:tab w:val="num" w:pos="2160"/>
        </w:tabs>
        <w:ind w:left="2160" w:hanging="360"/>
      </w:pPr>
      <w:rPr>
        <w:rFonts w:ascii="Wingdings 2" w:hAnsi="Wingdings 2" w:hint="default"/>
      </w:rPr>
    </w:lvl>
    <w:lvl w:ilvl="3" w:tplc="F4420DE8" w:tentative="1">
      <w:start w:val="1"/>
      <w:numFmt w:val="bullet"/>
      <w:lvlText w:val=""/>
      <w:lvlJc w:val="left"/>
      <w:pPr>
        <w:tabs>
          <w:tab w:val="num" w:pos="2880"/>
        </w:tabs>
        <w:ind w:left="2880" w:hanging="360"/>
      </w:pPr>
      <w:rPr>
        <w:rFonts w:ascii="Wingdings 2" w:hAnsi="Wingdings 2" w:hint="default"/>
      </w:rPr>
    </w:lvl>
    <w:lvl w:ilvl="4" w:tplc="D4A41BE4" w:tentative="1">
      <w:start w:val="1"/>
      <w:numFmt w:val="bullet"/>
      <w:lvlText w:val=""/>
      <w:lvlJc w:val="left"/>
      <w:pPr>
        <w:tabs>
          <w:tab w:val="num" w:pos="3600"/>
        </w:tabs>
        <w:ind w:left="3600" w:hanging="360"/>
      </w:pPr>
      <w:rPr>
        <w:rFonts w:ascii="Wingdings 2" w:hAnsi="Wingdings 2" w:hint="default"/>
      </w:rPr>
    </w:lvl>
    <w:lvl w:ilvl="5" w:tplc="6CA426E6" w:tentative="1">
      <w:start w:val="1"/>
      <w:numFmt w:val="bullet"/>
      <w:lvlText w:val=""/>
      <w:lvlJc w:val="left"/>
      <w:pPr>
        <w:tabs>
          <w:tab w:val="num" w:pos="4320"/>
        </w:tabs>
        <w:ind w:left="4320" w:hanging="360"/>
      </w:pPr>
      <w:rPr>
        <w:rFonts w:ascii="Wingdings 2" w:hAnsi="Wingdings 2" w:hint="default"/>
      </w:rPr>
    </w:lvl>
    <w:lvl w:ilvl="6" w:tplc="9ACCFBD0" w:tentative="1">
      <w:start w:val="1"/>
      <w:numFmt w:val="bullet"/>
      <w:lvlText w:val=""/>
      <w:lvlJc w:val="left"/>
      <w:pPr>
        <w:tabs>
          <w:tab w:val="num" w:pos="5040"/>
        </w:tabs>
        <w:ind w:left="5040" w:hanging="360"/>
      </w:pPr>
      <w:rPr>
        <w:rFonts w:ascii="Wingdings 2" w:hAnsi="Wingdings 2" w:hint="default"/>
      </w:rPr>
    </w:lvl>
    <w:lvl w:ilvl="7" w:tplc="F5E6370A" w:tentative="1">
      <w:start w:val="1"/>
      <w:numFmt w:val="bullet"/>
      <w:lvlText w:val=""/>
      <w:lvlJc w:val="left"/>
      <w:pPr>
        <w:tabs>
          <w:tab w:val="num" w:pos="5760"/>
        </w:tabs>
        <w:ind w:left="5760" w:hanging="360"/>
      </w:pPr>
      <w:rPr>
        <w:rFonts w:ascii="Wingdings 2" w:hAnsi="Wingdings 2" w:hint="default"/>
      </w:rPr>
    </w:lvl>
    <w:lvl w:ilvl="8" w:tplc="F1C4A4B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6A5873E6"/>
    <w:multiLevelType w:val="hybridMultilevel"/>
    <w:tmpl w:val="31A018CA"/>
    <w:lvl w:ilvl="0" w:tplc="BAB687C4">
      <w:start w:val="1"/>
      <w:numFmt w:val="decimal"/>
      <w:lvlText w:val="%1."/>
      <w:lvlJc w:val="left"/>
      <w:pPr>
        <w:ind w:left="792" w:hanging="360"/>
      </w:pPr>
      <w:rPr>
        <w:rFonts w:ascii="宋体" w:hAnsi="宋体" w:cstheme="minorBidi" w:hint="default"/>
        <w:b/>
        <w:color w:val="auto"/>
        <w:sz w:val="21"/>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6BB26773"/>
    <w:multiLevelType w:val="hybridMultilevel"/>
    <w:tmpl w:val="6F5EEE80"/>
    <w:lvl w:ilvl="0" w:tplc="BAB687C4">
      <w:start w:val="1"/>
      <w:numFmt w:val="decimal"/>
      <w:lvlText w:val="%1."/>
      <w:lvlJc w:val="left"/>
      <w:pPr>
        <w:ind w:left="792" w:hanging="360"/>
      </w:pPr>
      <w:rPr>
        <w:rFonts w:ascii="宋体" w:hAnsi="宋体" w:cstheme="minorBidi" w:hint="default"/>
        <w:b/>
        <w:color w:val="auto"/>
        <w:sz w:val="21"/>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6E4B02C2"/>
    <w:multiLevelType w:val="hybridMultilevel"/>
    <w:tmpl w:val="28DC03C0"/>
    <w:lvl w:ilvl="0" w:tplc="EC121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105B5E"/>
    <w:multiLevelType w:val="hybridMultilevel"/>
    <w:tmpl w:val="5EEAAD7E"/>
    <w:lvl w:ilvl="0" w:tplc="78863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9263C9"/>
    <w:multiLevelType w:val="hybridMultilevel"/>
    <w:tmpl w:val="AC76D124"/>
    <w:lvl w:ilvl="0" w:tplc="0A4A130E">
      <w:start w:val="1"/>
      <w:numFmt w:val="bullet"/>
      <w:lvlText w:val=""/>
      <w:lvlJc w:val="left"/>
      <w:pPr>
        <w:tabs>
          <w:tab w:val="num" w:pos="720"/>
        </w:tabs>
        <w:ind w:left="720" w:hanging="360"/>
      </w:pPr>
      <w:rPr>
        <w:rFonts w:ascii="Wingdings 2" w:hAnsi="Wingdings 2" w:hint="default"/>
      </w:rPr>
    </w:lvl>
    <w:lvl w:ilvl="1" w:tplc="758263A8" w:tentative="1">
      <w:start w:val="1"/>
      <w:numFmt w:val="bullet"/>
      <w:lvlText w:val=""/>
      <w:lvlJc w:val="left"/>
      <w:pPr>
        <w:tabs>
          <w:tab w:val="num" w:pos="1440"/>
        </w:tabs>
        <w:ind w:left="1440" w:hanging="360"/>
      </w:pPr>
      <w:rPr>
        <w:rFonts w:ascii="Wingdings 2" w:hAnsi="Wingdings 2" w:hint="default"/>
      </w:rPr>
    </w:lvl>
    <w:lvl w:ilvl="2" w:tplc="985A567C" w:tentative="1">
      <w:start w:val="1"/>
      <w:numFmt w:val="bullet"/>
      <w:lvlText w:val=""/>
      <w:lvlJc w:val="left"/>
      <w:pPr>
        <w:tabs>
          <w:tab w:val="num" w:pos="2160"/>
        </w:tabs>
        <w:ind w:left="2160" w:hanging="360"/>
      </w:pPr>
      <w:rPr>
        <w:rFonts w:ascii="Wingdings 2" w:hAnsi="Wingdings 2" w:hint="default"/>
      </w:rPr>
    </w:lvl>
    <w:lvl w:ilvl="3" w:tplc="383A56E6" w:tentative="1">
      <w:start w:val="1"/>
      <w:numFmt w:val="bullet"/>
      <w:lvlText w:val=""/>
      <w:lvlJc w:val="left"/>
      <w:pPr>
        <w:tabs>
          <w:tab w:val="num" w:pos="2880"/>
        </w:tabs>
        <w:ind w:left="2880" w:hanging="360"/>
      </w:pPr>
      <w:rPr>
        <w:rFonts w:ascii="Wingdings 2" w:hAnsi="Wingdings 2" w:hint="default"/>
      </w:rPr>
    </w:lvl>
    <w:lvl w:ilvl="4" w:tplc="4A1CAB56" w:tentative="1">
      <w:start w:val="1"/>
      <w:numFmt w:val="bullet"/>
      <w:lvlText w:val=""/>
      <w:lvlJc w:val="left"/>
      <w:pPr>
        <w:tabs>
          <w:tab w:val="num" w:pos="3600"/>
        </w:tabs>
        <w:ind w:left="3600" w:hanging="360"/>
      </w:pPr>
      <w:rPr>
        <w:rFonts w:ascii="Wingdings 2" w:hAnsi="Wingdings 2" w:hint="default"/>
      </w:rPr>
    </w:lvl>
    <w:lvl w:ilvl="5" w:tplc="7D14D234" w:tentative="1">
      <w:start w:val="1"/>
      <w:numFmt w:val="bullet"/>
      <w:lvlText w:val=""/>
      <w:lvlJc w:val="left"/>
      <w:pPr>
        <w:tabs>
          <w:tab w:val="num" w:pos="4320"/>
        </w:tabs>
        <w:ind w:left="4320" w:hanging="360"/>
      </w:pPr>
      <w:rPr>
        <w:rFonts w:ascii="Wingdings 2" w:hAnsi="Wingdings 2" w:hint="default"/>
      </w:rPr>
    </w:lvl>
    <w:lvl w:ilvl="6" w:tplc="C8CCB776" w:tentative="1">
      <w:start w:val="1"/>
      <w:numFmt w:val="bullet"/>
      <w:lvlText w:val=""/>
      <w:lvlJc w:val="left"/>
      <w:pPr>
        <w:tabs>
          <w:tab w:val="num" w:pos="5040"/>
        </w:tabs>
        <w:ind w:left="5040" w:hanging="360"/>
      </w:pPr>
      <w:rPr>
        <w:rFonts w:ascii="Wingdings 2" w:hAnsi="Wingdings 2" w:hint="default"/>
      </w:rPr>
    </w:lvl>
    <w:lvl w:ilvl="7" w:tplc="D7709DF8" w:tentative="1">
      <w:start w:val="1"/>
      <w:numFmt w:val="bullet"/>
      <w:lvlText w:val=""/>
      <w:lvlJc w:val="left"/>
      <w:pPr>
        <w:tabs>
          <w:tab w:val="num" w:pos="5760"/>
        </w:tabs>
        <w:ind w:left="5760" w:hanging="360"/>
      </w:pPr>
      <w:rPr>
        <w:rFonts w:ascii="Wingdings 2" w:hAnsi="Wingdings 2" w:hint="default"/>
      </w:rPr>
    </w:lvl>
    <w:lvl w:ilvl="8" w:tplc="A05A1686"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4"/>
  </w:num>
  <w:num w:numId="3">
    <w:abstractNumId w:val="5"/>
  </w:num>
  <w:num w:numId="4">
    <w:abstractNumId w:val="0"/>
  </w:num>
  <w:num w:numId="5">
    <w:abstractNumId w:val="3"/>
  </w:num>
  <w:num w:numId="6">
    <w:abstractNumId w:val="2"/>
  </w:num>
  <w:num w:numId="7">
    <w:abstractNumId w:val="13"/>
  </w:num>
  <w:num w:numId="8">
    <w:abstractNumId w:val="6"/>
  </w:num>
  <w:num w:numId="9">
    <w:abstractNumId w:val="8"/>
  </w:num>
  <w:num w:numId="10">
    <w:abstractNumId w:val="1"/>
  </w:num>
  <w:num w:numId="11">
    <w:abstractNumId w:val="12"/>
  </w:num>
  <w:num w:numId="12">
    <w:abstractNumId w:val="11"/>
  </w:num>
  <w:num w:numId="13">
    <w:abstractNumId w:val="14"/>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2436"/>
    <w:rsid w:val="0000476F"/>
    <w:rsid w:val="00023606"/>
    <w:rsid w:val="00026104"/>
    <w:rsid w:val="000422CC"/>
    <w:rsid w:val="00043D88"/>
    <w:rsid w:val="000509AA"/>
    <w:rsid w:val="00067982"/>
    <w:rsid w:val="00072667"/>
    <w:rsid w:val="00072DE2"/>
    <w:rsid w:val="00085C8A"/>
    <w:rsid w:val="00097D80"/>
    <w:rsid w:val="000B6EE7"/>
    <w:rsid w:val="000F5F37"/>
    <w:rsid w:val="000F73D3"/>
    <w:rsid w:val="00104B41"/>
    <w:rsid w:val="00107B74"/>
    <w:rsid w:val="00120B0D"/>
    <w:rsid w:val="0013244C"/>
    <w:rsid w:val="001B09EA"/>
    <w:rsid w:val="001B0B18"/>
    <w:rsid w:val="001B14FF"/>
    <w:rsid w:val="002339DE"/>
    <w:rsid w:val="00253CA4"/>
    <w:rsid w:val="00262079"/>
    <w:rsid w:val="0027579D"/>
    <w:rsid w:val="002B7D0A"/>
    <w:rsid w:val="002F42D9"/>
    <w:rsid w:val="00301795"/>
    <w:rsid w:val="00320994"/>
    <w:rsid w:val="003222F7"/>
    <w:rsid w:val="00322C42"/>
    <w:rsid w:val="00331B1C"/>
    <w:rsid w:val="00332BC5"/>
    <w:rsid w:val="0033725C"/>
    <w:rsid w:val="003520D5"/>
    <w:rsid w:val="003852EE"/>
    <w:rsid w:val="003B71CC"/>
    <w:rsid w:val="003D3360"/>
    <w:rsid w:val="00425959"/>
    <w:rsid w:val="00437F0F"/>
    <w:rsid w:val="004534A7"/>
    <w:rsid w:val="004727DD"/>
    <w:rsid w:val="0048511C"/>
    <w:rsid w:val="004A3E53"/>
    <w:rsid w:val="004D36E8"/>
    <w:rsid w:val="004E19F3"/>
    <w:rsid w:val="004F5D50"/>
    <w:rsid w:val="0055120F"/>
    <w:rsid w:val="005646D4"/>
    <w:rsid w:val="00575BEF"/>
    <w:rsid w:val="00586EB6"/>
    <w:rsid w:val="00587EB8"/>
    <w:rsid w:val="00593003"/>
    <w:rsid w:val="00594805"/>
    <w:rsid w:val="00596E00"/>
    <w:rsid w:val="005D0EA3"/>
    <w:rsid w:val="005D1D49"/>
    <w:rsid w:val="005D4A72"/>
    <w:rsid w:val="005D7375"/>
    <w:rsid w:val="005E00E0"/>
    <w:rsid w:val="005E5A02"/>
    <w:rsid w:val="005F3584"/>
    <w:rsid w:val="00602F1B"/>
    <w:rsid w:val="00630655"/>
    <w:rsid w:val="00641A24"/>
    <w:rsid w:val="0065083E"/>
    <w:rsid w:val="00651BCD"/>
    <w:rsid w:val="006670E2"/>
    <w:rsid w:val="00683767"/>
    <w:rsid w:val="00694F64"/>
    <w:rsid w:val="006A46D1"/>
    <w:rsid w:val="006F2288"/>
    <w:rsid w:val="00747C9A"/>
    <w:rsid w:val="007609AE"/>
    <w:rsid w:val="00761804"/>
    <w:rsid w:val="0077114E"/>
    <w:rsid w:val="0077293D"/>
    <w:rsid w:val="00780BB4"/>
    <w:rsid w:val="00787D94"/>
    <w:rsid w:val="007B14EA"/>
    <w:rsid w:val="007E1EAA"/>
    <w:rsid w:val="00815F6D"/>
    <w:rsid w:val="00821737"/>
    <w:rsid w:val="00836FD9"/>
    <w:rsid w:val="00862C15"/>
    <w:rsid w:val="00884271"/>
    <w:rsid w:val="008B3745"/>
    <w:rsid w:val="008E2436"/>
    <w:rsid w:val="008E439F"/>
    <w:rsid w:val="008E6C96"/>
    <w:rsid w:val="00936480"/>
    <w:rsid w:val="009A31F6"/>
    <w:rsid w:val="009A50EA"/>
    <w:rsid w:val="009E2C76"/>
    <w:rsid w:val="009F487D"/>
    <w:rsid w:val="00A1172F"/>
    <w:rsid w:val="00A22D21"/>
    <w:rsid w:val="00A31D8F"/>
    <w:rsid w:val="00A54B08"/>
    <w:rsid w:val="00A704BB"/>
    <w:rsid w:val="00A727DF"/>
    <w:rsid w:val="00A91B02"/>
    <w:rsid w:val="00A93A0E"/>
    <w:rsid w:val="00AA5F84"/>
    <w:rsid w:val="00AF11DA"/>
    <w:rsid w:val="00B412DA"/>
    <w:rsid w:val="00B4731E"/>
    <w:rsid w:val="00B56BA0"/>
    <w:rsid w:val="00B5793A"/>
    <w:rsid w:val="00B84A2F"/>
    <w:rsid w:val="00B97BB4"/>
    <w:rsid w:val="00BB1A1B"/>
    <w:rsid w:val="00BB2301"/>
    <w:rsid w:val="00BC056E"/>
    <w:rsid w:val="00BC3A58"/>
    <w:rsid w:val="00C04603"/>
    <w:rsid w:val="00C05FBC"/>
    <w:rsid w:val="00C25642"/>
    <w:rsid w:val="00C403A4"/>
    <w:rsid w:val="00C6195F"/>
    <w:rsid w:val="00CC1BA7"/>
    <w:rsid w:val="00CC4513"/>
    <w:rsid w:val="00CD1E43"/>
    <w:rsid w:val="00CF2EF6"/>
    <w:rsid w:val="00CF5819"/>
    <w:rsid w:val="00CF6E2C"/>
    <w:rsid w:val="00D05CEA"/>
    <w:rsid w:val="00D1487C"/>
    <w:rsid w:val="00D3074D"/>
    <w:rsid w:val="00D31457"/>
    <w:rsid w:val="00D47991"/>
    <w:rsid w:val="00D56919"/>
    <w:rsid w:val="00D645CD"/>
    <w:rsid w:val="00D839BD"/>
    <w:rsid w:val="00D94F8B"/>
    <w:rsid w:val="00D953FF"/>
    <w:rsid w:val="00DB3478"/>
    <w:rsid w:val="00DE2EEF"/>
    <w:rsid w:val="00DF079D"/>
    <w:rsid w:val="00DF2ABA"/>
    <w:rsid w:val="00DF470F"/>
    <w:rsid w:val="00E26819"/>
    <w:rsid w:val="00E7416F"/>
    <w:rsid w:val="00EF2805"/>
    <w:rsid w:val="00EF5C2B"/>
    <w:rsid w:val="00F0388E"/>
    <w:rsid w:val="00F06A69"/>
    <w:rsid w:val="00F11A29"/>
    <w:rsid w:val="00F3273E"/>
    <w:rsid w:val="00F37B8A"/>
    <w:rsid w:val="00F40643"/>
    <w:rsid w:val="00F6637C"/>
    <w:rsid w:val="00F81688"/>
    <w:rsid w:val="00FA0035"/>
    <w:rsid w:val="00FA2200"/>
    <w:rsid w:val="00FB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C3C2A"/>
  <w15:docId w15:val="{746BBE3F-9622-4CA5-9799-DF3FE1F7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5C2B"/>
    <w:pPr>
      <w:widowControl w:val="0"/>
      <w:jc w:val="both"/>
    </w:pPr>
    <w:rPr>
      <w:rFonts w:ascii="宋体" w:eastAsia="宋体" w:hAnsi="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F8B"/>
    <w:pPr>
      <w:ind w:firstLineChars="200" w:firstLine="420"/>
    </w:pPr>
  </w:style>
  <w:style w:type="paragraph" w:styleId="a4">
    <w:name w:val="Title"/>
    <w:basedOn w:val="a"/>
    <w:next w:val="a"/>
    <w:link w:val="a5"/>
    <w:uiPriority w:val="10"/>
    <w:qFormat/>
    <w:rsid w:val="0030179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01795"/>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86EB6"/>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7">
    <w:name w:val="副标题 字符"/>
    <w:basedOn w:val="a0"/>
    <w:link w:val="a6"/>
    <w:uiPriority w:val="11"/>
    <w:rsid w:val="00586EB6"/>
    <w:rPr>
      <w:b/>
      <w:bCs/>
      <w:kern w:val="28"/>
      <w:sz w:val="32"/>
      <w:szCs w:val="32"/>
    </w:rPr>
  </w:style>
  <w:style w:type="paragraph" w:styleId="a8">
    <w:name w:val="header"/>
    <w:basedOn w:val="a"/>
    <w:link w:val="a9"/>
    <w:uiPriority w:val="99"/>
    <w:semiHidden/>
    <w:unhideWhenUsed/>
    <w:rsid w:val="00C2564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C25642"/>
    <w:rPr>
      <w:rFonts w:ascii="宋体" w:eastAsia="宋体" w:hAnsi="宋体"/>
      <w:sz w:val="18"/>
      <w:szCs w:val="18"/>
    </w:rPr>
  </w:style>
  <w:style w:type="paragraph" w:styleId="aa">
    <w:name w:val="footer"/>
    <w:basedOn w:val="a"/>
    <w:link w:val="ab"/>
    <w:uiPriority w:val="99"/>
    <w:semiHidden/>
    <w:unhideWhenUsed/>
    <w:rsid w:val="00C25642"/>
    <w:pPr>
      <w:tabs>
        <w:tab w:val="center" w:pos="4153"/>
        <w:tab w:val="right" w:pos="8306"/>
      </w:tabs>
      <w:snapToGrid w:val="0"/>
      <w:jc w:val="left"/>
    </w:pPr>
    <w:rPr>
      <w:sz w:val="18"/>
      <w:szCs w:val="18"/>
    </w:rPr>
  </w:style>
  <w:style w:type="character" w:customStyle="1" w:styleId="ab">
    <w:name w:val="页脚 字符"/>
    <w:basedOn w:val="a0"/>
    <w:link w:val="aa"/>
    <w:uiPriority w:val="99"/>
    <w:semiHidden/>
    <w:rsid w:val="00C25642"/>
    <w:rPr>
      <w:rFonts w:ascii="宋体" w:eastAsia="宋体" w:hAnsi="宋体"/>
      <w:sz w:val="18"/>
      <w:szCs w:val="18"/>
    </w:rPr>
  </w:style>
  <w:style w:type="character" w:customStyle="1" w:styleId="fontstyle01">
    <w:name w:val="fontstyle01"/>
    <w:basedOn w:val="a0"/>
    <w:rsid w:val="00B84A2F"/>
    <w:rPr>
      <w:rFonts w:ascii="Calibri" w:hAnsi="Calibri" w:cs="Calibri" w:hint="default"/>
      <w:b w:val="0"/>
      <w:bCs w:val="0"/>
      <w:i w:val="0"/>
      <w:iCs w:val="0"/>
      <w:color w:val="000000"/>
      <w:sz w:val="22"/>
      <w:szCs w:val="22"/>
    </w:rPr>
  </w:style>
  <w:style w:type="character" w:customStyle="1" w:styleId="fontstyle21">
    <w:name w:val="fontstyle21"/>
    <w:basedOn w:val="a0"/>
    <w:rsid w:val="00B5793A"/>
    <w:rPr>
      <w:rFonts w:ascii="TimesNewRomanPSMT" w:hAnsi="TimesNewRomanPSMT" w:hint="default"/>
      <w:b w:val="0"/>
      <w:bCs w:val="0"/>
      <w:i w:val="0"/>
      <w:iCs w:val="0"/>
      <w:color w:val="000000"/>
      <w:sz w:val="22"/>
      <w:szCs w:val="22"/>
    </w:rPr>
  </w:style>
  <w:style w:type="paragraph" w:styleId="ac">
    <w:name w:val="Balloon Text"/>
    <w:basedOn w:val="a"/>
    <w:link w:val="ad"/>
    <w:uiPriority w:val="99"/>
    <w:semiHidden/>
    <w:unhideWhenUsed/>
    <w:rsid w:val="007B14EA"/>
    <w:rPr>
      <w:sz w:val="18"/>
      <w:szCs w:val="18"/>
    </w:rPr>
  </w:style>
  <w:style w:type="character" w:customStyle="1" w:styleId="ad">
    <w:name w:val="批注框文本 字符"/>
    <w:basedOn w:val="a0"/>
    <w:link w:val="ac"/>
    <w:uiPriority w:val="99"/>
    <w:semiHidden/>
    <w:rsid w:val="007B14EA"/>
    <w:rPr>
      <w:rFonts w:ascii="宋体" w:eastAsia="宋体" w:hAnsi="宋体"/>
      <w:sz w:val="18"/>
      <w:szCs w:val="18"/>
    </w:rPr>
  </w:style>
  <w:style w:type="paragraph" w:customStyle="1" w:styleId="Default">
    <w:name w:val="Default"/>
    <w:rsid w:val="005E5A02"/>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0537">
      <w:bodyDiv w:val="1"/>
      <w:marLeft w:val="0"/>
      <w:marRight w:val="0"/>
      <w:marTop w:val="0"/>
      <w:marBottom w:val="0"/>
      <w:divBdr>
        <w:top w:val="none" w:sz="0" w:space="0" w:color="auto"/>
        <w:left w:val="none" w:sz="0" w:space="0" w:color="auto"/>
        <w:bottom w:val="none" w:sz="0" w:space="0" w:color="auto"/>
        <w:right w:val="none" w:sz="0" w:space="0" w:color="auto"/>
      </w:divBdr>
    </w:div>
    <w:div w:id="209155043">
      <w:bodyDiv w:val="1"/>
      <w:marLeft w:val="0"/>
      <w:marRight w:val="0"/>
      <w:marTop w:val="0"/>
      <w:marBottom w:val="0"/>
      <w:divBdr>
        <w:top w:val="none" w:sz="0" w:space="0" w:color="auto"/>
        <w:left w:val="none" w:sz="0" w:space="0" w:color="auto"/>
        <w:bottom w:val="none" w:sz="0" w:space="0" w:color="auto"/>
        <w:right w:val="none" w:sz="0" w:space="0" w:color="auto"/>
      </w:divBdr>
    </w:div>
    <w:div w:id="283393550">
      <w:bodyDiv w:val="1"/>
      <w:marLeft w:val="0"/>
      <w:marRight w:val="0"/>
      <w:marTop w:val="0"/>
      <w:marBottom w:val="0"/>
      <w:divBdr>
        <w:top w:val="none" w:sz="0" w:space="0" w:color="auto"/>
        <w:left w:val="none" w:sz="0" w:space="0" w:color="auto"/>
        <w:bottom w:val="none" w:sz="0" w:space="0" w:color="auto"/>
        <w:right w:val="none" w:sz="0" w:space="0" w:color="auto"/>
      </w:divBdr>
    </w:div>
    <w:div w:id="343898309">
      <w:bodyDiv w:val="1"/>
      <w:marLeft w:val="0"/>
      <w:marRight w:val="0"/>
      <w:marTop w:val="0"/>
      <w:marBottom w:val="0"/>
      <w:divBdr>
        <w:top w:val="none" w:sz="0" w:space="0" w:color="auto"/>
        <w:left w:val="none" w:sz="0" w:space="0" w:color="auto"/>
        <w:bottom w:val="none" w:sz="0" w:space="0" w:color="auto"/>
        <w:right w:val="none" w:sz="0" w:space="0" w:color="auto"/>
      </w:divBdr>
      <w:divsChild>
        <w:div w:id="807018495">
          <w:marLeft w:val="965"/>
          <w:marRight w:val="0"/>
          <w:marTop w:val="154"/>
          <w:marBottom w:val="0"/>
          <w:divBdr>
            <w:top w:val="none" w:sz="0" w:space="0" w:color="auto"/>
            <w:left w:val="none" w:sz="0" w:space="0" w:color="auto"/>
            <w:bottom w:val="none" w:sz="0" w:space="0" w:color="auto"/>
            <w:right w:val="none" w:sz="0" w:space="0" w:color="auto"/>
          </w:divBdr>
        </w:div>
        <w:div w:id="1794866225">
          <w:marLeft w:val="965"/>
          <w:marRight w:val="0"/>
          <w:marTop w:val="154"/>
          <w:marBottom w:val="0"/>
          <w:divBdr>
            <w:top w:val="none" w:sz="0" w:space="0" w:color="auto"/>
            <w:left w:val="none" w:sz="0" w:space="0" w:color="auto"/>
            <w:bottom w:val="none" w:sz="0" w:space="0" w:color="auto"/>
            <w:right w:val="none" w:sz="0" w:space="0" w:color="auto"/>
          </w:divBdr>
        </w:div>
      </w:divsChild>
    </w:div>
    <w:div w:id="507061788">
      <w:bodyDiv w:val="1"/>
      <w:marLeft w:val="0"/>
      <w:marRight w:val="0"/>
      <w:marTop w:val="0"/>
      <w:marBottom w:val="0"/>
      <w:divBdr>
        <w:top w:val="none" w:sz="0" w:space="0" w:color="auto"/>
        <w:left w:val="none" w:sz="0" w:space="0" w:color="auto"/>
        <w:bottom w:val="none" w:sz="0" w:space="0" w:color="auto"/>
        <w:right w:val="none" w:sz="0" w:space="0" w:color="auto"/>
      </w:divBdr>
    </w:div>
    <w:div w:id="766846598">
      <w:bodyDiv w:val="1"/>
      <w:marLeft w:val="0"/>
      <w:marRight w:val="0"/>
      <w:marTop w:val="0"/>
      <w:marBottom w:val="0"/>
      <w:divBdr>
        <w:top w:val="none" w:sz="0" w:space="0" w:color="auto"/>
        <w:left w:val="none" w:sz="0" w:space="0" w:color="auto"/>
        <w:bottom w:val="none" w:sz="0" w:space="0" w:color="auto"/>
        <w:right w:val="none" w:sz="0" w:space="0" w:color="auto"/>
      </w:divBdr>
      <w:divsChild>
        <w:div w:id="678891856">
          <w:marLeft w:val="547"/>
          <w:marRight w:val="0"/>
          <w:marTop w:val="154"/>
          <w:marBottom w:val="0"/>
          <w:divBdr>
            <w:top w:val="none" w:sz="0" w:space="0" w:color="auto"/>
            <w:left w:val="none" w:sz="0" w:space="0" w:color="auto"/>
            <w:bottom w:val="none" w:sz="0" w:space="0" w:color="auto"/>
            <w:right w:val="none" w:sz="0" w:space="0" w:color="auto"/>
          </w:divBdr>
        </w:div>
      </w:divsChild>
    </w:div>
    <w:div w:id="1293827558">
      <w:bodyDiv w:val="1"/>
      <w:marLeft w:val="0"/>
      <w:marRight w:val="0"/>
      <w:marTop w:val="0"/>
      <w:marBottom w:val="0"/>
      <w:divBdr>
        <w:top w:val="none" w:sz="0" w:space="0" w:color="auto"/>
        <w:left w:val="none" w:sz="0" w:space="0" w:color="auto"/>
        <w:bottom w:val="none" w:sz="0" w:space="0" w:color="auto"/>
        <w:right w:val="none" w:sz="0" w:space="0" w:color="auto"/>
      </w:divBdr>
      <w:divsChild>
        <w:div w:id="1843663685">
          <w:marLeft w:val="547"/>
          <w:marRight w:val="0"/>
          <w:marTop w:val="154"/>
          <w:marBottom w:val="0"/>
          <w:divBdr>
            <w:top w:val="none" w:sz="0" w:space="0" w:color="auto"/>
            <w:left w:val="none" w:sz="0" w:space="0" w:color="auto"/>
            <w:bottom w:val="none" w:sz="0" w:space="0" w:color="auto"/>
            <w:right w:val="none" w:sz="0" w:space="0" w:color="auto"/>
          </w:divBdr>
        </w:div>
      </w:divsChild>
    </w:div>
    <w:div w:id="1529836082">
      <w:bodyDiv w:val="1"/>
      <w:marLeft w:val="0"/>
      <w:marRight w:val="0"/>
      <w:marTop w:val="0"/>
      <w:marBottom w:val="0"/>
      <w:divBdr>
        <w:top w:val="none" w:sz="0" w:space="0" w:color="auto"/>
        <w:left w:val="none" w:sz="0" w:space="0" w:color="auto"/>
        <w:bottom w:val="none" w:sz="0" w:space="0" w:color="auto"/>
        <w:right w:val="none" w:sz="0" w:space="0" w:color="auto"/>
      </w:divBdr>
      <w:divsChild>
        <w:div w:id="1974481594">
          <w:marLeft w:val="547"/>
          <w:marRight w:val="0"/>
          <w:marTop w:val="173"/>
          <w:marBottom w:val="0"/>
          <w:divBdr>
            <w:top w:val="none" w:sz="0" w:space="0" w:color="auto"/>
            <w:left w:val="none" w:sz="0" w:space="0" w:color="auto"/>
            <w:bottom w:val="none" w:sz="0" w:space="0" w:color="auto"/>
            <w:right w:val="none" w:sz="0" w:space="0" w:color="auto"/>
          </w:divBdr>
        </w:div>
        <w:div w:id="138888329">
          <w:marLeft w:val="547"/>
          <w:marRight w:val="0"/>
          <w:marTop w:val="173"/>
          <w:marBottom w:val="0"/>
          <w:divBdr>
            <w:top w:val="none" w:sz="0" w:space="0" w:color="auto"/>
            <w:left w:val="none" w:sz="0" w:space="0" w:color="auto"/>
            <w:bottom w:val="none" w:sz="0" w:space="0" w:color="auto"/>
            <w:right w:val="none" w:sz="0" w:space="0" w:color="auto"/>
          </w:divBdr>
        </w:div>
        <w:div w:id="1031806164">
          <w:marLeft w:val="547"/>
          <w:marRight w:val="0"/>
          <w:marTop w:val="173"/>
          <w:marBottom w:val="0"/>
          <w:divBdr>
            <w:top w:val="none" w:sz="0" w:space="0" w:color="auto"/>
            <w:left w:val="none" w:sz="0" w:space="0" w:color="auto"/>
            <w:bottom w:val="none" w:sz="0" w:space="0" w:color="auto"/>
            <w:right w:val="none" w:sz="0" w:space="0" w:color="auto"/>
          </w:divBdr>
        </w:div>
        <w:div w:id="519003523">
          <w:marLeft w:val="547"/>
          <w:marRight w:val="0"/>
          <w:marTop w:val="173"/>
          <w:marBottom w:val="0"/>
          <w:divBdr>
            <w:top w:val="none" w:sz="0" w:space="0" w:color="auto"/>
            <w:left w:val="none" w:sz="0" w:space="0" w:color="auto"/>
            <w:bottom w:val="none" w:sz="0" w:space="0" w:color="auto"/>
            <w:right w:val="none" w:sz="0" w:space="0" w:color="auto"/>
          </w:divBdr>
        </w:div>
        <w:div w:id="598365832">
          <w:marLeft w:val="547"/>
          <w:marRight w:val="0"/>
          <w:marTop w:val="173"/>
          <w:marBottom w:val="0"/>
          <w:divBdr>
            <w:top w:val="none" w:sz="0" w:space="0" w:color="auto"/>
            <w:left w:val="none" w:sz="0" w:space="0" w:color="auto"/>
            <w:bottom w:val="none" w:sz="0" w:space="0" w:color="auto"/>
            <w:right w:val="none" w:sz="0" w:space="0" w:color="auto"/>
          </w:divBdr>
        </w:div>
        <w:div w:id="1076169152">
          <w:marLeft w:val="547"/>
          <w:marRight w:val="0"/>
          <w:marTop w:val="173"/>
          <w:marBottom w:val="0"/>
          <w:divBdr>
            <w:top w:val="none" w:sz="0" w:space="0" w:color="auto"/>
            <w:left w:val="none" w:sz="0" w:space="0" w:color="auto"/>
            <w:bottom w:val="none" w:sz="0" w:space="0" w:color="auto"/>
            <w:right w:val="none" w:sz="0" w:space="0" w:color="auto"/>
          </w:divBdr>
        </w:div>
        <w:div w:id="161088351">
          <w:marLeft w:val="547"/>
          <w:marRight w:val="0"/>
          <w:marTop w:val="173"/>
          <w:marBottom w:val="0"/>
          <w:divBdr>
            <w:top w:val="none" w:sz="0" w:space="0" w:color="auto"/>
            <w:left w:val="none" w:sz="0" w:space="0" w:color="auto"/>
            <w:bottom w:val="none" w:sz="0" w:space="0" w:color="auto"/>
            <w:right w:val="none" w:sz="0" w:space="0" w:color="auto"/>
          </w:divBdr>
        </w:div>
      </w:divsChild>
    </w:div>
    <w:div w:id="1801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5</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吉林大学计算机科学与技术学院</cp:lastModifiedBy>
  <cp:revision>105</cp:revision>
  <dcterms:created xsi:type="dcterms:W3CDTF">2018-03-17T11:42:00Z</dcterms:created>
  <dcterms:modified xsi:type="dcterms:W3CDTF">2021-10-09T09:47:00Z</dcterms:modified>
</cp:coreProperties>
</file>