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</w:rPr>
      </w:pPr>
      <w:r>
        <w:rPr>
          <w:rFonts w:cs="Times New Roman"/>
        </w:rPr>
        <w:pict>
          <v:shape id="_x0000_i1025" o:spt="75" type="#_x0000_t75" style="height:122.5pt;width:122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</w:rPr>
      </w:pPr>
    </w:p>
    <w:p>
      <w:pPr>
        <w:jc w:val="center"/>
        <w:rPr>
          <w:rFonts w:hint="eastAsia" w:ascii="黑体" w:hAnsi="黑体" w:eastAsia="黑体" w:cs="Times New Roman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Times New Roman"/>
          <w:b/>
          <w:bCs/>
          <w:sz w:val="72"/>
          <w:szCs w:val="72"/>
          <w:lang w:val="en-US" w:eastAsia="zh-CN"/>
        </w:rPr>
        <w:t>用原理看四史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黑体" w:hAnsi="黑体" w:eastAsia="黑体" w:cs="Times New Roman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读</w:t>
      </w:r>
      <w:r>
        <w:rPr>
          <w:rFonts w:ascii="黑体" w:hAnsi="黑体" w:eastAsia="黑体" w:cs="黑体"/>
          <w:b/>
          <w:bCs/>
          <w:sz w:val="52"/>
          <w:szCs w:val="52"/>
        </w:rPr>
        <w:t xml:space="preserve"> 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t>书</w:t>
      </w:r>
      <w:r>
        <w:rPr>
          <w:rFonts w:ascii="黑体" w:hAnsi="黑体" w:eastAsia="黑体" w:cs="黑体"/>
          <w:b/>
          <w:bCs/>
          <w:sz w:val="52"/>
          <w:szCs w:val="52"/>
        </w:rPr>
        <w:t xml:space="preserve"> 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t>报</w:t>
      </w:r>
      <w:r>
        <w:rPr>
          <w:rFonts w:ascii="黑体" w:hAnsi="黑体" w:eastAsia="黑体" w:cs="黑体"/>
          <w:b/>
          <w:bCs/>
          <w:sz w:val="52"/>
          <w:szCs w:val="52"/>
        </w:rPr>
        <w:t xml:space="preserve"> </w:t>
      </w:r>
      <w:r>
        <w:rPr>
          <w:rFonts w:hint="eastAsia" w:ascii="黑体" w:hAnsi="黑体" w:eastAsia="黑体" w:cs="黑体"/>
          <w:b/>
          <w:bCs/>
          <w:sz w:val="52"/>
          <w:szCs w:val="52"/>
        </w:rPr>
        <w:t>告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（</w:t>
      </w:r>
      <w:r>
        <w:rPr>
          <w:rFonts w:ascii="宋体" w:hAnsi="宋体" w:cs="宋体"/>
          <w:b/>
          <w:bCs/>
          <w:sz w:val="36"/>
          <w:szCs w:val="36"/>
        </w:rPr>
        <w:t>20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23</w:t>
      </w:r>
      <w:r>
        <w:rPr>
          <w:rFonts w:ascii="宋体" w:hAnsi="宋体" w:cs="宋体"/>
          <w:b/>
          <w:bCs/>
          <w:sz w:val="36"/>
          <w:szCs w:val="36"/>
        </w:rPr>
        <w:t>—20</w:t>
      </w:r>
      <w:r>
        <w:rPr>
          <w:rFonts w:hint="eastAsia" w:ascii="宋体" w:hAnsi="宋体" w:cs="宋体"/>
          <w:b/>
          <w:bCs/>
          <w:sz w:val="36"/>
          <w:szCs w:val="36"/>
        </w:rPr>
        <w:t>2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 w:cs="宋体"/>
          <w:b/>
          <w:bCs/>
          <w:sz w:val="36"/>
          <w:szCs w:val="36"/>
        </w:rPr>
        <w:t>学年第一学期）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spacing w:line="720" w:lineRule="auto"/>
        <w:ind w:firstLine="883" w:firstLineChars="200"/>
        <w:rPr>
          <w:rFonts w:ascii="宋体" w:hAnsi="宋体" w:cs="宋体"/>
          <w:b/>
          <w:bCs/>
          <w:sz w:val="44"/>
          <w:szCs w:val="44"/>
          <w:u w:val="single"/>
        </w:rPr>
      </w:pPr>
      <w:r>
        <w:rPr>
          <w:rFonts w:hint="eastAsia" w:ascii="宋体" w:hAnsi="宋体" w:cs="宋体"/>
          <w:b/>
          <w:bCs/>
          <w:sz w:val="44"/>
          <w:szCs w:val="44"/>
        </w:rPr>
        <w:t>学</w: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hint="eastAsia" w:ascii="宋体" w:hAnsi="宋体" w:cs="宋体"/>
          <w:b/>
          <w:bCs/>
          <w:sz w:val="44"/>
          <w:szCs w:val="44"/>
        </w:rPr>
        <w:t>院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课程名称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学</w: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hint="eastAsia" w:ascii="宋体" w:hAnsi="宋体" w:cs="宋体"/>
          <w:b/>
          <w:bCs/>
          <w:sz w:val="44"/>
          <w:szCs w:val="44"/>
        </w:rPr>
        <w:t>号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姓</w: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hint="eastAsia" w:ascii="宋体" w:hAnsi="宋体" w:cs="宋体"/>
          <w:b/>
          <w:bCs/>
          <w:sz w:val="44"/>
          <w:szCs w:val="44"/>
        </w:rPr>
        <w:t>名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任课教师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spacing w:line="720" w:lineRule="auto"/>
        <w:ind w:firstLine="883" w:firstLineChars="200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撰写日期</w:t>
      </w:r>
      <w:r>
        <w:rPr>
          <w:rFonts w:ascii="宋体" w:hAnsi="宋体" w:cs="宋体"/>
          <w:b/>
          <w:bCs/>
          <w:sz w:val="44"/>
          <w:szCs w:val="44"/>
          <w:u w:val="single"/>
        </w:rPr>
        <w:t xml:space="preserve">                     </w:t>
      </w: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黑体" w:hAnsi="黑体" w:eastAsia="黑体" w:cs="Times New Roman"/>
          <w:b/>
          <w:bCs/>
        </w:rPr>
      </w:pPr>
    </w:p>
    <w:p>
      <w:pPr>
        <w:jc w:val="center"/>
        <w:rPr>
          <w:rFonts w:ascii="宋体" w:cs="Times New Roman"/>
          <w:b/>
          <w:bCs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b/>
          <w:bCs/>
          <w:sz w:val="32"/>
          <w:szCs w:val="32"/>
        </w:rPr>
        <w:t>马克思主义学院</w:t>
      </w:r>
      <w:r>
        <w:rPr>
          <w:rFonts w:ascii="宋体" w:hAnsi="宋体" w:cs="宋体"/>
          <w:b/>
          <w:bCs/>
          <w:sz w:val="32"/>
          <w:szCs w:val="32"/>
        </w:rPr>
        <w:t xml:space="preserve">      </w:t>
      </w:r>
      <w:r>
        <w:rPr>
          <w:rFonts w:hint="eastAsia" w:ascii="宋体" w:hAnsi="宋体" w:cs="宋体"/>
          <w:b/>
          <w:bCs/>
          <w:sz w:val="32"/>
          <w:szCs w:val="32"/>
        </w:rPr>
        <w:t>编制</w:t>
      </w:r>
    </w:p>
    <w:p>
      <w:pPr>
        <w:spacing w:line="360" w:lineRule="auto"/>
        <w:jc w:val="center"/>
        <w:rPr>
          <w:rFonts w:ascii="黑体" w:hAnsi="黑体" w:eastAsia="黑体" w:cs="Times New Roman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（小四号字体空一行）</w:t>
      </w:r>
    </w:p>
    <w:p>
      <w:pPr>
        <w:spacing w:line="360" w:lineRule="auto"/>
        <w:jc w:val="center"/>
        <w:rPr>
          <w:rFonts w:ascii="黑体" w:hAnsi="黑体" w:eastAsia="黑体" w:cs="黑体"/>
          <w:color w:val="FF0000"/>
          <w:sz w:val="32"/>
          <w:szCs w:val="32"/>
        </w:rPr>
      </w:pPr>
      <w:r>
        <w:rPr>
          <w:rFonts w:hint="eastAsia" w:ascii="黑体" w:hAnsi="黑体" w:eastAsia="黑体" w:cs="黑体"/>
          <w:color w:val="FF0000"/>
          <w:sz w:val="32"/>
          <w:szCs w:val="32"/>
        </w:rPr>
        <w:t>题目</w:t>
      </w:r>
      <w:r>
        <w:rPr>
          <w:rFonts w:ascii="黑体" w:hAnsi="黑体" w:eastAsia="黑体" w:cs="黑体"/>
          <w:color w:val="FF0000"/>
          <w:sz w:val="32"/>
          <w:szCs w:val="32"/>
        </w:rPr>
        <w:t>XXXXXXXXXXXXXXXXXXXXXXXXX</w:t>
      </w:r>
    </w:p>
    <w:p>
      <w:pPr>
        <w:spacing w:line="360" w:lineRule="auto"/>
        <w:jc w:val="center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（题目；自拟、黑体三号字、加粗、居中。）</w:t>
      </w:r>
    </w:p>
    <w:p>
      <w:pPr>
        <w:spacing w:line="360" w:lineRule="auto"/>
        <w:jc w:val="center"/>
        <w:rPr>
          <w:rFonts w:ascii="黑体" w:hAnsi="黑体" w:eastAsia="黑体" w:cs="Times New Roman"/>
          <w:color w:val="FF0000"/>
          <w:sz w:val="30"/>
          <w:szCs w:val="30"/>
        </w:rPr>
      </w:pPr>
      <w:r>
        <w:rPr>
          <w:rFonts w:ascii="黑体" w:hAnsi="黑体" w:eastAsia="黑体" w:cs="黑体"/>
          <w:color w:val="FF0000"/>
          <w:sz w:val="30"/>
          <w:szCs w:val="30"/>
        </w:rPr>
        <w:t>——</w:t>
      </w:r>
      <w:r>
        <w:rPr>
          <w:rFonts w:hint="eastAsia" w:ascii="黑体" w:hAnsi="黑体" w:eastAsia="黑体" w:cs="黑体"/>
          <w:color w:val="FF0000"/>
          <w:sz w:val="30"/>
          <w:szCs w:val="30"/>
        </w:rPr>
        <w:t>《</w:t>
      </w:r>
      <w:r>
        <w:rPr>
          <w:rFonts w:hint="eastAsia" w:ascii="黑体" w:hAnsi="黑体" w:eastAsia="黑体" w:cs="黑体"/>
          <w:color w:val="FF0000"/>
          <w:sz w:val="30"/>
          <w:szCs w:val="30"/>
          <w:lang w:eastAsia="zh-CN"/>
        </w:rPr>
        <w:t>用原理看四史</w:t>
      </w:r>
      <w:r>
        <w:rPr>
          <w:rFonts w:hint="eastAsia" w:ascii="黑体" w:hAnsi="黑体" w:eastAsia="黑体" w:cs="黑体"/>
          <w:color w:val="FF0000"/>
          <w:sz w:val="30"/>
          <w:szCs w:val="30"/>
        </w:rPr>
        <w:t>》读书报告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（副标题：黑体小三号字、不加粗、破折号于题目第三个字下方开始、主副标题之间不空行。）</w:t>
      </w:r>
    </w:p>
    <w:p>
      <w:pPr>
        <w:spacing w:line="360" w:lineRule="auto"/>
        <w:jc w:val="center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（小四号字体空一行，以下为报告主体部分，以</w:t>
      </w:r>
      <w:r>
        <w:rPr>
          <w:rFonts w:ascii="黑体" w:hAnsi="黑体" w:eastAsia="黑体" w:cs="黑体"/>
          <w:color w:val="FF0000"/>
          <w:sz w:val="24"/>
          <w:szCs w:val="24"/>
        </w:rPr>
        <w:t>2000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字左右为例。）</w:t>
      </w:r>
    </w:p>
    <w:p>
      <w:pPr>
        <w:spacing w:line="360" w:lineRule="auto"/>
        <w:ind w:firstLine="562" w:firstLineChars="200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一、前言（一级标题、宋体四号字、加粗、首行缩进。）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（前言的内容部分用宋体小四号字、不加粗、首行缩进。具体要求：把握文献主旨，概括性归纳文献主要内容，包括介绍作者、写作背景、题旨大意、基本观点等。）</w:t>
      </w:r>
    </w:p>
    <w:p>
      <w:pPr>
        <w:spacing w:line="360" w:lineRule="auto"/>
        <w:ind w:firstLine="562" w:firstLineChars="200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二、读书心得及评论部分（一级标题、宋体四号字、加粗、首行缩进；标题内容为自拟论题，本部分对文献进行评价与思考、表达对作者观点的看法与认识、赞成与反驳等，提出独到见解，要能体现自己独特的思考和体悟。注意语言流畅、层次清晰、观点与论述一致等。一般从以下几个角度展开写作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（一）选题依据（二级标题、宋体小四号字、加粗、首行缩进。）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XXXXXXXXXXXX</w:t>
      </w:r>
      <w:r>
        <w:rPr>
          <w:rFonts w:hint="eastAsia" w:ascii="宋体" w:hAnsi="宋体" w:cs="宋体"/>
          <w:color w:val="FF0000"/>
          <w:sz w:val="24"/>
          <w:szCs w:val="24"/>
        </w:rPr>
        <w:t>（内容部分、宋体小四号字、不加粗、首行缩进。）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（二）确立观点（二级标题、宋体小四号字、加粗、首行缩进。）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XXXXXXXXXXXX</w:t>
      </w:r>
      <w:r>
        <w:rPr>
          <w:rFonts w:hint="eastAsia" w:ascii="宋体" w:hAnsi="宋体" w:cs="宋体"/>
          <w:color w:val="FF0000"/>
          <w:sz w:val="24"/>
          <w:szCs w:val="24"/>
        </w:rPr>
        <w:t>（内容部分、宋体小四号字、不加粗、首行缩进。）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（三）阐述观点（二级标题、宋体小四号字、加粗、首行缩进。）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XXXXXXXXXXXX</w:t>
      </w:r>
      <w:r>
        <w:rPr>
          <w:rFonts w:hint="eastAsia" w:ascii="宋体" w:hAnsi="宋体" w:cs="宋体"/>
          <w:color w:val="FF0000"/>
          <w:sz w:val="24"/>
          <w:szCs w:val="24"/>
        </w:rPr>
        <w:t>（内容部分、宋体小四号字、不加粗、首行缩进。）</w:t>
      </w:r>
    </w:p>
    <w:p>
      <w:pPr>
        <w:spacing w:line="360" w:lineRule="auto"/>
        <w:ind w:firstLine="562" w:firstLineChars="200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三、结语（一级标题、宋体四号字、加粗、首行缩进；）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（结语的内容部分用宋体小四号字、不加粗、首行缩进。主要内容为归纳全文、提出问题、表达期许等。）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</w:p>
    <w:p>
      <w:pPr>
        <w:spacing w:line="360" w:lineRule="auto"/>
        <w:jc w:val="center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小四号字体空一行</w:t>
      </w:r>
      <w:r>
        <w:rPr>
          <w:rFonts w:hint="eastAsia" w:ascii="宋体" w:hAnsi="宋体" w:cs="宋体"/>
          <w:color w:val="FF0000"/>
          <w:sz w:val="24"/>
          <w:szCs w:val="24"/>
        </w:rPr>
        <w:t>）</w:t>
      </w:r>
    </w:p>
    <w:p>
      <w:pPr>
        <w:spacing w:line="360" w:lineRule="auto"/>
        <w:jc w:val="center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参考文献</w:t>
      </w:r>
    </w:p>
    <w:p>
      <w:pPr>
        <w:spacing w:line="360" w:lineRule="auto"/>
        <w:jc w:val="center"/>
        <w:rPr>
          <w:rFonts w:ascii="宋体" w:cs="Times New Roman"/>
          <w:b/>
          <w:bCs/>
          <w:color w:val="FF0000"/>
          <w:sz w:val="28"/>
          <w:szCs w:val="28"/>
        </w:rPr>
      </w:pPr>
      <w:r>
        <w:rPr>
          <w:rFonts w:hint="eastAsia" w:ascii="宋体" w:hAnsi="宋体" w:cs="宋体"/>
          <w:b/>
          <w:bCs/>
          <w:color w:val="FF0000"/>
          <w:sz w:val="28"/>
          <w:szCs w:val="28"/>
        </w:rPr>
        <w:t>（另起一页，相当于一级标题、宋体四号字、加粗、居中。）</w:t>
      </w:r>
    </w:p>
    <w:p>
      <w:pPr>
        <w:spacing w:line="360" w:lineRule="auto"/>
        <w:jc w:val="center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小四号字体空一行</w:t>
      </w:r>
      <w:r>
        <w:rPr>
          <w:rFonts w:hint="eastAsia" w:ascii="宋体" w:hAnsi="宋体" w:cs="宋体"/>
          <w:color w:val="FF0000"/>
          <w:sz w:val="24"/>
          <w:szCs w:val="24"/>
        </w:rPr>
        <w:t>）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[1]XXXXXXXXXXXXXXXXXXXX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[2]XXXXXXXXXXXXXXXXXXXXX</w:t>
      </w:r>
    </w:p>
    <w:p>
      <w:pPr>
        <w:spacing w:line="360" w:lineRule="auto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[3]XXXXXXXXXXXXXXXXXXXXXXXXXXX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（注意：参考文献不同于注释，序号前面不缩进，宋体小四号字，不加粗。）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ascii="宋体" w:hAnsi="宋体" w:cs="宋体"/>
          <w:b/>
          <w:bCs/>
          <w:color w:val="FF0000"/>
          <w:sz w:val="24"/>
          <w:szCs w:val="24"/>
        </w:rPr>
        <w:t>PS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：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1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、参考文献著录格式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1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）著作类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a.</w:t>
      </w:r>
      <w:r>
        <w:rPr>
          <w:rFonts w:hint="eastAsia" w:ascii="宋体" w:hAnsi="宋体" w:cs="宋体"/>
          <w:color w:val="FF0000"/>
          <w:sz w:val="24"/>
          <w:szCs w:val="24"/>
        </w:rPr>
        <w:t>一般著作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格式：作者（或主编、编）：《著作名称》（版次），出版者及出版年份。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例如：玛雅：《道路自信</w:t>
      </w:r>
      <w:r>
        <w:rPr>
          <w:rFonts w:ascii="宋体" w:hAnsi="宋体" w:cs="宋体"/>
          <w:color w:val="FF0000"/>
          <w:sz w:val="24"/>
          <w:szCs w:val="24"/>
        </w:rPr>
        <w:t>/</w:t>
      </w:r>
      <w:r>
        <w:rPr>
          <w:rFonts w:hint="eastAsia" w:ascii="宋体" w:hAnsi="宋体" w:cs="宋体"/>
          <w:color w:val="FF0000"/>
          <w:sz w:val="24"/>
          <w:szCs w:val="24"/>
        </w:rPr>
        <w:t>中国为什么能》，北京联合出版公司</w:t>
      </w:r>
      <w:r>
        <w:rPr>
          <w:rFonts w:ascii="宋体" w:hAnsi="宋体" w:cs="宋体"/>
          <w:color w:val="FF0000"/>
          <w:sz w:val="24"/>
          <w:szCs w:val="24"/>
        </w:rPr>
        <w:t>2014</w:t>
      </w:r>
      <w:r>
        <w:rPr>
          <w:rFonts w:hint="eastAsia" w:ascii="宋体" w:hAnsi="宋体" w:cs="宋体"/>
          <w:color w:val="FF0000"/>
          <w:sz w:val="24"/>
          <w:szCs w:val="24"/>
        </w:rPr>
        <w:t>年版。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ascii="宋体" w:hAnsi="宋体" w:cs="宋体"/>
          <w:color w:val="FF0000"/>
          <w:sz w:val="24"/>
          <w:szCs w:val="24"/>
        </w:rPr>
        <w:t>b.</w:t>
      </w:r>
      <w:r>
        <w:rPr>
          <w:rFonts w:hint="eastAsia" w:ascii="宋体" w:hAnsi="宋体" w:cs="宋体"/>
          <w:color w:val="FF0000"/>
          <w:sz w:val="24"/>
          <w:szCs w:val="24"/>
        </w:rPr>
        <w:t>译著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格式：［国别］作者（或主编、编），译者译：《著作名称》（版次），出版者及出版年份。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例如：［英］罗素著，张作成编译：《西方哲学史》，北京出版社</w:t>
      </w:r>
      <w:r>
        <w:rPr>
          <w:rFonts w:ascii="宋体" w:hAnsi="宋体" w:cs="宋体"/>
          <w:color w:val="FF0000"/>
          <w:sz w:val="24"/>
          <w:szCs w:val="24"/>
        </w:rPr>
        <w:t>2007</w:t>
      </w:r>
      <w:r>
        <w:rPr>
          <w:rFonts w:hint="eastAsia" w:ascii="宋体" w:hAnsi="宋体" w:cs="宋体"/>
          <w:color w:val="FF0000"/>
          <w:sz w:val="24"/>
          <w:szCs w:val="24"/>
        </w:rPr>
        <w:t>年版。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2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）期刊类</w:t>
      </w:r>
    </w:p>
    <w:p>
      <w:pPr>
        <w:spacing w:line="360" w:lineRule="auto"/>
        <w:ind w:firstLine="480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格式：作者：《文章名》，载《期刊名》年份及期卷。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例如：谭德宇：《发展社会主义民主与和谐社会构建》，载《社会主义研究》</w:t>
      </w:r>
      <w:r>
        <w:rPr>
          <w:rFonts w:ascii="宋体" w:hAnsi="宋体" w:cs="宋体"/>
          <w:color w:val="FF0000"/>
          <w:sz w:val="24"/>
          <w:szCs w:val="24"/>
        </w:rPr>
        <w:t>2007</w:t>
      </w:r>
      <w:r>
        <w:rPr>
          <w:rFonts w:hint="eastAsia" w:ascii="宋体" w:hAnsi="宋体" w:cs="宋体"/>
          <w:color w:val="FF0000"/>
          <w:sz w:val="24"/>
          <w:szCs w:val="24"/>
        </w:rPr>
        <w:t>年第</w:t>
      </w:r>
      <w:r>
        <w:rPr>
          <w:rFonts w:ascii="宋体" w:hAnsi="宋体" w:cs="宋体"/>
          <w:color w:val="FF0000"/>
          <w:sz w:val="24"/>
          <w:szCs w:val="24"/>
        </w:rPr>
        <w:t>6</w:t>
      </w:r>
      <w:r>
        <w:rPr>
          <w:rFonts w:hint="eastAsia" w:ascii="宋体" w:hAnsi="宋体" w:cs="宋体"/>
          <w:color w:val="FF0000"/>
          <w:sz w:val="24"/>
          <w:szCs w:val="24"/>
        </w:rPr>
        <w:t>期。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3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）报纸类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格式：作者：《文章名》，载《报纸名》版期。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例如：韩喜平：《黄大年精神对构建中国特色哲学社会科学的启示（构建中国特色哲学社会科学）》，载《人民日报》</w:t>
      </w:r>
      <w:r>
        <w:rPr>
          <w:rFonts w:ascii="宋体" w:hAnsi="宋体" w:cs="宋体"/>
          <w:color w:val="FF0000"/>
          <w:sz w:val="24"/>
          <w:szCs w:val="24"/>
        </w:rPr>
        <w:t>2017</w:t>
      </w:r>
      <w:r>
        <w:rPr>
          <w:rFonts w:hint="eastAsia" w:ascii="宋体" w:hAnsi="宋体" w:cs="宋体"/>
          <w:color w:val="FF0000"/>
          <w:sz w:val="24"/>
          <w:szCs w:val="24"/>
        </w:rPr>
        <w:t>年</w:t>
      </w:r>
      <w:r>
        <w:rPr>
          <w:rFonts w:ascii="宋体" w:hAnsi="宋体" w:cs="宋体"/>
          <w:color w:val="FF0000"/>
          <w:sz w:val="24"/>
          <w:szCs w:val="24"/>
        </w:rPr>
        <w:t>10</w:t>
      </w:r>
      <w:r>
        <w:rPr>
          <w:rFonts w:hint="eastAsia" w:ascii="宋体" w:hAnsi="宋体" w:cs="宋体"/>
          <w:color w:val="FF0000"/>
          <w:sz w:val="24"/>
          <w:szCs w:val="24"/>
        </w:rPr>
        <w:t>月</w:t>
      </w:r>
      <w:r>
        <w:rPr>
          <w:rFonts w:ascii="宋体" w:hAnsi="宋体" w:cs="宋体"/>
          <w:color w:val="FF0000"/>
          <w:sz w:val="24"/>
          <w:szCs w:val="24"/>
        </w:rPr>
        <w:t>30</w:t>
      </w:r>
      <w:r>
        <w:rPr>
          <w:rFonts w:hint="eastAsia" w:ascii="宋体" w:hAnsi="宋体" w:cs="宋体"/>
          <w:color w:val="FF0000"/>
          <w:sz w:val="24"/>
          <w:szCs w:val="24"/>
        </w:rPr>
        <w:t>日第</w:t>
      </w:r>
      <w:r>
        <w:rPr>
          <w:rFonts w:ascii="宋体" w:hAnsi="宋体" w:cs="宋体"/>
          <w:color w:val="FF0000"/>
          <w:sz w:val="24"/>
          <w:szCs w:val="24"/>
        </w:rPr>
        <w:t>16</w:t>
      </w:r>
      <w:r>
        <w:rPr>
          <w:rFonts w:hint="eastAsia" w:ascii="宋体" w:hAnsi="宋体" w:cs="宋体"/>
          <w:color w:val="FF0000"/>
          <w:sz w:val="24"/>
          <w:szCs w:val="24"/>
        </w:rPr>
        <w:t>版。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（</w:t>
      </w:r>
      <w:r>
        <w:rPr>
          <w:rFonts w:ascii="宋体" w:hAnsi="宋体" w:cs="宋体"/>
          <w:b/>
          <w:bCs/>
          <w:color w:val="FF0000"/>
          <w:sz w:val="24"/>
          <w:szCs w:val="24"/>
        </w:rPr>
        <w:t>4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）网页类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格式：作者：《文章名》，载网站名称具体时间。</w:t>
      </w:r>
    </w:p>
    <w:p>
      <w:pPr>
        <w:spacing w:line="360" w:lineRule="auto"/>
        <w:ind w:firstLine="480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例如：潘小刚：《为什么说我国社会的主要矛盾已经转化为“人民日益增长的美好生活需要和不平衡不充分的发展之间的矛盾”》，载中国社会科学网</w:t>
      </w:r>
      <w:r>
        <w:rPr>
          <w:rFonts w:ascii="宋体" w:hAnsi="宋体" w:cs="宋体"/>
          <w:color w:val="FF0000"/>
          <w:sz w:val="24"/>
          <w:szCs w:val="24"/>
        </w:rPr>
        <w:t>2017</w:t>
      </w:r>
      <w:r>
        <w:rPr>
          <w:rFonts w:hint="eastAsia" w:ascii="宋体" w:hAnsi="宋体" w:cs="宋体"/>
          <w:color w:val="FF0000"/>
          <w:sz w:val="24"/>
          <w:szCs w:val="24"/>
        </w:rPr>
        <w:t>年</w:t>
      </w:r>
      <w:r>
        <w:rPr>
          <w:rFonts w:ascii="宋体" w:hAnsi="宋体" w:cs="宋体"/>
          <w:color w:val="FF0000"/>
          <w:sz w:val="24"/>
          <w:szCs w:val="24"/>
        </w:rPr>
        <w:t>11</w:t>
      </w:r>
      <w:r>
        <w:rPr>
          <w:rFonts w:hint="eastAsia" w:ascii="宋体" w:hAnsi="宋体" w:cs="宋体"/>
          <w:color w:val="FF0000"/>
          <w:sz w:val="24"/>
          <w:szCs w:val="24"/>
        </w:rPr>
        <w:t>月</w:t>
      </w:r>
      <w:r>
        <w:rPr>
          <w:rFonts w:ascii="宋体" w:hAnsi="宋体" w:cs="宋体"/>
          <w:color w:val="FF0000"/>
          <w:sz w:val="24"/>
          <w:szCs w:val="24"/>
        </w:rPr>
        <w:t>23</w:t>
      </w:r>
      <w:r>
        <w:rPr>
          <w:rFonts w:hint="eastAsia" w:ascii="宋体" w:hAnsi="宋体" w:cs="宋体"/>
          <w:color w:val="FF0000"/>
          <w:sz w:val="24"/>
          <w:szCs w:val="24"/>
        </w:rPr>
        <w:t>日。</w:t>
      </w: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cs="Times New Roman"/>
          <w:b/>
          <w:bCs/>
          <w:color w:val="FF0000"/>
          <w:sz w:val="24"/>
          <w:szCs w:val="24"/>
        </w:rPr>
      </w:pPr>
      <w:r>
        <w:rPr>
          <w:rFonts w:ascii="宋体" w:hAnsi="宋体" w:cs="宋体"/>
          <w:b/>
          <w:bCs/>
          <w:color w:val="FF0000"/>
          <w:sz w:val="24"/>
          <w:szCs w:val="24"/>
        </w:rPr>
        <w:t>2</w:t>
      </w:r>
      <w:r>
        <w:rPr>
          <w:rFonts w:hint="eastAsia" w:ascii="宋体" w:hAnsi="宋体" w:cs="宋体"/>
          <w:b/>
          <w:bCs/>
          <w:color w:val="FF0000"/>
          <w:sz w:val="24"/>
          <w:szCs w:val="24"/>
        </w:rPr>
        <w:t>、注释著录要求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ascii="宋体" w:hAnsi="宋体" w:cs="宋体"/>
          <w:color w:val="FF0000"/>
          <w:sz w:val="24"/>
          <w:szCs w:val="24"/>
        </w:rPr>
        <w:t>1</w:t>
      </w:r>
      <w:r>
        <w:rPr>
          <w:rFonts w:hint="eastAsia" w:ascii="宋体" w:hAnsi="宋体" w:cs="宋体"/>
          <w:color w:val="FF0000"/>
          <w:sz w:val="24"/>
          <w:szCs w:val="24"/>
        </w:rPr>
        <w:t>）同一使用脚注，序号为①②③……单页连续，下一页重新从①开始；</w:t>
      </w:r>
    </w:p>
    <w:p>
      <w:pPr>
        <w:spacing w:line="360" w:lineRule="auto"/>
        <w:ind w:firstLine="480" w:firstLineChars="20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ascii="宋体" w:hAnsi="宋体" w:cs="宋体"/>
          <w:color w:val="FF0000"/>
          <w:sz w:val="24"/>
          <w:szCs w:val="24"/>
        </w:rPr>
        <w:t>2</w:t>
      </w:r>
      <w:r>
        <w:rPr>
          <w:rFonts w:hint="eastAsia" w:ascii="宋体" w:hAnsi="宋体" w:cs="宋体"/>
          <w:color w:val="FF0000"/>
          <w:sz w:val="24"/>
          <w:szCs w:val="24"/>
        </w:rPr>
        <w:t>）著录格式参照参考文献格式，注意注释需要加页码或页码范围。</w:t>
      </w:r>
    </w:p>
    <w:p>
      <w:pPr>
        <w:spacing w:line="360" w:lineRule="auto"/>
        <w:ind w:firstLine="480" w:firstLineChars="20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例如：玛雅：《道路自信</w:t>
      </w:r>
      <w:r>
        <w:rPr>
          <w:rFonts w:ascii="宋体" w:hAnsi="宋体" w:cs="宋体"/>
          <w:color w:val="FF0000"/>
          <w:sz w:val="24"/>
          <w:szCs w:val="24"/>
        </w:rPr>
        <w:t>/</w:t>
      </w:r>
      <w:r>
        <w:rPr>
          <w:rFonts w:hint="eastAsia" w:ascii="宋体" w:hAnsi="宋体" w:cs="宋体"/>
          <w:color w:val="FF0000"/>
          <w:sz w:val="24"/>
          <w:szCs w:val="24"/>
        </w:rPr>
        <w:t>中国为什么能》，北京联合出版公司</w:t>
      </w:r>
      <w:r>
        <w:rPr>
          <w:rFonts w:ascii="宋体" w:hAnsi="宋体" w:cs="宋体"/>
          <w:color w:val="FF0000"/>
          <w:sz w:val="24"/>
          <w:szCs w:val="24"/>
        </w:rPr>
        <w:t>2014</w:t>
      </w:r>
      <w:r>
        <w:rPr>
          <w:rFonts w:hint="eastAsia" w:ascii="宋体" w:hAnsi="宋体" w:cs="宋体"/>
          <w:color w:val="FF0000"/>
          <w:sz w:val="24"/>
          <w:szCs w:val="24"/>
        </w:rPr>
        <w:t>年版，第</w:t>
      </w:r>
      <w:r>
        <w:rPr>
          <w:rFonts w:ascii="宋体" w:hAnsi="宋体" w:cs="宋体"/>
          <w:color w:val="FF0000"/>
          <w:sz w:val="24"/>
          <w:szCs w:val="24"/>
        </w:rPr>
        <w:t>100-102</w:t>
      </w:r>
      <w:r>
        <w:rPr>
          <w:rFonts w:hint="eastAsia" w:ascii="宋体" w:hAnsi="宋体" w:cs="宋体"/>
          <w:color w:val="FF0000"/>
          <w:sz w:val="24"/>
          <w:szCs w:val="24"/>
        </w:rPr>
        <w:t>页。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3555"/>
        <w:tab w:val="clear" w:pos="4153"/>
        <w:tab w:val="clear" w:pos="8306"/>
      </w:tabs>
      <w:rPr>
        <w:rFonts w:cs="Times New Roman"/>
      </w:rPr>
    </w:pPr>
    <w:r>
      <w:rPr>
        <w:rFonts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cs="Times New Roman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2"/>
      <w:tabs>
        <w:tab w:val="left" w:pos="3555"/>
        <w:tab w:val="clear" w:pos="4153"/>
        <w:tab w:val="clear" w:pos="8306"/>
      </w:tabs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ascii="楷体" w:hAnsi="楷体" w:eastAsia="楷体" w:cs="楷体"/>
        <w:b/>
        <w:bCs/>
        <w:sz w:val="21"/>
        <w:szCs w:val="21"/>
      </w:rPr>
    </w:pPr>
    <w:r>
      <w:rPr>
        <w:rFonts w:hint="eastAsia" w:ascii="楷体" w:hAnsi="楷体" w:eastAsia="楷体" w:cs="楷体"/>
        <w:b/>
        <w:bCs/>
        <w:sz w:val="21"/>
        <w:szCs w:val="21"/>
        <w:lang w:eastAsia="zh-CN"/>
      </w:rPr>
      <w:t>用原理看四史</w:t>
    </w:r>
    <w:r>
      <w:rPr>
        <w:rFonts w:ascii="楷体" w:hAnsi="楷体" w:eastAsia="楷体" w:cs="楷体"/>
        <w:b/>
        <w:bCs/>
        <w:sz w:val="21"/>
        <w:szCs w:val="21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E0ZmIzYmZlYTVkOTY5NDUxOGVlZWEyNzBkNGZjOTEifQ=="/>
  </w:docVars>
  <w:rsids>
    <w:rsidRoot w:val="003978D0"/>
    <w:rsid w:val="00010241"/>
    <w:rsid w:val="00076BCE"/>
    <w:rsid w:val="000D0F76"/>
    <w:rsid w:val="00162F42"/>
    <w:rsid w:val="001C0387"/>
    <w:rsid w:val="001F4C03"/>
    <w:rsid w:val="003978D0"/>
    <w:rsid w:val="00424F14"/>
    <w:rsid w:val="00566B2B"/>
    <w:rsid w:val="005B7F9C"/>
    <w:rsid w:val="00603CF9"/>
    <w:rsid w:val="006141A8"/>
    <w:rsid w:val="00666AFD"/>
    <w:rsid w:val="00774F28"/>
    <w:rsid w:val="00815E36"/>
    <w:rsid w:val="00820A54"/>
    <w:rsid w:val="009526C3"/>
    <w:rsid w:val="0095640D"/>
    <w:rsid w:val="00A26824"/>
    <w:rsid w:val="00B11819"/>
    <w:rsid w:val="00B474CF"/>
    <w:rsid w:val="00C070D9"/>
    <w:rsid w:val="00C2465D"/>
    <w:rsid w:val="00C54C24"/>
    <w:rsid w:val="00CA4FB4"/>
    <w:rsid w:val="00D31316"/>
    <w:rsid w:val="00E4685B"/>
    <w:rsid w:val="00E50A38"/>
    <w:rsid w:val="00EB51DF"/>
    <w:rsid w:val="00EF58A1"/>
    <w:rsid w:val="00FF1544"/>
    <w:rsid w:val="00FF5A41"/>
    <w:rsid w:val="61E073BF"/>
    <w:rsid w:val="74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locked/>
    <w:uiPriority w:val="99"/>
    <w:rPr>
      <w:sz w:val="18"/>
      <w:szCs w:val="18"/>
    </w:rPr>
  </w:style>
  <w:style w:type="character" w:customStyle="1" w:styleId="7">
    <w:name w:val="页脚 字符"/>
    <w:link w:val="2"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jldx</Company>
  <Pages>4</Pages>
  <Words>1250</Words>
  <Characters>1422</Characters>
  <Lines>11</Lines>
  <Paragraphs>3</Paragraphs>
  <TotalTime>178</TotalTime>
  <ScaleCrop>false</ScaleCrop>
  <LinksUpToDate>false</LinksUpToDate>
  <CharactersWithSpaces>1569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2017-11-23T03:09:00Z</dcterms:created>
  <dc:creator>LHY</dc:creator>
  <cp:lastModifiedBy>WPS_1667004371</cp:lastModifiedBy>
  <dcterms:modified xsi:type="dcterms:W3CDTF">2023-08-28T00:11:07Z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783AC12ABFA9483DA49233612B154432</vt:lpwstr>
  </property>
</Properties>
</file>