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center"/>
        <w:textAlignment w:val="auto"/>
        <w:rPr>
          <w:rFonts w:hint="eastAsia" w:ascii="宋体" w:hAnsi="宋体" w:eastAsia="宋体" w:cs="宋体"/>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883" w:firstLineChars="200"/>
        <w:jc w:val="center"/>
        <w:textAlignment w:val="auto"/>
        <w:rPr>
          <w:rFonts w:hint="eastAsia" w:ascii="宋体" w:hAnsi="宋体" w:eastAsia="宋体" w:cs="宋体"/>
          <w:b/>
          <w:bCs/>
          <w:color w:val="000000"/>
          <w:kern w:val="0"/>
          <w:sz w:val="44"/>
          <w:szCs w:val="44"/>
          <w:lang w:val="en-US" w:eastAsia="zh-CN" w:bidi="ar"/>
        </w:rPr>
      </w:pPr>
      <w:r>
        <w:rPr>
          <w:rFonts w:hint="eastAsia" w:ascii="宋体" w:hAnsi="宋体" w:eastAsia="宋体" w:cs="宋体"/>
          <w:b/>
          <w:bCs/>
          <w:color w:val="000000"/>
          <w:kern w:val="0"/>
          <w:sz w:val="44"/>
          <w:szCs w:val="44"/>
          <w:lang w:val="en-US" w:eastAsia="zh-CN" w:bidi="ar"/>
        </w:rPr>
        <w:t>2024年春季学期</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883" w:firstLineChars="200"/>
        <w:jc w:val="center"/>
        <w:textAlignment w:val="auto"/>
        <w:rPr>
          <w:rFonts w:hint="eastAsia" w:ascii="宋体" w:hAnsi="宋体" w:eastAsia="宋体" w:cs="宋体"/>
          <w:b/>
          <w:bCs/>
          <w:color w:val="000000"/>
          <w:kern w:val="0"/>
          <w:sz w:val="44"/>
          <w:szCs w:val="44"/>
          <w:lang w:val="en-US" w:eastAsia="zh-CN" w:bidi="ar"/>
        </w:rPr>
      </w:pPr>
      <w:r>
        <w:rPr>
          <w:rFonts w:hint="eastAsia" w:ascii="宋体" w:hAnsi="宋体" w:eastAsia="宋体" w:cs="宋体"/>
          <w:b/>
          <w:bCs/>
          <w:color w:val="000000"/>
          <w:kern w:val="0"/>
          <w:sz w:val="44"/>
          <w:szCs w:val="44"/>
          <w:lang w:val="en-US" w:eastAsia="zh-CN" w:bidi="ar"/>
        </w:rPr>
        <w:t>数据结构课程设计赛道B实验报告</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640" w:firstLineChars="200"/>
        <w:jc w:val="center"/>
        <w:textAlignment w:val="auto"/>
        <w:rPr>
          <w:rFonts w:hint="eastAsia" w:ascii="宋体" w:hAnsi="宋体" w:eastAsia="宋体" w:cs="宋体"/>
          <w:b w:val="0"/>
          <w:bCs w:val="0"/>
          <w:color w:val="000000"/>
          <w:kern w:val="0"/>
          <w:sz w:val="36"/>
          <w:szCs w:val="36"/>
          <w:lang w:val="en-US" w:eastAsia="zh-CN" w:bidi="ar"/>
        </w:rPr>
      </w:pPr>
      <w:r>
        <w:rPr>
          <w:rFonts w:hint="eastAsia" w:ascii="宋体" w:hAnsi="宋体" w:eastAsia="宋体" w:cs="宋体"/>
          <w:b w:val="0"/>
          <w:bCs w:val="0"/>
          <w:color w:val="000000"/>
          <w:kern w:val="0"/>
          <w:sz w:val="32"/>
          <w:szCs w:val="32"/>
          <w:lang w:val="en-US" w:eastAsia="zh-CN" w:bidi="ar"/>
        </w:rPr>
        <w:t>马逸飞（1）雍成宇（2）娄译恒（2）</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center"/>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（1） 计算机科学与技术学院 2022 级 32班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center"/>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（2） 计算机科学与技术学院 2022 级 27班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643" w:firstLineChars="200"/>
        <w:jc w:val="both"/>
        <w:textAlignment w:val="auto"/>
        <w:rPr>
          <w:rFonts w:hint="eastAsia" w:ascii="宋体" w:hAnsi="宋体" w:eastAsia="宋体" w:cs="宋体"/>
          <w:b/>
          <w:bCs/>
          <w:color w:val="000000"/>
          <w:kern w:val="0"/>
          <w:sz w:val="32"/>
          <w:szCs w:val="32"/>
          <w:lang w:val="en-US" w:eastAsia="zh-CN" w:bidi="ar"/>
        </w:rPr>
      </w:pPr>
      <w:r>
        <w:rPr>
          <w:rFonts w:hint="eastAsia" w:ascii="宋体" w:hAnsi="宋体" w:eastAsia="宋体" w:cs="宋体"/>
          <w:b/>
          <w:bCs/>
          <w:color w:val="000000"/>
          <w:kern w:val="0"/>
          <w:sz w:val="32"/>
          <w:szCs w:val="32"/>
          <w:lang w:val="en-US" w:eastAsia="zh-CN" w:bidi="ar"/>
        </w:rPr>
        <w:t>一.分工和合作</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643" w:firstLineChars="200"/>
        <w:jc w:val="both"/>
        <w:textAlignment w:val="auto"/>
        <w:rPr>
          <w:rFonts w:hint="eastAsia" w:ascii="宋体" w:hAnsi="宋体" w:eastAsia="宋体" w:cs="宋体"/>
          <w:b/>
          <w:bCs/>
          <w:color w:val="000000"/>
          <w:kern w:val="0"/>
          <w:sz w:val="32"/>
          <w:szCs w:val="32"/>
          <w:lang w:val="en-US" w:eastAsia="zh-CN" w:bidi="ar"/>
        </w:rPr>
      </w:pPr>
      <w:r>
        <w:rPr>
          <w:rFonts w:hint="eastAsia" w:ascii="宋体" w:hAnsi="宋体" w:eastAsia="宋体" w:cs="宋体"/>
          <w:b/>
          <w:bCs/>
          <w:color w:val="000000"/>
          <w:kern w:val="0"/>
          <w:sz w:val="32"/>
          <w:szCs w:val="32"/>
          <w:lang w:val="en-US" w:eastAsia="zh-CN" w:bidi="ar"/>
        </w:rPr>
        <w:t>二．算法思想</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2" w:firstLineChars="200"/>
        <w:jc w:val="both"/>
        <w:textAlignment w:val="auto"/>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1.1总体思想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宋体" w:hAnsi="宋体" w:eastAsia="宋体" w:cs="宋体"/>
          <w:i w:val="0"/>
          <w:iCs w:val="0"/>
          <w:caps w:val="0"/>
          <w:color w:val="05073B"/>
          <w:spacing w:val="0"/>
          <w:sz w:val="24"/>
          <w:szCs w:val="24"/>
        </w:rPr>
      </w:pPr>
      <w:r>
        <w:rPr>
          <w:rFonts w:hint="eastAsia" w:ascii="宋体" w:hAnsi="宋体" w:eastAsia="宋体" w:cs="宋体"/>
          <w:i w:val="0"/>
          <w:iCs w:val="0"/>
          <w:caps w:val="0"/>
          <w:color w:val="05073B"/>
          <w:spacing w:val="0"/>
          <w:sz w:val="24"/>
          <w:szCs w:val="24"/>
        </w:rPr>
        <w:t>我们团队成功实现了一个六子棋项目，该项目采用了基于路的总体评估和局部评估策略，并结合了二次评估机制，以更全面地分析棋局态势。在博弈策略上，我们整体运用了博弈树的方法，并引入了基于Alpha-Beta剪枝的极大极小搜索</w:t>
      </w:r>
      <w:r>
        <w:rPr>
          <w:rFonts w:hint="eastAsia" w:ascii="宋体" w:hAnsi="宋体" w:eastAsia="宋体" w:cs="宋体"/>
          <w:i w:val="0"/>
          <w:iCs w:val="0"/>
          <w:caps w:val="0"/>
          <w:color w:val="05073B"/>
          <w:spacing w:val="0"/>
          <w:sz w:val="24"/>
          <w:szCs w:val="24"/>
          <w:lang w:val="en-US" w:eastAsia="zh-CN"/>
        </w:rPr>
        <w:t>方法，</w:t>
      </w:r>
      <w:r>
        <w:rPr>
          <w:rFonts w:hint="eastAsia" w:ascii="宋体" w:hAnsi="宋体" w:eastAsia="宋体" w:cs="宋体"/>
          <w:i w:val="0"/>
          <w:iCs w:val="0"/>
          <w:caps w:val="0"/>
          <w:color w:val="05073B"/>
          <w:spacing w:val="0"/>
          <w:sz w:val="24"/>
          <w:szCs w:val="24"/>
        </w:rPr>
        <w:t>以提升搜索效率。在大多数情况下，我们的系统能够深入搜索至三层博弈树，</w:t>
      </w:r>
      <w:r>
        <w:rPr>
          <w:rFonts w:hint="eastAsia" w:ascii="宋体" w:hAnsi="宋体" w:eastAsia="宋体" w:cs="宋体"/>
          <w:i w:val="0"/>
          <w:iCs w:val="0"/>
          <w:caps w:val="0"/>
          <w:color w:val="05073B"/>
          <w:spacing w:val="0"/>
          <w:sz w:val="24"/>
          <w:szCs w:val="24"/>
          <w:lang w:val="en-US" w:eastAsia="zh-CN"/>
        </w:rPr>
        <w:t>在</w:t>
      </w:r>
      <w:r>
        <w:rPr>
          <w:rFonts w:hint="eastAsia" w:ascii="宋体" w:hAnsi="宋体" w:eastAsia="宋体" w:cs="宋体"/>
          <w:i w:val="0"/>
          <w:iCs w:val="0"/>
          <w:caps w:val="0"/>
          <w:color w:val="05073B"/>
          <w:spacing w:val="0"/>
          <w:sz w:val="24"/>
          <w:szCs w:val="24"/>
        </w:rPr>
        <w:t>Alpha-Beta剪枝</w:t>
      </w:r>
      <w:r>
        <w:rPr>
          <w:rFonts w:hint="eastAsia" w:ascii="宋体" w:hAnsi="宋体" w:eastAsia="宋体" w:cs="宋体"/>
          <w:i w:val="0"/>
          <w:iCs w:val="0"/>
          <w:caps w:val="0"/>
          <w:color w:val="05073B"/>
          <w:spacing w:val="0"/>
          <w:sz w:val="24"/>
          <w:szCs w:val="24"/>
          <w:lang w:val="en-US" w:eastAsia="zh-CN"/>
        </w:rPr>
        <w:t>的基础上我们还使用了</w:t>
      </w:r>
      <w:r>
        <w:rPr>
          <w:rFonts w:hint="eastAsia" w:ascii="宋体" w:hAnsi="宋体" w:eastAsia="宋体" w:cs="宋体"/>
          <w:i w:val="0"/>
          <w:iCs w:val="0"/>
          <w:caps w:val="0"/>
          <w:color w:val="05073B"/>
          <w:spacing w:val="0"/>
          <w:sz w:val="24"/>
          <w:szCs w:val="24"/>
        </w:rPr>
        <w:t>小范围搜索技术，</w:t>
      </w:r>
      <w:r>
        <w:rPr>
          <w:rFonts w:hint="eastAsia" w:ascii="宋体" w:hAnsi="宋体" w:eastAsia="宋体" w:cs="宋体"/>
          <w:i w:val="0"/>
          <w:iCs w:val="0"/>
          <w:caps w:val="0"/>
          <w:color w:val="05073B"/>
          <w:spacing w:val="0"/>
          <w:sz w:val="24"/>
          <w:szCs w:val="24"/>
          <w:lang w:val="en-US" w:eastAsia="zh-CN"/>
        </w:rPr>
        <w:t>来保证</w:t>
      </w:r>
      <w:r>
        <w:rPr>
          <w:rFonts w:hint="eastAsia" w:ascii="宋体" w:hAnsi="宋体" w:eastAsia="宋体" w:cs="宋体"/>
          <w:i w:val="0"/>
          <w:iCs w:val="0"/>
          <w:caps w:val="0"/>
          <w:color w:val="05073B"/>
          <w:spacing w:val="0"/>
          <w:sz w:val="24"/>
          <w:szCs w:val="24"/>
        </w:rPr>
        <w:t>在每次决策时严格将时间控制在1秒以内，从而确保不会因超时而失分。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360" w:lineRule="auto"/>
        <w:ind w:left="0" w:right="0" w:firstLine="480" w:firstLineChars="200"/>
        <w:textAlignment w:val="auto"/>
        <w:rPr>
          <w:rFonts w:hint="eastAsia" w:ascii="宋体" w:hAnsi="宋体" w:eastAsia="宋体" w:cs="宋体"/>
          <w:i w:val="0"/>
          <w:iCs w:val="0"/>
          <w:caps w:val="0"/>
          <w:color w:val="05073B"/>
          <w:spacing w:val="0"/>
          <w:sz w:val="24"/>
          <w:szCs w:val="24"/>
        </w:rPr>
      </w:pPr>
      <w:r>
        <w:rPr>
          <w:rFonts w:hint="eastAsia" w:ascii="宋体" w:hAnsi="宋体" w:eastAsia="宋体" w:cs="宋体"/>
          <w:i w:val="0"/>
          <w:iCs w:val="0"/>
          <w:caps w:val="0"/>
          <w:color w:val="05073B"/>
          <w:spacing w:val="0"/>
          <w:sz w:val="24"/>
          <w:szCs w:val="24"/>
        </w:rPr>
        <w:t>为了进一步优化棋局决策，我们在实战中反复测试了双方棋子在各种路参数下的表现，并借助遗传算法精心调整了一套针对敌我双方的参数配置。经过多次测试与验证，我们力求找到更加出色的参数组合，以提升进攻和防御能力，并努力实现最佳的决策效果。通过这些努力，我们的六子棋项目在性能和决策质量上均取得了显著的提升。</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360" w:lineRule="auto"/>
        <w:ind w:right="0" w:firstLine="643" w:firstLineChars="200"/>
        <w:textAlignment w:val="auto"/>
        <w:rPr>
          <w:rFonts w:hint="eastAsia" w:ascii="宋体" w:hAnsi="宋体" w:eastAsia="宋体" w:cs="宋体"/>
          <w:b/>
          <w:bCs/>
          <w:i w:val="0"/>
          <w:iCs w:val="0"/>
          <w:caps w:val="0"/>
          <w:color w:val="05073B"/>
          <w:spacing w:val="0"/>
          <w:sz w:val="32"/>
          <w:szCs w:val="32"/>
          <w:lang w:val="en-US" w:eastAsia="zh-CN"/>
        </w:rPr>
      </w:pPr>
      <w:r>
        <w:rPr>
          <w:rFonts w:hint="eastAsia" w:ascii="宋体" w:hAnsi="宋体" w:eastAsia="宋体" w:cs="宋体"/>
          <w:b/>
          <w:bCs/>
          <w:i w:val="0"/>
          <w:iCs w:val="0"/>
          <w:caps w:val="0"/>
          <w:color w:val="05073B"/>
          <w:spacing w:val="0"/>
          <w:sz w:val="32"/>
          <w:szCs w:val="32"/>
          <w:lang w:val="en-US" w:eastAsia="zh-CN"/>
        </w:rPr>
        <w:t>1.2 具体算法的实现</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2" w:firstLineChars="200"/>
        <w:jc w:val="left"/>
        <w:textAlignment w:val="auto"/>
        <w:rPr>
          <w:rFonts w:hint="eastAsia" w:ascii="宋体" w:hAnsi="宋体" w:eastAsia="宋体" w:cs="宋体"/>
          <w:b/>
          <w:bCs/>
          <w:i w:val="0"/>
          <w:iCs w:val="0"/>
          <w:caps w:val="0"/>
          <w:color w:val="05073B"/>
          <w:spacing w:val="0"/>
          <w:sz w:val="28"/>
          <w:szCs w:val="28"/>
          <w:lang w:val="en-US" w:eastAsia="zh-CN"/>
        </w:rPr>
      </w:pPr>
      <w:r>
        <w:rPr>
          <w:rFonts w:hint="eastAsia" w:ascii="宋体" w:hAnsi="宋体" w:eastAsia="宋体" w:cs="宋体"/>
          <w:b/>
          <w:bCs/>
          <w:i w:val="0"/>
          <w:iCs w:val="0"/>
          <w:caps w:val="0"/>
          <w:color w:val="05073B"/>
          <w:spacing w:val="0"/>
          <w:sz w:val="28"/>
          <w:szCs w:val="28"/>
          <w:lang w:val="en-US" w:eastAsia="zh-CN"/>
        </w:rPr>
        <w:t>1.2.1 博弈策略</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i w:val="0"/>
          <w:iCs w:val="0"/>
          <w:caps w:val="0"/>
          <w:color w:val="05073B"/>
          <w:spacing w:val="0"/>
          <w:sz w:val="24"/>
          <w:szCs w:val="24"/>
          <w:lang w:val="en-US" w:eastAsia="zh-CN"/>
        </w:rPr>
      </w:pPr>
      <w:r>
        <w:rPr>
          <w:rFonts w:hint="eastAsia" w:ascii="宋体" w:hAnsi="宋体" w:eastAsia="宋体" w:cs="宋体"/>
          <w:b w:val="0"/>
          <w:bCs w:val="0"/>
          <w:i w:val="0"/>
          <w:iCs w:val="0"/>
          <w:caps w:val="0"/>
          <w:color w:val="05073B"/>
          <w:spacing w:val="0"/>
          <w:sz w:val="24"/>
          <w:szCs w:val="24"/>
          <w:lang w:val="en-US" w:eastAsia="zh-CN"/>
        </w:rPr>
        <w:t>在博弈策略中，我们以博弈树为主题，并加入Alpha-Beta剪枝和小范围局部搜索来提高博弈的效率。</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2" w:firstLineChars="200"/>
        <w:jc w:val="left"/>
        <w:textAlignment w:val="auto"/>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1.2.2 评估函数</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在评估系统中，我们使用了基于路的一个全局评估和局部评估，并且会根据场上局势进行二次评估，以求得到最优决策策略。</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首先我们实现了一个基于路的全局评估函数，我们将整个15*15的棋盘划分为一条条可以连成六个子的路，并将这些所有的路分为10*15=150条横向和同样150条纵向的路，10*10=100条正对角方向和同样100条反对角线方向上的路，我们评估时，将他们分成横竖正斜和反斜四种情况来进行分类评估，从而用较少的代码量完成了对所有的500条路的遍历。我们规定一条路六个位置上，只有六个位置全为空，或是只有一种颜色的棋子的情况称为这条路是合法的（可以连成六子），规定它的颜色为这条路上存在的棋子的颜色，从而计算出颜色为黑或白，进而完成了对棋子数量为1-5的合法的路的数量的统计，我们使用了一个1-6层的循环，将棋子数量为n的路的数量乘以其对应的分数权重，得到了黑白两种颜色的总体分数，进而得到了当前整个棋局的分数，完成对整个棋局的评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360" w:lineRule="auto"/>
        <w:ind w:right="0" w:firstLine="562" w:firstLineChars="200"/>
        <w:textAlignment w:val="auto"/>
        <w:rPr>
          <w:rFonts w:hint="eastAsia" w:ascii="宋体" w:hAnsi="宋体" w:eastAsia="宋体" w:cs="宋体"/>
          <w:b/>
          <w:bCs/>
          <w:i w:val="0"/>
          <w:iCs w:val="0"/>
          <w:caps w:val="0"/>
          <w:color w:val="05073B"/>
          <w:spacing w:val="0"/>
          <w:sz w:val="28"/>
          <w:szCs w:val="28"/>
          <w:lang w:val="en-US" w:eastAsia="zh-CN"/>
        </w:rPr>
      </w:pPr>
      <w:r>
        <w:rPr>
          <w:rFonts w:hint="eastAsia" w:ascii="宋体" w:hAnsi="宋体" w:eastAsia="宋体" w:cs="宋体"/>
          <w:b/>
          <w:bCs/>
          <w:i w:val="0"/>
          <w:iCs w:val="0"/>
          <w:caps w:val="0"/>
          <w:color w:val="05073B"/>
          <w:spacing w:val="0"/>
          <w:sz w:val="28"/>
          <w:szCs w:val="28"/>
          <w:lang w:val="en-US" w:eastAsia="zh-CN"/>
        </w:rPr>
        <w:t>1.3 算法思想的独特点和创新之处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360" w:lineRule="auto"/>
        <w:ind w:right="0" w:firstLine="482" w:firstLineChars="200"/>
        <w:textAlignment w:val="auto"/>
        <w:rPr>
          <w:rFonts w:hint="eastAsia" w:ascii="宋体" w:hAnsi="宋体" w:eastAsia="宋体" w:cs="宋体"/>
          <w:b/>
          <w:bCs/>
          <w:i w:val="0"/>
          <w:iCs w:val="0"/>
          <w:caps w:val="0"/>
          <w:color w:val="05073B"/>
          <w:spacing w:val="0"/>
          <w:sz w:val="24"/>
          <w:szCs w:val="24"/>
          <w:lang w:val="en-US" w:eastAsia="zh-CN"/>
        </w:rPr>
      </w:pPr>
      <w:r>
        <w:rPr>
          <w:rFonts w:hint="eastAsia" w:ascii="宋体" w:hAnsi="宋体" w:eastAsia="宋体" w:cs="宋体"/>
          <w:b/>
          <w:bCs/>
          <w:i w:val="0"/>
          <w:iCs w:val="0"/>
          <w:caps w:val="0"/>
          <w:color w:val="05073B"/>
          <w:spacing w:val="0"/>
          <w:sz w:val="24"/>
          <w:szCs w:val="24"/>
          <w:lang w:val="en-US" w:eastAsia="zh-CN"/>
        </w:rPr>
        <w:t>1.3.1 由对棋形的评估转为基于路的评估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360" w:lineRule="auto"/>
        <w:ind w:right="0" w:firstLine="480" w:firstLineChars="200"/>
        <w:textAlignment w:val="auto"/>
        <w:rPr>
          <w:rFonts w:hint="eastAsia" w:ascii="宋体" w:hAnsi="宋体" w:eastAsia="宋体" w:cs="宋体"/>
          <w:i w:val="0"/>
          <w:iCs w:val="0"/>
          <w:caps w:val="0"/>
          <w:color w:val="05073B"/>
          <w:spacing w:val="0"/>
          <w:sz w:val="24"/>
          <w:szCs w:val="24"/>
        </w:rPr>
      </w:pPr>
      <w:r>
        <w:rPr>
          <w:rFonts w:hint="eastAsia" w:ascii="宋体" w:hAnsi="宋体" w:eastAsia="宋体" w:cs="宋体"/>
          <w:i w:val="0"/>
          <w:iCs w:val="0"/>
          <w:caps w:val="0"/>
          <w:color w:val="05073B"/>
          <w:spacing w:val="0"/>
          <w:sz w:val="24"/>
          <w:szCs w:val="24"/>
        </w:rPr>
        <w:t>与过往的六子棋博弈系统相较，我们团队的最大革新在于摒弃了繁琐的棋形评估机制，转而采用一种新颖且高效的基于路的评估策略。在评估过程中，我们不再拘泥于对手已连成的复杂棋形，而是将焦点转向每条路的合法性与棋子数量的考量，以此来精准判断该路对我方的潜在威胁程度。这一转变不仅简化了算法的逻辑结构和代码实现，更在评估环节大幅节约了时间成本，使我们得以将更多精力投入于博弈树的深入展开与探索。这一创新不仅提升了系统的运行效率，也为我们团队在博弈策略的研究上开辟了更广阔的空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360" w:lineRule="auto"/>
        <w:ind w:right="0" w:firstLine="482" w:firstLineChars="200"/>
        <w:textAlignment w:val="auto"/>
        <w:rPr>
          <w:rFonts w:hint="eastAsia" w:ascii="宋体" w:hAnsi="宋体" w:eastAsia="宋体" w:cs="宋体"/>
          <w:b/>
          <w:bCs/>
          <w:i w:val="0"/>
          <w:iCs w:val="0"/>
          <w:caps w:val="0"/>
          <w:color w:val="05073B"/>
          <w:spacing w:val="0"/>
          <w:sz w:val="24"/>
          <w:szCs w:val="24"/>
          <w:lang w:val="en-US" w:eastAsia="zh-CN"/>
        </w:rPr>
      </w:pPr>
      <w:r>
        <w:rPr>
          <w:rFonts w:hint="eastAsia" w:ascii="宋体" w:hAnsi="宋体" w:eastAsia="宋体" w:cs="宋体"/>
          <w:b/>
          <w:bCs/>
          <w:i w:val="0"/>
          <w:iCs w:val="0"/>
          <w:caps w:val="0"/>
          <w:color w:val="05073B"/>
          <w:spacing w:val="0"/>
          <w:sz w:val="24"/>
          <w:szCs w:val="24"/>
          <w:lang w:val="en-US" w:eastAsia="zh-CN"/>
        </w:rPr>
        <w:t>1.3.2 基于路的全局评估和局部评估相结合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宋体" w:hAnsi="宋体" w:eastAsia="宋体" w:cs="宋体"/>
          <w:i w:val="0"/>
          <w:iCs w:val="0"/>
          <w:caps w:val="0"/>
          <w:color w:val="05073B"/>
          <w:spacing w:val="0"/>
          <w:sz w:val="24"/>
          <w:szCs w:val="24"/>
        </w:rPr>
      </w:pPr>
      <w:r>
        <w:rPr>
          <w:rFonts w:hint="eastAsia" w:ascii="宋体" w:hAnsi="宋体" w:eastAsia="宋体" w:cs="宋体"/>
          <w:i w:val="0"/>
          <w:iCs w:val="0"/>
          <w:caps w:val="0"/>
          <w:color w:val="05073B"/>
          <w:spacing w:val="0"/>
          <w:sz w:val="24"/>
          <w:szCs w:val="24"/>
          <w:bdr w:val="none" w:color="auto" w:sz="0" w:space="0"/>
        </w:rPr>
        <w:t>鉴于每次落子时仅涉及两颗棋子，且每颗棋子最多与24条路相关联，我们的设计策略是，在博弈树搜索过程中，仅专注于统计与这两颗子直接相关的路的分数变化。相较于传统的整体棋局评估方式，我们团队创新地将整体棋局的统计工作前置到博弈树开始展开之前进行。这一调整意味着，在后续的搜索过程中，我们无需每次都对所有路进行详尽的评估，从而极大地优化了评估算法的执行时间。这种优化不仅显著提升了我们博弈系统的效率，还使得我们的算法在处理复杂局面时能够保持高效和稳定。通过将整体棋局的统计工作与博弈树的搜索过程分离，我们成功实现了算法性能的大幅提升</w:t>
      </w:r>
      <w:r>
        <w:rPr>
          <w:rFonts w:hint="eastAsia" w:ascii="宋体" w:hAnsi="宋体" w:eastAsia="宋体" w:cs="宋体"/>
          <w:i w:val="0"/>
          <w:iCs w:val="0"/>
          <w:caps w:val="0"/>
          <w:color w:val="05073B"/>
          <w:spacing w:val="0"/>
          <w:sz w:val="24"/>
          <w:szCs w:val="24"/>
          <w:bdr w:val="none" w:color="auto" w:sz="0" w:space="0"/>
          <w:lang w:eastAsia="zh-CN"/>
        </w:rPr>
        <w:t>，</w:t>
      </w:r>
      <w:r>
        <w:rPr>
          <w:rFonts w:hint="eastAsia" w:ascii="宋体" w:hAnsi="宋体" w:eastAsia="宋体" w:cs="宋体"/>
          <w:i w:val="0"/>
          <w:iCs w:val="0"/>
          <w:caps w:val="0"/>
          <w:color w:val="05073B"/>
          <w:spacing w:val="0"/>
          <w:sz w:val="24"/>
          <w:szCs w:val="24"/>
          <w:bdr w:val="none" w:color="auto" w:sz="0" w:space="0"/>
          <w:lang w:val="en-US" w:eastAsia="zh-CN"/>
        </w:rPr>
        <w:t>决策水平也有明显提升</w:t>
      </w:r>
      <w:r>
        <w:rPr>
          <w:rFonts w:hint="eastAsia" w:ascii="宋体" w:hAnsi="宋体" w:eastAsia="宋体" w:cs="宋体"/>
          <w:i w:val="0"/>
          <w:iCs w:val="0"/>
          <w:caps w:val="0"/>
          <w:color w:val="05073B"/>
          <w:spacing w:val="0"/>
          <w:sz w:val="24"/>
          <w:szCs w:val="24"/>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360" w:lineRule="auto"/>
        <w:ind w:right="0" w:firstLine="643" w:firstLineChars="200"/>
        <w:textAlignment w:val="auto"/>
        <w:rPr>
          <w:rFonts w:hint="eastAsia" w:ascii="宋体" w:hAnsi="宋体" w:eastAsia="宋体" w:cs="宋体"/>
          <w:b/>
          <w:bCs/>
          <w:i w:val="0"/>
          <w:iCs w:val="0"/>
          <w:caps w:val="0"/>
          <w:color w:val="05073B"/>
          <w:spacing w:val="0"/>
          <w:sz w:val="32"/>
          <w:szCs w:val="32"/>
          <w:lang w:val="en-US" w:eastAsia="zh-CN"/>
        </w:rPr>
      </w:pPr>
      <w:r>
        <w:rPr>
          <w:rFonts w:hint="eastAsia" w:ascii="宋体" w:hAnsi="宋体" w:eastAsia="宋体" w:cs="宋体"/>
          <w:b/>
          <w:bCs/>
          <w:i w:val="0"/>
          <w:iCs w:val="0"/>
          <w:caps w:val="0"/>
          <w:color w:val="05073B"/>
          <w:spacing w:val="0"/>
          <w:sz w:val="32"/>
          <w:szCs w:val="32"/>
          <w:lang w:val="en-US" w:eastAsia="zh-CN"/>
        </w:rPr>
        <w:t>三．总结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360" w:lineRule="auto"/>
        <w:ind w:right="0" w:firstLine="643" w:firstLineChars="200"/>
        <w:textAlignment w:val="auto"/>
        <w:rPr>
          <w:rFonts w:hint="eastAsia" w:ascii="宋体" w:hAnsi="宋体" w:eastAsia="宋体" w:cs="宋体"/>
          <w:b/>
          <w:bCs/>
          <w:i w:val="0"/>
          <w:iCs w:val="0"/>
          <w:caps w:val="0"/>
          <w:color w:val="05073B"/>
          <w:spacing w:val="0"/>
          <w:sz w:val="28"/>
          <w:szCs w:val="28"/>
          <w:lang w:val="en-US" w:eastAsia="zh-CN"/>
        </w:rPr>
      </w:pPr>
      <w:r>
        <w:rPr>
          <w:rFonts w:hint="eastAsia" w:ascii="宋体" w:hAnsi="宋体" w:eastAsia="宋体" w:cs="宋体"/>
          <w:b/>
          <w:bCs/>
          <w:i w:val="0"/>
          <w:iCs w:val="0"/>
          <w:caps w:val="0"/>
          <w:color w:val="05073B"/>
          <w:spacing w:val="0"/>
          <w:sz w:val="32"/>
          <w:szCs w:val="32"/>
          <w:lang w:val="en-US" w:eastAsia="zh-CN"/>
        </w:rPr>
        <w:t>1.1</w:t>
      </w:r>
      <w:r>
        <w:rPr>
          <w:rFonts w:hint="eastAsia" w:ascii="宋体" w:hAnsi="宋体" w:eastAsia="宋体" w:cs="宋体"/>
          <w:b/>
          <w:bCs/>
          <w:i w:val="0"/>
          <w:iCs w:val="0"/>
          <w:caps w:val="0"/>
          <w:color w:val="05073B"/>
          <w:spacing w:val="0"/>
          <w:sz w:val="28"/>
          <w:szCs w:val="28"/>
          <w:lang w:val="en-US" w:eastAsia="zh-CN"/>
        </w:rPr>
        <w:t>我们实现过程中遇到的问题以及解决策略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360" w:lineRule="auto"/>
        <w:ind w:right="0" w:firstLine="562" w:firstLineChars="200"/>
        <w:textAlignment w:val="auto"/>
        <w:rPr>
          <w:rFonts w:hint="eastAsia" w:ascii="宋体" w:hAnsi="宋体" w:eastAsia="宋体" w:cs="宋体"/>
          <w:b/>
          <w:bCs/>
          <w:i w:val="0"/>
          <w:iCs w:val="0"/>
          <w:caps w:val="0"/>
          <w:color w:val="05073B"/>
          <w:spacing w:val="0"/>
          <w:sz w:val="28"/>
          <w:szCs w:val="28"/>
          <w:lang w:val="en-US" w:eastAsia="zh-CN"/>
        </w:rPr>
      </w:pPr>
      <w:r>
        <w:rPr>
          <w:rFonts w:hint="eastAsia" w:ascii="宋体" w:hAnsi="宋体" w:eastAsia="宋体" w:cs="宋体"/>
          <w:b/>
          <w:bCs/>
          <w:i w:val="0"/>
          <w:iCs w:val="0"/>
          <w:caps w:val="0"/>
          <w:color w:val="05073B"/>
          <w:spacing w:val="0"/>
          <w:sz w:val="28"/>
          <w:szCs w:val="28"/>
          <w:lang w:val="en-US" w:eastAsia="zh-CN"/>
        </w:rPr>
        <w:t>1.1.1 决策超时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宋体" w:hAnsi="宋体" w:eastAsia="宋体" w:cs="宋体"/>
          <w:i w:val="0"/>
          <w:iCs w:val="0"/>
          <w:caps w:val="0"/>
          <w:color w:val="05073B"/>
          <w:spacing w:val="0"/>
          <w:sz w:val="24"/>
          <w:szCs w:val="24"/>
        </w:rPr>
      </w:pPr>
      <w:r>
        <w:rPr>
          <w:rFonts w:hint="eastAsia" w:ascii="宋体" w:hAnsi="宋体" w:eastAsia="宋体" w:cs="宋体"/>
          <w:i w:val="0"/>
          <w:iCs w:val="0"/>
          <w:caps w:val="0"/>
          <w:color w:val="05073B"/>
          <w:spacing w:val="0"/>
          <w:sz w:val="24"/>
          <w:szCs w:val="24"/>
          <w:bdr w:val="none" w:color="auto" w:sz="0" w:space="0"/>
        </w:rPr>
        <w:t>在</w:t>
      </w:r>
      <w:r>
        <w:rPr>
          <w:rFonts w:hint="eastAsia" w:ascii="宋体" w:hAnsi="宋体" w:eastAsia="宋体" w:cs="宋体"/>
          <w:i w:val="0"/>
          <w:iCs w:val="0"/>
          <w:caps w:val="0"/>
          <w:color w:val="05073B"/>
          <w:spacing w:val="0"/>
          <w:sz w:val="24"/>
          <w:szCs w:val="24"/>
          <w:bdr w:val="none" w:color="auto" w:sz="0" w:space="0"/>
          <w:lang w:val="en-US" w:eastAsia="zh-CN"/>
        </w:rPr>
        <w:t>研究</w:t>
      </w:r>
      <w:r>
        <w:rPr>
          <w:rFonts w:hint="eastAsia" w:ascii="宋体" w:hAnsi="宋体" w:eastAsia="宋体" w:cs="宋体"/>
          <w:i w:val="0"/>
          <w:iCs w:val="0"/>
          <w:caps w:val="0"/>
          <w:color w:val="05073B"/>
          <w:spacing w:val="0"/>
          <w:sz w:val="24"/>
          <w:szCs w:val="24"/>
          <w:bdr w:val="none" w:color="auto" w:sz="0" w:space="0"/>
        </w:rPr>
        <w:t>过程中，</w:t>
      </w:r>
      <w:r>
        <w:rPr>
          <w:rFonts w:hint="eastAsia" w:ascii="宋体" w:hAnsi="宋体" w:eastAsia="宋体" w:cs="宋体"/>
          <w:i w:val="0"/>
          <w:iCs w:val="0"/>
          <w:caps w:val="0"/>
          <w:color w:val="05073B"/>
          <w:spacing w:val="0"/>
          <w:sz w:val="24"/>
          <w:szCs w:val="24"/>
          <w:bdr w:val="none" w:color="auto" w:sz="0" w:space="0"/>
          <w:lang w:eastAsia="zh-CN"/>
        </w:rPr>
        <w:t>我们</w:t>
      </w:r>
      <w:r>
        <w:rPr>
          <w:rFonts w:hint="eastAsia" w:ascii="宋体" w:hAnsi="宋体" w:eastAsia="宋体" w:cs="宋体"/>
          <w:i w:val="0"/>
          <w:iCs w:val="0"/>
          <w:caps w:val="0"/>
          <w:color w:val="05073B"/>
          <w:spacing w:val="0"/>
          <w:sz w:val="24"/>
          <w:szCs w:val="24"/>
          <w:bdr w:val="none" w:color="auto" w:sz="0" w:space="0"/>
        </w:rPr>
        <w:t>面临的首要且最大的挑战无疑是决策超时问题。面对这一难题，</w:t>
      </w:r>
      <w:r>
        <w:rPr>
          <w:rFonts w:hint="eastAsia" w:ascii="宋体" w:hAnsi="宋体" w:eastAsia="宋体" w:cs="宋体"/>
          <w:i w:val="0"/>
          <w:iCs w:val="0"/>
          <w:caps w:val="0"/>
          <w:color w:val="05073B"/>
          <w:spacing w:val="0"/>
          <w:sz w:val="24"/>
          <w:szCs w:val="24"/>
          <w:bdr w:val="none" w:color="auto" w:sz="0" w:space="0"/>
          <w:lang w:eastAsia="zh-CN"/>
        </w:rPr>
        <w:t>我们</w:t>
      </w:r>
      <w:r>
        <w:rPr>
          <w:rFonts w:hint="eastAsia" w:ascii="宋体" w:hAnsi="宋体" w:eastAsia="宋体" w:cs="宋体"/>
          <w:i w:val="0"/>
          <w:iCs w:val="0"/>
          <w:caps w:val="0"/>
          <w:color w:val="05073B"/>
          <w:spacing w:val="0"/>
          <w:sz w:val="24"/>
          <w:szCs w:val="24"/>
          <w:bdr w:val="none" w:color="auto" w:sz="0" w:space="0"/>
        </w:rPr>
        <w:t>采取了局部小范围搜索的策略，并在此基础上巧妙地运用了Alpha-Beta剪枝策略。这一策略有效地剔除了搜索范围内的不必要决策路径，从而极大地提升了决策效率。此外，</w:t>
      </w:r>
      <w:r>
        <w:rPr>
          <w:rFonts w:hint="eastAsia" w:ascii="宋体" w:hAnsi="宋体" w:eastAsia="宋体" w:cs="宋体"/>
          <w:i w:val="0"/>
          <w:iCs w:val="0"/>
          <w:caps w:val="0"/>
          <w:color w:val="05073B"/>
          <w:spacing w:val="0"/>
          <w:sz w:val="24"/>
          <w:szCs w:val="24"/>
          <w:bdr w:val="none" w:color="auto" w:sz="0" w:space="0"/>
          <w:lang w:val="en-US" w:eastAsia="zh-CN"/>
        </w:rPr>
        <w:t>我们</w:t>
      </w:r>
      <w:r>
        <w:rPr>
          <w:rFonts w:hint="eastAsia" w:ascii="宋体" w:hAnsi="宋体" w:eastAsia="宋体" w:cs="宋体"/>
          <w:i w:val="0"/>
          <w:iCs w:val="0"/>
          <w:caps w:val="0"/>
          <w:color w:val="05073B"/>
          <w:spacing w:val="0"/>
          <w:sz w:val="24"/>
          <w:szCs w:val="24"/>
          <w:bdr w:val="none" w:color="auto" w:sz="0" w:space="0"/>
        </w:rPr>
        <w:t>团队在后期还将全局搜索策略优化为局部搜索策略。</w:t>
      </w:r>
      <w:r>
        <w:rPr>
          <w:rFonts w:hint="eastAsia" w:ascii="宋体" w:hAnsi="宋体" w:eastAsia="宋体" w:cs="宋体"/>
          <w:i w:val="0"/>
          <w:iCs w:val="0"/>
          <w:caps w:val="0"/>
          <w:color w:val="05073B"/>
          <w:spacing w:val="0"/>
          <w:sz w:val="24"/>
          <w:szCs w:val="24"/>
          <w:bdr w:val="none" w:color="auto" w:sz="0" w:space="0"/>
          <w:lang w:eastAsia="zh-CN"/>
        </w:rPr>
        <w:t>我们</w:t>
      </w:r>
      <w:r>
        <w:rPr>
          <w:rFonts w:hint="eastAsia" w:ascii="宋体" w:hAnsi="宋体" w:eastAsia="宋体" w:cs="宋体"/>
          <w:i w:val="0"/>
          <w:iCs w:val="0"/>
          <w:caps w:val="0"/>
          <w:color w:val="05073B"/>
          <w:spacing w:val="0"/>
          <w:sz w:val="24"/>
          <w:szCs w:val="24"/>
          <w:bdr w:val="none" w:color="auto" w:sz="0" w:space="0"/>
        </w:rPr>
        <w:t>专注于研究即将落下的两颗棋子所影响的至多48条路的分数变化，而不再是对整个棋盘上高达500条路进行全盘搜索。这一创新极大地提高了评估速度，使得程序能够将更多的计算资源用于博弈树的深入搜索。通过这一系列优化措施，</w:t>
      </w:r>
      <w:r>
        <w:rPr>
          <w:rFonts w:hint="eastAsia" w:ascii="宋体" w:hAnsi="宋体" w:eastAsia="宋体" w:cs="宋体"/>
          <w:i w:val="0"/>
          <w:iCs w:val="0"/>
          <w:caps w:val="0"/>
          <w:color w:val="05073B"/>
          <w:spacing w:val="0"/>
          <w:sz w:val="24"/>
          <w:szCs w:val="24"/>
          <w:bdr w:val="none" w:color="auto" w:sz="0" w:space="0"/>
          <w:lang w:eastAsia="zh-CN"/>
        </w:rPr>
        <w:t>我们</w:t>
      </w:r>
      <w:r>
        <w:rPr>
          <w:rFonts w:hint="eastAsia" w:ascii="宋体" w:hAnsi="宋体" w:eastAsia="宋体" w:cs="宋体"/>
          <w:i w:val="0"/>
          <w:iCs w:val="0"/>
          <w:caps w:val="0"/>
          <w:color w:val="05073B"/>
          <w:spacing w:val="0"/>
          <w:sz w:val="24"/>
          <w:szCs w:val="24"/>
          <w:bdr w:val="none" w:color="auto" w:sz="0" w:space="0"/>
        </w:rPr>
        <w:t>的程序不仅避免了决策超时的问题，而且能够在有限的时间内做出更为优秀的落子决策。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360" w:lineRule="auto"/>
        <w:ind w:right="0" w:firstLine="562" w:firstLineChars="200"/>
        <w:textAlignment w:val="auto"/>
        <w:rPr>
          <w:rFonts w:hint="eastAsia" w:ascii="宋体" w:hAnsi="宋体" w:eastAsia="宋体" w:cs="宋体"/>
          <w:b/>
          <w:bCs/>
          <w:i w:val="0"/>
          <w:iCs w:val="0"/>
          <w:caps w:val="0"/>
          <w:color w:val="05073B"/>
          <w:spacing w:val="0"/>
          <w:sz w:val="28"/>
          <w:szCs w:val="28"/>
          <w:lang w:val="en-US" w:eastAsia="zh-CN"/>
        </w:rPr>
      </w:pPr>
      <w:r>
        <w:rPr>
          <w:rFonts w:hint="eastAsia" w:ascii="宋体" w:hAnsi="宋体" w:eastAsia="宋体" w:cs="宋体"/>
          <w:b/>
          <w:bCs/>
          <w:i w:val="0"/>
          <w:iCs w:val="0"/>
          <w:caps w:val="0"/>
          <w:color w:val="05073B"/>
          <w:spacing w:val="0"/>
          <w:sz w:val="28"/>
          <w:szCs w:val="28"/>
          <w:lang w:val="en-US" w:eastAsia="zh-CN"/>
        </w:rPr>
        <w:t>1.1.2 不能捕捉必胜或是对手必胜的契机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宋体" w:hAnsi="宋体" w:eastAsia="宋体" w:cs="宋体"/>
          <w:i w:val="0"/>
          <w:iCs w:val="0"/>
          <w:caps w:val="0"/>
          <w:color w:val="05073B"/>
          <w:spacing w:val="0"/>
          <w:sz w:val="24"/>
          <w:szCs w:val="24"/>
        </w:rPr>
      </w:pPr>
      <w:r>
        <w:rPr>
          <w:rFonts w:hint="eastAsia" w:ascii="宋体" w:hAnsi="宋体" w:eastAsia="宋体" w:cs="宋体"/>
          <w:i w:val="0"/>
          <w:iCs w:val="0"/>
          <w:caps w:val="0"/>
          <w:color w:val="05073B"/>
          <w:spacing w:val="0"/>
          <w:sz w:val="24"/>
          <w:szCs w:val="24"/>
          <w:bdr w:val="none" w:color="auto" w:sz="0" w:space="0"/>
        </w:rPr>
        <w:t>在修改过程中，我们遇到了一个关键问题：我们的bot在博弈过程中无法准确捕捉到我方已经连成四子的有利局面。在这种情况下，只要对手在相应的方向上再下两子，即可结束游戏，使我方错失胜利的机会。更糟糕的是，这种局面一旦被对手察觉，他们往往会采取相应的策略对我方进行限制，从而导致不利的结果。为了解决这一问题，我们经过深入研究与讨论，决定将必赢或对方必赢的局面作为特殊情况进行处理。具体来说，我们针对敌我双方棋子数量均为6的情况，对其分数权重进行了特殊处理。我们将这种特殊情况的分数权重赋值为其他权重的50倍，以确保我们的bot能够迅速捕捉到这种极具价值的局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360" w:lineRule="auto"/>
        <w:ind w:left="0" w:right="0" w:firstLine="480" w:firstLineChars="200"/>
        <w:textAlignment w:val="auto"/>
        <w:rPr>
          <w:rFonts w:hint="eastAsia" w:ascii="宋体" w:hAnsi="宋体" w:eastAsia="宋体" w:cs="宋体"/>
          <w:i w:val="0"/>
          <w:iCs w:val="0"/>
          <w:caps w:val="0"/>
          <w:color w:val="05073B"/>
          <w:spacing w:val="0"/>
          <w:sz w:val="24"/>
          <w:szCs w:val="24"/>
        </w:rPr>
      </w:pPr>
      <w:r>
        <w:rPr>
          <w:rFonts w:hint="eastAsia" w:ascii="宋体" w:hAnsi="宋体" w:eastAsia="宋体" w:cs="宋体"/>
          <w:i w:val="0"/>
          <w:iCs w:val="0"/>
          <w:caps w:val="0"/>
          <w:color w:val="05073B"/>
          <w:spacing w:val="0"/>
          <w:sz w:val="24"/>
          <w:szCs w:val="24"/>
          <w:bdr w:val="none" w:color="auto" w:sz="0" w:space="0"/>
        </w:rPr>
        <w:t>通过这一调整，我们的bot不仅能够在关键时刻捕捉到必胜的机会，还能有效遏制对手获得高分，从而避免对我方造成不利影响。这一优化不仅提升了我们博弈系统的决策能力，也使其在面对复杂局面时能够做出更为准确和高效的决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360" w:lineRule="auto"/>
        <w:ind w:right="0" w:firstLine="562" w:firstLineChars="200"/>
        <w:textAlignment w:val="auto"/>
        <w:rPr>
          <w:rFonts w:hint="eastAsia" w:ascii="宋体" w:hAnsi="宋体" w:eastAsia="宋体" w:cs="宋体"/>
          <w:b/>
          <w:bCs/>
          <w:i w:val="0"/>
          <w:iCs w:val="0"/>
          <w:caps w:val="0"/>
          <w:color w:val="05073B"/>
          <w:spacing w:val="0"/>
          <w:sz w:val="28"/>
          <w:szCs w:val="28"/>
          <w:lang w:val="en-US" w:eastAsia="zh-CN"/>
        </w:rPr>
      </w:pPr>
      <w:r>
        <w:rPr>
          <w:rFonts w:hint="eastAsia" w:ascii="宋体" w:hAnsi="宋体" w:eastAsia="宋体" w:cs="宋体"/>
          <w:b/>
          <w:bCs/>
          <w:i w:val="0"/>
          <w:iCs w:val="0"/>
          <w:caps w:val="0"/>
          <w:color w:val="05073B"/>
          <w:spacing w:val="0"/>
          <w:sz w:val="28"/>
          <w:szCs w:val="28"/>
          <w:lang w:val="en-US" w:eastAsia="zh-CN"/>
        </w:rPr>
        <w:t>1.2未来可改进的方向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宋体" w:hAnsi="宋体" w:eastAsia="宋体" w:cs="宋体"/>
          <w:i w:val="0"/>
          <w:iCs w:val="0"/>
          <w:caps w:val="0"/>
          <w:color w:val="05073B"/>
          <w:spacing w:val="0"/>
          <w:sz w:val="24"/>
          <w:szCs w:val="24"/>
        </w:rPr>
      </w:pPr>
      <w:r>
        <w:rPr>
          <w:rFonts w:hint="eastAsia" w:ascii="宋体" w:hAnsi="宋体" w:eastAsia="宋体" w:cs="宋体"/>
          <w:i w:val="0"/>
          <w:iCs w:val="0"/>
          <w:caps w:val="0"/>
          <w:color w:val="05073B"/>
          <w:spacing w:val="0"/>
          <w:sz w:val="24"/>
          <w:szCs w:val="24"/>
          <w:bdr w:val="none" w:color="auto" w:sz="0" w:space="0"/>
        </w:rPr>
        <w:t>我们团队在之前的博弈系统设计中，主要聚焦于落子时的棋局评估，而未能充分考虑到开局阶段的重要性。在开局阶段，由于各位置棋子的分数普遍较低，我们之前的策略并未给予布局足够的关注。为了弥补这一不足，我们计划在未来的开发中引入开局库。具体而言，在开始落子的前三手阶段，我们将暂时放弃对博弈树的使用，转而专注于必胜或更优胜的开局布局。通过这种方式，我们能够在开局阶段就建立起优势，将对手带入我们的节奏之中，从而为我们的bot赢得一个更有利的起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360" w:lineRule="auto"/>
        <w:ind w:left="0" w:right="0" w:firstLine="480" w:firstLineChars="200"/>
        <w:textAlignment w:val="auto"/>
        <w:rPr>
          <w:rFonts w:hint="eastAsia" w:ascii="宋体" w:hAnsi="宋体" w:eastAsia="宋体" w:cs="宋体"/>
          <w:i w:val="0"/>
          <w:iCs w:val="0"/>
          <w:caps w:val="0"/>
          <w:color w:val="05073B"/>
          <w:spacing w:val="0"/>
          <w:sz w:val="24"/>
          <w:szCs w:val="24"/>
        </w:rPr>
      </w:pPr>
      <w:r>
        <w:rPr>
          <w:rFonts w:hint="eastAsia" w:ascii="宋体" w:hAnsi="宋体" w:eastAsia="宋体" w:cs="宋体"/>
          <w:i w:val="0"/>
          <w:iCs w:val="0"/>
          <w:caps w:val="0"/>
          <w:color w:val="05073B"/>
          <w:spacing w:val="0"/>
          <w:sz w:val="24"/>
          <w:szCs w:val="24"/>
          <w:bdr w:val="none" w:color="auto" w:sz="0" w:space="0"/>
        </w:rPr>
        <w:t>通过引入开局库和优化开局策略，我们期望能够进一步提升我们博弈系统的性能和竞争力。这将使我们能够更好地应对各种复杂的局面，并在博弈过程中取得更多的胜利。我们坚信，这一改进将为我们团队在未来的研究中开辟新的道路，推动计算机人工智能博弈领域的发展。</w:t>
      </w:r>
    </w:p>
    <w:p>
      <w:pPr>
        <w:pStyle w:val="2"/>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360" w:lineRule="auto"/>
        <w:ind w:right="0" w:firstLine="643" w:firstLineChars="200"/>
        <w:textAlignment w:val="auto"/>
        <w:rPr>
          <w:rFonts w:hint="eastAsia" w:ascii="宋体" w:hAnsi="宋体" w:eastAsia="宋体" w:cs="宋体"/>
          <w:b/>
          <w:bCs/>
          <w:i w:val="0"/>
          <w:iCs w:val="0"/>
          <w:caps w:val="0"/>
          <w:color w:val="05073B"/>
          <w:spacing w:val="0"/>
          <w:sz w:val="32"/>
          <w:szCs w:val="32"/>
          <w:lang w:val="en-US" w:eastAsia="zh-CN"/>
        </w:rPr>
      </w:pPr>
      <w:r>
        <w:rPr>
          <w:rFonts w:hint="eastAsia" w:ascii="宋体" w:hAnsi="宋体" w:eastAsia="宋体" w:cs="宋体"/>
          <w:b/>
          <w:bCs/>
          <w:i w:val="0"/>
          <w:iCs w:val="0"/>
          <w:caps w:val="0"/>
          <w:color w:val="05073B"/>
          <w:spacing w:val="0"/>
          <w:sz w:val="32"/>
          <w:szCs w:val="32"/>
          <w:lang w:val="en-US" w:eastAsia="zh-CN"/>
        </w:rPr>
        <w:t>参考文献</w:t>
      </w: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360" w:lineRule="auto"/>
        <w:ind w:right="0" w:rightChars="0" w:firstLine="440" w:firstLineChars="200"/>
        <w:jc w:val="left"/>
        <w:textAlignment w:val="auto"/>
        <w:rPr>
          <w:rFonts w:hint="default" w:ascii="宋体" w:hAnsi="宋体" w:eastAsia="宋体" w:cs="宋体"/>
          <w:b w:val="0"/>
          <w:bCs w:val="0"/>
          <w:i w:val="0"/>
          <w:iCs w:val="0"/>
          <w:caps w:val="0"/>
          <w:color w:val="05073B"/>
          <w:spacing w:val="0"/>
          <w:sz w:val="22"/>
          <w:szCs w:val="22"/>
          <w:lang w:val="en-US" w:eastAsia="zh-CN"/>
        </w:rPr>
      </w:pPr>
      <w:r>
        <w:rPr>
          <w:rFonts w:hint="default" w:ascii="宋体" w:hAnsi="宋体" w:eastAsia="宋体" w:cs="宋体"/>
          <w:b w:val="0"/>
          <w:bCs w:val="0"/>
          <w:i w:val="0"/>
          <w:iCs w:val="0"/>
          <w:caps w:val="0"/>
          <w:color w:val="05073B"/>
          <w:spacing w:val="0"/>
          <w:sz w:val="22"/>
          <w:szCs w:val="22"/>
          <w:lang w:val="en-US" w:eastAsia="zh-CN"/>
        </w:rPr>
        <w:t>[1]何轩</w:t>
      </w:r>
      <w:r>
        <w:rPr>
          <w:rFonts w:hint="eastAsia" w:ascii="宋体" w:hAnsi="宋体" w:eastAsia="宋体" w:cs="宋体"/>
          <w:b w:val="0"/>
          <w:bCs w:val="0"/>
          <w:i w:val="0"/>
          <w:iCs w:val="0"/>
          <w:caps w:val="0"/>
          <w:color w:val="05073B"/>
          <w:spacing w:val="0"/>
          <w:sz w:val="22"/>
          <w:szCs w:val="22"/>
          <w:lang w:val="en-US" w:eastAsia="zh-CN"/>
        </w:rPr>
        <w:t>.</w:t>
      </w:r>
      <w:r>
        <w:rPr>
          <w:rFonts w:hint="default" w:ascii="宋体" w:hAnsi="宋体" w:eastAsia="宋体" w:cs="宋体"/>
          <w:b w:val="0"/>
          <w:bCs w:val="0"/>
          <w:i w:val="0"/>
          <w:iCs w:val="0"/>
          <w:caps w:val="0"/>
          <w:color w:val="05073B"/>
          <w:spacing w:val="0"/>
          <w:sz w:val="22"/>
          <w:szCs w:val="22"/>
          <w:lang w:val="en-US" w:eastAsia="zh-CN"/>
        </w:rPr>
        <w:t>机器博弈中搜索策略和估值函数的设计——以六子棋为例.电脑知识与技术 15.34(2019):53-54+61.doi:10.14004/j.cnki.ckt.2019.4039.</w:t>
      </w:r>
      <w:bookmarkStart w:id="0" w:name="_GoBack"/>
      <w:bookmarkEnd w:id="0"/>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360" w:lineRule="auto"/>
        <w:ind w:right="0" w:rightChars="0" w:firstLine="440" w:firstLineChars="200"/>
        <w:textAlignment w:val="auto"/>
        <w:rPr>
          <w:rFonts w:hint="eastAsia" w:ascii="宋体" w:hAnsi="宋体" w:eastAsia="宋体" w:cs="宋体"/>
          <w:b w:val="0"/>
          <w:bCs w:val="0"/>
          <w:i w:val="0"/>
          <w:iCs w:val="0"/>
          <w:caps w:val="0"/>
          <w:color w:val="05073B"/>
          <w:spacing w:val="0"/>
          <w:sz w:val="22"/>
          <w:szCs w:val="22"/>
          <w:lang w:val="en-US" w:eastAsia="zh-CN"/>
        </w:rPr>
      </w:pPr>
      <w:r>
        <w:rPr>
          <w:rFonts w:hint="eastAsia" w:ascii="宋体" w:hAnsi="宋体" w:eastAsia="宋体" w:cs="宋体"/>
          <w:b w:val="0"/>
          <w:bCs w:val="0"/>
          <w:i w:val="0"/>
          <w:iCs w:val="0"/>
          <w:caps w:val="0"/>
          <w:color w:val="05073B"/>
          <w:spacing w:val="0"/>
          <w:sz w:val="22"/>
          <w:szCs w:val="22"/>
          <w:lang w:val="en-US" w:eastAsia="zh-CN"/>
        </w:rPr>
        <w:t>[2]齐祎霏.六子棋中基于路的双评价参数评估函数的研究与应用[D].北京工业大学,2018.</w:t>
      </w: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360" w:lineRule="auto"/>
        <w:ind w:right="0" w:rightChars="0" w:firstLine="440" w:firstLineChars="200"/>
        <w:textAlignment w:val="auto"/>
        <w:rPr>
          <w:rFonts w:hint="eastAsia" w:ascii="宋体" w:hAnsi="宋体" w:eastAsia="宋体" w:cs="宋体"/>
          <w:b w:val="0"/>
          <w:bCs w:val="0"/>
          <w:i w:val="0"/>
          <w:iCs w:val="0"/>
          <w:caps w:val="0"/>
          <w:color w:val="05073B"/>
          <w:spacing w:val="0"/>
          <w:sz w:val="22"/>
          <w:szCs w:val="22"/>
          <w:lang w:val="en-US" w:eastAsia="zh-CN"/>
        </w:rPr>
      </w:pPr>
      <w:r>
        <w:rPr>
          <w:rFonts w:hint="eastAsia" w:ascii="宋体" w:hAnsi="宋体" w:eastAsia="宋体" w:cs="宋体"/>
          <w:b w:val="0"/>
          <w:bCs w:val="0"/>
          <w:i w:val="0"/>
          <w:iCs w:val="0"/>
          <w:caps w:val="0"/>
          <w:color w:val="05073B"/>
          <w:spacing w:val="0"/>
          <w:sz w:val="22"/>
          <w:szCs w:val="22"/>
          <w:lang w:val="en-US" w:eastAsia="zh-CN"/>
        </w:rPr>
        <w:t>[3]李学俊,王小龙,吴蕾,等.六子棋中基于局部“路”扫描方式的博弈树生成算法[J].智能系统学报,2015,10(02):267-272.</w:t>
      </w: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360" w:lineRule="auto"/>
        <w:ind w:right="0" w:rightChars="0" w:firstLine="440" w:firstLineChars="200"/>
        <w:textAlignment w:val="auto"/>
        <w:rPr>
          <w:rFonts w:hint="eastAsia" w:ascii="宋体" w:hAnsi="宋体" w:eastAsia="宋体" w:cs="宋体"/>
          <w:b w:val="0"/>
          <w:bCs w:val="0"/>
          <w:i w:val="0"/>
          <w:iCs w:val="0"/>
          <w:caps w:val="0"/>
          <w:color w:val="05073B"/>
          <w:spacing w:val="0"/>
          <w:sz w:val="22"/>
          <w:szCs w:val="22"/>
          <w:lang w:val="en-US" w:eastAsia="zh-CN"/>
        </w:rPr>
      </w:pPr>
      <w:r>
        <w:rPr>
          <w:rFonts w:hint="eastAsia" w:ascii="宋体" w:hAnsi="宋体" w:eastAsia="宋体" w:cs="宋体"/>
          <w:b w:val="0"/>
          <w:bCs w:val="0"/>
          <w:i w:val="0"/>
          <w:iCs w:val="0"/>
          <w:caps w:val="0"/>
          <w:color w:val="05073B"/>
          <w:spacing w:val="0"/>
          <w:sz w:val="22"/>
          <w:szCs w:val="22"/>
          <w:lang w:val="en-US" w:eastAsia="zh-CN"/>
        </w:rPr>
        <w:t>[4]王鸿菲,王静文,李媛.基于PVS算法的六子棋博弈系统的研究[J].智能计算机与应用,2021,11(02):97-100.</w:t>
      </w: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360" w:lineRule="auto"/>
        <w:ind w:right="0" w:rightChars="0" w:firstLine="440" w:firstLineChars="200"/>
        <w:textAlignment w:val="auto"/>
        <w:rPr>
          <w:rFonts w:hint="eastAsia" w:ascii="宋体" w:hAnsi="宋体" w:eastAsia="宋体" w:cs="宋体"/>
          <w:b w:val="0"/>
          <w:bCs w:val="0"/>
          <w:i w:val="0"/>
          <w:iCs w:val="0"/>
          <w:caps w:val="0"/>
          <w:color w:val="05073B"/>
          <w:spacing w:val="0"/>
          <w:sz w:val="22"/>
          <w:szCs w:val="22"/>
          <w:lang w:val="en-US" w:eastAsia="zh-CN"/>
        </w:rPr>
      </w:pPr>
      <w:r>
        <w:rPr>
          <w:rFonts w:hint="eastAsia" w:ascii="宋体" w:hAnsi="宋体" w:eastAsia="宋体" w:cs="宋体"/>
          <w:b w:val="0"/>
          <w:bCs w:val="0"/>
          <w:i w:val="0"/>
          <w:iCs w:val="0"/>
          <w:caps w:val="0"/>
          <w:color w:val="05073B"/>
          <w:spacing w:val="0"/>
          <w:sz w:val="22"/>
          <w:szCs w:val="22"/>
          <w:lang w:val="en-US" w:eastAsia="zh-CN"/>
        </w:rPr>
        <w:t>[5]闵文杰.六子棋计算机博弈关键技术研究[D].重庆交通大学,2010.</w:t>
      </w: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360" w:lineRule="auto"/>
        <w:ind w:right="0" w:rightChars="0" w:firstLine="440" w:firstLineChars="200"/>
        <w:textAlignment w:val="auto"/>
        <w:rPr>
          <w:rFonts w:hint="eastAsia" w:ascii="宋体" w:hAnsi="宋体" w:eastAsia="宋体" w:cs="宋体"/>
          <w:b w:val="0"/>
          <w:bCs w:val="0"/>
          <w:i w:val="0"/>
          <w:iCs w:val="0"/>
          <w:caps w:val="0"/>
          <w:color w:val="05073B"/>
          <w:spacing w:val="0"/>
          <w:sz w:val="22"/>
          <w:szCs w:val="22"/>
          <w:lang w:val="en-US" w:eastAsia="zh-CN"/>
        </w:rPr>
      </w:pPr>
      <w:r>
        <w:rPr>
          <w:rFonts w:hint="eastAsia" w:ascii="宋体" w:hAnsi="宋体" w:eastAsia="宋体" w:cs="宋体"/>
          <w:b w:val="0"/>
          <w:bCs w:val="0"/>
          <w:i w:val="0"/>
          <w:iCs w:val="0"/>
          <w:caps w:val="0"/>
          <w:color w:val="05073B"/>
          <w:spacing w:val="0"/>
          <w:sz w:val="22"/>
          <w:szCs w:val="22"/>
          <w:lang w:val="en-US" w:eastAsia="zh-CN"/>
        </w:rPr>
        <w:t>[6]李果.基于遗传算法的六子棋博弈评估函数参数优化[J].西南大学学报(自然科学版),2007,(11):138-142.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9B2E37"/>
    <w:multiLevelType w:val="singleLevel"/>
    <w:tmpl w:val="239B2E37"/>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JmYmY1N2VjYjBkNjJhMDBmNTA1MThiNGEyNzU3MjkifQ=="/>
  </w:docVars>
  <w:rsids>
    <w:rsidRoot w:val="7DCF7BF2"/>
    <w:rsid w:val="012261A7"/>
    <w:rsid w:val="1E2203E0"/>
    <w:rsid w:val="7DCF7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autoRedefine/>
    <w:qFormat/>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2024-04-27T15:29:00Z</dcterms:created>
  <dc:creator>马</dc:creator>
  <cp:lastModifiedBy>马</cp:lastModifiedBy>
  <dcterms:modified xsi:type="dcterms:W3CDTF">2024-04-28T12:45:54Z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044ABD90F1E14370AE2C1AC2E965682D_11</vt:lpwstr>
  </property>
</Properties>
</file>