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29C1E1" w14:textId="77777777" w:rsidR="00686CE8" w:rsidRPr="00735E04" w:rsidRDefault="00686CE8" w:rsidP="00686CE8">
      <w:pPr>
        <w:ind w:firstLine="709"/>
      </w:pPr>
    </w:p>
    <w:p w14:paraId="45FFC4C2" w14:textId="77777777" w:rsidR="00686CE8" w:rsidRPr="00735E04" w:rsidRDefault="00686CE8" w:rsidP="00686CE8">
      <w:pPr>
        <w:ind w:firstLine="709"/>
      </w:pPr>
    </w:p>
    <w:p w14:paraId="002C0F3C" w14:textId="77777777" w:rsidR="00686CE8" w:rsidRPr="00735E04" w:rsidRDefault="00686CE8" w:rsidP="00686CE8">
      <w:pPr>
        <w:ind w:firstLine="709"/>
      </w:pPr>
    </w:p>
    <w:p w14:paraId="35513296" w14:textId="77777777" w:rsidR="00686CE8" w:rsidRPr="00735E04" w:rsidRDefault="00686CE8" w:rsidP="00686CE8">
      <w:pPr>
        <w:ind w:firstLine="709"/>
      </w:pPr>
    </w:p>
    <w:p w14:paraId="070E6A68" w14:textId="77777777" w:rsidR="00686CE8" w:rsidRPr="00735E04" w:rsidRDefault="00686CE8" w:rsidP="00686CE8">
      <w:pPr>
        <w:ind w:firstLine="709"/>
      </w:pPr>
    </w:p>
    <w:p w14:paraId="4F14C556" w14:textId="77777777" w:rsidR="00686CE8" w:rsidRPr="00735E04" w:rsidRDefault="00686CE8" w:rsidP="00686CE8">
      <w:pPr>
        <w:spacing w:before="17" w:after="0" w:line="320" w:lineRule="exact"/>
      </w:pPr>
      <w:r w:rsidRPr="00735E04">
        <w:rPr>
          <w:noProof/>
        </w:rPr>
        <w:drawing>
          <wp:anchor distT="0" distB="0" distL="114300" distR="114300" simplePos="0" relativeHeight="251669504" behindDoc="1" locked="0" layoutInCell="1" allowOverlap="1" wp14:anchorId="69B1E4B7" wp14:editId="68A02AA7">
            <wp:simplePos x="0" y="0"/>
            <wp:positionH relativeFrom="column">
              <wp:posOffset>4438455</wp:posOffset>
            </wp:positionH>
            <wp:positionV relativeFrom="page">
              <wp:posOffset>2538730</wp:posOffset>
            </wp:positionV>
            <wp:extent cx="67945" cy="4369435"/>
            <wp:effectExtent l="0" t="0" r="8255" b="0"/>
            <wp:wrapNone/>
            <wp:docPr id="97" name="Gráfico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67945" cy="4369435"/>
                    </a:xfrm>
                    <a:prstGeom prst="rect">
                      <a:avLst/>
                    </a:prstGeom>
                  </pic:spPr>
                </pic:pic>
              </a:graphicData>
            </a:graphic>
            <wp14:sizeRelH relativeFrom="margin">
              <wp14:pctWidth>0</wp14:pctWidth>
            </wp14:sizeRelH>
            <wp14:sizeRelV relativeFrom="margin">
              <wp14:pctHeight>0</wp14:pctHeight>
            </wp14:sizeRelV>
          </wp:anchor>
        </w:drawing>
      </w:r>
    </w:p>
    <w:p w14:paraId="6AE35EDD" w14:textId="12457BF3" w:rsidR="00686CE8" w:rsidRPr="00490969" w:rsidRDefault="00490969" w:rsidP="00686CE8">
      <w:pPr>
        <w:spacing w:after="0" w:line="240" w:lineRule="auto"/>
        <w:ind w:right="2833"/>
        <w:jc w:val="right"/>
        <w:rPr>
          <w:rFonts w:ascii="Bahnschrift SemiBold" w:hAnsi="Bahnschrift SemiBold"/>
          <w:b/>
          <w:bCs/>
          <w:color w:val="3361E9"/>
          <w:sz w:val="48"/>
        </w:rPr>
      </w:pPr>
      <w:bookmarkStart w:id="0" w:name="_Hlk164954464"/>
      <w:r w:rsidRPr="00490969">
        <w:rPr>
          <w:rFonts w:ascii="Bahnschrift SemiBold" w:hAnsi="Bahnschrift SemiBold"/>
          <w:b/>
          <w:bCs/>
          <w:color w:val="3361E9"/>
          <w:sz w:val="48"/>
        </w:rPr>
        <w:t>ANEJO 1</w:t>
      </w:r>
      <w:r w:rsidR="00686CE8" w:rsidRPr="00490969">
        <w:rPr>
          <w:rFonts w:ascii="Bahnschrift SemiBold" w:hAnsi="Bahnschrift SemiBold"/>
          <w:b/>
          <w:bCs/>
          <w:color w:val="3361E9"/>
          <w:sz w:val="48"/>
        </w:rPr>
        <w:t>.</w:t>
      </w:r>
    </w:p>
    <w:p w14:paraId="2FBB3055" w14:textId="4011903C" w:rsidR="00686CE8" w:rsidRPr="00735E04" w:rsidRDefault="00490969" w:rsidP="00686CE8">
      <w:pPr>
        <w:spacing w:after="0" w:line="240" w:lineRule="auto"/>
        <w:ind w:right="2833"/>
        <w:jc w:val="right"/>
        <w:rPr>
          <w:color w:val="3361E9"/>
          <w:sz w:val="48"/>
        </w:rPr>
      </w:pPr>
      <w:r>
        <w:rPr>
          <w:color w:val="3361E9"/>
          <w:sz w:val="48"/>
        </w:rPr>
        <w:t>METODOLOGÍA</w:t>
      </w:r>
    </w:p>
    <w:bookmarkEnd w:id="0"/>
    <w:p w14:paraId="3B3A0405" w14:textId="77777777" w:rsidR="00686CE8" w:rsidRPr="00735E04" w:rsidRDefault="00686CE8" w:rsidP="00686CE8">
      <w:pPr>
        <w:spacing w:after="0" w:line="240" w:lineRule="auto"/>
        <w:jc w:val="center"/>
        <w:rPr>
          <w:sz w:val="48"/>
          <w:u w:val="single"/>
        </w:rPr>
      </w:pPr>
    </w:p>
    <w:p w14:paraId="3BB9172C" w14:textId="77777777" w:rsidR="00686CE8" w:rsidRPr="00735E04" w:rsidRDefault="00686CE8" w:rsidP="00686CE8">
      <w:pPr>
        <w:spacing w:before="17" w:after="0" w:line="320" w:lineRule="exact"/>
        <w:jc w:val="center"/>
      </w:pPr>
    </w:p>
    <w:p w14:paraId="46BAC747" w14:textId="77777777" w:rsidR="00686CE8" w:rsidRPr="00735E04" w:rsidRDefault="00686CE8" w:rsidP="00686CE8">
      <w:pPr>
        <w:spacing w:before="17" w:after="0" w:line="320" w:lineRule="exact"/>
      </w:pPr>
    </w:p>
    <w:p w14:paraId="067BD5E6" w14:textId="77777777" w:rsidR="00686CE8" w:rsidRPr="00735E04" w:rsidRDefault="00686CE8" w:rsidP="00686CE8">
      <w:pPr>
        <w:spacing w:after="0" w:line="240" w:lineRule="auto"/>
        <w:jc w:val="left"/>
      </w:pPr>
    </w:p>
    <w:p w14:paraId="57C989A2" w14:textId="77777777" w:rsidR="00686CE8" w:rsidRPr="00735E04" w:rsidRDefault="00686CE8" w:rsidP="00686CE8">
      <w:pPr>
        <w:spacing w:before="0" w:after="0"/>
      </w:pPr>
      <w:r w:rsidRPr="00735E04">
        <w:br w:type="page"/>
      </w:r>
    </w:p>
    <w:sdt>
      <w:sdtPr>
        <w:rPr>
          <w:rFonts w:asciiTheme="minorHAnsi" w:eastAsiaTheme="minorHAnsi" w:hAnsiTheme="minorHAnsi" w:cstheme="minorBidi"/>
          <w:color w:val="auto"/>
          <w:sz w:val="20"/>
          <w:szCs w:val="22"/>
          <w:lang w:eastAsia="en-US"/>
        </w:rPr>
        <w:id w:val="2039311150"/>
        <w:docPartObj>
          <w:docPartGallery w:val="Table of Contents"/>
          <w:docPartUnique/>
        </w:docPartObj>
      </w:sdtPr>
      <w:sdtEndPr>
        <w:rPr>
          <w:b/>
          <w:bCs/>
        </w:rPr>
      </w:sdtEndPr>
      <w:sdtContent>
        <w:p w14:paraId="6E25C551" w14:textId="4B77951B" w:rsidR="00BE4B70" w:rsidRPr="003F4B6B" w:rsidRDefault="00BE4B70" w:rsidP="00BE4B70">
          <w:pPr>
            <w:pStyle w:val="TtuloTDC"/>
            <w:spacing w:line="360" w:lineRule="auto"/>
            <w:rPr>
              <w:color w:val="3361E9"/>
            </w:rPr>
          </w:pPr>
          <w:r w:rsidRPr="003F4B6B">
            <w:rPr>
              <w:color w:val="3361E9"/>
            </w:rPr>
            <w:t>ÍNDICE</w:t>
          </w:r>
        </w:p>
        <w:p w14:paraId="66601EA4" w14:textId="67B7E3AC" w:rsidR="00EA3B12" w:rsidRDefault="0055283C">
          <w:pPr>
            <w:pStyle w:val="TDC1"/>
            <w:tabs>
              <w:tab w:val="left" w:pos="397"/>
              <w:tab w:val="right" w:leader="dot" w:pos="9344"/>
            </w:tabs>
            <w:rPr>
              <w:rFonts w:asciiTheme="minorHAnsi" w:eastAsiaTheme="minorEastAsia" w:hAnsiTheme="minorHAnsi"/>
              <w:noProof/>
              <w:color w:val="auto"/>
              <w:lang w:eastAsia="es-ES"/>
            </w:rPr>
          </w:pPr>
          <w:r>
            <w:fldChar w:fldCharType="begin"/>
          </w:r>
          <w:r>
            <w:instrText xml:space="preserve"> TOC \o "1-3" \h \z \u </w:instrText>
          </w:r>
          <w:r>
            <w:fldChar w:fldCharType="separate"/>
          </w:r>
          <w:hyperlink w:anchor="_Toc196231611" w:history="1">
            <w:r w:rsidR="00EA3B12" w:rsidRPr="0067520B">
              <w:rPr>
                <w:rStyle w:val="Hipervnculo"/>
                <w:noProof/>
                <w:lang w:bidi="hi-IN"/>
              </w:rPr>
              <w:t>1</w:t>
            </w:r>
            <w:r w:rsidR="00EA3B12">
              <w:rPr>
                <w:rFonts w:asciiTheme="minorHAnsi" w:eastAsiaTheme="minorEastAsia" w:hAnsiTheme="minorHAnsi"/>
                <w:noProof/>
                <w:color w:val="auto"/>
                <w:lang w:eastAsia="es-ES"/>
              </w:rPr>
              <w:tab/>
            </w:r>
            <w:r w:rsidR="00EA3B12" w:rsidRPr="0067520B">
              <w:rPr>
                <w:rStyle w:val="Hipervnculo"/>
                <w:noProof/>
                <w:lang w:bidi="hi-IN"/>
              </w:rPr>
              <w:t>ETAPA INICIAL. DEFINICIÓN ESTADO ACTUAL</w:t>
            </w:r>
            <w:r w:rsidR="00EA3B12">
              <w:rPr>
                <w:noProof/>
                <w:webHidden/>
              </w:rPr>
              <w:tab/>
            </w:r>
            <w:r w:rsidR="00EA3B12">
              <w:rPr>
                <w:noProof/>
                <w:webHidden/>
              </w:rPr>
              <w:fldChar w:fldCharType="begin"/>
            </w:r>
            <w:r w:rsidR="00EA3B12">
              <w:rPr>
                <w:noProof/>
                <w:webHidden/>
              </w:rPr>
              <w:instrText xml:space="preserve"> PAGEREF _Toc196231611 \h </w:instrText>
            </w:r>
            <w:r w:rsidR="00EA3B12">
              <w:rPr>
                <w:noProof/>
                <w:webHidden/>
              </w:rPr>
            </w:r>
            <w:r w:rsidR="00EA3B12">
              <w:rPr>
                <w:noProof/>
                <w:webHidden/>
              </w:rPr>
              <w:fldChar w:fldCharType="separate"/>
            </w:r>
            <w:r w:rsidR="00F42E91">
              <w:rPr>
                <w:noProof/>
                <w:webHidden/>
              </w:rPr>
              <w:t>1</w:t>
            </w:r>
            <w:r w:rsidR="00EA3B12">
              <w:rPr>
                <w:noProof/>
                <w:webHidden/>
              </w:rPr>
              <w:fldChar w:fldCharType="end"/>
            </w:r>
          </w:hyperlink>
        </w:p>
        <w:p w14:paraId="1084561E" w14:textId="230C170C" w:rsidR="00EA3B12" w:rsidRDefault="00EA3B12">
          <w:pPr>
            <w:pStyle w:val="TDC2"/>
            <w:tabs>
              <w:tab w:val="left" w:pos="600"/>
              <w:tab w:val="right" w:leader="dot" w:pos="9344"/>
            </w:tabs>
            <w:rPr>
              <w:rFonts w:asciiTheme="minorHAnsi" w:eastAsiaTheme="minorEastAsia" w:hAnsiTheme="minorHAnsi"/>
              <w:caps w:val="0"/>
              <w:noProof/>
              <w:sz w:val="22"/>
              <w:lang w:eastAsia="es-ES"/>
            </w:rPr>
          </w:pPr>
          <w:hyperlink w:anchor="_Toc196231612" w:history="1">
            <w:r w:rsidRPr="0067520B">
              <w:rPr>
                <w:rStyle w:val="Hipervnculo"/>
                <w:noProof/>
                <w:lang w:bidi="hi-IN"/>
              </w:rPr>
              <w:t>1.1</w:t>
            </w:r>
            <w:r>
              <w:rPr>
                <w:rFonts w:asciiTheme="minorHAnsi" w:eastAsiaTheme="minorEastAsia" w:hAnsiTheme="minorHAnsi"/>
                <w:caps w:val="0"/>
                <w:noProof/>
                <w:sz w:val="22"/>
                <w:lang w:eastAsia="es-ES"/>
              </w:rPr>
              <w:tab/>
            </w:r>
            <w:r w:rsidRPr="0067520B">
              <w:rPr>
                <w:rStyle w:val="Hipervnculo"/>
                <w:noProof/>
                <w:lang w:bidi="hi-IN"/>
              </w:rPr>
              <w:t>FASE 1: ANALISIS DE DATOS HISTORICOS DE CONSUMO . MEDICIONES REALES.</w:t>
            </w:r>
            <w:r>
              <w:rPr>
                <w:noProof/>
                <w:webHidden/>
              </w:rPr>
              <w:tab/>
            </w:r>
            <w:r>
              <w:rPr>
                <w:noProof/>
                <w:webHidden/>
              </w:rPr>
              <w:fldChar w:fldCharType="begin"/>
            </w:r>
            <w:r>
              <w:rPr>
                <w:noProof/>
                <w:webHidden/>
              </w:rPr>
              <w:instrText xml:space="preserve"> PAGEREF _Toc196231612 \h </w:instrText>
            </w:r>
            <w:r>
              <w:rPr>
                <w:noProof/>
                <w:webHidden/>
              </w:rPr>
            </w:r>
            <w:r>
              <w:rPr>
                <w:noProof/>
                <w:webHidden/>
              </w:rPr>
              <w:fldChar w:fldCharType="separate"/>
            </w:r>
            <w:r w:rsidR="00F42E91">
              <w:rPr>
                <w:noProof/>
                <w:webHidden/>
              </w:rPr>
              <w:t>1</w:t>
            </w:r>
            <w:r>
              <w:rPr>
                <w:noProof/>
                <w:webHidden/>
              </w:rPr>
              <w:fldChar w:fldCharType="end"/>
            </w:r>
          </w:hyperlink>
        </w:p>
        <w:p w14:paraId="3FE87CE3" w14:textId="35FF9926" w:rsidR="00EA3B12" w:rsidRDefault="00EA3B12">
          <w:pPr>
            <w:pStyle w:val="TDC2"/>
            <w:tabs>
              <w:tab w:val="left" w:pos="799"/>
              <w:tab w:val="right" w:leader="dot" w:pos="9344"/>
            </w:tabs>
            <w:rPr>
              <w:rFonts w:asciiTheme="minorHAnsi" w:eastAsiaTheme="minorEastAsia" w:hAnsiTheme="minorHAnsi"/>
              <w:caps w:val="0"/>
              <w:noProof/>
              <w:sz w:val="22"/>
              <w:lang w:eastAsia="es-ES"/>
            </w:rPr>
          </w:pPr>
          <w:hyperlink w:anchor="_Toc196231613" w:history="1">
            <w:r w:rsidRPr="0067520B">
              <w:rPr>
                <w:rStyle w:val="Hipervnculo"/>
                <w:noProof/>
                <w:lang w:bidi="hi-IN"/>
              </w:rPr>
              <w:t>1.2</w:t>
            </w:r>
            <w:r>
              <w:rPr>
                <w:rFonts w:asciiTheme="minorHAnsi" w:eastAsiaTheme="minorEastAsia" w:hAnsiTheme="minorHAnsi"/>
                <w:caps w:val="0"/>
                <w:noProof/>
                <w:sz w:val="22"/>
                <w:lang w:eastAsia="es-ES"/>
              </w:rPr>
              <w:tab/>
            </w:r>
            <w:r w:rsidRPr="0067520B">
              <w:rPr>
                <w:rStyle w:val="Hipervnculo"/>
                <w:noProof/>
                <w:lang w:bidi="hi-IN"/>
              </w:rPr>
              <w:t>FASE 2: TRABAJO DE CAMPO: INVENTARIO ENERGÉTICO Y MODELADO 3D</w:t>
            </w:r>
            <w:r>
              <w:rPr>
                <w:noProof/>
                <w:webHidden/>
              </w:rPr>
              <w:tab/>
            </w:r>
            <w:r>
              <w:rPr>
                <w:noProof/>
                <w:webHidden/>
              </w:rPr>
              <w:fldChar w:fldCharType="begin"/>
            </w:r>
            <w:r>
              <w:rPr>
                <w:noProof/>
                <w:webHidden/>
              </w:rPr>
              <w:instrText xml:space="preserve"> PAGEREF _Toc196231613 \h </w:instrText>
            </w:r>
            <w:r>
              <w:rPr>
                <w:noProof/>
                <w:webHidden/>
              </w:rPr>
            </w:r>
            <w:r>
              <w:rPr>
                <w:noProof/>
                <w:webHidden/>
              </w:rPr>
              <w:fldChar w:fldCharType="separate"/>
            </w:r>
            <w:r w:rsidR="00F42E91">
              <w:rPr>
                <w:noProof/>
                <w:webHidden/>
              </w:rPr>
              <w:t>3</w:t>
            </w:r>
            <w:r>
              <w:rPr>
                <w:noProof/>
                <w:webHidden/>
              </w:rPr>
              <w:fldChar w:fldCharType="end"/>
            </w:r>
          </w:hyperlink>
        </w:p>
        <w:p w14:paraId="550BEEF3" w14:textId="71C0B044" w:rsidR="00EA3B12" w:rsidRDefault="00EA3B12">
          <w:pPr>
            <w:pStyle w:val="TDC2"/>
            <w:tabs>
              <w:tab w:val="left" w:pos="799"/>
              <w:tab w:val="right" w:leader="dot" w:pos="9344"/>
            </w:tabs>
            <w:rPr>
              <w:rFonts w:asciiTheme="minorHAnsi" w:eastAsiaTheme="minorEastAsia" w:hAnsiTheme="minorHAnsi"/>
              <w:caps w:val="0"/>
              <w:noProof/>
              <w:sz w:val="22"/>
              <w:lang w:eastAsia="es-ES"/>
            </w:rPr>
          </w:pPr>
          <w:hyperlink w:anchor="_Toc196231614" w:history="1">
            <w:r w:rsidRPr="0067520B">
              <w:rPr>
                <w:rStyle w:val="Hipervnculo"/>
                <w:noProof/>
                <w:lang w:bidi="hi-IN"/>
              </w:rPr>
              <w:t>1.3</w:t>
            </w:r>
            <w:r>
              <w:rPr>
                <w:rFonts w:asciiTheme="minorHAnsi" w:eastAsiaTheme="minorEastAsia" w:hAnsiTheme="minorHAnsi"/>
                <w:caps w:val="0"/>
                <w:noProof/>
                <w:sz w:val="22"/>
                <w:lang w:eastAsia="es-ES"/>
              </w:rPr>
              <w:tab/>
            </w:r>
            <w:r w:rsidRPr="0067520B">
              <w:rPr>
                <w:rStyle w:val="Hipervnculo"/>
                <w:noProof/>
                <w:lang w:bidi="hi-IN"/>
              </w:rPr>
              <w:t>FASE 3: SIMULAB: SIMULACIÓN ENERGÉTICA (MEDICIONS TEORICAS).</w:t>
            </w:r>
            <w:r>
              <w:rPr>
                <w:noProof/>
                <w:webHidden/>
              </w:rPr>
              <w:tab/>
            </w:r>
            <w:r>
              <w:rPr>
                <w:noProof/>
                <w:webHidden/>
              </w:rPr>
              <w:fldChar w:fldCharType="begin"/>
            </w:r>
            <w:r>
              <w:rPr>
                <w:noProof/>
                <w:webHidden/>
              </w:rPr>
              <w:instrText xml:space="preserve"> PAGEREF _Toc196231614 \h </w:instrText>
            </w:r>
            <w:r>
              <w:rPr>
                <w:noProof/>
                <w:webHidden/>
              </w:rPr>
            </w:r>
            <w:r>
              <w:rPr>
                <w:noProof/>
                <w:webHidden/>
              </w:rPr>
              <w:fldChar w:fldCharType="separate"/>
            </w:r>
            <w:r w:rsidR="00F42E91">
              <w:rPr>
                <w:noProof/>
                <w:webHidden/>
              </w:rPr>
              <w:t>7</w:t>
            </w:r>
            <w:r>
              <w:rPr>
                <w:noProof/>
                <w:webHidden/>
              </w:rPr>
              <w:fldChar w:fldCharType="end"/>
            </w:r>
          </w:hyperlink>
        </w:p>
        <w:p w14:paraId="45DABBFD" w14:textId="45217F99" w:rsidR="00EA3B12" w:rsidRDefault="00EA3B12">
          <w:pPr>
            <w:pStyle w:val="TDC2"/>
            <w:tabs>
              <w:tab w:val="left" w:pos="799"/>
              <w:tab w:val="right" w:leader="dot" w:pos="9344"/>
            </w:tabs>
            <w:rPr>
              <w:rFonts w:asciiTheme="minorHAnsi" w:eastAsiaTheme="minorEastAsia" w:hAnsiTheme="minorHAnsi"/>
              <w:caps w:val="0"/>
              <w:noProof/>
              <w:sz w:val="22"/>
              <w:lang w:eastAsia="es-ES"/>
            </w:rPr>
          </w:pPr>
          <w:hyperlink w:anchor="_Toc196231615" w:history="1">
            <w:r w:rsidRPr="0067520B">
              <w:rPr>
                <w:rStyle w:val="Hipervnculo"/>
                <w:noProof/>
                <w:lang w:bidi="hi-IN"/>
              </w:rPr>
              <w:t>1.4</w:t>
            </w:r>
            <w:r>
              <w:rPr>
                <w:rFonts w:asciiTheme="minorHAnsi" w:eastAsiaTheme="minorEastAsia" w:hAnsiTheme="minorHAnsi"/>
                <w:caps w:val="0"/>
                <w:noProof/>
                <w:sz w:val="22"/>
                <w:lang w:eastAsia="es-ES"/>
              </w:rPr>
              <w:tab/>
            </w:r>
            <w:r w:rsidRPr="0067520B">
              <w:rPr>
                <w:rStyle w:val="Hipervnculo"/>
                <w:noProof/>
                <w:lang w:bidi="hi-IN"/>
              </w:rPr>
              <w:t>FASE 4: SIMULAB: BALANCE ENERGÉTICO</w:t>
            </w:r>
            <w:r>
              <w:rPr>
                <w:noProof/>
                <w:webHidden/>
              </w:rPr>
              <w:tab/>
            </w:r>
            <w:r>
              <w:rPr>
                <w:noProof/>
                <w:webHidden/>
              </w:rPr>
              <w:fldChar w:fldCharType="begin"/>
            </w:r>
            <w:r>
              <w:rPr>
                <w:noProof/>
                <w:webHidden/>
              </w:rPr>
              <w:instrText xml:space="preserve"> PAGEREF _Toc196231615 \h </w:instrText>
            </w:r>
            <w:r>
              <w:rPr>
                <w:noProof/>
                <w:webHidden/>
              </w:rPr>
            </w:r>
            <w:r>
              <w:rPr>
                <w:noProof/>
                <w:webHidden/>
              </w:rPr>
              <w:fldChar w:fldCharType="separate"/>
            </w:r>
            <w:r w:rsidR="00F42E91">
              <w:rPr>
                <w:noProof/>
                <w:webHidden/>
              </w:rPr>
              <w:t>20</w:t>
            </w:r>
            <w:r>
              <w:rPr>
                <w:noProof/>
                <w:webHidden/>
              </w:rPr>
              <w:fldChar w:fldCharType="end"/>
            </w:r>
          </w:hyperlink>
        </w:p>
        <w:p w14:paraId="736ABF56" w14:textId="0A655B05" w:rsidR="00EA3B12" w:rsidRDefault="00EA3B12">
          <w:pPr>
            <w:pStyle w:val="TDC1"/>
            <w:tabs>
              <w:tab w:val="left" w:pos="397"/>
              <w:tab w:val="right" w:leader="dot" w:pos="9344"/>
            </w:tabs>
            <w:rPr>
              <w:rFonts w:asciiTheme="minorHAnsi" w:eastAsiaTheme="minorEastAsia" w:hAnsiTheme="minorHAnsi"/>
              <w:noProof/>
              <w:color w:val="auto"/>
              <w:lang w:eastAsia="es-ES"/>
            </w:rPr>
          </w:pPr>
          <w:hyperlink w:anchor="_Toc196231616" w:history="1">
            <w:r w:rsidRPr="0067520B">
              <w:rPr>
                <w:rStyle w:val="Hipervnculo"/>
                <w:noProof/>
                <w:lang w:bidi="hi-IN"/>
              </w:rPr>
              <w:t>2</w:t>
            </w:r>
            <w:r>
              <w:rPr>
                <w:rFonts w:asciiTheme="minorHAnsi" w:eastAsiaTheme="minorEastAsia" w:hAnsiTheme="minorHAnsi"/>
                <w:noProof/>
                <w:color w:val="auto"/>
                <w:lang w:eastAsia="es-ES"/>
              </w:rPr>
              <w:tab/>
            </w:r>
            <w:r w:rsidRPr="0067520B">
              <w:rPr>
                <w:rStyle w:val="Hipervnculo"/>
                <w:noProof/>
                <w:lang w:bidi="hi-IN"/>
              </w:rPr>
              <w:t>ETAPA FINAL: CREACIÓN DE LA ESTRATEGIA ENERGÉTICA INTEGRAL</w:t>
            </w:r>
            <w:r>
              <w:rPr>
                <w:noProof/>
                <w:webHidden/>
              </w:rPr>
              <w:tab/>
            </w:r>
            <w:r>
              <w:rPr>
                <w:noProof/>
                <w:webHidden/>
              </w:rPr>
              <w:fldChar w:fldCharType="begin"/>
            </w:r>
            <w:r>
              <w:rPr>
                <w:noProof/>
                <w:webHidden/>
              </w:rPr>
              <w:instrText xml:space="preserve"> PAGEREF _Toc196231616 \h </w:instrText>
            </w:r>
            <w:r>
              <w:rPr>
                <w:noProof/>
                <w:webHidden/>
              </w:rPr>
            </w:r>
            <w:r>
              <w:rPr>
                <w:noProof/>
                <w:webHidden/>
              </w:rPr>
              <w:fldChar w:fldCharType="separate"/>
            </w:r>
            <w:r w:rsidR="00F42E91">
              <w:rPr>
                <w:noProof/>
                <w:webHidden/>
              </w:rPr>
              <w:t>22</w:t>
            </w:r>
            <w:r>
              <w:rPr>
                <w:noProof/>
                <w:webHidden/>
              </w:rPr>
              <w:fldChar w:fldCharType="end"/>
            </w:r>
          </w:hyperlink>
        </w:p>
        <w:p w14:paraId="613B2BB2" w14:textId="53514C14" w:rsidR="00EA3B12" w:rsidRDefault="00EA3B12">
          <w:pPr>
            <w:pStyle w:val="TDC2"/>
            <w:tabs>
              <w:tab w:val="left" w:pos="799"/>
              <w:tab w:val="right" w:leader="dot" w:pos="9344"/>
            </w:tabs>
            <w:rPr>
              <w:rFonts w:asciiTheme="minorHAnsi" w:eastAsiaTheme="minorEastAsia" w:hAnsiTheme="minorHAnsi"/>
              <w:caps w:val="0"/>
              <w:noProof/>
              <w:sz w:val="22"/>
              <w:lang w:eastAsia="es-ES"/>
            </w:rPr>
          </w:pPr>
          <w:hyperlink w:anchor="_Toc196231617" w:history="1">
            <w:r w:rsidRPr="0067520B">
              <w:rPr>
                <w:rStyle w:val="Hipervnculo"/>
                <w:noProof/>
                <w:lang w:bidi="hi-IN"/>
              </w:rPr>
              <w:t>2.1</w:t>
            </w:r>
            <w:r>
              <w:rPr>
                <w:rFonts w:asciiTheme="minorHAnsi" w:eastAsiaTheme="minorEastAsia" w:hAnsiTheme="minorHAnsi"/>
                <w:caps w:val="0"/>
                <w:noProof/>
                <w:sz w:val="22"/>
                <w:lang w:eastAsia="es-ES"/>
              </w:rPr>
              <w:tab/>
            </w:r>
            <w:r w:rsidRPr="0067520B">
              <w:rPr>
                <w:rStyle w:val="Hipervnculo"/>
                <w:noProof/>
                <w:lang w:bidi="hi-IN"/>
              </w:rPr>
              <w:t>FASE 5: SIMULAB:PROCESO DE OPTIMIZACION ENERGÉTICA</w:t>
            </w:r>
            <w:r>
              <w:rPr>
                <w:noProof/>
                <w:webHidden/>
              </w:rPr>
              <w:tab/>
            </w:r>
            <w:r>
              <w:rPr>
                <w:noProof/>
                <w:webHidden/>
              </w:rPr>
              <w:fldChar w:fldCharType="begin"/>
            </w:r>
            <w:r>
              <w:rPr>
                <w:noProof/>
                <w:webHidden/>
              </w:rPr>
              <w:instrText xml:space="preserve"> PAGEREF _Toc196231617 \h </w:instrText>
            </w:r>
            <w:r>
              <w:rPr>
                <w:noProof/>
                <w:webHidden/>
              </w:rPr>
            </w:r>
            <w:r>
              <w:rPr>
                <w:noProof/>
                <w:webHidden/>
              </w:rPr>
              <w:fldChar w:fldCharType="separate"/>
            </w:r>
            <w:r w:rsidR="00F42E91">
              <w:rPr>
                <w:noProof/>
                <w:webHidden/>
              </w:rPr>
              <w:t>23</w:t>
            </w:r>
            <w:r>
              <w:rPr>
                <w:noProof/>
                <w:webHidden/>
              </w:rPr>
              <w:fldChar w:fldCharType="end"/>
            </w:r>
          </w:hyperlink>
        </w:p>
        <w:p w14:paraId="3A0F9C34" w14:textId="36082368" w:rsidR="00BE4B70" w:rsidRDefault="0055283C">
          <w:r>
            <w:rPr>
              <w:rFonts w:ascii="Bahnschrift SemiBold" w:hAnsi="Bahnschrift SemiBold"/>
              <w:color w:val="3361E9"/>
              <w:sz w:val="22"/>
            </w:rPr>
            <w:fldChar w:fldCharType="end"/>
          </w:r>
        </w:p>
      </w:sdtContent>
    </w:sdt>
    <w:p w14:paraId="60FD332F" w14:textId="0520BF47" w:rsidR="00BE4B70" w:rsidRDefault="00BE4B70" w:rsidP="00BE4B70"/>
    <w:p w14:paraId="5456B9BE" w14:textId="1E209BA5" w:rsidR="0038585F" w:rsidRDefault="0038585F" w:rsidP="00BE4B70"/>
    <w:p w14:paraId="63FFD8D0" w14:textId="77777777" w:rsidR="0038585F" w:rsidRDefault="0038585F" w:rsidP="00BE4B70"/>
    <w:p w14:paraId="28C53F4D" w14:textId="77777777" w:rsidR="004350E1" w:rsidRDefault="0003249A" w:rsidP="00162A12">
      <w:pPr>
        <w:spacing w:before="0" w:after="160" w:line="259" w:lineRule="auto"/>
        <w:ind w:left="-142"/>
        <w:jc w:val="left"/>
        <w:sectPr w:rsidR="004350E1" w:rsidSect="004350E1">
          <w:headerReference w:type="even" r:id="rId10"/>
          <w:headerReference w:type="default" r:id="rId11"/>
          <w:footerReference w:type="even" r:id="rId12"/>
          <w:footerReference w:type="default" r:id="rId13"/>
          <w:headerReference w:type="first" r:id="rId14"/>
          <w:footerReference w:type="first" r:id="rId15"/>
          <w:pgSz w:w="11906" w:h="16838"/>
          <w:pgMar w:top="1701" w:right="1134" w:bottom="1276" w:left="1418" w:header="227" w:footer="227" w:gutter="0"/>
          <w:pgNumType w:start="1"/>
          <w:cols w:space="708"/>
          <w:docGrid w:linePitch="360"/>
        </w:sectPr>
      </w:pPr>
      <w:r>
        <w:br w:type="page"/>
      </w:r>
    </w:p>
    <w:p w14:paraId="680E68D1" w14:textId="7F37074D" w:rsidR="002E7F39" w:rsidRDefault="002E7F39" w:rsidP="002E7F39">
      <w:pPr>
        <w:pStyle w:val="Titulo1"/>
      </w:pPr>
      <w:bookmarkStart w:id="1" w:name="_Toc196231611"/>
      <w:bookmarkStart w:id="2" w:name="_Toc193461342"/>
      <w:bookmarkStart w:id="3" w:name="_Toc192834295"/>
      <w:r w:rsidRPr="003D6DA3">
        <w:lastRenderedPageBreak/>
        <w:t>ETAPA INICIAL. DEFINICIÓN ESTADO ACTUAL</w:t>
      </w:r>
      <w:bookmarkEnd w:id="1"/>
    </w:p>
    <w:p w14:paraId="724D3809" w14:textId="1FA1E1B0" w:rsidR="00887CE9" w:rsidRPr="00887CE9" w:rsidRDefault="00887CE9" w:rsidP="00887CE9">
      <w:r w:rsidRPr="002944A5">
        <w:t xml:space="preserve">La primera etapa del proceso de evaluación energética consiste en la determinación del estado actual del edificio, lo cual se lleva a cabo mediante un análisis y balance energético integral que permite caracterizar su comportamiento </w:t>
      </w:r>
      <w:r w:rsidR="006C181A">
        <w:t>en diferentes ámbitos</w:t>
      </w:r>
      <w:r w:rsidRPr="00887CE9">
        <w:t xml:space="preserve">. Esta caracterización se apoya en un enfoque metodológico estructurado en </w:t>
      </w:r>
      <w:r w:rsidR="006C181A">
        <w:t>cinco</w:t>
      </w:r>
      <w:r w:rsidRPr="00887CE9">
        <w:t xml:space="preserve"> fases consecutivas</w:t>
      </w:r>
      <w:r w:rsidR="006C181A">
        <w:t>:</w:t>
      </w:r>
    </w:p>
    <w:p w14:paraId="5EA625A8" w14:textId="5E52697F" w:rsidR="0003249A" w:rsidRPr="00D46D93" w:rsidRDefault="0003249A" w:rsidP="0021381D">
      <w:pPr>
        <w:pStyle w:val="Titulo2"/>
      </w:pPr>
      <w:bookmarkStart w:id="4" w:name="_Toc196231612"/>
      <w:bookmarkEnd w:id="2"/>
      <w:r>
        <w:t xml:space="preserve">FASE 1: </w:t>
      </w:r>
      <w:r w:rsidR="00B34BC4" w:rsidRPr="00735E04">
        <w:t>ANALISIS DE DATOS HISTORICOS DE CONSUMO . MEDICIONES REALES</w:t>
      </w:r>
      <w:bookmarkEnd w:id="3"/>
      <w:r w:rsidR="00B34BC4">
        <w:t>.</w:t>
      </w:r>
      <w:bookmarkEnd w:id="4"/>
    </w:p>
    <w:p w14:paraId="26FF935F" w14:textId="755E545C" w:rsidR="0003249A" w:rsidRDefault="00887CE9" w:rsidP="0003249A">
      <w:pPr>
        <w:spacing w:before="100" w:beforeAutospacing="1" w:after="100" w:afterAutospacing="1"/>
      </w:pPr>
      <w:r>
        <w:t xml:space="preserve">En primer lugar, </w:t>
      </w:r>
      <w:r w:rsidR="0003249A">
        <w:t xml:space="preserve"> se establece un contacto inicial con los responsables del edificio y las partes interesadas con el propósito de identificar las instalaciones objeto de evaluación, estableciendo así un marco de referencia para la </w:t>
      </w:r>
      <w:r w:rsidR="0003249A" w:rsidRPr="002944A5">
        <w:t>delimitación precisa del alcance y los</w:t>
      </w:r>
      <w:r w:rsidR="0003249A">
        <w:t xml:space="preserve"> objetivos específicos de la auditoría energética. Este procedimiento garantiza la coherencia metodológica entre todas las partes implicadas, facilitando una planificación estructurada y eficiente que optimice la ejecución de la auditoría, asegurando su desarrollo conforme a los criterios técnicos y normativos vigentes.</w:t>
      </w:r>
    </w:p>
    <w:p w14:paraId="6680E410" w14:textId="4F033DF9" w:rsidR="00887CE9" w:rsidRDefault="00887CE9" w:rsidP="00887CE9">
      <w:pPr>
        <w:spacing w:before="100" w:beforeAutospacing="1" w:after="100" w:afterAutospacing="1"/>
      </w:pPr>
      <w:r>
        <w:rPr>
          <w:noProof/>
        </w:rPr>
        <mc:AlternateContent>
          <mc:Choice Requires="wps">
            <w:drawing>
              <wp:anchor distT="0" distB="0" distL="114300" distR="114300" simplePos="0" relativeHeight="251665408" behindDoc="0" locked="0" layoutInCell="1" allowOverlap="1" wp14:anchorId="4A6D6115" wp14:editId="7E6295FE">
                <wp:simplePos x="0" y="0"/>
                <wp:positionH relativeFrom="column">
                  <wp:posOffset>-14605</wp:posOffset>
                </wp:positionH>
                <wp:positionV relativeFrom="paragraph">
                  <wp:posOffset>533400</wp:posOffset>
                </wp:positionV>
                <wp:extent cx="6000750" cy="762000"/>
                <wp:effectExtent l="0" t="0" r="19050" b="19050"/>
                <wp:wrapNone/>
                <wp:docPr id="1" name="Rectángulo: esquinas redondeadas 1"/>
                <wp:cNvGraphicFramePr/>
                <a:graphic xmlns:a="http://schemas.openxmlformats.org/drawingml/2006/main">
                  <a:graphicData uri="http://schemas.microsoft.com/office/word/2010/wordprocessingShape">
                    <wps:wsp>
                      <wps:cNvSpPr/>
                      <wps:spPr>
                        <a:xfrm>
                          <a:off x="0" y="0"/>
                          <a:ext cx="6000750" cy="762000"/>
                        </a:xfrm>
                        <a:prstGeom prst="roundRect">
                          <a:avLst>
                            <a:gd name="adj" fmla="val 24167"/>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1210F9F" id="Rectángulo: esquinas redondeadas 1" o:spid="_x0000_s1026" style="position:absolute;margin-left:-1.15pt;margin-top:42pt;width:472.5pt;height:60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58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" filled="f" strokecolor="#8eaadb [1940]" strokeweight="1pt">
                <v:stroke joinstyle="miter"/>
              </v:roundrect>
            </w:pict>
          </mc:Fallback>
        </mc:AlternateContent>
      </w:r>
      <w:r w:rsidR="0003249A" w:rsidRPr="0075373E">
        <w:t xml:space="preserve">Para un análisis inicial del estado energético </w:t>
      </w:r>
      <w:r w:rsidR="0003249A">
        <w:t>general de los edificios</w:t>
      </w:r>
      <w:r w:rsidR="0003249A" w:rsidRPr="0075373E">
        <w:t xml:space="preserve">, se requiere la recopilación de las facturas de suministros energéticos, las cuales son sometidas a un estudio detallado. </w:t>
      </w:r>
    </w:p>
    <w:tbl>
      <w:tblPr>
        <w:tblStyle w:val="Tablaconcuadrcula"/>
        <w:tblW w:w="493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
        <w:gridCol w:w="2977"/>
        <w:gridCol w:w="237"/>
        <w:gridCol w:w="5599"/>
      </w:tblGrid>
      <w:tr w:rsidR="004B129B" w:rsidRPr="004B129B" w14:paraId="77D23BA8" w14:textId="77777777" w:rsidTr="004B129B">
        <w:trPr>
          <w:trHeight w:val="397"/>
          <w:jc w:val="center"/>
        </w:trPr>
        <w:tc>
          <w:tcPr>
            <w:tcW w:w="231" w:type="pct"/>
            <w:vAlign w:val="center"/>
          </w:tcPr>
          <w:p w14:paraId="5660F653" w14:textId="77777777" w:rsidR="00887CE9" w:rsidRPr="004B129B" w:rsidRDefault="00887CE9" w:rsidP="00887CE9">
            <w:pPr>
              <w:pStyle w:val="Prrafodelista"/>
              <w:spacing w:before="0" w:after="0" w:line="240" w:lineRule="auto"/>
              <w:ind w:left="0"/>
              <w:jc w:val="left"/>
              <w:rPr>
                <w:rFonts w:asciiTheme="minorHAnsi" w:hAnsiTheme="minorHAnsi"/>
                <w:color w:val="4472C4" w:themeColor="accent1"/>
                <w:sz w:val="18"/>
                <w:szCs w:val="18"/>
              </w:rPr>
            </w:pPr>
            <w:r w:rsidRPr="004B129B">
              <w:rPr>
                <w:rFonts w:asciiTheme="minorHAnsi" w:hAnsiTheme="minorHAnsi"/>
                <w:color w:val="4472C4" w:themeColor="accent1"/>
                <w:sz w:val="18"/>
                <w:szCs w:val="18"/>
              </w:rPr>
              <w:sym w:font="Wingdings" w:char="F0FE"/>
            </w:r>
          </w:p>
        </w:tc>
        <w:tc>
          <w:tcPr>
            <w:tcW w:w="1611" w:type="pct"/>
            <w:vAlign w:val="center"/>
          </w:tcPr>
          <w:p w14:paraId="60D69F86" w14:textId="3CEC2B95" w:rsidR="00887CE9" w:rsidRPr="004B129B" w:rsidRDefault="00887CE9" w:rsidP="00173F5C">
            <w:pPr>
              <w:spacing w:before="0" w:after="0" w:line="240" w:lineRule="auto"/>
              <w:rPr>
                <w:rFonts w:asciiTheme="minorHAnsi" w:hAnsiTheme="minorHAnsi"/>
                <w:color w:val="4472C4" w:themeColor="accent1"/>
                <w:sz w:val="18"/>
                <w:szCs w:val="18"/>
              </w:rPr>
            </w:pPr>
            <w:r w:rsidRPr="004B129B">
              <w:rPr>
                <w:rFonts w:asciiTheme="minorHAnsi" w:hAnsiTheme="minorHAnsi"/>
                <w:color w:val="4472C4" w:themeColor="accent1"/>
                <w:sz w:val="18"/>
                <w:szCs w:val="18"/>
              </w:rPr>
              <w:t>Facturas de</w:t>
            </w:r>
            <w:r w:rsidR="004B129B">
              <w:rPr>
                <w:rFonts w:asciiTheme="minorHAnsi" w:hAnsiTheme="minorHAnsi"/>
                <w:color w:val="4472C4" w:themeColor="accent1"/>
                <w:sz w:val="18"/>
                <w:szCs w:val="18"/>
              </w:rPr>
              <w:t xml:space="preserve"> los</w:t>
            </w:r>
            <w:r w:rsidRPr="004B129B">
              <w:rPr>
                <w:rFonts w:asciiTheme="minorHAnsi" w:hAnsiTheme="minorHAnsi"/>
                <w:color w:val="4472C4" w:themeColor="accent1"/>
                <w:sz w:val="18"/>
                <w:szCs w:val="18"/>
              </w:rPr>
              <w:t xml:space="preserve"> suministros energéticos (electricidad, gas, combustibles, biomasa, etc.).</w:t>
            </w:r>
          </w:p>
        </w:tc>
        <w:tc>
          <w:tcPr>
            <w:tcW w:w="128" w:type="pct"/>
          </w:tcPr>
          <w:p w14:paraId="6AE8FB49" w14:textId="77777777" w:rsidR="00887CE9" w:rsidRPr="004B129B" w:rsidRDefault="00887CE9" w:rsidP="00173F5C">
            <w:pPr>
              <w:spacing w:before="100" w:beforeAutospacing="1" w:after="100" w:afterAutospacing="1" w:line="240" w:lineRule="auto"/>
              <w:rPr>
                <w:color w:val="4472C4" w:themeColor="accent1"/>
                <w:sz w:val="18"/>
                <w:szCs w:val="18"/>
              </w:rPr>
            </w:pPr>
          </w:p>
        </w:tc>
        <w:tc>
          <w:tcPr>
            <w:tcW w:w="3030" w:type="pct"/>
          </w:tcPr>
          <w:p w14:paraId="24B2BB90" w14:textId="40327616" w:rsidR="00887CE9" w:rsidRPr="004B129B" w:rsidRDefault="00887CE9" w:rsidP="00173F5C">
            <w:pPr>
              <w:spacing w:before="100" w:beforeAutospacing="1" w:after="100" w:afterAutospacing="1" w:line="240" w:lineRule="auto"/>
              <w:rPr>
                <w:rFonts w:asciiTheme="minorHAnsi" w:hAnsiTheme="minorHAnsi"/>
                <w:color w:val="4472C4" w:themeColor="accent1"/>
                <w:sz w:val="18"/>
                <w:szCs w:val="18"/>
              </w:rPr>
            </w:pPr>
            <w:r w:rsidRPr="004B129B">
              <w:rPr>
                <w:rFonts w:asciiTheme="minorHAnsi" w:hAnsiTheme="minorHAnsi"/>
                <w:color w:val="4472C4" w:themeColor="accent1"/>
                <w:sz w:val="18"/>
                <w:szCs w:val="18"/>
              </w:rPr>
              <w:t>Se revisarán los registros de consumo y facturación energética correspondientes a los últimos años con el objetivo de identificar tendencias, establecer patrones de demanda y detectar posibles desviaciones o ineficiencias en el uso de la energía.</w:t>
            </w:r>
          </w:p>
        </w:tc>
      </w:tr>
    </w:tbl>
    <w:p w14:paraId="713C1BD6" w14:textId="6BF664AB" w:rsidR="0003249A" w:rsidRPr="002944A5" w:rsidRDefault="0003249A" w:rsidP="00887CE9">
      <w:pPr>
        <w:spacing w:before="100" w:beforeAutospacing="1" w:after="100" w:afterAutospacing="1"/>
      </w:pPr>
      <w:r w:rsidRPr="002944A5">
        <w:t>Este análisis permite</w:t>
      </w:r>
      <w:r w:rsidR="00887CE9" w:rsidRPr="002944A5">
        <w:t xml:space="preserve">: </w:t>
      </w:r>
      <w:r w:rsidRPr="002944A5">
        <w:t>evaluar el consumo, identificar patrones de demanda</w:t>
      </w:r>
      <w:r w:rsidR="00887CE9" w:rsidRPr="002944A5">
        <w:t xml:space="preserve">, </w:t>
      </w:r>
      <w:r w:rsidRPr="002944A5">
        <w:t>detectar posibles ineficiencias, proporcionando una base objetiva para la comprensión del comportamiento energético del inmueble</w:t>
      </w:r>
      <w:r w:rsidR="00887CE9" w:rsidRPr="002944A5">
        <w:t xml:space="preserve">, </w:t>
      </w:r>
      <w:r w:rsidRPr="002944A5">
        <w:t>identifica</w:t>
      </w:r>
      <w:r w:rsidR="00887CE9" w:rsidRPr="002944A5">
        <w:t>r</w:t>
      </w:r>
      <w:r w:rsidRPr="002944A5">
        <w:t xml:space="preserve"> de oportunidades de mejora dentro del proceso de auditoría</w:t>
      </w:r>
      <w:r w:rsidR="00887CE9" w:rsidRPr="002944A5">
        <w:t xml:space="preserve"> y </w:t>
      </w:r>
      <w:r w:rsidRPr="002944A5">
        <w:t>establecer criterios objetivos para la priorización de actuaciones dentro del proceso de auditoría.</w:t>
      </w:r>
    </w:p>
    <w:p w14:paraId="28280AC2" w14:textId="1395358C" w:rsidR="006C181A" w:rsidRDefault="0003249A" w:rsidP="0003249A">
      <w:pPr>
        <w:spacing w:before="100" w:beforeAutospacing="1" w:after="100" w:afterAutospacing="1"/>
      </w:pPr>
      <w:r w:rsidRPr="002944A5">
        <w:t xml:space="preserve">También, en esta fase se define la </w:t>
      </w:r>
      <w:r w:rsidRPr="002944A5">
        <w:rPr>
          <w:rStyle w:val="Textoennegrita"/>
          <w:b w:val="0"/>
          <w:bCs w:val="0"/>
        </w:rPr>
        <w:t>tipología funcional del edificio</w:t>
      </w:r>
      <w:r w:rsidRPr="002944A5">
        <w:t xml:space="preserve"> (cultural, administrativo, docente, deportivo, etc.), lo que permite contextualizar su comportamiento energético en relación con edificaciones de características similares. Esta clasificación es clave para establecer referencias comparativas, determinar criterios de optimización específicos y adaptar las</w:t>
      </w:r>
      <w:r>
        <w:t xml:space="preserve"> estrategias de eficiencia energética a las necesidades operativas particulares de cada tipo de edificio.</w:t>
      </w:r>
    </w:p>
    <w:p w14:paraId="5E3403DD" w14:textId="77777777" w:rsidR="006C181A" w:rsidRDefault="006C181A">
      <w:pPr>
        <w:spacing w:before="0" w:after="160" w:line="259" w:lineRule="auto"/>
        <w:jc w:val="left"/>
      </w:pPr>
      <w:r>
        <w:br w:type="page"/>
      </w:r>
    </w:p>
    <w:p w14:paraId="2D4A8866" w14:textId="77777777" w:rsidR="004B129B" w:rsidRDefault="004B129B" w:rsidP="002944A5">
      <w:r>
        <w:lastRenderedPageBreak/>
        <w:t xml:space="preserve">A esta </w:t>
      </w:r>
      <w:r w:rsidRPr="002944A5">
        <w:t>evaluación preliminar se le aplica un</w:t>
      </w:r>
      <w:r w:rsidRPr="002944A5">
        <w:rPr>
          <w:b/>
          <w:bCs/>
        </w:rPr>
        <w:t xml:space="preserve"> </w:t>
      </w:r>
      <w:r w:rsidRPr="002944A5">
        <w:rPr>
          <w:rStyle w:val="Textoennegrita"/>
          <w:b w:val="0"/>
          <w:bCs w:val="0"/>
        </w:rPr>
        <w:t>estudio de viabilidad de actuación</w:t>
      </w:r>
      <w:r w:rsidRPr="002944A5">
        <w:t xml:space="preserve">, el cual tiene como objetivo definir el </w:t>
      </w:r>
      <w:r w:rsidRPr="002944A5">
        <w:rPr>
          <w:rStyle w:val="Textoennegrita"/>
          <w:b w:val="0"/>
          <w:bCs w:val="0"/>
        </w:rPr>
        <w:t>alcance de las medidas de mejora energética</w:t>
      </w:r>
      <w:r w:rsidRPr="002944A5">
        <w:rPr>
          <w:b/>
          <w:bCs/>
        </w:rPr>
        <w:t xml:space="preserve"> </w:t>
      </w:r>
      <w:r w:rsidRPr="002944A5">
        <w:t>mediante el establecimiento de una serie de criterios técnicos y económicos que permitan priorizar y delimitar</w:t>
      </w:r>
      <w:r>
        <w:t xml:space="preserve"> las actuaciones dentro del proceso de auditoría. Para ello, se emplean criterios de exclusión que garantizan que las intervenciones propuestas sean técnica y económicamente viables, maximizando el impacto en la eficiencia energética del edificio.</w:t>
      </w:r>
    </w:p>
    <w:tbl>
      <w:tblPr>
        <w:tblStyle w:val="Tablaconcuadrcula"/>
        <w:tblW w:w="0" w:type="auto"/>
        <w:tblBorders>
          <w:top w:val="single" w:sz="48" w:space="0" w:color="FFFFFF" w:themeColor="background1"/>
          <w:left w:val="single" w:sz="48" w:space="0" w:color="FFFFFF" w:themeColor="background1"/>
          <w:bottom w:val="single" w:sz="48" w:space="0" w:color="FFFFFF" w:themeColor="background1"/>
          <w:right w:val="single" w:sz="48" w:space="0" w:color="FFFFFF" w:themeColor="background1"/>
          <w:insideH w:val="single" w:sz="48" w:space="0" w:color="FFFFFF" w:themeColor="background1"/>
          <w:insideV w:val="single" w:sz="48" w:space="0" w:color="FFFFFF" w:themeColor="background1"/>
        </w:tblBorders>
        <w:tblLook w:val="04A0" w:firstRow="1" w:lastRow="0" w:firstColumn="1" w:lastColumn="0" w:noHBand="0" w:noVBand="1"/>
      </w:tblPr>
      <w:tblGrid>
        <w:gridCol w:w="557"/>
        <w:gridCol w:w="8677"/>
      </w:tblGrid>
      <w:tr w:rsidR="002944A5" w:rsidRPr="002944A5" w14:paraId="43F25169" w14:textId="77777777" w:rsidTr="002944A5">
        <w:trPr>
          <w:trHeight w:val="20"/>
        </w:trPr>
        <w:tc>
          <w:tcPr>
            <w:tcW w:w="9234" w:type="dxa"/>
            <w:gridSpan w:val="2"/>
            <w:shd w:val="clear" w:color="auto" w:fill="8EAADB" w:themeFill="accent1" w:themeFillTint="99"/>
          </w:tcPr>
          <w:p w14:paraId="3E65015E" w14:textId="7CFEAD6C" w:rsidR="002944A5" w:rsidRPr="002944A5" w:rsidRDefault="002944A5" w:rsidP="002944A5">
            <w:pPr>
              <w:pStyle w:val="NormalWeb"/>
              <w:kinsoku/>
              <w:overflowPunct/>
              <w:spacing w:before="0" w:beforeAutospacing="0" w:after="0" w:afterAutospacing="0" w:line="276" w:lineRule="auto"/>
              <w:jc w:val="center"/>
              <w:rPr>
                <w:rFonts w:ascii="Bahnschrift Light" w:hAnsi="Bahnschrift Light"/>
                <w:b/>
                <w:bCs/>
                <w:color w:val="FFFFFF" w:themeColor="background1"/>
                <w:sz w:val="20"/>
                <w:szCs w:val="20"/>
                <w:lang w:val="es-ES"/>
              </w:rPr>
            </w:pPr>
            <w:r>
              <w:rPr>
                <w:rStyle w:val="Textoennegrita"/>
                <w:color w:val="FFFFFF" w:themeColor="background1"/>
              </w:rPr>
              <w:t xml:space="preserve">ESTUDIO DE VIABILIDAD: </w:t>
            </w:r>
            <w:r w:rsidRPr="002944A5">
              <w:rPr>
                <w:rStyle w:val="Textoennegrita"/>
                <w:color w:val="FFFFFF" w:themeColor="background1"/>
              </w:rPr>
              <w:t xml:space="preserve">CRITERIOS DE EXCLUSIÓN </w:t>
            </w:r>
          </w:p>
        </w:tc>
      </w:tr>
      <w:tr w:rsidR="004B129B" w14:paraId="27459E4A" w14:textId="77777777" w:rsidTr="002944A5">
        <w:trPr>
          <w:trHeight w:val="20"/>
        </w:trPr>
        <w:tc>
          <w:tcPr>
            <w:tcW w:w="557" w:type="dxa"/>
            <w:shd w:val="clear" w:color="auto" w:fill="B4C6E7" w:themeFill="accent1" w:themeFillTint="66"/>
          </w:tcPr>
          <w:p w14:paraId="1FA776EC" w14:textId="77777777" w:rsidR="004B129B" w:rsidRDefault="004B129B" w:rsidP="004B129B">
            <w:pPr>
              <w:pStyle w:val="Titulo4"/>
              <w:numPr>
                <w:ilvl w:val="0"/>
                <w:numId w:val="0"/>
              </w:numPr>
              <w:shd w:val="clear" w:color="auto" w:fill="auto"/>
              <w:spacing w:before="0" w:after="0"/>
              <w:rPr>
                <w:color w:val="3366FF"/>
                <w:u w:val="single"/>
              </w:rPr>
            </w:pPr>
          </w:p>
        </w:tc>
        <w:tc>
          <w:tcPr>
            <w:tcW w:w="8677" w:type="dxa"/>
          </w:tcPr>
          <w:p w14:paraId="4514054F" w14:textId="63703474" w:rsidR="004B129B" w:rsidRDefault="004B129B" w:rsidP="002944A5">
            <w:pPr>
              <w:pStyle w:val="NormalWeb"/>
              <w:kinsoku/>
              <w:overflowPunct/>
              <w:spacing w:before="0" w:beforeAutospacing="0" w:after="240" w:afterAutospacing="0" w:line="276" w:lineRule="auto"/>
              <w:rPr>
                <w:rFonts w:ascii="Bahnschrift Light" w:hAnsi="Bahnschrift Light"/>
                <w:sz w:val="20"/>
                <w:szCs w:val="20"/>
                <w:lang w:val="es-ES"/>
              </w:rPr>
            </w:pPr>
            <w:r w:rsidRPr="00D46D93">
              <w:rPr>
                <w:rFonts w:ascii="Bahnschrift Light" w:hAnsi="Bahnschrift Light"/>
                <w:b/>
                <w:bCs/>
                <w:sz w:val="20"/>
                <w:szCs w:val="20"/>
                <w:u w:val="single"/>
                <w:lang w:val="es-ES"/>
              </w:rPr>
              <w:t xml:space="preserve">Criterio de Exclusión 1: </w:t>
            </w:r>
            <w:r w:rsidR="00E0566C">
              <w:rPr>
                <w:rFonts w:ascii="Bahnschrift Light" w:hAnsi="Bahnschrift Light"/>
                <w:b/>
                <w:bCs/>
                <w:sz w:val="20"/>
                <w:szCs w:val="20"/>
                <w:u w:val="single"/>
                <w:lang w:val="es-ES"/>
              </w:rPr>
              <w:t>C</w:t>
            </w:r>
            <w:r w:rsidRPr="00D46D93">
              <w:rPr>
                <w:rFonts w:ascii="Bahnschrift Light" w:hAnsi="Bahnschrift Light"/>
                <w:b/>
                <w:bCs/>
                <w:sz w:val="20"/>
                <w:szCs w:val="20"/>
                <w:u w:val="single"/>
                <w:lang w:val="es-ES"/>
              </w:rPr>
              <w:t>onsumo energético asociado</w:t>
            </w:r>
          </w:p>
          <w:p w14:paraId="768A0097" w14:textId="7DA1D923" w:rsidR="004B129B" w:rsidRPr="004B129B" w:rsidRDefault="004B129B" w:rsidP="002944A5">
            <w:pPr>
              <w:pStyle w:val="NormalWeb"/>
              <w:kinsoku/>
              <w:overflowPunct/>
              <w:spacing w:before="0" w:beforeAutospacing="0" w:after="0" w:afterAutospacing="0" w:line="276" w:lineRule="auto"/>
              <w:rPr>
                <w:rFonts w:ascii="Bahnschrift Light" w:hAnsi="Bahnschrift Light"/>
                <w:sz w:val="20"/>
                <w:szCs w:val="20"/>
                <w:lang w:val="es-ES"/>
              </w:rPr>
            </w:pPr>
            <w:r w:rsidRPr="00D46D93">
              <w:rPr>
                <w:rFonts w:ascii="Bahnschrift Light" w:hAnsi="Bahnschrift Light"/>
                <w:sz w:val="20"/>
                <w:szCs w:val="20"/>
                <w:lang w:val="es-ES"/>
              </w:rPr>
              <w:t>Se analiza el consumo energético de los distintos sistemas del edificio para identificar aquellos con un impacto significativo en la demanda global. Se priorizan las intervenciones en aquellos sistemas que representen un alto porcentaje del consumo total, descartando aquellos cuyo impacto energético sea marginal o cuyo potencial de mejora sea insuficiente para justificar una intervención.</w:t>
            </w:r>
          </w:p>
        </w:tc>
      </w:tr>
      <w:tr w:rsidR="004B129B" w14:paraId="47EA9765" w14:textId="77777777" w:rsidTr="002944A5">
        <w:trPr>
          <w:trHeight w:val="20"/>
        </w:trPr>
        <w:tc>
          <w:tcPr>
            <w:tcW w:w="557" w:type="dxa"/>
            <w:shd w:val="clear" w:color="auto" w:fill="B4C6E7" w:themeFill="accent1" w:themeFillTint="66"/>
          </w:tcPr>
          <w:p w14:paraId="4E57384E" w14:textId="77777777" w:rsidR="004B129B" w:rsidRDefault="004B129B" w:rsidP="004B129B">
            <w:pPr>
              <w:pStyle w:val="Titulo4"/>
              <w:numPr>
                <w:ilvl w:val="0"/>
                <w:numId w:val="0"/>
              </w:numPr>
              <w:shd w:val="clear" w:color="auto" w:fill="auto"/>
              <w:spacing w:before="0" w:after="0"/>
              <w:rPr>
                <w:color w:val="3366FF"/>
                <w:u w:val="single"/>
              </w:rPr>
            </w:pPr>
          </w:p>
        </w:tc>
        <w:tc>
          <w:tcPr>
            <w:tcW w:w="8677" w:type="dxa"/>
          </w:tcPr>
          <w:p w14:paraId="54AA8C3F" w14:textId="77777777" w:rsidR="002944A5" w:rsidRDefault="004B129B" w:rsidP="002944A5">
            <w:pPr>
              <w:pStyle w:val="NormalWeb"/>
              <w:kinsoku/>
              <w:overflowPunct/>
              <w:spacing w:line="276" w:lineRule="auto"/>
              <w:rPr>
                <w:rFonts w:ascii="Bahnschrift Light" w:hAnsi="Bahnschrift Light"/>
                <w:b/>
                <w:bCs/>
                <w:sz w:val="20"/>
                <w:szCs w:val="20"/>
                <w:u w:val="single"/>
                <w:lang w:val="es-ES"/>
              </w:rPr>
            </w:pPr>
            <w:r w:rsidRPr="00D46D93">
              <w:rPr>
                <w:rFonts w:ascii="Bahnschrift Light" w:hAnsi="Bahnschrift Light"/>
                <w:b/>
                <w:bCs/>
                <w:sz w:val="20"/>
                <w:szCs w:val="20"/>
                <w:u w:val="single"/>
                <w:lang w:val="es-ES"/>
              </w:rPr>
              <w:t>Criterio de Exclusión 2: Coste Energético Asociado</w:t>
            </w:r>
          </w:p>
          <w:p w14:paraId="0317ECF8" w14:textId="74C8090B" w:rsidR="004B129B" w:rsidRPr="00D46D93" w:rsidRDefault="004B129B" w:rsidP="002944A5">
            <w:pPr>
              <w:pStyle w:val="NormalWeb"/>
              <w:kinsoku/>
              <w:overflowPunct/>
              <w:spacing w:line="276" w:lineRule="auto"/>
              <w:rPr>
                <w:rFonts w:ascii="Bahnschrift Light" w:hAnsi="Bahnschrift Light"/>
                <w:sz w:val="20"/>
                <w:szCs w:val="20"/>
                <w:lang w:val="es-ES"/>
              </w:rPr>
            </w:pPr>
            <w:r w:rsidRPr="00D46D93">
              <w:rPr>
                <w:rFonts w:ascii="Bahnschrift Light" w:hAnsi="Bahnschrift Light"/>
                <w:sz w:val="20"/>
                <w:szCs w:val="20"/>
                <w:lang w:val="es-ES"/>
              </w:rPr>
              <w:t xml:space="preserve">Se evalúa el coste económico derivado del consumo energético de cada sistema, considerando el precio del suministro energético, las tarifas aplicables y la carga financiera que supone en la operación del edificio. Se excluyen aquellas actuaciones en las que la reducción del consumo no implique un ahorro económico significativo o cuando la inversión requerida no sea proporcional al beneficio obtenido en términos de </w:t>
            </w:r>
            <w:r w:rsidR="002944A5">
              <w:rPr>
                <w:rFonts w:ascii="Bahnschrift Light" w:hAnsi="Bahnschrift Light"/>
                <w:sz w:val="20"/>
                <w:szCs w:val="20"/>
                <w:lang w:val="es-ES"/>
              </w:rPr>
              <w:t xml:space="preserve">periodo de </w:t>
            </w:r>
            <w:r w:rsidRPr="00D46D93">
              <w:rPr>
                <w:rFonts w:ascii="Bahnschrift Light" w:hAnsi="Bahnschrift Light"/>
                <w:sz w:val="20"/>
                <w:szCs w:val="20"/>
                <w:lang w:val="es-ES"/>
              </w:rPr>
              <w:t>retorno de inversión (</w:t>
            </w:r>
            <w:r w:rsidR="002944A5">
              <w:rPr>
                <w:rFonts w:ascii="Bahnschrift Light" w:hAnsi="Bahnschrift Light"/>
                <w:sz w:val="20"/>
                <w:szCs w:val="20"/>
                <w:lang w:val="es-ES"/>
              </w:rPr>
              <w:t>P</w:t>
            </w:r>
            <w:r w:rsidRPr="00D46D93">
              <w:rPr>
                <w:rFonts w:ascii="Bahnschrift Light" w:hAnsi="Bahnschrift Light"/>
                <w:sz w:val="20"/>
                <w:szCs w:val="20"/>
                <w:lang w:val="es-ES"/>
              </w:rPr>
              <w:t>RI).</w:t>
            </w:r>
          </w:p>
        </w:tc>
      </w:tr>
      <w:tr w:rsidR="004B129B" w14:paraId="1EBEF4D3" w14:textId="77777777" w:rsidTr="002944A5">
        <w:trPr>
          <w:trHeight w:val="20"/>
        </w:trPr>
        <w:tc>
          <w:tcPr>
            <w:tcW w:w="557" w:type="dxa"/>
            <w:shd w:val="clear" w:color="auto" w:fill="B4C6E7" w:themeFill="accent1" w:themeFillTint="66"/>
          </w:tcPr>
          <w:p w14:paraId="63B0C100" w14:textId="77777777" w:rsidR="004B129B" w:rsidRDefault="004B129B" w:rsidP="004B129B">
            <w:pPr>
              <w:pStyle w:val="Titulo4"/>
              <w:numPr>
                <w:ilvl w:val="0"/>
                <w:numId w:val="0"/>
              </w:numPr>
              <w:shd w:val="clear" w:color="auto" w:fill="auto"/>
              <w:spacing w:before="0" w:after="0"/>
              <w:rPr>
                <w:color w:val="3366FF"/>
                <w:u w:val="single"/>
              </w:rPr>
            </w:pPr>
          </w:p>
        </w:tc>
        <w:tc>
          <w:tcPr>
            <w:tcW w:w="8677" w:type="dxa"/>
          </w:tcPr>
          <w:p w14:paraId="4C0A9AB6" w14:textId="6AC14AC1" w:rsidR="004B129B" w:rsidRDefault="004B129B" w:rsidP="002944A5">
            <w:pPr>
              <w:pStyle w:val="NormalWeb"/>
              <w:kinsoku/>
              <w:overflowPunct/>
              <w:spacing w:before="0" w:beforeAutospacing="0" w:after="0" w:afterAutospacing="0" w:line="276" w:lineRule="auto"/>
              <w:rPr>
                <w:rFonts w:ascii="Bahnschrift Light" w:hAnsi="Bahnschrift Light"/>
                <w:sz w:val="20"/>
                <w:szCs w:val="20"/>
                <w:lang w:val="es-ES"/>
              </w:rPr>
            </w:pPr>
            <w:r w:rsidRPr="00D46D93">
              <w:rPr>
                <w:rFonts w:ascii="Bahnschrift Light" w:hAnsi="Bahnschrift Light"/>
                <w:b/>
                <w:bCs/>
                <w:sz w:val="20"/>
                <w:szCs w:val="20"/>
                <w:u w:val="single"/>
                <w:lang w:val="es-ES"/>
              </w:rPr>
              <w:t>Criterio de Exclusión 3: Naturaleza del Suministro</w:t>
            </w:r>
          </w:p>
          <w:p w14:paraId="0EE9145D" w14:textId="62149E52" w:rsidR="004B129B" w:rsidRPr="00D46D93" w:rsidRDefault="004B129B" w:rsidP="002944A5">
            <w:pPr>
              <w:pStyle w:val="NormalWeb"/>
              <w:kinsoku/>
              <w:overflowPunct/>
              <w:spacing w:line="276" w:lineRule="auto"/>
              <w:rPr>
                <w:rFonts w:ascii="Bahnschrift Light" w:hAnsi="Bahnschrift Light"/>
                <w:sz w:val="20"/>
                <w:szCs w:val="20"/>
                <w:lang w:val="es-ES"/>
              </w:rPr>
            </w:pPr>
            <w:r w:rsidRPr="00D46D93">
              <w:rPr>
                <w:rFonts w:ascii="Bahnschrift Light" w:hAnsi="Bahnschrift Light"/>
                <w:sz w:val="20"/>
                <w:szCs w:val="20"/>
                <w:lang w:val="es-ES"/>
              </w:rPr>
              <w:t xml:space="preserve">Se examina el tipo </w:t>
            </w:r>
            <w:r>
              <w:rPr>
                <w:rFonts w:ascii="Bahnschrift Light" w:hAnsi="Bahnschrift Light"/>
                <w:sz w:val="20"/>
                <w:szCs w:val="20"/>
                <w:lang w:val="es-ES"/>
              </w:rPr>
              <w:t>de uso del</w:t>
            </w:r>
            <w:r w:rsidRPr="00D46D93">
              <w:rPr>
                <w:rFonts w:ascii="Bahnschrift Light" w:hAnsi="Bahnschrift Light"/>
                <w:sz w:val="20"/>
                <w:szCs w:val="20"/>
                <w:lang w:val="es-ES"/>
              </w:rPr>
              <w:t xml:space="preserve"> edificio </w:t>
            </w:r>
            <w:r>
              <w:rPr>
                <w:rFonts w:ascii="Bahnschrift Light" w:hAnsi="Bahnschrift Light"/>
                <w:sz w:val="20"/>
                <w:szCs w:val="20"/>
                <w:lang w:val="es-ES"/>
              </w:rPr>
              <w:t>,s</w:t>
            </w:r>
            <w:r w:rsidRPr="006C0888">
              <w:rPr>
                <w:rFonts w:ascii="Bahnschrift Light" w:hAnsi="Bahnschrift Light"/>
                <w:sz w:val="20"/>
                <w:szCs w:val="20"/>
                <w:lang w:val="es-ES"/>
              </w:rPr>
              <w:t xml:space="preserve">e excluyen aquellos sistemas cuya eficiencia actual y características técnicas implican un margen de mejora reducido, haciendo que cualquier </w:t>
            </w:r>
            <w:r w:rsidRPr="002944A5">
              <w:rPr>
                <w:rFonts w:ascii="Bahnschrift Light" w:hAnsi="Bahnschrift Light"/>
                <w:sz w:val="20"/>
                <w:szCs w:val="20"/>
                <w:lang w:val="es-ES"/>
              </w:rPr>
              <w:t>intervención requiera una inversión elevada con un retorno poco rentable para la administración pública. Ejemplos de estos casos incluyen sistemas de alumbrado público o grupos de bombeo, donde las posibilidades de reducción del consumo energético pueden ser limitadas debido a la naturaleza</w:t>
            </w:r>
            <w:r w:rsidRPr="006C0888">
              <w:rPr>
                <w:rFonts w:ascii="Bahnschrift Light" w:hAnsi="Bahnschrift Light"/>
                <w:sz w:val="20"/>
                <w:szCs w:val="20"/>
                <w:lang w:val="es-ES"/>
              </w:rPr>
              <w:t xml:space="preserve"> de su funcionamiento continuo y a los requerimientos técnicos específicos para su operatividad.</w:t>
            </w:r>
          </w:p>
        </w:tc>
      </w:tr>
    </w:tbl>
    <w:p w14:paraId="233176B7" w14:textId="681FB5FF" w:rsidR="0003249A" w:rsidRPr="00A342DE" w:rsidRDefault="0003249A" w:rsidP="0003249A">
      <w:pPr>
        <w:rPr>
          <w:b/>
          <w:bCs/>
        </w:rPr>
      </w:pPr>
      <w:r w:rsidRPr="002944A5">
        <w:t xml:space="preserve">Una vez completado </w:t>
      </w:r>
      <w:r w:rsidR="002944A5" w:rsidRPr="002944A5">
        <w:t>esta fase</w:t>
      </w:r>
      <w:r w:rsidRPr="002944A5">
        <w:t>,</w:t>
      </w:r>
      <w:r w:rsidR="002944A5" w:rsidRPr="002944A5">
        <w:t xml:space="preserve"> es posible establecer</w:t>
      </w:r>
      <w:r w:rsidRPr="002944A5">
        <w:t xml:space="preserve"> una </w:t>
      </w:r>
      <w:r w:rsidRPr="002944A5">
        <w:rPr>
          <w:rStyle w:val="Textoennegrita"/>
          <w:b w:val="0"/>
          <w:bCs w:val="0"/>
        </w:rPr>
        <w:t>línea base energética</w:t>
      </w:r>
      <w:r w:rsidRPr="002944A5">
        <w:rPr>
          <w:b/>
          <w:bCs/>
        </w:rPr>
        <w:t xml:space="preserve"> </w:t>
      </w:r>
      <w:r w:rsidR="002944A5" w:rsidRPr="002944A5">
        <w:t>de cada uno de</w:t>
      </w:r>
      <w:r w:rsidRPr="002944A5">
        <w:t xml:space="preserve"> los edificios, permitiendo una caracterización precisa de su estado actual en términos de eficiencia energética, es decir, </w:t>
      </w:r>
      <w:r w:rsidRPr="00A342DE">
        <w:rPr>
          <w:rStyle w:val="Textoennegrita"/>
          <w:b w:val="0"/>
          <w:bCs w:val="0"/>
        </w:rPr>
        <w:t>dónde nos encontramos energéticamente</w:t>
      </w:r>
      <w:r w:rsidRPr="00A342DE">
        <w:rPr>
          <w:b/>
          <w:bCs/>
        </w:rPr>
        <w:t>.</w:t>
      </w:r>
    </w:p>
    <w:p w14:paraId="50907134" w14:textId="35BACB98" w:rsidR="002944A5" w:rsidRPr="00A342DE" w:rsidRDefault="00A342DE" w:rsidP="00A342DE">
      <w:pPr>
        <w:spacing w:before="0" w:after="100" w:afterAutospacing="1" w:line="240" w:lineRule="auto"/>
        <w:jc w:val="center"/>
      </w:pPr>
      <w:r w:rsidRPr="00A342DE">
        <w:rPr>
          <w:noProof/>
        </w:rPr>
        <w:drawing>
          <wp:inline distT="0" distB="0" distL="0" distR="0" wp14:anchorId="40FAC911" wp14:editId="306852BD">
            <wp:extent cx="2206869" cy="2103755"/>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1748" t="9661" r="8537" b="14348"/>
                    <a:stretch/>
                  </pic:blipFill>
                  <pic:spPr bwMode="auto">
                    <a:xfrm>
                      <a:off x="0" y="0"/>
                      <a:ext cx="2227395" cy="2123322"/>
                    </a:xfrm>
                    <a:prstGeom prst="rect">
                      <a:avLst/>
                    </a:prstGeom>
                    <a:noFill/>
                    <a:ln>
                      <a:noFill/>
                    </a:ln>
                    <a:extLst>
                      <a:ext uri="{53640926-AAD7-44D8-BBD7-CCE9431645EC}">
                        <a14:shadowObscured xmlns:a14="http://schemas.microsoft.com/office/drawing/2010/main"/>
                      </a:ext>
                    </a:extLst>
                  </pic:spPr>
                </pic:pic>
              </a:graphicData>
            </a:graphic>
          </wp:inline>
        </w:drawing>
      </w:r>
      <w:r w:rsidR="002944A5" w:rsidRPr="00A342DE">
        <w:br w:type="page"/>
      </w:r>
    </w:p>
    <w:p w14:paraId="1FFF891F" w14:textId="18E0A58E" w:rsidR="0003249A" w:rsidRDefault="0003249A" w:rsidP="0021381D">
      <w:pPr>
        <w:pStyle w:val="Titulo2"/>
      </w:pPr>
      <w:bookmarkStart w:id="5" w:name="_Toc192834297"/>
      <w:bookmarkStart w:id="6" w:name="_Toc196231613"/>
      <w:r>
        <w:lastRenderedPageBreak/>
        <w:t xml:space="preserve">FASE </w:t>
      </w:r>
      <w:r w:rsidR="002944A5">
        <w:t>2</w:t>
      </w:r>
      <w:r>
        <w:t xml:space="preserve">: </w:t>
      </w:r>
      <w:bookmarkEnd w:id="5"/>
      <w:r w:rsidR="002944A5" w:rsidRPr="00735E04">
        <w:t>TRABAJO DE CAMPO: INVENTARIO ENERGÉTICO Y MODELADO 3D</w:t>
      </w:r>
      <w:bookmarkEnd w:id="6"/>
    </w:p>
    <w:p w14:paraId="6EF16EF9" w14:textId="77777777" w:rsidR="006C181A" w:rsidRDefault="0003249A" w:rsidP="0003249A">
      <w:r w:rsidRPr="004A017A">
        <w:rPr>
          <w:bCs/>
        </w:rPr>
        <w:t>Una vez se ha definido con precisión el alcance de la auditoría energética</w:t>
      </w:r>
      <w:r>
        <w:t>, p</w:t>
      </w:r>
      <w:r w:rsidRPr="00F31E13">
        <w:t xml:space="preserve">ara evaluar el estado actual de las instalaciones </w:t>
      </w:r>
      <w:r>
        <w:t>de los edificios seleccionados</w:t>
      </w:r>
      <w:r w:rsidRPr="00F31E13">
        <w:t xml:space="preserve">, se llevará a cabo la recopilación y análisis de datos preliminares provenientes de </w:t>
      </w:r>
      <w:r w:rsidRPr="006C181A">
        <w:t>diversas fuentes de información</w:t>
      </w:r>
      <w:r w:rsidRPr="00F31E13">
        <w:t xml:space="preserve">. </w:t>
      </w:r>
    </w:p>
    <w:p w14:paraId="293C2768" w14:textId="2E747F99" w:rsidR="0003249A" w:rsidRDefault="006C181A" w:rsidP="0003249A">
      <w:r w:rsidRPr="004B129B">
        <w:t xml:space="preserve">Las Fases 2 y 3 </w:t>
      </w:r>
      <w:r>
        <w:t>constituyen</w:t>
      </w:r>
      <w:r w:rsidRPr="004B129B">
        <w:t xml:space="preserve"> el diagnóstico a partir de las características constructivas del edificio, las condiciones climáticas locales y la configuración de sus instalaciones. </w:t>
      </w:r>
      <w:r w:rsidR="00F35449">
        <w:t>Sin embargo, n</w:t>
      </w:r>
      <w:r w:rsidR="0003249A" w:rsidRPr="00F31E13">
        <w:t>o solo</w:t>
      </w:r>
      <w:r>
        <w:t xml:space="preserve"> permite</w:t>
      </w:r>
      <w:r w:rsidR="0003249A" w:rsidRPr="00F31E13">
        <w:t xml:space="preserve"> una caracterización precisa del comportamiento energético del inmueble, sino también la posibilidad de contrastar los datos recopilados, garantizando su coherencia y fiabilidad. Este enfoque comparativo facilita la identificación de inconsistencias, la validación de consumos energéticos y la optimización de estrategias para la mejora de la eficiencia energética.</w:t>
      </w:r>
    </w:p>
    <w:p w14:paraId="03C08828" w14:textId="6A13D7C6" w:rsidR="0003249A" w:rsidRDefault="0003249A" w:rsidP="0003249A">
      <w:pPr>
        <w:spacing w:before="100" w:beforeAutospacing="1" w:after="100" w:afterAutospacing="1"/>
      </w:pPr>
      <w:r>
        <w:t>Se presentan a continuación las distintas fuentes de información, organizadas en función de su secuencia cronológica de obtención y análisis:</w:t>
      </w:r>
    </w:p>
    <w:tbl>
      <w:tblPr>
        <w:tblStyle w:val="Tablaconcuadrcula"/>
        <w:tblW w:w="0" w:type="auto"/>
        <w:tblInd w:w="-202" w:type="dxa"/>
        <w:tblBorders>
          <w:top w:val="single" w:sz="48" w:space="0" w:color="FFFFFF" w:themeColor="background1"/>
          <w:left w:val="single" w:sz="48" w:space="0" w:color="FFFFFF" w:themeColor="background1"/>
          <w:bottom w:val="single" w:sz="48" w:space="0" w:color="FFFFFF" w:themeColor="background1"/>
          <w:right w:val="single" w:sz="48" w:space="0" w:color="FFFFFF" w:themeColor="background1"/>
          <w:insideH w:val="single" w:sz="48" w:space="0" w:color="FFFFFF" w:themeColor="background1"/>
          <w:insideV w:val="single" w:sz="48" w:space="0" w:color="FFFFFF" w:themeColor="background1"/>
        </w:tblBorders>
        <w:tblLook w:val="04A0" w:firstRow="1" w:lastRow="0" w:firstColumn="1" w:lastColumn="0" w:noHBand="0" w:noVBand="1"/>
      </w:tblPr>
      <w:tblGrid>
        <w:gridCol w:w="9436"/>
      </w:tblGrid>
      <w:tr w:rsidR="00D22B97" w:rsidRPr="00D22B97" w14:paraId="3776F86E" w14:textId="77777777" w:rsidTr="00D22B97">
        <w:trPr>
          <w:trHeight w:val="20"/>
        </w:trPr>
        <w:tc>
          <w:tcPr>
            <w:tcW w:w="9436" w:type="dxa"/>
            <w:shd w:val="clear" w:color="auto" w:fill="8EAADB" w:themeFill="accent1" w:themeFillTint="99"/>
          </w:tcPr>
          <w:p w14:paraId="27385739" w14:textId="242EBAA1" w:rsidR="00D22B97" w:rsidRPr="00D22B97" w:rsidRDefault="005960A0" w:rsidP="00D22B97">
            <w:pPr>
              <w:pStyle w:val="NormalWeb"/>
              <w:kinsoku/>
              <w:overflowPunct/>
              <w:spacing w:before="0" w:beforeAutospacing="0" w:after="0" w:afterAutospacing="0" w:line="276" w:lineRule="auto"/>
              <w:jc w:val="left"/>
              <w:rPr>
                <w:rFonts w:ascii="Bahnschrift Light" w:hAnsi="Bahnschrift Light"/>
                <w:b/>
                <w:bCs/>
                <w:color w:val="FFFFFF" w:themeColor="background1"/>
                <w:sz w:val="20"/>
                <w:szCs w:val="20"/>
                <w:lang w:val="es-ES"/>
              </w:rPr>
            </w:pPr>
            <w:r>
              <w:rPr>
                <w:b/>
                <w:bCs/>
                <w:color w:val="FFFFFF" w:themeColor="background1"/>
              </w:rPr>
              <w:sym w:font="Wingdings" w:char="F0E8"/>
            </w:r>
            <w:r>
              <w:rPr>
                <w:b/>
                <w:bCs/>
                <w:color w:val="FFFFFF" w:themeColor="background1"/>
              </w:rPr>
              <w:t xml:space="preserve">  </w:t>
            </w:r>
            <w:r w:rsidR="00D22B97" w:rsidRPr="00D22B97">
              <w:rPr>
                <w:b/>
                <w:bCs/>
                <w:color w:val="FFFFFF" w:themeColor="background1"/>
              </w:rPr>
              <w:t>DATOS RECOGIDOS DE LA DOCUMENTACIÓN SOLICITADA</w:t>
            </w:r>
          </w:p>
        </w:tc>
      </w:tr>
    </w:tbl>
    <w:p w14:paraId="0C340751" w14:textId="5E198406" w:rsidR="0003249A" w:rsidRPr="00E804E7" w:rsidRDefault="00D22B97" w:rsidP="00D22B97">
      <w:pPr>
        <w:spacing w:before="0" w:after="0"/>
      </w:pPr>
      <w:r>
        <w:t>Di</w:t>
      </w:r>
      <w:r w:rsidR="0003249A" w:rsidRPr="0071509D">
        <w:t>sponer de con un conjunto de datos e información técnica previa que posibilite una caracterización precisa del estado actual del consumo energético del edificio, garantiza la correcta ejecución del análisis energético preliminar.</w:t>
      </w:r>
    </w:p>
    <w:p w14:paraId="430960AA" w14:textId="77777777" w:rsidR="0003249A" w:rsidRDefault="0003249A" w:rsidP="00D22B97">
      <w:pPr>
        <w:spacing w:before="100" w:beforeAutospacing="1" w:after="0"/>
      </w:pPr>
      <w:r w:rsidRPr="0071509D">
        <w:t>A continuación, se muestra la relación de documentación que se le solicita</w:t>
      </w:r>
      <w: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
        <w:gridCol w:w="2327"/>
        <w:gridCol w:w="6520"/>
      </w:tblGrid>
      <w:tr w:rsidR="005960A0" w:rsidRPr="002E7F39" w14:paraId="554016C1" w14:textId="77777777" w:rsidTr="005960A0">
        <w:trPr>
          <w:trHeight w:val="454"/>
          <w:tblHeader/>
        </w:trPr>
        <w:tc>
          <w:tcPr>
            <w:tcW w:w="271" w:type="pct"/>
            <w:vAlign w:val="center"/>
          </w:tcPr>
          <w:p w14:paraId="59CE3EB9" w14:textId="77777777" w:rsidR="0003249A" w:rsidRPr="00D22B97" w:rsidRDefault="0003249A" w:rsidP="00526241">
            <w:pPr>
              <w:pStyle w:val="Prrafodelista"/>
              <w:spacing w:before="0" w:after="0" w:line="240" w:lineRule="auto"/>
              <w:ind w:left="0"/>
              <w:jc w:val="center"/>
              <w:rPr>
                <w:rFonts w:ascii="Bahnschrift Light" w:hAnsi="Bahnschrift Light"/>
                <w:color w:val="4472C4" w:themeColor="accent1"/>
                <w:sz w:val="18"/>
                <w:szCs w:val="18"/>
              </w:rPr>
            </w:pPr>
          </w:p>
        </w:tc>
        <w:tc>
          <w:tcPr>
            <w:tcW w:w="1244" w:type="pct"/>
            <w:tcBorders>
              <w:right w:val="single" w:sz="24" w:space="0" w:color="FFFFFF" w:themeColor="background1"/>
            </w:tcBorders>
            <w:shd w:val="clear" w:color="auto" w:fill="D9E2F3" w:themeFill="accent1" w:themeFillTint="33"/>
            <w:vAlign w:val="center"/>
          </w:tcPr>
          <w:p w14:paraId="58492303" w14:textId="77777777" w:rsidR="0003249A" w:rsidRPr="002E7F39" w:rsidRDefault="0003249A" w:rsidP="00526241">
            <w:pPr>
              <w:spacing w:before="0" w:after="0" w:line="240" w:lineRule="auto"/>
              <w:jc w:val="center"/>
              <w:rPr>
                <w:rFonts w:ascii="Bahnschrift Light" w:hAnsi="Bahnschrift Light"/>
                <w:b/>
                <w:bCs/>
                <w:sz w:val="18"/>
                <w:szCs w:val="18"/>
              </w:rPr>
            </w:pPr>
            <w:r w:rsidRPr="002E7F39">
              <w:rPr>
                <w:rFonts w:ascii="Bahnschrift Light" w:hAnsi="Bahnschrift Light"/>
                <w:b/>
                <w:bCs/>
                <w:sz w:val="18"/>
                <w:szCs w:val="18"/>
              </w:rPr>
              <w:t>DOCUMENTACIÓN SOLICITADA</w:t>
            </w:r>
          </w:p>
        </w:tc>
        <w:tc>
          <w:tcPr>
            <w:tcW w:w="3485" w:type="pct"/>
            <w:tcBorders>
              <w:left w:val="single" w:sz="24" w:space="0" w:color="FFFFFF" w:themeColor="background1"/>
            </w:tcBorders>
            <w:shd w:val="clear" w:color="auto" w:fill="D9E2F3" w:themeFill="accent1" w:themeFillTint="33"/>
            <w:vAlign w:val="center"/>
          </w:tcPr>
          <w:p w14:paraId="08D101D6" w14:textId="77777777" w:rsidR="0003249A" w:rsidRPr="002E7F39" w:rsidRDefault="0003249A" w:rsidP="00526241">
            <w:pPr>
              <w:spacing w:before="0" w:after="0" w:line="240" w:lineRule="auto"/>
              <w:jc w:val="center"/>
              <w:rPr>
                <w:rFonts w:ascii="Bahnschrift Light" w:hAnsi="Bahnschrift Light"/>
                <w:b/>
                <w:bCs/>
                <w:sz w:val="18"/>
                <w:szCs w:val="18"/>
              </w:rPr>
            </w:pPr>
            <w:r w:rsidRPr="002E7F39">
              <w:rPr>
                <w:rFonts w:ascii="Bahnschrift Light" w:hAnsi="Bahnschrift Light"/>
                <w:b/>
                <w:bCs/>
                <w:sz w:val="18"/>
                <w:szCs w:val="18"/>
              </w:rPr>
              <w:t>FUNCIÓN</w:t>
            </w:r>
          </w:p>
        </w:tc>
      </w:tr>
      <w:tr w:rsidR="005960A0" w:rsidRPr="00D22B97" w14:paraId="492FF969" w14:textId="77777777" w:rsidTr="005960A0">
        <w:trPr>
          <w:trHeight w:val="20"/>
        </w:trPr>
        <w:tc>
          <w:tcPr>
            <w:tcW w:w="271" w:type="pct"/>
            <w:vAlign w:val="center"/>
          </w:tcPr>
          <w:p w14:paraId="64659C0A" w14:textId="77777777" w:rsidR="00D22B97" w:rsidRPr="00D22B97" w:rsidRDefault="00D22B97" w:rsidP="00526241">
            <w:pPr>
              <w:pStyle w:val="Prrafodelista"/>
              <w:spacing w:before="0" w:after="0" w:line="240" w:lineRule="auto"/>
              <w:ind w:left="0"/>
              <w:jc w:val="center"/>
              <w:rPr>
                <w:rFonts w:ascii="Bahnschrift Light" w:hAnsi="Bahnschrift Light"/>
                <w:color w:val="8EAADB" w:themeColor="accent1" w:themeTint="99"/>
                <w:sz w:val="12"/>
                <w:szCs w:val="12"/>
              </w:rPr>
            </w:pPr>
          </w:p>
        </w:tc>
        <w:tc>
          <w:tcPr>
            <w:tcW w:w="1244" w:type="pct"/>
            <w:vAlign w:val="center"/>
          </w:tcPr>
          <w:p w14:paraId="29202551" w14:textId="77777777" w:rsidR="00D22B97" w:rsidRPr="00D22B97" w:rsidRDefault="00D22B97" w:rsidP="00526241">
            <w:pPr>
              <w:spacing w:before="0" w:after="0" w:line="240" w:lineRule="auto"/>
              <w:rPr>
                <w:rFonts w:ascii="Bahnschrift Light" w:hAnsi="Bahnschrift Light"/>
                <w:sz w:val="12"/>
                <w:szCs w:val="12"/>
              </w:rPr>
            </w:pPr>
          </w:p>
        </w:tc>
        <w:tc>
          <w:tcPr>
            <w:tcW w:w="3485" w:type="pct"/>
          </w:tcPr>
          <w:p w14:paraId="51446DAA" w14:textId="77777777" w:rsidR="00D22B97" w:rsidRPr="00D22B97" w:rsidRDefault="00D22B97" w:rsidP="00526241">
            <w:pPr>
              <w:spacing w:before="0" w:after="0" w:line="240" w:lineRule="auto"/>
              <w:rPr>
                <w:rFonts w:ascii="Bahnschrift Light" w:hAnsi="Bahnschrift Light"/>
                <w:sz w:val="12"/>
                <w:szCs w:val="12"/>
              </w:rPr>
            </w:pPr>
          </w:p>
        </w:tc>
      </w:tr>
      <w:tr w:rsidR="005960A0" w:rsidRPr="002E7F39" w14:paraId="34540EF6" w14:textId="77777777" w:rsidTr="005960A0">
        <w:trPr>
          <w:trHeight w:val="454"/>
        </w:trPr>
        <w:tc>
          <w:tcPr>
            <w:tcW w:w="271" w:type="pct"/>
            <w:vAlign w:val="center"/>
          </w:tcPr>
          <w:p w14:paraId="16B5C3CE" w14:textId="77777777" w:rsidR="0003249A" w:rsidRPr="005960A0" w:rsidRDefault="0003249A" w:rsidP="00FA5A70">
            <w:pPr>
              <w:pStyle w:val="Prrafodelista"/>
              <w:spacing w:before="0" w:line="240" w:lineRule="auto"/>
              <w:ind w:left="0"/>
              <w:jc w:val="center"/>
              <w:rPr>
                <w:rFonts w:ascii="Bahnschrift Light" w:hAnsi="Bahnschrift Light"/>
                <w:color w:val="8EAADB" w:themeColor="accent1" w:themeTint="99"/>
                <w:sz w:val="18"/>
                <w:szCs w:val="18"/>
              </w:rPr>
            </w:pPr>
            <w:r w:rsidRPr="005960A0">
              <w:rPr>
                <w:rFonts w:ascii="Bahnschrift Light" w:hAnsi="Bahnschrift Light"/>
                <w:color w:val="8EAADB" w:themeColor="accent1" w:themeTint="99"/>
                <w:sz w:val="18"/>
                <w:szCs w:val="18"/>
              </w:rPr>
              <w:sym w:font="Wingdings" w:char="F0FE"/>
            </w:r>
          </w:p>
        </w:tc>
        <w:tc>
          <w:tcPr>
            <w:tcW w:w="1244" w:type="pct"/>
            <w:tcBorders>
              <w:bottom w:val="single" w:sz="8" w:space="0" w:color="BFBFBF" w:themeColor="background1" w:themeShade="BF"/>
              <w:right w:val="single" w:sz="8" w:space="0" w:color="BFBFBF" w:themeColor="background1" w:themeShade="BF"/>
            </w:tcBorders>
            <w:vAlign w:val="center"/>
          </w:tcPr>
          <w:p w14:paraId="56257992" w14:textId="5E839766" w:rsidR="0003249A" w:rsidRPr="005960A0" w:rsidRDefault="0003249A" w:rsidP="00FA5A70">
            <w:pPr>
              <w:spacing w:before="0" w:line="240" w:lineRule="auto"/>
              <w:rPr>
                <w:rFonts w:ascii="Bahnschrift Light" w:hAnsi="Bahnschrift Light"/>
                <w:sz w:val="18"/>
                <w:szCs w:val="18"/>
              </w:rPr>
            </w:pPr>
            <w:r w:rsidRPr="005960A0">
              <w:rPr>
                <w:rFonts w:ascii="Bahnschrift Light" w:hAnsi="Bahnschrift Light"/>
                <w:sz w:val="18"/>
                <w:szCs w:val="18"/>
              </w:rPr>
              <w:t>Relación de los edificios objeto de la auditoría</w:t>
            </w:r>
          </w:p>
        </w:tc>
        <w:tc>
          <w:tcPr>
            <w:tcW w:w="3485" w:type="pct"/>
            <w:tcBorders>
              <w:left w:val="single" w:sz="8" w:space="0" w:color="BFBFBF" w:themeColor="background1" w:themeShade="BF"/>
              <w:bottom w:val="single" w:sz="8" w:space="0" w:color="BFBFBF" w:themeColor="background1" w:themeShade="BF"/>
            </w:tcBorders>
          </w:tcPr>
          <w:p w14:paraId="76B5B7AB" w14:textId="77777777" w:rsidR="0003249A" w:rsidRPr="005960A0" w:rsidRDefault="0003249A" w:rsidP="00FA5A70">
            <w:pPr>
              <w:spacing w:before="0" w:line="240" w:lineRule="auto"/>
              <w:rPr>
                <w:rFonts w:ascii="Bahnschrift Light" w:hAnsi="Bahnschrift Light"/>
                <w:i/>
                <w:iCs/>
                <w:sz w:val="18"/>
                <w:szCs w:val="18"/>
              </w:rPr>
            </w:pPr>
            <w:r w:rsidRPr="005960A0">
              <w:rPr>
                <w:rFonts w:ascii="Bahnschrift Light" w:hAnsi="Bahnschrift Light"/>
                <w:i/>
                <w:iCs/>
                <w:sz w:val="18"/>
                <w:szCs w:val="18"/>
              </w:rPr>
              <w:t>Permite identificar y caracterizar cada edificio en función de su uso, demanda energética y horarios de operación, lo que facilita la segmentación del análisis y la comparación entre distintos inmuebles.</w:t>
            </w:r>
          </w:p>
        </w:tc>
      </w:tr>
      <w:tr w:rsidR="005960A0" w:rsidRPr="002E7F39" w14:paraId="4CCAD30E" w14:textId="77777777" w:rsidTr="005960A0">
        <w:trPr>
          <w:trHeight w:val="454"/>
        </w:trPr>
        <w:tc>
          <w:tcPr>
            <w:tcW w:w="271" w:type="pct"/>
            <w:vAlign w:val="center"/>
          </w:tcPr>
          <w:p w14:paraId="17CEC651" w14:textId="77777777" w:rsidR="0003249A" w:rsidRPr="005960A0" w:rsidRDefault="0003249A" w:rsidP="00FA5A70">
            <w:pPr>
              <w:pStyle w:val="Prrafodelista"/>
              <w:spacing w:before="0" w:line="240" w:lineRule="auto"/>
              <w:ind w:left="0"/>
              <w:jc w:val="center"/>
              <w:rPr>
                <w:rFonts w:ascii="Bahnschrift Light" w:hAnsi="Bahnschrift Light"/>
                <w:color w:val="8EAADB" w:themeColor="accent1" w:themeTint="99"/>
                <w:sz w:val="18"/>
                <w:szCs w:val="18"/>
              </w:rPr>
            </w:pPr>
            <w:r w:rsidRPr="005960A0">
              <w:rPr>
                <w:rFonts w:ascii="Bahnschrift Light" w:hAnsi="Bahnschrift Light"/>
                <w:color w:val="8EAADB" w:themeColor="accent1" w:themeTint="99"/>
                <w:sz w:val="18"/>
                <w:szCs w:val="18"/>
              </w:rPr>
              <w:sym w:font="Wingdings" w:char="F0FE"/>
            </w:r>
          </w:p>
        </w:tc>
        <w:tc>
          <w:tcPr>
            <w:tcW w:w="1244" w:type="pct"/>
            <w:tcBorders>
              <w:top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29AC7D2" w14:textId="0C6BC30E" w:rsidR="0003249A" w:rsidRPr="005960A0" w:rsidRDefault="0003249A" w:rsidP="00FA5A70">
            <w:pPr>
              <w:spacing w:before="0" w:line="240" w:lineRule="auto"/>
              <w:rPr>
                <w:rFonts w:ascii="Bahnschrift Light" w:hAnsi="Bahnschrift Light"/>
                <w:sz w:val="18"/>
                <w:szCs w:val="18"/>
              </w:rPr>
            </w:pPr>
            <w:r w:rsidRPr="005960A0">
              <w:rPr>
                <w:rFonts w:ascii="Bahnschrift Light" w:hAnsi="Bahnschrift Light"/>
                <w:sz w:val="18"/>
                <w:szCs w:val="18"/>
              </w:rPr>
              <w:t>Facturas de suministros energéticos (electricidad, gas, biomasa, etc.)</w:t>
            </w:r>
          </w:p>
        </w:tc>
        <w:tc>
          <w:tcPr>
            <w:tcW w:w="3485" w:type="pct"/>
            <w:tcBorders>
              <w:top w:val="single" w:sz="8" w:space="0" w:color="BFBFBF" w:themeColor="background1" w:themeShade="BF"/>
              <w:left w:val="single" w:sz="8" w:space="0" w:color="BFBFBF" w:themeColor="background1" w:themeShade="BF"/>
              <w:bottom w:val="single" w:sz="8" w:space="0" w:color="BFBFBF" w:themeColor="background1" w:themeShade="BF"/>
            </w:tcBorders>
          </w:tcPr>
          <w:p w14:paraId="36F0BE8C" w14:textId="24C70DDB" w:rsidR="0003249A" w:rsidRPr="005960A0" w:rsidRDefault="0003249A" w:rsidP="00FA5A70">
            <w:pPr>
              <w:spacing w:before="100" w:beforeAutospacing="1" w:line="240" w:lineRule="auto"/>
              <w:rPr>
                <w:rFonts w:ascii="Bahnschrift Light" w:hAnsi="Bahnschrift Light"/>
                <w:i/>
                <w:iCs/>
                <w:sz w:val="18"/>
                <w:szCs w:val="18"/>
              </w:rPr>
            </w:pPr>
            <w:r w:rsidRPr="005960A0">
              <w:rPr>
                <w:rFonts w:ascii="Bahnschrift Light" w:hAnsi="Bahnschrift Light"/>
                <w:i/>
                <w:iCs/>
                <w:sz w:val="18"/>
                <w:szCs w:val="18"/>
              </w:rPr>
              <w:t>Se revisarán los registros de consumo correspondientes a los últimos años con el objetivo de identificar tendencias, establecer patrones de demanda y detectar posibles desviaciones o ineficiencias en el uso de la energía.</w:t>
            </w:r>
          </w:p>
        </w:tc>
      </w:tr>
      <w:tr w:rsidR="005960A0" w:rsidRPr="002E7F39" w14:paraId="43B91032" w14:textId="77777777" w:rsidTr="005960A0">
        <w:trPr>
          <w:trHeight w:val="454"/>
        </w:trPr>
        <w:tc>
          <w:tcPr>
            <w:tcW w:w="271" w:type="pct"/>
            <w:vAlign w:val="center"/>
          </w:tcPr>
          <w:p w14:paraId="1C0FA3E5" w14:textId="77777777" w:rsidR="0003249A" w:rsidRPr="005960A0" w:rsidRDefault="0003249A" w:rsidP="00FA5A70">
            <w:pPr>
              <w:pStyle w:val="Prrafodelista"/>
              <w:spacing w:before="0" w:line="240" w:lineRule="auto"/>
              <w:ind w:left="0"/>
              <w:jc w:val="center"/>
              <w:rPr>
                <w:rFonts w:ascii="Bahnschrift Light" w:hAnsi="Bahnschrift Light"/>
                <w:color w:val="8EAADB" w:themeColor="accent1" w:themeTint="99"/>
                <w:sz w:val="18"/>
                <w:szCs w:val="18"/>
              </w:rPr>
            </w:pPr>
            <w:r w:rsidRPr="005960A0">
              <w:rPr>
                <w:rFonts w:ascii="Bahnschrift Light" w:hAnsi="Bahnschrift Light"/>
                <w:color w:val="8EAADB" w:themeColor="accent1" w:themeTint="99"/>
                <w:sz w:val="18"/>
                <w:szCs w:val="18"/>
              </w:rPr>
              <w:sym w:font="Wingdings" w:char="F0FE"/>
            </w:r>
          </w:p>
        </w:tc>
        <w:tc>
          <w:tcPr>
            <w:tcW w:w="1244" w:type="pct"/>
            <w:tcBorders>
              <w:top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F0F3992" w14:textId="1D144BAD" w:rsidR="0003249A" w:rsidRPr="005960A0" w:rsidRDefault="0003249A" w:rsidP="00FA5A70">
            <w:pPr>
              <w:spacing w:before="0" w:line="240" w:lineRule="auto"/>
              <w:rPr>
                <w:rFonts w:ascii="Bahnschrift Light" w:hAnsi="Bahnschrift Light"/>
                <w:sz w:val="18"/>
                <w:szCs w:val="18"/>
              </w:rPr>
            </w:pPr>
            <w:r w:rsidRPr="005960A0">
              <w:rPr>
                <w:rFonts w:ascii="Bahnschrift Light" w:hAnsi="Bahnschrift Light"/>
                <w:sz w:val="18"/>
                <w:szCs w:val="18"/>
              </w:rPr>
              <w:t>Memorias constructivas o proyectos de reformas recientes de los edificios y sus instalaciones</w:t>
            </w:r>
          </w:p>
        </w:tc>
        <w:tc>
          <w:tcPr>
            <w:tcW w:w="3485" w:type="pct"/>
            <w:tcBorders>
              <w:top w:val="single" w:sz="8" w:space="0" w:color="BFBFBF" w:themeColor="background1" w:themeShade="BF"/>
              <w:left w:val="single" w:sz="8" w:space="0" w:color="BFBFBF" w:themeColor="background1" w:themeShade="BF"/>
              <w:bottom w:val="single" w:sz="8" w:space="0" w:color="BFBFBF" w:themeColor="background1" w:themeShade="BF"/>
            </w:tcBorders>
          </w:tcPr>
          <w:p w14:paraId="2620646A" w14:textId="77777777" w:rsidR="0003249A" w:rsidRPr="005960A0" w:rsidRDefault="0003249A" w:rsidP="00FA5A70">
            <w:pPr>
              <w:spacing w:before="0" w:line="240" w:lineRule="auto"/>
              <w:rPr>
                <w:rFonts w:ascii="Bahnschrift Light" w:hAnsi="Bahnschrift Light"/>
                <w:i/>
                <w:iCs/>
                <w:sz w:val="18"/>
                <w:szCs w:val="18"/>
              </w:rPr>
            </w:pPr>
            <w:r w:rsidRPr="005960A0">
              <w:rPr>
                <w:rFonts w:ascii="Bahnschrift Light" w:hAnsi="Bahnschrift Light"/>
                <w:i/>
                <w:iCs/>
                <w:sz w:val="18"/>
                <w:szCs w:val="18"/>
              </w:rPr>
              <w:t>Permitirá conocer las características estructurales y técnicas del inmueble, así como las modificaciones realizadas en sus sistemas energéticos. Esta información es fundamental para evaluar la eficiencia de las instalaciones actuales, identificar mejoras implementadas y detectar posibles áreas de optimización.</w:t>
            </w:r>
          </w:p>
        </w:tc>
      </w:tr>
      <w:tr w:rsidR="005960A0" w:rsidRPr="002E7F39" w14:paraId="625CC79E" w14:textId="77777777" w:rsidTr="005960A0">
        <w:trPr>
          <w:trHeight w:val="454"/>
        </w:trPr>
        <w:tc>
          <w:tcPr>
            <w:tcW w:w="271" w:type="pct"/>
            <w:vAlign w:val="center"/>
          </w:tcPr>
          <w:p w14:paraId="2DAF3844" w14:textId="77777777" w:rsidR="0003249A" w:rsidRPr="005960A0" w:rsidRDefault="0003249A" w:rsidP="00FA5A70">
            <w:pPr>
              <w:pStyle w:val="Prrafodelista"/>
              <w:spacing w:before="0" w:line="240" w:lineRule="auto"/>
              <w:ind w:left="0"/>
              <w:jc w:val="center"/>
              <w:rPr>
                <w:rFonts w:ascii="Bahnschrift Light" w:hAnsi="Bahnschrift Light"/>
                <w:color w:val="8EAADB" w:themeColor="accent1" w:themeTint="99"/>
                <w:sz w:val="18"/>
                <w:szCs w:val="18"/>
              </w:rPr>
            </w:pPr>
            <w:r w:rsidRPr="005960A0">
              <w:rPr>
                <w:rFonts w:ascii="Bahnschrift Light" w:hAnsi="Bahnschrift Light"/>
                <w:color w:val="8EAADB" w:themeColor="accent1" w:themeTint="99"/>
                <w:sz w:val="18"/>
                <w:szCs w:val="18"/>
              </w:rPr>
              <w:sym w:font="Wingdings" w:char="F0FE"/>
            </w:r>
          </w:p>
        </w:tc>
        <w:tc>
          <w:tcPr>
            <w:tcW w:w="1244" w:type="pct"/>
            <w:tcBorders>
              <w:top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60E43F9" w14:textId="1D26B2B3" w:rsidR="0003249A" w:rsidRPr="005960A0" w:rsidRDefault="0003249A" w:rsidP="00FA5A70">
            <w:pPr>
              <w:spacing w:before="0" w:line="240" w:lineRule="auto"/>
              <w:rPr>
                <w:rFonts w:ascii="Bahnschrift Light" w:hAnsi="Bahnschrift Light"/>
                <w:sz w:val="18"/>
                <w:szCs w:val="18"/>
              </w:rPr>
            </w:pPr>
            <w:r w:rsidRPr="005960A0">
              <w:rPr>
                <w:rFonts w:ascii="Bahnschrift Light" w:hAnsi="Bahnschrift Light"/>
                <w:sz w:val="18"/>
                <w:szCs w:val="18"/>
              </w:rPr>
              <w:t xml:space="preserve">Contacto de los interlocutores y personal de mantenimiento </w:t>
            </w:r>
          </w:p>
        </w:tc>
        <w:tc>
          <w:tcPr>
            <w:tcW w:w="3485" w:type="pct"/>
            <w:tcBorders>
              <w:top w:val="single" w:sz="8" w:space="0" w:color="BFBFBF" w:themeColor="background1" w:themeShade="BF"/>
              <w:left w:val="single" w:sz="8" w:space="0" w:color="BFBFBF" w:themeColor="background1" w:themeShade="BF"/>
              <w:bottom w:val="single" w:sz="8" w:space="0" w:color="BFBFBF" w:themeColor="background1" w:themeShade="BF"/>
            </w:tcBorders>
          </w:tcPr>
          <w:p w14:paraId="5C5274EE" w14:textId="77777777" w:rsidR="0003249A" w:rsidRPr="005960A0" w:rsidRDefault="0003249A" w:rsidP="00FA5A70">
            <w:pPr>
              <w:spacing w:before="0" w:line="240" w:lineRule="auto"/>
              <w:rPr>
                <w:rFonts w:ascii="Bahnschrift Light" w:hAnsi="Bahnschrift Light"/>
                <w:i/>
                <w:iCs/>
                <w:sz w:val="18"/>
                <w:szCs w:val="18"/>
              </w:rPr>
            </w:pPr>
            <w:r w:rsidRPr="005960A0">
              <w:rPr>
                <w:rFonts w:ascii="Bahnschrift Light" w:hAnsi="Bahnschrift Light"/>
                <w:i/>
                <w:iCs/>
                <w:sz w:val="18"/>
                <w:szCs w:val="18"/>
              </w:rPr>
              <w:t>Facilitará el acceso a información detallada sobre la operación y gestión energética del inmueble. Este recurso permitirá obtener datos precisos sobre el funcionamiento de los sistemas, identificar incidencias recurrentes y asegurar una correcta interpretación de los consumos energéticos y las condiciones de uso del edificio.</w:t>
            </w:r>
          </w:p>
        </w:tc>
      </w:tr>
      <w:tr w:rsidR="005960A0" w:rsidRPr="002E7F39" w14:paraId="707058CC" w14:textId="77777777" w:rsidTr="005960A0">
        <w:trPr>
          <w:trHeight w:val="454"/>
        </w:trPr>
        <w:tc>
          <w:tcPr>
            <w:tcW w:w="271" w:type="pct"/>
            <w:vAlign w:val="center"/>
          </w:tcPr>
          <w:p w14:paraId="1C62ED97" w14:textId="77777777" w:rsidR="0003249A" w:rsidRPr="005960A0" w:rsidRDefault="0003249A" w:rsidP="00FA5A70">
            <w:pPr>
              <w:pStyle w:val="Prrafodelista"/>
              <w:spacing w:before="0" w:line="240" w:lineRule="auto"/>
              <w:ind w:left="0"/>
              <w:jc w:val="center"/>
              <w:rPr>
                <w:rFonts w:ascii="Bahnschrift Light" w:hAnsi="Bahnschrift Light"/>
                <w:color w:val="8EAADB" w:themeColor="accent1" w:themeTint="99"/>
                <w:sz w:val="18"/>
                <w:szCs w:val="18"/>
              </w:rPr>
            </w:pPr>
            <w:r w:rsidRPr="005960A0">
              <w:rPr>
                <w:rFonts w:ascii="Bahnschrift Light" w:hAnsi="Bahnschrift Light"/>
                <w:color w:val="8EAADB" w:themeColor="accent1" w:themeTint="99"/>
                <w:sz w:val="18"/>
                <w:szCs w:val="18"/>
              </w:rPr>
              <w:sym w:font="Wingdings" w:char="F0FE"/>
            </w:r>
          </w:p>
        </w:tc>
        <w:tc>
          <w:tcPr>
            <w:tcW w:w="1244" w:type="pct"/>
            <w:tcBorders>
              <w:top w:val="single" w:sz="8" w:space="0" w:color="BFBFBF" w:themeColor="background1" w:themeShade="BF"/>
              <w:right w:val="single" w:sz="8" w:space="0" w:color="BFBFBF" w:themeColor="background1" w:themeShade="BF"/>
            </w:tcBorders>
            <w:vAlign w:val="center"/>
          </w:tcPr>
          <w:p w14:paraId="1A4170A1" w14:textId="70A242DC" w:rsidR="0003249A" w:rsidRPr="005960A0" w:rsidRDefault="0003249A" w:rsidP="00FA5A70">
            <w:pPr>
              <w:spacing w:before="0" w:line="240" w:lineRule="auto"/>
              <w:rPr>
                <w:rFonts w:ascii="Bahnschrift Light" w:hAnsi="Bahnschrift Light"/>
                <w:sz w:val="18"/>
                <w:szCs w:val="18"/>
              </w:rPr>
            </w:pPr>
            <w:r w:rsidRPr="005960A0">
              <w:rPr>
                <w:rFonts w:ascii="Bahnschrift Light" w:hAnsi="Bahnschrift Light"/>
                <w:sz w:val="18"/>
                <w:szCs w:val="18"/>
              </w:rPr>
              <w:t>Planos de los edificios afectados o documento gráfico que permita entender su distribución</w:t>
            </w:r>
          </w:p>
        </w:tc>
        <w:tc>
          <w:tcPr>
            <w:tcW w:w="3485" w:type="pct"/>
            <w:tcBorders>
              <w:top w:val="single" w:sz="8" w:space="0" w:color="BFBFBF" w:themeColor="background1" w:themeShade="BF"/>
              <w:left w:val="single" w:sz="8" w:space="0" w:color="BFBFBF" w:themeColor="background1" w:themeShade="BF"/>
            </w:tcBorders>
          </w:tcPr>
          <w:p w14:paraId="5B8AA1DC" w14:textId="77777777" w:rsidR="0003249A" w:rsidRPr="005960A0" w:rsidRDefault="0003249A" w:rsidP="00FA5A70">
            <w:pPr>
              <w:spacing w:before="0" w:line="240" w:lineRule="auto"/>
              <w:rPr>
                <w:rFonts w:ascii="Bahnschrift Light" w:hAnsi="Bahnschrift Light"/>
                <w:i/>
                <w:iCs/>
                <w:sz w:val="18"/>
                <w:szCs w:val="18"/>
              </w:rPr>
            </w:pPr>
            <w:r w:rsidRPr="005960A0">
              <w:rPr>
                <w:rFonts w:ascii="Bahnschrift Light" w:hAnsi="Bahnschrift Light"/>
                <w:i/>
                <w:iCs/>
                <w:sz w:val="18"/>
                <w:szCs w:val="18"/>
              </w:rPr>
              <w:t>Proporciona una visión detallada de la organización espacial del edificio, permitiendo analizar la disposición de los sistemas energéticos, la distribución de los espacios y la accesibilidad a las instalaciones para la toma de mediciones y la implementación de mejoras.</w:t>
            </w:r>
          </w:p>
        </w:tc>
      </w:tr>
    </w:tbl>
    <w:p w14:paraId="08979A13" w14:textId="77777777" w:rsidR="005960A0" w:rsidRDefault="005960A0">
      <w:r>
        <w:br w:type="page"/>
      </w:r>
    </w:p>
    <w:tbl>
      <w:tblPr>
        <w:tblStyle w:val="Tablaconcuadrcula"/>
        <w:tblW w:w="5109" w:type="pct"/>
        <w:tblInd w:w="-202" w:type="dxa"/>
        <w:tblBorders>
          <w:top w:val="single" w:sz="48" w:space="0" w:color="FFFFFF" w:themeColor="background1"/>
          <w:left w:val="single" w:sz="48" w:space="0" w:color="FFFFFF" w:themeColor="background1"/>
          <w:bottom w:val="single" w:sz="48" w:space="0" w:color="FFFFFF" w:themeColor="background1"/>
          <w:right w:val="single" w:sz="48" w:space="0" w:color="FFFFFF" w:themeColor="background1"/>
          <w:insideH w:val="single" w:sz="48" w:space="0" w:color="FFFFFF" w:themeColor="background1"/>
          <w:insideV w:val="single" w:sz="48" w:space="0" w:color="FFFFFF" w:themeColor="background1"/>
        </w:tblBorders>
        <w:tblLook w:val="04A0" w:firstRow="1" w:lastRow="0" w:firstColumn="1" w:lastColumn="0" w:noHBand="0" w:noVBand="1"/>
      </w:tblPr>
      <w:tblGrid>
        <w:gridCol w:w="9435"/>
      </w:tblGrid>
      <w:tr w:rsidR="005960A0" w:rsidRPr="00D22B97" w14:paraId="4180ECBB" w14:textId="77777777" w:rsidTr="005960A0">
        <w:trPr>
          <w:trHeight w:val="20"/>
        </w:trPr>
        <w:tc>
          <w:tcPr>
            <w:tcW w:w="5000" w:type="pct"/>
            <w:shd w:val="clear" w:color="auto" w:fill="8EAADB" w:themeFill="accent1" w:themeFillTint="99"/>
          </w:tcPr>
          <w:p w14:paraId="403161C7" w14:textId="75EFB8F6" w:rsidR="005960A0" w:rsidRPr="00D22B97" w:rsidRDefault="005960A0" w:rsidP="00173F5C">
            <w:pPr>
              <w:pStyle w:val="NormalWeb"/>
              <w:kinsoku/>
              <w:overflowPunct/>
              <w:spacing w:before="0" w:beforeAutospacing="0" w:after="0" w:afterAutospacing="0" w:line="276" w:lineRule="auto"/>
              <w:jc w:val="left"/>
              <w:rPr>
                <w:rFonts w:ascii="Bahnschrift Light" w:hAnsi="Bahnschrift Light"/>
                <w:b/>
                <w:bCs/>
                <w:color w:val="FFFFFF" w:themeColor="background1"/>
                <w:sz w:val="20"/>
                <w:szCs w:val="20"/>
                <w:lang w:val="es-ES"/>
              </w:rPr>
            </w:pPr>
            <w:r>
              <w:rPr>
                <w:b/>
                <w:bCs/>
                <w:color w:val="FFFFFF" w:themeColor="background1"/>
              </w:rPr>
              <w:lastRenderedPageBreak/>
              <w:sym w:font="Wingdings" w:char="F0E8"/>
            </w:r>
            <w:r>
              <w:rPr>
                <w:b/>
                <w:bCs/>
                <w:color w:val="FFFFFF" w:themeColor="background1"/>
              </w:rPr>
              <w:t xml:space="preserve">  </w:t>
            </w:r>
            <w:r w:rsidRPr="00D22B97">
              <w:rPr>
                <w:b/>
                <w:bCs/>
                <w:color w:val="FFFFFF" w:themeColor="background1"/>
              </w:rPr>
              <w:t xml:space="preserve">DATOS RECOGIDOS DE LA </w:t>
            </w:r>
            <w:r w:rsidRPr="005960A0">
              <w:rPr>
                <w:b/>
                <w:bCs/>
                <w:color w:val="FFFFFF" w:themeColor="background1"/>
              </w:rPr>
              <w:t>INSPECCION TÉCNICA A LAS INSTALACIONES</w:t>
            </w:r>
          </w:p>
        </w:tc>
      </w:tr>
    </w:tbl>
    <w:p w14:paraId="210B8F2F" w14:textId="73AE558E" w:rsidR="0003249A" w:rsidRDefault="0003249A" w:rsidP="005960A0">
      <w:pPr>
        <w:spacing w:before="100" w:beforeAutospacing="1" w:after="100" w:afterAutospacing="1"/>
      </w:pPr>
      <w:r w:rsidRPr="00E61D17">
        <w:t xml:space="preserve">Se lleva a cabo mediante un equipo compuesto por técnicos capacitados en la recopilación de datos estructurales y operativos del edificio. </w:t>
      </w:r>
      <w:r>
        <w:t xml:space="preserve">Su labor es fundamental para garantizar una </w:t>
      </w:r>
      <w:r w:rsidRPr="005960A0">
        <w:rPr>
          <w:rStyle w:val="Textoennegrita"/>
          <w:b w:val="0"/>
          <w:bCs w:val="0"/>
        </w:rPr>
        <w:t>recopilación</w:t>
      </w:r>
      <w:r>
        <w:t xml:space="preserve"> detallada y precisa de la información necesaria para el análisis energético.</w:t>
      </w:r>
    </w:p>
    <w:p w14:paraId="5380C854" w14:textId="77777777" w:rsidR="0003249A" w:rsidRDefault="0003249A" w:rsidP="005960A0">
      <w:pPr>
        <w:spacing w:before="100" w:beforeAutospacing="1" w:after="100" w:afterAutospacing="1"/>
      </w:pPr>
      <w:r>
        <w:t>Durante esta fase, se lleva a cabo una inspección técnica estructurada y exhaustiva, en la que se recorren de manera sistemática todas las estancias y áreas del edificio para registrar con precisión cada uno de los elementos que componen sus instalaciones. Se procede a la identificación y documentación detallada de los sistemas de climatización, ventilación, iluminación y aislamiento térmico, evaluando su configuración, operatividad y estado de conservación.</w:t>
      </w:r>
    </w:p>
    <w:p w14:paraId="0E921895" w14:textId="0C7AFDAA" w:rsidR="0003249A" w:rsidRDefault="0003249A" w:rsidP="005960A0">
      <w:pPr>
        <w:spacing w:before="100" w:beforeAutospacing="1" w:after="100" w:afterAutospacing="1"/>
      </w:pPr>
      <w:r>
        <w:t xml:space="preserve">Adicionalmente, se realizan mediciones exactas de las superficies y se lleva a cabo un inventario técnico de los equipos y aparatos consumidores de energía, determinando su antigüedad, potencia instalada, régimen de funcionamiento y nivel de mantenimiento. </w:t>
      </w:r>
    </w:p>
    <w:p w14:paraId="32F924C4" w14:textId="77777777" w:rsidR="0037554A" w:rsidRPr="005960A0" w:rsidRDefault="0037554A" w:rsidP="0037554A">
      <w:pPr>
        <w:shd w:val="clear" w:color="auto" w:fill="D9E2F3" w:themeFill="accent1" w:themeFillTint="33"/>
        <w:spacing w:before="0" w:after="0"/>
        <w:rPr>
          <w:i/>
          <w:iCs/>
        </w:rPr>
      </w:pPr>
      <w:r w:rsidRPr="005960A0">
        <w:rPr>
          <w:b/>
          <w:bCs/>
          <w:i/>
          <w:iCs/>
          <w:u w:val="single"/>
        </w:rPr>
        <w:t>Función:</w:t>
      </w:r>
      <w:r w:rsidRPr="005960A0">
        <w:rPr>
          <w:i/>
          <w:iCs/>
        </w:rPr>
        <w:t xml:space="preserve"> verificar in situ la realidad operativa del edificio, evaluar las condiciones de uso de los espacios y detectar posibles ineficiencias o pérdidas energéticas, que no hayan sido previamente documentadas. Por tanto, permite detectar cualquier factor que pueda influir en la eficiencia energética del inmueble, proporcionando una base de datos estructurada que facilitará la posterior evaluación y optimización del rendimiento energético del edificio.</w:t>
      </w:r>
    </w:p>
    <w:p w14:paraId="656213FC" w14:textId="77777777" w:rsidR="0037554A" w:rsidRDefault="0037554A" w:rsidP="0037554A">
      <w:pPr>
        <w:spacing w:before="0" w:after="0" w:line="240" w:lineRule="auto"/>
      </w:pPr>
    </w:p>
    <w:p w14:paraId="546C9818" w14:textId="71070CDB" w:rsidR="005960A0" w:rsidRPr="005960A0" w:rsidRDefault="005960A0" w:rsidP="0037554A">
      <w:pPr>
        <w:pStyle w:val="NormalWeb"/>
        <w:shd w:val="clear" w:color="auto" w:fill="8EAADB" w:themeFill="accent1" w:themeFillTint="99"/>
        <w:kinsoku/>
        <w:overflowPunct/>
        <w:spacing w:before="0" w:beforeAutospacing="0" w:after="0" w:afterAutospacing="0" w:line="276" w:lineRule="auto"/>
        <w:rPr>
          <w:b/>
          <w:bCs/>
          <w:color w:val="FFFFFF" w:themeColor="background1"/>
        </w:rPr>
      </w:pPr>
      <w:bookmarkStart w:id="7" w:name="_Hlk192848814"/>
      <w:r>
        <w:rPr>
          <w:b/>
          <w:bCs/>
          <w:color w:val="FFFFFF" w:themeColor="background1"/>
        </w:rPr>
        <w:sym w:font="Wingdings" w:char="F0E8"/>
      </w:r>
      <w:r>
        <w:rPr>
          <w:b/>
          <w:bCs/>
          <w:color w:val="FFFFFF" w:themeColor="background1"/>
        </w:rPr>
        <w:t xml:space="preserve">  </w:t>
      </w:r>
      <w:r w:rsidRPr="00D22B97">
        <w:rPr>
          <w:b/>
          <w:bCs/>
          <w:color w:val="FFFFFF" w:themeColor="background1"/>
        </w:rPr>
        <w:t xml:space="preserve">DATOS RECOGIDOS </w:t>
      </w:r>
      <w:r w:rsidRPr="005960A0">
        <w:rPr>
          <w:b/>
          <w:bCs/>
          <w:color w:val="FFFFFF" w:themeColor="background1"/>
        </w:rPr>
        <w:t>MEDIANTE EL PROCEDIMIENTO UBBANBIM</w:t>
      </w:r>
    </w:p>
    <w:p w14:paraId="412A32BA" w14:textId="48B9E9E9" w:rsidR="0037554A" w:rsidRDefault="0037554A" w:rsidP="005960A0">
      <w:pPr>
        <w:spacing w:before="100" w:beforeAutospacing="1" w:after="100" w:afterAutospacing="1"/>
      </w:pPr>
      <w:r>
        <w:t xml:space="preserve">El </w:t>
      </w:r>
      <w:r w:rsidRPr="0037554A">
        <w:t xml:space="preserve">procedimiento </w:t>
      </w:r>
      <w:proofErr w:type="spellStart"/>
      <w:r w:rsidRPr="0037554A">
        <w:rPr>
          <w:rStyle w:val="Textoennegrita"/>
          <w:b w:val="0"/>
          <w:bCs w:val="0"/>
        </w:rPr>
        <w:t>UrbanBIM</w:t>
      </w:r>
      <w:proofErr w:type="spellEnd"/>
      <w:r w:rsidRPr="0037554A">
        <w:rPr>
          <w:b/>
          <w:bCs/>
        </w:rPr>
        <w:t>,</w:t>
      </w:r>
      <w:r w:rsidRPr="0037554A">
        <w:t xml:space="preserve"> basado en la digitalización de espacios mediante el escáner láser </w:t>
      </w:r>
      <w:r w:rsidRPr="0037554A">
        <w:rPr>
          <w:rStyle w:val="Textoennegrita"/>
          <w:b w:val="0"/>
          <w:bCs w:val="0"/>
        </w:rPr>
        <w:t>Leica BLK2GO</w:t>
      </w:r>
      <w:r w:rsidRPr="0037554A">
        <w:t>, permite</w:t>
      </w:r>
      <w:r>
        <w:t xml:space="preserve"> generar modelos 3D de alta precisión que sirven como </w:t>
      </w:r>
      <w:r w:rsidRPr="0037554A">
        <w:t>base geométrica y espacial para el análisis energético</w:t>
      </w:r>
      <w:r>
        <w:t xml:space="preserve">, ya que </w:t>
      </w:r>
      <w:r w:rsidRPr="00E804E7">
        <w:t>facilita la detección de deficiencias estructurales y térmicas, la optimización del diseño energético y la planificación de mejoras con mayor precisión.</w:t>
      </w:r>
    </w:p>
    <w:p w14:paraId="7205240F" w14:textId="7DD61F10" w:rsidR="0037554A" w:rsidRPr="005960A0" w:rsidRDefault="0037554A" w:rsidP="0037554A">
      <w:pPr>
        <w:shd w:val="clear" w:color="auto" w:fill="D9E2F3" w:themeFill="accent1" w:themeFillTint="33"/>
        <w:spacing w:before="100" w:beforeAutospacing="1" w:after="100" w:afterAutospacing="1"/>
        <w:rPr>
          <w:i/>
          <w:iCs/>
        </w:rPr>
      </w:pPr>
      <w:r w:rsidRPr="005960A0">
        <w:rPr>
          <w:b/>
          <w:bCs/>
          <w:i/>
          <w:iCs/>
          <w:u w:val="single"/>
        </w:rPr>
        <w:t>Función:</w:t>
      </w:r>
      <w:r w:rsidRPr="005960A0">
        <w:rPr>
          <w:i/>
          <w:iCs/>
        </w:rPr>
        <w:t xml:space="preserve"> </w:t>
      </w:r>
      <w:r w:rsidRPr="0037554A">
        <w:rPr>
          <w:i/>
          <w:iCs/>
        </w:rPr>
        <w:t>permite analizar factores como la orientación, la distribución de cargas térmicas y la interacción con el entorno</w:t>
      </w:r>
      <w:r>
        <w:rPr>
          <w:i/>
          <w:iCs/>
        </w:rPr>
        <w:t xml:space="preserve"> e </w:t>
      </w:r>
      <w:r w:rsidRPr="0037554A">
        <w:rPr>
          <w:i/>
          <w:iCs/>
        </w:rPr>
        <w:t>identifica</w:t>
      </w:r>
      <w:r>
        <w:rPr>
          <w:i/>
          <w:iCs/>
        </w:rPr>
        <w:t>r</w:t>
      </w:r>
      <w:r w:rsidRPr="0037554A">
        <w:rPr>
          <w:i/>
          <w:iCs/>
        </w:rPr>
        <w:t xml:space="preserve"> irregularidades en la envolvente , evaluar pérdidas térmicas y optimizar el diseño energético</w:t>
      </w:r>
      <w:r>
        <w:rPr>
          <w:i/>
          <w:iCs/>
        </w:rPr>
        <w:t>.</w:t>
      </w:r>
    </w:p>
    <w:bookmarkEnd w:id="7"/>
    <w:p w14:paraId="5F5CDB82" w14:textId="7A863A5D" w:rsidR="00FA5A70" w:rsidRDefault="0037554A" w:rsidP="004E4D55">
      <w:pPr>
        <w:shd w:val="clear" w:color="auto" w:fill="FFFF00"/>
        <w:spacing w:before="100" w:beforeAutospacing="1" w:after="100" w:afterAutospacing="1"/>
        <w:jc w:val="center"/>
      </w:pPr>
      <w:r w:rsidRPr="004E4D55">
        <w:rPr>
          <w:b/>
          <w:bCs/>
          <w:noProof/>
          <w:shd w:val="clear" w:color="auto" w:fill="FFFF00"/>
        </w:rPr>
        <w:drawing>
          <wp:inline distT="0" distB="0" distL="0" distR="0" wp14:anchorId="60250518" wp14:editId="0C23AD46">
            <wp:extent cx="3621236" cy="152436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3503" cy="1558993"/>
                    </a:xfrm>
                    <a:prstGeom prst="rect">
                      <a:avLst/>
                    </a:prstGeom>
                  </pic:spPr>
                </pic:pic>
              </a:graphicData>
            </a:graphic>
          </wp:inline>
        </w:drawing>
      </w:r>
      <w:r w:rsidR="0050067C">
        <w:t>CAMBIAR CUANDO VENGA MANUEL</w:t>
      </w:r>
    </w:p>
    <w:p w14:paraId="4BAD253E" w14:textId="7867F484" w:rsidR="00E859DD" w:rsidRDefault="00E859DD" w:rsidP="00E859DD">
      <w:pPr>
        <w:rPr>
          <w:lang w:eastAsia="es-ES"/>
        </w:rPr>
      </w:pPr>
      <w:r>
        <w:rPr>
          <w:lang w:eastAsia="es-ES"/>
        </w:rPr>
        <w:lastRenderedPageBreak/>
        <w:t>Con el fin de organizar adecuadamente todos los datos de entrada recopilados, se ha definido una clasificación funcional detallada de los sistemas y equipos consumidores de energía presentes en la instalación. Esta clasificación se ha basado tanto en la naturaleza operativa de cada sistema —es decir, su función dentro del conjunto de la instalación— como en el tipo de fuente energética que utilizan para su funcionamiento, ya sea electricidad, combustibles fósiles o biomasa.</w:t>
      </w:r>
    </w:p>
    <w:p w14:paraId="39725792" w14:textId="77777777" w:rsidR="00E859DD" w:rsidRDefault="00E859DD" w:rsidP="00E859DD">
      <w:pPr>
        <w:spacing w:before="0" w:after="0"/>
      </w:pPr>
      <w:r w:rsidRPr="00E859DD">
        <w:t>A continuación, se presenta la clasificación estructurada de los sistemas/equipos evaluados, ordenados por tipo de energía utilizada y tipología funcional:</w:t>
      </w:r>
    </w:p>
    <w:tbl>
      <w:tblPr>
        <w:tblStyle w:val="Tablaconcuadrcula"/>
        <w:tblW w:w="0" w:type="auto"/>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tblLook w:val="04A0" w:firstRow="1" w:lastRow="0" w:firstColumn="1" w:lastColumn="0" w:noHBand="0" w:noVBand="1"/>
      </w:tblPr>
      <w:tblGrid>
        <w:gridCol w:w="684"/>
        <w:gridCol w:w="684"/>
        <w:gridCol w:w="7926"/>
      </w:tblGrid>
      <w:tr w:rsidR="00E859DD" w:rsidRPr="004E4D55" w14:paraId="0CBB3FCD" w14:textId="77777777" w:rsidTr="004E4D55">
        <w:tc>
          <w:tcPr>
            <w:tcW w:w="0" w:type="auto"/>
            <w:vMerge w:val="restart"/>
            <w:shd w:val="clear" w:color="auto" w:fill="8EAADB" w:themeFill="accent1" w:themeFillTint="99"/>
            <w:textDirection w:val="btLr"/>
          </w:tcPr>
          <w:p w14:paraId="6443D97C" w14:textId="66DDF522" w:rsidR="00E859DD" w:rsidRPr="004E4D55" w:rsidRDefault="004E4D55" w:rsidP="004E4D55">
            <w:pPr>
              <w:spacing w:line="240" w:lineRule="auto"/>
              <w:ind w:left="113" w:right="113"/>
              <w:jc w:val="center"/>
              <w:rPr>
                <w:rStyle w:val="Textoennegrita"/>
                <w:rFonts w:ascii="Bahnschrift Light" w:hAnsi="Bahnschrift Light"/>
                <w:b w:val="0"/>
                <w:bCs w:val="0"/>
                <w:sz w:val="18"/>
                <w:szCs w:val="18"/>
              </w:rPr>
            </w:pPr>
            <w:r w:rsidRPr="004E4D55">
              <w:rPr>
                <w:rStyle w:val="Textoennegrita"/>
                <w:rFonts w:ascii="Bahnschrift Light" w:hAnsi="Bahnschrift Light"/>
                <w:sz w:val="18"/>
                <w:szCs w:val="18"/>
              </w:rPr>
              <w:t>FUENTE ENERGÉTICA</w:t>
            </w:r>
          </w:p>
        </w:tc>
        <w:tc>
          <w:tcPr>
            <w:tcW w:w="0" w:type="auto"/>
            <w:shd w:val="clear" w:color="auto" w:fill="D9E2F3" w:themeFill="accent1" w:themeFillTint="33"/>
            <w:textDirection w:val="btLr"/>
          </w:tcPr>
          <w:p w14:paraId="26CF45F8" w14:textId="75C564C9" w:rsidR="00E859DD" w:rsidRPr="004E4D55" w:rsidRDefault="004E4D55" w:rsidP="004E4D55">
            <w:pPr>
              <w:spacing w:line="240" w:lineRule="auto"/>
              <w:ind w:left="113" w:right="113"/>
              <w:jc w:val="center"/>
              <w:rPr>
                <w:rStyle w:val="Textoennegrita"/>
                <w:rFonts w:ascii="Bahnschrift Light" w:hAnsi="Bahnschrift Light"/>
                <w:b w:val="0"/>
                <w:bCs w:val="0"/>
                <w:sz w:val="18"/>
                <w:szCs w:val="18"/>
              </w:rPr>
            </w:pPr>
            <w:r w:rsidRPr="004E4D55">
              <w:rPr>
                <w:rStyle w:val="Textoennegrita"/>
                <w:rFonts w:ascii="Bahnschrift Light" w:hAnsi="Bahnschrift Light"/>
                <w:sz w:val="18"/>
                <w:szCs w:val="18"/>
              </w:rPr>
              <w:t>Combustibles fósiles y/o biomasa</w:t>
            </w:r>
          </w:p>
        </w:tc>
        <w:tc>
          <w:tcPr>
            <w:tcW w:w="0" w:type="auto"/>
          </w:tcPr>
          <w:p w14:paraId="77AE5D67" w14:textId="56B5D3ED" w:rsidR="00E859DD" w:rsidRPr="004E4D55" w:rsidRDefault="004E4D55" w:rsidP="004E4D55">
            <w:pPr>
              <w:shd w:val="clear" w:color="auto" w:fill="DEEAF6" w:themeFill="accent5" w:themeFillTint="33"/>
              <w:spacing w:line="240" w:lineRule="auto"/>
              <w:rPr>
                <w:rStyle w:val="Textoennegrita"/>
                <w:rFonts w:ascii="Bahnschrift Light" w:hAnsi="Bahnschrift Light"/>
                <w:sz w:val="18"/>
                <w:szCs w:val="18"/>
              </w:rPr>
            </w:pPr>
            <w:r w:rsidRPr="004E4D55">
              <w:rPr>
                <w:rStyle w:val="Textoennegrita"/>
                <w:rFonts w:ascii="Bahnschrift Light" w:hAnsi="Bahnschrift Light"/>
                <w:sz w:val="18"/>
                <w:szCs w:val="18"/>
              </w:rPr>
              <w:t xml:space="preserve">1. </w:t>
            </w:r>
            <w:r w:rsidR="00E859DD" w:rsidRPr="004E4D55">
              <w:rPr>
                <w:rStyle w:val="Textoennegrita"/>
                <w:rFonts w:ascii="Bahnschrift Light" w:hAnsi="Bahnschrift Light"/>
                <w:sz w:val="18"/>
                <w:szCs w:val="18"/>
              </w:rPr>
              <w:t>Sistemas de Calefacción por Combustión</w:t>
            </w:r>
          </w:p>
          <w:p w14:paraId="3B0A1458" w14:textId="720CD7CB" w:rsidR="00E859DD" w:rsidRPr="004E4D55" w:rsidRDefault="00E859DD" w:rsidP="004E4D55">
            <w:pPr>
              <w:spacing w:line="240" w:lineRule="auto"/>
              <w:rPr>
                <w:rFonts w:ascii="Bahnschrift Light" w:hAnsi="Bahnschrift Light"/>
                <w:sz w:val="18"/>
                <w:szCs w:val="18"/>
              </w:rPr>
            </w:pPr>
            <w:r w:rsidRPr="004E4D55">
              <w:rPr>
                <w:rFonts w:ascii="Bahnschrift Light" w:hAnsi="Bahnschrift Light"/>
                <w:sz w:val="18"/>
                <w:szCs w:val="18"/>
              </w:rPr>
              <w:t>Se han analizado sistemas como calderas de gasóleo y estufas de pellet, evaluando su rendimiento mediante la comparación entre la potencia nominal y la demanda térmica real. Se ha revisado la eficiencia de combustión, el estado de los equipos, la existencia de pérdidas térmicas y los posibles fallos en intercambiadores de calor o sistemas de control. Este análisis permite identificar tanto deficiencias técnicas como oportunidades de mejora operativa.</w:t>
            </w:r>
          </w:p>
        </w:tc>
      </w:tr>
      <w:tr w:rsidR="00E859DD" w:rsidRPr="004E4D55" w14:paraId="28581DD9" w14:textId="77777777" w:rsidTr="004E4D55">
        <w:tc>
          <w:tcPr>
            <w:tcW w:w="0" w:type="auto"/>
            <w:vMerge/>
            <w:shd w:val="clear" w:color="auto" w:fill="8EAADB" w:themeFill="accent1" w:themeFillTint="99"/>
            <w:textDirection w:val="btLr"/>
          </w:tcPr>
          <w:p w14:paraId="5AA6E7C3" w14:textId="77777777" w:rsidR="00E859DD" w:rsidRPr="004E4D55" w:rsidRDefault="00E859DD" w:rsidP="004E4D55">
            <w:pPr>
              <w:spacing w:line="240" w:lineRule="auto"/>
              <w:ind w:left="113" w:right="113"/>
              <w:jc w:val="center"/>
              <w:rPr>
                <w:rStyle w:val="Textoennegrita"/>
                <w:rFonts w:ascii="Bahnschrift Light" w:hAnsi="Bahnschrift Light"/>
                <w:b w:val="0"/>
                <w:bCs w:val="0"/>
                <w:sz w:val="18"/>
                <w:szCs w:val="18"/>
              </w:rPr>
            </w:pPr>
          </w:p>
        </w:tc>
        <w:tc>
          <w:tcPr>
            <w:tcW w:w="0" w:type="auto"/>
            <w:vMerge w:val="restart"/>
            <w:shd w:val="clear" w:color="auto" w:fill="D9E2F3" w:themeFill="accent1" w:themeFillTint="33"/>
            <w:textDirection w:val="btLr"/>
          </w:tcPr>
          <w:p w14:paraId="5D4BE23E" w14:textId="2F48C21C" w:rsidR="00E859DD" w:rsidRPr="004E4D55" w:rsidRDefault="004E4D55" w:rsidP="004E4D55">
            <w:pPr>
              <w:spacing w:line="240" w:lineRule="auto"/>
              <w:ind w:left="113" w:right="113"/>
              <w:jc w:val="center"/>
              <w:rPr>
                <w:rStyle w:val="Textoennegrita"/>
                <w:rFonts w:ascii="Bahnschrift Light" w:hAnsi="Bahnschrift Light"/>
                <w:b w:val="0"/>
                <w:bCs w:val="0"/>
                <w:sz w:val="18"/>
                <w:szCs w:val="18"/>
              </w:rPr>
            </w:pPr>
            <w:r w:rsidRPr="004E4D55">
              <w:rPr>
                <w:rStyle w:val="Textoennegrita"/>
                <w:rFonts w:ascii="Bahnschrift Light" w:hAnsi="Bahnschrift Light"/>
                <w:sz w:val="18"/>
                <w:szCs w:val="18"/>
              </w:rPr>
              <w:t>Electricidad</w:t>
            </w:r>
          </w:p>
        </w:tc>
        <w:tc>
          <w:tcPr>
            <w:tcW w:w="0" w:type="auto"/>
          </w:tcPr>
          <w:p w14:paraId="1AF10ABF" w14:textId="77777777" w:rsidR="004E4D55" w:rsidRPr="004E4D55" w:rsidRDefault="00E859DD" w:rsidP="004E4D55">
            <w:pPr>
              <w:shd w:val="clear" w:color="auto" w:fill="DEEAF6" w:themeFill="accent5" w:themeFillTint="33"/>
              <w:spacing w:line="240" w:lineRule="auto"/>
              <w:rPr>
                <w:rStyle w:val="Textoennegrita"/>
                <w:rFonts w:ascii="Bahnschrift Light" w:hAnsi="Bahnschrift Light"/>
                <w:sz w:val="18"/>
                <w:szCs w:val="18"/>
              </w:rPr>
            </w:pPr>
            <w:r w:rsidRPr="004E4D55">
              <w:rPr>
                <w:rStyle w:val="Textoennegrita"/>
                <w:rFonts w:ascii="Bahnschrift Light" w:hAnsi="Bahnschrift Light"/>
                <w:sz w:val="18"/>
                <w:szCs w:val="18"/>
              </w:rPr>
              <w:t>2. Sistemas de Climatización</w:t>
            </w:r>
          </w:p>
          <w:p w14:paraId="068B480F" w14:textId="13721735" w:rsidR="00E859DD" w:rsidRPr="004E4D55" w:rsidRDefault="00E859DD" w:rsidP="004E4D55">
            <w:pPr>
              <w:spacing w:line="240" w:lineRule="auto"/>
              <w:rPr>
                <w:rFonts w:ascii="Bahnschrift Light" w:hAnsi="Bahnschrift Light"/>
                <w:sz w:val="18"/>
                <w:szCs w:val="18"/>
              </w:rPr>
            </w:pPr>
            <w:r w:rsidRPr="004E4D55">
              <w:rPr>
                <w:rFonts w:ascii="Bahnschrift Light" w:hAnsi="Bahnschrift Light"/>
                <w:sz w:val="18"/>
                <w:szCs w:val="18"/>
              </w:rPr>
              <w:t>El análisis se ha centrado en equipos de producción de frío y calor, unidades de tratamiento de aire y ventilación mecánica. Se han registrado consumos en diferentes estados de operación y se ha comprobado el estado de filtros, regulación de caudales y la eficiencia del control automático. Este estudio ha facilitado la detección de desviaciones en el rendimiento y propuestas para mejorar la regulación térmica y el confort ambiental.</w:t>
            </w:r>
          </w:p>
        </w:tc>
      </w:tr>
      <w:tr w:rsidR="00E859DD" w:rsidRPr="004E4D55" w14:paraId="136FCBB2" w14:textId="77777777" w:rsidTr="004E4D55">
        <w:tc>
          <w:tcPr>
            <w:tcW w:w="0" w:type="auto"/>
            <w:vMerge/>
            <w:shd w:val="clear" w:color="auto" w:fill="8EAADB" w:themeFill="accent1" w:themeFillTint="99"/>
            <w:textDirection w:val="btLr"/>
          </w:tcPr>
          <w:p w14:paraId="765E71A1" w14:textId="77777777" w:rsidR="00E859DD" w:rsidRPr="004E4D55" w:rsidRDefault="00E859DD" w:rsidP="004E4D55">
            <w:pPr>
              <w:spacing w:line="240" w:lineRule="auto"/>
              <w:ind w:left="113" w:right="113"/>
              <w:jc w:val="center"/>
              <w:rPr>
                <w:rStyle w:val="Textoennegrita"/>
                <w:rFonts w:ascii="Bahnschrift Light" w:hAnsi="Bahnschrift Light"/>
                <w:b w:val="0"/>
                <w:bCs w:val="0"/>
                <w:sz w:val="18"/>
                <w:szCs w:val="18"/>
              </w:rPr>
            </w:pPr>
          </w:p>
        </w:tc>
        <w:tc>
          <w:tcPr>
            <w:tcW w:w="0" w:type="auto"/>
            <w:vMerge/>
            <w:shd w:val="clear" w:color="auto" w:fill="D9E2F3" w:themeFill="accent1" w:themeFillTint="33"/>
            <w:textDirection w:val="btLr"/>
          </w:tcPr>
          <w:p w14:paraId="23789E98" w14:textId="5015FB81" w:rsidR="00E859DD" w:rsidRPr="004E4D55" w:rsidRDefault="00E859DD" w:rsidP="004E4D55">
            <w:pPr>
              <w:spacing w:line="240" w:lineRule="auto"/>
              <w:ind w:left="113" w:right="113"/>
              <w:jc w:val="center"/>
              <w:rPr>
                <w:rStyle w:val="Textoennegrita"/>
                <w:rFonts w:ascii="Bahnschrift Light" w:hAnsi="Bahnschrift Light"/>
                <w:b w:val="0"/>
                <w:bCs w:val="0"/>
                <w:sz w:val="18"/>
                <w:szCs w:val="18"/>
              </w:rPr>
            </w:pPr>
          </w:p>
        </w:tc>
        <w:tc>
          <w:tcPr>
            <w:tcW w:w="0" w:type="auto"/>
          </w:tcPr>
          <w:p w14:paraId="0627C3A4" w14:textId="2C360799" w:rsidR="00E859DD" w:rsidRPr="004E4D55" w:rsidRDefault="00E859DD" w:rsidP="004E4D55">
            <w:pPr>
              <w:shd w:val="clear" w:color="auto" w:fill="DEEAF6" w:themeFill="accent5" w:themeFillTint="33"/>
              <w:spacing w:line="240" w:lineRule="auto"/>
              <w:rPr>
                <w:rStyle w:val="Textoennegrita"/>
                <w:rFonts w:ascii="Bahnschrift Light" w:hAnsi="Bahnschrift Light"/>
                <w:sz w:val="18"/>
                <w:szCs w:val="18"/>
              </w:rPr>
            </w:pPr>
            <w:r w:rsidRPr="004E4D55">
              <w:rPr>
                <w:rStyle w:val="Textoennegrita"/>
                <w:rFonts w:ascii="Bahnschrift Light" w:hAnsi="Bahnschrift Light"/>
                <w:sz w:val="18"/>
                <w:szCs w:val="18"/>
              </w:rPr>
              <w:t>3. Equipos Horizontales</w:t>
            </w:r>
          </w:p>
          <w:p w14:paraId="577DE2BA" w14:textId="1A0BEC0D" w:rsidR="00E859DD" w:rsidRPr="004E4D55" w:rsidRDefault="00E859DD" w:rsidP="004E4D55">
            <w:pPr>
              <w:spacing w:line="240" w:lineRule="auto"/>
              <w:rPr>
                <w:rFonts w:ascii="Bahnschrift Light" w:hAnsi="Bahnschrift Light"/>
                <w:sz w:val="18"/>
                <w:szCs w:val="18"/>
              </w:rPr>
            </w:pPr>
            <w:r w:rsidRPr="004E4D55">
              <w:rPr>
                <w:rFonts w:ascii="Bahnschrift Light" w:hAnsi="Bahnschrift Light"/>
                <w:sz w:val="18"/>
                <w:szCs w:val="18"/>
              </w:rPr>
              <w:t>Incluye sistemas mecánicos como ventiladores, bombas de circulación o distribución de fluidos que operan en posición horizontal. Se han verificado los consumos frente a los valores esperados, analizando el comportamiento en función de las cargas de trabajo y su control. El objetivo ha sido evaluar su eficiencia energética y operativa bajo condiciones reales de funcionamiento.</w:t>
            </w:r>
          </w:p>
        </w:tc>
      </w:tr>
      <w:tr w:rsidR="00E859DD" w:rsidRPr="004E4D55" w14:paraId="11B87495" w14:textId="77777777" w:rsidTr="004E4D55">
        <w:tc>
          <w:tcPr>
            <w:tcW w:w="0" w:type="auto"/>
            <w:vMerge/>
            <w:shd w:val="clear" w:color="auto" w:fill="8EAADB" w:themeFill="accent1" w:themeFillTint="99"/>
            <w:textDirection w:val="btLr"/>
          </w:tcPr>
          <w:p w14:paraId="73900A1E" w14:textId="77777777" w:rsidR="00E859DD" w:rsidRPr="004E4D55" w:rsidRDefault="00E859DD" w:rsidP="004E4D55">
            <w:pPr>
              <w:spacing w:line="240" w:lineRule="auto"/>
              <w:ind w:left="113" w:right="113"/>
              <w:jc w:val="center"/>
              <w:rPr>
                <w:rStyle w:val="Textoennegrita"/>
                <w:rFonts w:ascii="Bahnschrift Light" w:hAnsi="Bahnschrift Light"/>
                <w:b w:val="0"/>
                <w:bCs w:val="0"/>
                <w:sz w:val="18"/>
                <w:szCs w:val="18"/>
              </w:rPr>
            </w:pPr>
          </w:p>
        </w:tc>
        <w:tc>
          <w:tcPr>
            <w:tcW w:w="0" w:type="auto"/>
            <w:vMerge/>
            <w:shd w:val="clear" w:color="auto" w:fill="D9E2F3" w:themeFill="accent1" w:themeFillTint="33"/>
            <w:textDirection w:val="btLr"/>
          </w:tcPr>
          <w:p w14:paraId="03C01B7F" w14:textId="203A31AA" w:rsidR="00E859DD" w:rsidRPr="004E4D55" w:rsidRDefault="00E859DD" w:rsidP="004E4D55">
            <w:pPr>
              <w:spacing w:line="240" w:lineRule="auto"/>
              <w:ind w:left="113" w:right="113"/>
              <w:jc w:val="center"/>
              <w:rPr>
                <w:rStyle w:val="Textoennegrita"/>
                <w:rFonts w:ascii="Bahnschrift Light" w:hAnsi="Bahnschrift Light"/>
                <w:b w:val="0"/>
                <w:bCs w:val="0"/>
                <w:sz w:val="18"/>
                <w:szCs w:val="18"/>
              </w:rPr>
            </w:pPr>
          </w:p>
        </w:tc>
        <w:tc>
          <w:tcPr>
            <w:tcW w:w="0" w:type="auto"/>
          </w:tcPr>
          <w:p w14:paraId="4134FE9C" w14:textId="77777777" w:rsidR="004E4D55" w:rsidRPr="004E4D55" w:rsidRDefault="00E859DD" w:rsidP="004E4D55">
            <w:pPr>
              <w:shd w:val="clear" w:color="auto" w:fill="DEEAF6" w:themeFill="accent5" w:themeFillTint="33"/>
              <w:spacing w:line="240" w:lineRule="auto"/>
              <w:rPr>
                <w:rStyle w:val="Textoennegrita"/>
                <w:rFonts w:ascii="Bahnschrift Light" w:hAnsi="Bahnschrift Light"/>
                <w:sz w:val="18"/>
                <w:szCs w:val="18"/>
              </w:rPr>
            </w:pPr>
            <w:r w:rsidRPr="004E4D55">
              <w:rPr>
                <w:rStyle w:val="Textoennegrita"/>
                <w:rFonts w:ascii="Bahnschrift Light" w:hAnsi="Bahnschrift Light"/>
                <w:sz w:val="18"/>
                <w:szCs w:val="18"/>
              </w:rPr>
              <w:t>4. Equipos Elevadores</w:t>
            </w:r>
          </w:p>
          <w:p w14:paraId="42E62223" w14:textId="149F6010" w:rsidR="00E859DD" w:rsidRPr="004E4D55" w:rsidRDefault="00E859DD" w:rsidP="004E4D55">
            <w:pPr>
              <w:spacing w:line="240" w:lineRule="auto"/>
              <w:rPr>
                <w:rFonts w:ascii="Bahnschrift Light" w:hAnsi="Bahnschrift Light"/>
                <w:sz w:val="18"/>
                <w:szCs w:val="18"/>
              </w:rPr>
            </w:pPr>
            <w:r w:rsidRPr="004E4D55">
              <w:rPr>
                <w:rFonts w:ascii="Bahnschrift Light" w:hAnsi="Bahnschrift Light"/>
                <w:sz w:val="18"/>
                <w:szCs w:val="18"/>
              </w:rPr>
              <w:t>Se han inspeccionado sistemas de transporte vertical, como ascensores y montacargas, contrastando el consumo en operación y en reposo. Se ha valorado su eficiencia conforme a la normativa vigente, detectando oportunidades de mejora en el control del uso energético y en la gestión de la demanda.</w:t>
            </w:r>
          </w:p>
        </w:tc>
      </w:tr>
      <w:tr w:rsidR="00E859DD" w:rsidRPr="004E4D55" w14:paraId="50938A44" w14:textId="77777777" w:rsidTr="004E4D55">
        <w:tc>
          <w:tcPr>
            <w:tcW w:w="0" w:type="auto"/>
            <w:vMerge/>
            <w:shd w:val="clear" w:color="auto" w:fill="8EAADB" w:themeFill="accent1" w:themeFillTint="99"/>
            <w:textDirection w:val="btLr"/>
          </w:tcPr>
          <w:p w14:paraId="0EB202F5" w14:textId="77777777" w:rsidR="00E859DD" w:rsidRPr="004E4D55" w:rsidRDefault="00E859DD" w:rsidP="004E4D55">
            <w:pPr>
              <w:spacing w:line="240" w:lineRule="auto"/>
              <w:ind w:left="113" w:right="113"/>
              <w:jc w:val="center"/>
              <w:rPr>
                <w:rStyle w:val="Textoennegrita"/>
                <w:rFonts w:ascii="Bahnschrift Light" w:hAnsi="Bahnschrift Light"/>
                <w:b w:val="0"/>
                <w:bCs w:val="0"/>
                <w:sz w:val="18"/>
                <w:szCs w:val="18"/>
              </w:rPr>
            </w:pPr>
          </w:p>
        </w:tc>
        <w:tc>
          <w:tcPr>
            <w:tcW w:w="0" w:type="auto"/>
            <w:vMerge/>
            <w:shd w:val="clear" w:color="auto" w:fill="D9E2F3" w:themeFill="accent1" w:themeFillTint="33"/>
            <w:textDirection w:val="btLr"/>
          </w:tcPr>
          <w:p w14:paraId="1409938A" w14:textId="77E1060C" w:rsidR="00E859DD" w:rsidRPr="004E4D55" w:rsidRDefault="00E859DD" w:rsidP="004E4D55">
            <w:pPr>
              <w:spacing w:line="240" w:lineRule="auto"/>
              <w:ind w:left="113" w:right="113"/>
              <w:jc w:val="center"/>
              <w:rPr>
                <w:rStyle w:val="Textoennegrita"/>
                <w:rFonts w:ascii="Bahnschrift Light" w:hAnsi="Bahnschrift Light"/>
                <w:b w:val="0"/>
                <w:bCs w:val="0"/>
                <w:sz w:val="18"/>
                <w:szCs w:val="18"/>
              </w:rPr>
            </w:pPr>
          </w:p>
        </w:tc>
        <w:tc>
          <w:tcPr>
            <w:tcW w:w="0" w:type="auto"/>
          </w:tcPr>
          <w:p w14:paraId="59202871" w14:textId="77777777" w:rsidR="004E4D55" w:rsidRPr="004E4D55" w:rsidRDefault="00E859DD" w:rsidP="004E4D55">
            <w:pPr>
              <w:shd w:val="clear" w:color="auto" w:fill="DEEAF6" w:themeFill="accent5" w:themeFillTint="33"/>
              <w:spacing w:line="240" w:lineRule="auto"/>
              <w:rPr>
                <w:rStyle w:val="Textoennegrita"/>
                <w:rFonts w:ascii="Bahnschrift Light" w:hAnsi="Bahnschrift Light"/>
                <w:sz w:val="18"/>
                <w:szCs w:val="18"/>
              </w:rPr>
            </w:pPr>
            <w:r w:rsidRPr="004E4D55">
              <w:rPr>
                <w:rStyle w:val="Textoennegrita"/>
                <w:rFonts w:ascii="Bahnschrift Light" w:hAnsi="Bahnschrift Light"/>
                <w:sz w:val="18"/>
                <w:szCs w:val="18"/>
              </w:rPr>
              <w:t>5. Sistemas de Iluminación</w:t>
            </w:r>
          </w:p>
          <w:p w14:paraId="3120C0DC" w14:textId="2A354837" w:rsidR="00E859DD" w:rsidRPr="004E4D55" w:rsidRDefault="00E859DD" w:rsidP="004E4D55">
            <w:pPr>
              <w:spacing w:line="240" w:lineRule="auto"/>
              <w:rPr>
                <w:rStyle w:val="Textoennegrita"/>
                <w:rFonts w:ascii="Bahnschrift Light" w:hAnsi="Bahnschrift Light"/>
                <w:b w:val="0"/>
                <w:bCs w:val="0"/>
                <w:sz w:val="18"/>
                <w:szCs w:val="18"/>
              </w:rPr>
            </w:pPr>
            <w:r w:rsidRPr="004E4D55">
              <w:rPr>
                <w:rFonts w:ascii="Bahnschrift Light" w:hAnsi="Bahnschrift Light"/>
                <w:sz w:val="18"/>
                <w:szCs w:val="18"/>
              </w:rPr>
              <w:t>El análisis ha comprendido tanto iluminación interior como exterior, comparando las potencias instaladas con los niveles lumínicos requeridos. Se han identificado ineficiencias asociadas a tecnología obsoleta, falta de automatización o uso ineficiente de los puntos de luz, proponiendo medidas correctoras que garanticen confort y seguridad sin generar consumos excesivos.</w:t>
            </w:r>
          </w:p>
        </w:tc>
      </w:tr>
      <w:tr w:rsidR="00E859DD" w:rsidRPr="004E4D55" w14:paraId="30D91822" w14:textId="77777777" w:rsidTr="004E4D55">
        <w:tc>
          <w:tcPr>
            <w:tcW w:w="0" w:type="auto"/>
            <w:vMerge/>
            <w:shd w:val="clear" w:color="auto" w:fill="8EAADB" w:themeFill="accent1" w:themeFillTint="99"/>
            <w:textDirection w:val="btLr"/>
          </w:tcPr>
          <w:p w14:paraId="45CFCB90" w14:textId="77777777" w:rsidR="00E859DD" w:rsidRPr="004E4D55" w:rsidRDefault="00E859DD" w:rsidP="004E4D55">
            <w:pPr>
              <w:spacing w:line="240" w:lineRule="auto"/>
              <w:ind w:left="113" w:right="113"/>
              <w:jc w:val="center"/>
              <w:rPr>
                <w:rStyle w:val="Textoennegrita"/>
                <w:rFonts w:ascii="Bahnschrift Light" w:hAnsi="Bahnschrift Light"/>
                <w:b w:val="0"/>
                <w:bCs w:val="0"/>
                <w:sz w:val="18"/>
                <w:szCs w:val="18"/>
              </w:rPr>
            </w:pPr>
          </w:p>
        </w:tc>
        <w:tc>
          <w:tcPr>
            <w:tcW w:w="0" w:type="auto"/>
            <w:shd w:val="clear" w:color="auto" w:fill="D9E2F3" w:themeFill="accent1" w:themeFillTint="33"/>
            <w:textDirection w:val="btLr"/>
          </w:tcPr>
          <w:p w14:paraId="68423179" w14:textId="089B49BB" w:rsidR="00E859DD" w:rsidRPr="004E4D55" w:rsidRDefault="004E4D55" w:rsidP="004E4D55">
            <w:pPr>
              <w:spacing w:line="240" w:lineRule="auto"/>
              <w:ind w:left="113" w:right="113"/>
              <w:jc w:val="center"/>
              <w:rPr>
                <w:rStyle w:val="Textoennegrita"/>
                <w:rFonts w:ascii="Bahnschrift Light" w:hAnsi="Bahnschrift Light"/>
                <w:b w:val="0"/>
                <w:bCs w:val="0"/>
                <w:sz w:val="18"/>
                <w:szCs w:val="18"/>
              </w:rPr>
            </w:pPr>
            <w:r w:rsidRPr="004E4D55">
              <w:rPr>
                <w:rStyle w:val="Textoennegrita"/>
                <w:rFonts w:ascii="Bahnschrift Light" w:hAnsi="Bahnschrift Light"/>
                <w:b w:val="0"/>
                <w:bCs w:val="0"/>
                <w:sz w:val="18"/>
                <w:szCs w:val="18"/>
              </w:rPr>
              <w:t>O</w:t>
            </w:r>
            <w:r w:rsidRPr="004E4D55">
              <w:rPr>
                <w:rStyle w:val="Textoennegrita"/>
                <w:rFonts w:ascii="Bahnschrift Light" w:hAnsi="Bahnschrift Light"/>
                <w:sz w:val="18"/>
                <w:szCs w:val="18"/>
              </w:rPr>
              <w:t>tros</w:t>
            </w:r>
          </w:p>
        </w:tc>
        <w:tc>
          <w:tcPr>
            <w:tcW w:w="0" w:type="auto"/>
          </w:tcPr>
          <w:p w14:paraId="32BECB71" w14:textId="77777777" w:rsidR="004E4D55" w:rsidRPr="004E4D55" w:rsidRDefault="00E859DD" w:rsidP="004E4D55">
            <w:pPr>
              <w:shd w:val="clear" w:color="auto" w:fill="DEEAF6" w:themeFill="accent5" w:themeFillTint="33"/>
              <w:spacing w:line="240" w:lineRule="auto"/>
              <w:rPr>
                <w:rStyle w:val="Textoennegrita"/>
                <w:rFonts w:ascii="Bahnschrift Light" w:hAnsi="Bahnschrift Light"/>
                <w:sz w:val="18"/>
                <w:szCs w:val="18"/>
              </w:rPr>
            </w:pPr>
            <w:r w:rsidRPr="004E4D55">
              <w:rPr>
                <w:rStyle w:val="Textoennegrita"/>
                <w:rFonts w:ascii="Bahnschrift Light" w:hAnsi="Bahnschrift Light"/>
                <w:sz w:val="18"/>
                <w:szCs w:val="18"/>
              </w:rPr>
              <w:t>6. Equipos Industriales</w:t>
            </w:r>
          </w:p>
          <w:p w14:paraId="084A98EB" w14:textId="7121A4DE" w:rsidR="00E859DD" w:rsidRPr="004E4D55" w:rsidRDefault="00E859DD" w:rsidP="004E4D55">
            <w:pPr>
              <w:spacing w:line="240" w:lineRule="auto"/>
              <w:rPr>
                <w:rStyle w:val="Textoennegrita"/>
                <w:rFonts w:ascii="Bahnschrift Light" w:hAnsi="Bahnschrift Light"/>
                <w:b w:val="0"/>
                <w:bCs w:val="0"/>
                <w:sz w:val="18"/>
                <w:szCs w:val="18"/>
              </w:rPr>
            </w:pPr>
            <w:r w:rsidRPr="004E4D55">
              <w:rPr>
                <w:rFonts w:ascii="Bahnschrift Light" w:hAnsi="Bahnschrift Light"/>
                <w:sz w:val="18"/>
                <w:szCs w:val="18"/>
              </w:rPr>
              <w:t>Se han evaluado sistemas de alto consumo energético como motores, bombas de proceso y otros equipos industriales. El análisis ha considerado la eficiencia operativa, el rendimiento real frente a la potencia nominal y la existencia de sobredimensionamientos o pérdidas energéticas. Esto ha permitido determinar desviaciones relevantes y establecer recomendaciones para mejorar la eficiencia global del sistema productivo.</w:t>
            </w:r>
          </w:p>
        </w:tc>
      </w:tr>
    </w:tbl>
    <w:p w14:paraId="7C849D83" w14:textId="3D55B6CF" w:rsidR="004E4D55" w:rsidRDefault="004E4D55" w:rsidP="00F35449">
      <w:pPr>
        <w:spacing w:after="0"/>
      </w:pPr>
      <w:r>
        <w:t xml:space="preserve">Toda la información detallada recopilada y clasificada según </w:t>
      </w:r>
      <w:r w:rsidR="00F35449">
        <w:t>lo mencionado</w:t>
      </w:r>
      <w:r>
        <w:t xml:space="preserve"> anteriormente constituye la base fundamental para el desarrollo de esta fase, en la que se procede a calcular el consumo energía estimado de los distintos sistemas y equipos que conforman la instalación. Este cálculo no solo tiene </w:t>
      </w:r>
      <w:r>
        <w:lastRenderedPageBreak/>
        <w:t xml:space="preserve">como objetivo cuantificar el consumo energético </w:t>
      </w:r>
      <w:r w:rsidR="006C181A">
        <w:t>de los distintos sistemas y equipos que conforman la instalación.</w:t>
      </w:r>
      <w:r>
        <w:t xml:space="preserve">, sino que también permite llevar a cabo una comparación directa con los consumos reales registrados en la facturación energética, obtenidos </w:t>
      </w:r>
      <w:r w:rsidR="00F35449">
        <w:t>en</w:t>
      </w:r>
      <w:r>
        <w:t xml:space="preserve"> la FASE 1. A través de este contraste entre datos empíricos y valores estimados mediante simulación, se valida la coherencia del modelo energético desarrollado, asegurando que las estimaciones reflejan fielmente el comportamiento real de la instalación bajo condiciones normales de operación.</w:t>
      </w:r>
    </w:p>
    <w:p w14:paraId="1C7E24DF" w14:textId="12C5AB8B" w:rsidR="004E4D55" w:rsidRDefault="004E4D55" w:rsidP="00F35449">
      <w:pPr>
        <w:spacing w:before="100" w:beforeAutospacing="1" w:after="100" w:afterAutospacing="1"/>
      </w:pPr>
      <w:r>
        <w:t xml:space="preserve">Este proceso de validación constituye un paso esencial en la elaboración del diagnóstico energético actual, </w:t>
      </w:r>
      <w:r w:rsidR="00F35449">
        <w:t>permitiendo crear e</w:t>
      </w:r>
      <w:r>
        <w:t xml:space="preserve">l inventario energético </w:t>
      </w:r>
      <w:r w:rsidR="00F35449">
        <w:t>del edificio</w:t>
      </w:r>
      <w:r>
        <w:t>. Esta información, sistematizada y estructurada, ofrece un marco técnico riguroso sobre el cual apoyar tanto el análisis presente como las decisiones estratégicas futuras.</w:t>
      </w:r>
    </w:p>
    <w:p w14:paraId="334B2509" w14:textId="77777777" w:rsidR="004E4D55" w:rsidRDefault="004E4D55" w:rsidP="00F35449">
      <w:pPr>
        <w:spacing w:before="100" w:beforeAutospacing="1" w:after="100" w:afterAutospacing="1"/>
      </w:pPr>
      <w:r>
        <w:t>Además, el valor de este inventario trasciende el uso inmediato dentro de la auditoría energética. Su utilidad se extiende a largo plazo como herramienta de referencia para actuaciones futuras, ya sea en el contexto de auditorías periódicas, procesos de optimización energética, implementación de nuevas tecnologías o intervenciones de mantenimiento. En caso de que sea necesario localizar, intervenir o actualizar un equipo o sistema específico, el inventario permite acceder de forma rápida, ordenada y precisa a los datos requeridos, facilitando así una gestión operativa más eficiente y documentada.</w:t>
      </w:r>
    </w:p>
    <w:p w14:paraId="62C11E83" w14:textId="07576551" w:rsidR="004E4D55" w:rsidRDefault="004E4D55" w:rsidP="00F35449">
      <w:pPr>
        <w:spacing w:before="100" w:beforeAutospacing="1" w:after="100" w:afterAutospacing="1"/>
      </w:pPr>
      <w:r>
        <w:t xml:space="preserve">Gracias a su organización meticulosa, que incluye tanto información técnica como operativa, este recurso permite consultas ágiles y efectivas por parte del personal técnico, responsables de mantenimiento o gestores energéticos. Esta accesibilidad promueve la toma de decisiones basadas en datos verificables, permitiendo implementar medidas concretas de mejora </w:t>
      </w:r>
      <w:proofErr w:type="gramStart"/>
      <w:r w:rsidR="0050067C">
        <w:t>continua</w:t>
      </w:r>
      <w:proofErr w:type="gramEnd"/>
      <w:r>
        <w:t xml:space="preserve"> orientadas a la eficiencia y sostenibilidad.</w:t>
      </w:r>
    </w:p>
    <w:p w14:paraId="4790A385" w14:textId="42C6E341" w:rsidR="00F35449" w:rsidRDefault="004E4D55" w:rsidP="00F35449">
      <w:pPr>
        <w:spacing w:before="100" w:beforeAutospacing="1" w:after="100" w:afterAutospacing="1"/>
      </w:pPr>
      <w:r>
        <w:t>En definitiva, este inventario no debe entenderse únicamente como un componente auxiliar del análisis energético, sino como un instrumento estratégico que permite gestionar con criterio técnico el uso de los recursos energéticos del edificio o instalación. Representa un pilar clave para avanzar hacia una gestión energética proactiva, basada en el conocimiento preciso del sistema, que facilite la planificación de inversiones en eficiencia energética, la incorporación progresiva de mejoras tecnológicas, y la optimización integral del mantenimiento, todo ello bajo una perspectiva de sostenibilidad, ahorro económico y responsabilidad medioambiental.</w:t>
      </w:r>
    </w:p>
    <w:p w14:paraId="63090157" w14:textId="77777777" w:rsidR="00F35449" w:rsidRDefault="00F35449">
      <w:pPr>
        <w:spacing w:before="0" w:after="160" w:line="259" w:lineRule="auto"/>
        <w:jc w:val="left"/>
      </w:pPr>
      <w:r>
        <w:br w:type="page"/>
      </w:r>
    </w:p>
    <w:p w14:paraId="3F1E1089" w14:textId="6B854071" w:rsidR="00A342DE" w:rsidRPr="00735E04" w:rsidRDefault="00A342DE" w:rsidP="00FD5EC7">
      <w:pPr>
        <w:pStyle w:val="Titulo2"/>
      </w:pPr>
      <w:bookmarkStart w:id="8" w:name="_Toc195708495"/>
      <w:bookmarkStart w:id="9" w:name="_Toc196231614"/>
      <w:r w:rsidRPr="00735E04">
        <w:lastRenderedPageBreak/>
        <w:t>FASE 3: SIMULAB: SIMULACIÓN ENERGÉTICA (MEDICIONS TEORICAS).</w:t>
      </w:r>
      <w:bookmarkEnd w:id="8"/>
      <w:bookmarkEnd w:id="9"/>
      <w:r w:rsidRPr="00735E04">
        <w:t xml:space="preserve"> </w:t>
      </w:r>
    </w:p>
    <w:p w14:paraId="79D9832F" w14:textId="2A941FF8" w:rsidR="00A8304F" w:rsidRDefault="00E859DD" w:rsidP="00FD5EC7">
      <w:r w:rsidRPr="00E859DD">
        <w:t>Estas fases constituyen únicamente la etapa preliminar dentro de</w:t>
      </w:r>
      <w:r w:rsidR="00F35449">
        <w:t>l</w:t>
      </w:r>
      <w:r w:rsidRPr="00E859DD">
        <w:t xml:space="preserve"> proyecto. Aunque representa un pilar esencial para la planificación y estructuración del proceso, por sí sola</w:t>
      </w:r>
      <w:r w:rsidR="00A8304F">
        <w:t>s</w:t>
      </w:r>
      <w:r w:rsidRPr="00E859DD">
        <w:t xml:space="preserve"> </w:t>
      </w:r>
      <w:r w:rsidR="00A8304F">
        <w:t xml:space="preserve">estas fases </w:t>
      </w:r>
      <w:r w:rsidRPr="00E859DD">
        <w:t>no garanti</w:t>
      </w:r>
      <w:r w:rsidR="00A8304F">
        <w:t>z</w:t>
      </w:r>
      <w:r w:rsidRPr="00E859DD">
        <w:t>a</w:t>
      </w:r>
      <w:r w:rsidR="00A8304F">
        <w:t>n</w:t>
      </w:r>
      <w:r w:rsidRPr="00E859DD">
        <w:t xml:space="preserve"> la consecución de los niveles óptimos de optimización energética.</w:t>
      </w:r>
    </w:p>
    <w:p w14:paraId="532D4CF2" w14:textId="77AE9CDA" w:rsidR="00E859DD" w:rsidRDefault="00A8304F" w:rsidP="00FD5EC7">
      <w:r>
        <w:t>Por tanto, p</w:t>
      </w:r>
      <w:r w:rsidR="00E859DD" w:rsidRPr="00E859DD">
        <w:t xml:space="preserve">ara alcanzar una gestión energética eficiente y sostenible, es fundamental complementar esta fase con un enfoque integral basado en el diseño de estrategias progresivas que permitan determinar dónde podemos llegar y cómo debemos hacerlo. En este sentido, la herramienta </w:t>
      </w:r>
      <w:proofErr w:type="spellStart"/>
      <w:r w:rsidR="00E859DD" w:rsidRPr="00E859DD">
        <w:t>SimuLab</w:t>
      </w:r>
      <w:proofErr w:type="spellEnd"/>
      <w:r w:rsidR="00E859DD" w:rsidRPr="00E859DD">
        <w:t xml:space="preserve"> desempeña un papel clave al permitir la simulación y análisis detallado del comportamiento energético del edificio, facilitando la identificación de medidas de mejora, la optimización del diseño y la cuantificación del impacto de las acciones correctivas implementadas, asegurando así un enfoque preciso y basado en datos para la toma de decisiones estratégicas en eficiencia energética.</w:t>
      </w:r>
    </w:p>
    <w:p w14:paraId="00C43E60" w14:textId="64C78A85" w:rsidR="00F04295" w:rsidRDefault="00F04295" w:rsidP="00F04295">
      <w:pPr>
        <w:jc w:val="center"/>
      </w:pPr>
      <w:r>
        <w:rPr>
          <w:noProof/>
        </w:rPr>
        <w:drawing>
          <wp:inline distT="0" distB="0" distL="0" distR="0" wp14:anchorId="78BA03AB" wp14:editId="7A12BF31">
            <wp:extent cx="1647190" cy="150752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18">
                      <a:extLst>
                        <a:ext uri="{28A0092B-C50C-407E-A947-70E740481C1C}">
                          <a14:useLocalDpi xmlns:a14="http://schemas.microsoft.com/office/drawing/2010/main" val="0"/>
                        </a:ext>
                      </a:extLst>
                    </a:blip>
                    <a:srcRect b="8479"/>
                    <a:stretch/>
                  </pic:blipFill>
                  <pic:spPr bwMode="auto">
                    <a:xfrm>
                      <a:off x="0" y="0"/>
                      <a:ext cx="1651284" cy="1511271"/>
                    </a:xfrm>
                    <a:prstGeom prst="rect">
                      <a:avLst/>
                    </a:prstGeom>
                    <a:noFill/>
                    <a:ln>
                      <a:noFill/>
                    </a:ln>
                    <a:extLst>
                      <a:ext uri="{53640926-AAD7-44D8-BBD7-CCE9431645EC}">
                        <a14:shadowObscured xmlns:a14="http://schemas.microsoft.com/office/drawing/2010/main"/>
                      </a:ext>
                    </a:extLst>
                  </pic:spPr>
                </pic:pic>
              </a:graphicData>
            </a:graphic>
          </wp:inline>
        </w:drawing>
      </w:r>
    </w:p>
    <w:p w14:paraId="59894B68" w14:textId="3AD9DE2E" w:rsidR="00FD5EC7" w:rsidRPr="00FD5EC7" w:rsidRDefault="00FD5EC7" w:rsidP="00FD5EC7">
      <w:r>
        <w:t>Este es uno</w:t>
      </w:r>
      <w:r w:rsidRPr="00FD5EC7">
        <w:t xml:space="preserve"> de los aspectos más destacados, innovadores y que verdaderamente aporta un valor diferencial en el marco de esta auditoría energética es la incorporación de la herramienta </w:t>
      </w:r>
      <w:proofErr w:type="spellStart"/>
      <w:r w:rsidRPr="00FD5EC7">
        <w:t>Simulab</w:t>
      </w:r>
      <w:proofErr w:type="spellEnd"/>
      <w:r w:rsidRPr="00FD5EC7">
        <w:t xml:space="preserve">, una solución tecnológica avanzada desarrollada internamente por el equipo de </w:t>
      </w:r>
      <w:proofErr w:type="spellStart"/>
      <w:r w:rsidRPr="00FD5EC7">
        <w:t>Artecoin</w:t>
      </w:r>
      <w:proofErr w:type="spellEnd"/>
      <w:r w:rsidRPr="00FD5EC7">
        <w:t xml:space="preserve"> y que forma parte esencial de su Ecosistema Tecnológico de Herramientas. Esta plataforma no solo representa un salto cualitativo en la manera de abordar los procesos de evaluación y simulación energética, sino que también establece un nuevo estándar en cuanto a precisión, adaptabilidad y alineación con los criterios más exigentes de sostenibilidad y normativa vigente.</w:t>
      </w:r>
    </w:p>
    <w:p w14:paraId="031EAB07" w14:textId="41C697BB" w:rsidR="00FD5EC7" w:rsidRDefault="00FD5EC7" w:rsidP="00FD5EC7">
      <w:proofErr w:type="spellStart"/>
      <w:r w:rsidRPr="00FD5EC7">
        <w:t>Simulab</w:t>
      </w:r>
      <w:proofErr w:type="spellEnd"/>
      <w:r w:rsidRPr="00FD5EC7">
        <w:t xml:space="preserve"> ha sido diseñada específicamente para ofrecer un enfoque dual, combinando capacidades de análisis energético de carácter descriptivo y predictivo, lo que le permite abordar cada proyecto desde una perspectiva integral. Gracias a su motor de simulación energética, la herramienta es capaz de procesar y analizar grandes volúmenes de datos energéticos procedentes de diferentes fuentes, aplicando modelos avanzados de cálculo que permiten identificar con exactitud el comportamiento energético actual del edificio, así como prever escenarios futuros y evaluar el impacto de diversas medidas de mejora.</w:t>
      </w:r>
    </w:p>
    <w:p w14:paraId="7AB7C7CF" w14:textId="559ED2D5" w:rsidR="00A8304F" w:rsidRDefault="00A8304F" w:rsidP="00FD5EC7">
      <w:pPr>
        <w:rPr>
          <w:lang w:eastAsia="es-ES"/>
        </w:rPr>
      </w:pPr>
      <w:r w:rsidRPr="00FD5EC7">
        <w:rPr>
          <w:lang w:eastAsia="es-ES"/>
        </w:rPr>
        <w:t xml:space="preserve">Dentro del entorno de análisis proporcionado por la herramienta </w:t>
      </w:r>
      <w:proofErr w:type="spellStart"/>
      <w:r w:rsidRPr="00FD5EC7">
        <w:rPr>
          <w:lang w:eastAsia="es-ES"/>
        </w:rPr>
        <w:t>SimuLab</w:t>
      </w:r>
      <w:proofErr w:type="spellEnd"/>
      <w:r w:rsidRPr="00FD5EC7">
        <w:rPr>
          <w:lang w:eastAsia="es-ES"/>
        </w:rPr>
        <w:t>, el trabajo se estructura en una secuencia de fases claramente definidas, lo cual permite ordenar y sistematizar todas las actividades que conforman el proceso</w:t>
      </w:r>
      <w:r>
        <w:rPr>
          <w:lang w:eastAsia="es-ES"/>
        </w:rPr>
        <w:t>.</w:t>
      </w:r>
      <w:r w:rsidRPr="00A8304F">
        <w:rPr>
          <w:lang w:eastAsia="es-ES"/>
        </w:rPr>
        <w:t xml:space="preserve"> </w:t>
      </w:r>
      <w:r w:rsidRPr="00FD5EC7">
        <w:rPr>
          <w:lang w:eastAsia="es-ES"/>
        </w:rPr>
        <w:t xml:space="preserve">Esta división metodológica no solo facilita una organización lógica y coherente del trabajo, sino que también garantiza una trazabilidad precisa del análisis, lo que resulta fundamental </w:t>
      </w:r>
      <w:r w:rsidRPr="00FD5EC7">
        <w:rPr>
          <w:lang w:eastAsia="es-ES"/>
        </w:rPr>
        <w:lastRenderedPageBreak/>
        <w:t>para validar la consistencia de los datos, reproducir las condiciones de estudio en futuras evaluaciones y respaldar con rigor técnico las decisiones que se adopten en materia de eficiencia energética y planificación de intervenciones correctivas o preventivas.</w:t>
      </w:r>
    </w:p>
    <w:p w14:paraId="6CB9D91C" w14:textId="77777777" w:rsidR="00A8304F" w:rsidRPr="00FD5EC7" w:rsidRDefault="00A8304F" w:rsidP="00A8304F">
      <w:pPr>
        <w:rPr>
          <w:lang w:eastAsia="es-ES"/>
        </w:rPr>
      </w:pPr>
      <w:r w:rsidRPr="00FD5EC7">
        <w:rPr>
          <w:lang w:eastAsia="es-ES"/>
        </w:rPr>
        <w:t>Es importante destacar que, en todo momento, se mantiene la clasificación funcional y tipológica previamente establecida para los distintos equipos y sistemas evaluados, con el fin de garantizar la coherencia metodológica del análisis y permitir la trazabilidad entre fases. Esta clasificación facilita además la segmentación de los resultados, permitiendo interpretar con mayor precisión el comportamiento energético específico de cada subsistema.</w:t>
      </w:r>
    </w:p>
    <w:p w14:paraId="30CB031B" w14:textId="41729CF4" w:rsidR="00A8304F" w:rsidRDefault="00A8304F" w:rsidP="00A8304F">
      <w:r>
        <w:t>La herramienta de simulación permite llevar a cabo una evaluación exhaustiva del impacto que ejercen los distintos sistemas y equipos sobre el consumo energético global de la instalación. Para ello, el procedimiento se articula en torno a dos niveles de análisis complementarios, que se combinan para proporcionar una visión completa y precisa del comportamiento energético de la infraestructura.</w:t>
      </w:r>
    </w:p>
    <w:p w14:paraId="7742E711" w14:textId="77777777" w:rsidR="00A8304F" w:rsidRDefault="00A8304F" w:rsidP="00A8304F">
      <w:r>
        <w:t>En un primer nivel, se realiza un análisis retrospectivo de los datos históricos de consumo energético, los cuales se obtienen principalmente a través del estudio de la facturación energética correspondiente a ejercicios anteriores. Este análisis permite identificar tendencias de uso, detectar posibles anomalías y establecer patrones de comportamiento energético a lo largo del tiempo. Estos patrones ofrecen información valiosa sobre la estacionalidad del consumo, la variabilidad según horarios o zonas de uso, y posibles ineficiencias acumuladas por hábitos de funcionamiento o deficiencias en la gestión energética.</w:t>
      </w:r>
    </w:p>
    <w:p w14:paraId="5CA76339" w14:textId="77777777" w:rsidR="00A8304F" w:rsidRDefault="00A8304F" w:rsidP="00A8304F">
      <w:r>
        <w:t>En un segundo nivel, el análisis se complementa con el estudio detallado de la información técnica procedente del inventario energético. Este inventario, recogido de forma estructurada en el ANEJO 3. INVENTARIO ENERGÉTICO, incluye parámetros fundamentales como el número total de unidades instaladas por tipología de equipo, las potencias nominales de cada elemento y las horas anuales estimadas de funcionamiento. A partir de estos datos, la herramienta de simulación procede a calcular la potencia total demandada por la instalación y a estimar de forma individualizada el consumo energético anual asociado a cada sistema o equipo.</w:t>
      </w:r>
    </w:p>
    <w:p w14:paraId="1C9658DA" w14:textId="05E39E16" w:rsidR="00A8304F" w:rsidRDefault="0050067C" w:rsidP="005170D1">
      <w:pPr>
        <w:spacing w:before="0"/>
      </w:pPr>
      <w:r>
        <w:rPr>
          <w:noProof/>
        </w:rPr>
        <mc:AlternateContent>
          <mc:Choice Requires="wps">
            <w:drawing>
              <wp:anchor distT="0" distB="0" distL="114300" distR="114300" simplePos="0" relativeHeight="251666432" behindDoc="0" locked="0" layoutInCell="1" allowOverlap="1" wp14:anchorId="6DDCD24C" wp14:editId="0116F077">
                <wp:simplePos x="0" y="0"/>
                <wp:positionH relativeFrom="column">
                  <wp:posOffset>297307</wp:posOffset>
                </wp:positionH>
                <wp:positionV relativeFrom="paragraph">
                  <wp:posOffset>1341755</wp:posOffset>
                </wp:positionV>
                <wp:extent cx="5389245" cy="334010"/>
                <wp:effectExtent l="0" t="0" r="20955" b="27940"/>
                <wp:wrapNone/>
                <wp:docPr id="7" name="Rectángulo: esquinas redondeadas 7"/>
                <wp:cNvGraphicFramePr/>
                <a:graphic xmlns:a="http://schemas.openxmlformats.org/drawingml/2006/main">
                  <a:graphicData uri="http://schemas.microsoft.com/office/word/2010/wordprocessingShape">
                    <wps:wsp>
                      <wps:cNvSpPr/>
                      <wps:spPr>
                        <a:xfrm>
                          <a:off x="0" y="0"/>
                          <a:ext cx="5389245" cy="334010"/>
                        </a:xfrm>
                        <a:prstGeom prst="roundRect">
                          <a:avLst>
                            <a:gd name="adj" fmla="val 36838"/>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1FE987" id="Rectángulo: esquinas redondeadas 7" o:spid="_x0000_s1026" style="position:absolute;margin-left:23.4pt;margin-top:105.65pt;width:424.35pt;height:2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414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" filled="f" strokecolor="#8eaadb [1940]" strokeweight="1pt">
                <v:stroke joinstyle="miter"/>
              </v:roundrect>
            </w:pict>
          </mc:Fallback>
        </mc:AlternateContent>
      </w:r>
      <w:r w:rsidR="00A8304F">
        <w:t>Para realizar esta estimación de forma rigurosa, el modelo de simulación tiene en cuenta la potencia efectiva en uso —que puede diferir de la nominal— así como el régimen de operación anual, al que se le aplican factores de corrección específicos según las características técnicas y funcionales del edificio. Estos factores ajustan la estimación para</w:t>
      </w:r>
      <w:r w:rsidR="00330F36" w:rsidRPr="00BC4BF2">
        <w:t xml:space="preserve"> garantizar que los valores obtenidos reflejen con la máxima precisión el comportamiento energético real del sistema analizado.</w:t>
      </w:r>
      <w:r w:rsidR="00A8304F">
        <w:t>, teniendo en cuenta aspectos como la eficiencia de los equipos, la simultaneidad, y otros parámetros de contexto.</w:t>
      </w:r>
    </w:p>
    <w:p w14:paraId="164A1339" w14:textId="5A2CDB3D" w:rsidR="005170D1" w:rsidRPr="00BC4BF2" w:rsidRDefault="005170D1" w:rsidP="0050067C">
      <w:pPr>
        <w:spacing w:before="0"/>
        <w:jc w:val="center"/>
      </w:pPr>
      <m:oMathPara>
        <m:oMath>
          <m:r>
            <w:rPr>
              <w:rFonts w:ascii="Cambria Math" w:hAnsi="Cambria Math"/>
            </w:rPr>
            <m:t>Consumo = Potencia × Horas anuales de funcionamiento × Factores de corrección</m:t>
          </m:r>
        </m:oMath>
      </m:oMathPara>
    </w:p>
    <w:p w14:paraId="0F29ED84" w14:textId="6813C0DF" w:rsidR="00E819DF" w:rsidRDefault="00330F36" w:rsidP="0050067C">
      <w:pPr>
        <w:spacing w:before="0" w:after="100" w:afterAutospacing="1"/>
      </w:pPr>
      <w:r w:rsidRPr="00BC4BF2">
        <w:t>La integración de estos factores se clasifica en función del tipo de uso y su ámbito de aplicación, permitiendo reducir discrepancias entre la simulación y la operativa real</w:t>
      </w:r>
      <w:r>
        <w:t xml:space="preserve">, y </w:t>
      </w:r>
      <w:r w:rsidRPr="00BC4BF2">
        <w:t>ajustar los cálculos en función de las condiciones operativas específicas de cada instalación.</w:t>
      </w:r>
      <w:r w:rsidR="00E819DF">
        <w:br w:type="page"/>
      </w:r>
    </w:p>
    <w:p w14:paraId="7A62977E" w14:textId="77777777" w:rsidR="00330F36" w:rsidRPr="00BC4BF2" w:rsidRDefault="00330F36" w:rsidP="00330F36">
      <w:pPr>
        <w:spacing w:before="100" w:beforeAutospacing="1" w:after="100" w:afterAutospacing="1"/>
      </w:pPr>
      <w:r w:rsidRPr="00BC4BF2">
        <w:lastRenderedPageBreak/>
        <w:t>A continuación, se presenta un esquema que detalla los factores aplicados en cada caso para garantizar la fiabilidad y precisión del análisis energético.</w:t>
      </w:r>
    </w:p>
    <w:tbl>
      <w:tblPr>
        <w:tblStyle w:val="Tablaconcuadrcula"/>
        <w:tblW w:w="0" w:type="auto"/>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tblLook w:val="04A0" w:firstRow="1" w:lastRow="0" w:firstColumn="1" w:lastColumn="0" w:noHBand="0" w:noVBand="1"/>
      </w:tblPr>
      <w:tblGrid>
        <w:gridCol w:w="1413"/>
        <w:gridCol w:w="1818"/>
        <w:gridCol w:w="2835"/>
        <w:gridCol w:w="3228"/>
      </w:tblGrid>
      <w:tr w:rsidR="005170D1" w:rsidRPr="005170D1" w14:paraId="19D12657" w14:textId="77777777" w:rsidTr="00E819DF">
        <w:trPr>
          <w:trHeight w:val="454"/>
        </w:trPr>
        <w:tc>
          <w:tcPr>
            <w:tcW w:w="1413" w:type="dxa"/>
            <w:tcBorders>
              <w:bottom w:val="single" w:sz="24" w:space="0" w:color="FFFFFF" w:themeColor="background1"/>
            </w:tcBorders>
            <w:shd w:val="clear" w:color="auto" w:fill="D9D9D9" w:themeFill="background1" w:themeFillShade="D9"/>
            <w:vAlign w:val="center"/>
          </w:tcPr>
          <w:p w14:paraId="335AB123" w14:textId="1BC79530" w:rsidR="00330F36" w:rsidRPr="00E819DF" w:rsidRDefault="00330F36" w:rsidP="005170D1">
            <w:pPr>
              <w:spacing w:before="0" w:after="0" w:line="240" w:lineRule="auto"/>
              <w:jc w:val="center"/>
              <w:rPr>
                <w:rFonts w:ascii="Bahnschrift Light" w:hAnsi="Bahnschrift Light"/>
                <w:b/>
                <w:bCs/>
                <w:sz w:val="16"/>
                <w:szCs w:val="16"/>
              </w:rPr>
            </w:pPr>
            <w:r w:rsidRPr="00E819DF">
              <w:rPr>
                <w:rFonts w:ascii="Bahnschrift Light" w:hAnsi="Bahnschrift Light"/>
                <w:b/>
                <w:bCs/>
                <w:sz w:val="16"/>
                <w:szCs w:val="16"/>
              </w:rPr>
              <w:t xml:space="preserve">TIPO DE </w:t>
            </w:r>
            <w:r w:rsidR="005170D1" w:rsidRPr="00E819DF">
              <w:rPr>
                <w:rFonts w:ascii="Bahnschrift Light" w:hAnsi="Bahnschrift Light"/>
                <w:b/>
                <w:bCs/>
                <w:sz w:val="16"/>
                <w:szCs w:val="16"/>
              </w:rPr>
              <w:t xml:space="preserve">USO </w:t>
            </w:r>
            <w:r w:rsidRPr="00E819DF">
              <w:rPr>
                <w:rFonts w:ascii="Bahnschrift Light" w:hAnsi="Bahnschrift Light"/>
                <w:b/>
                <w:bCs/>
                <w:sz w:val="16"/>
                <w:szCs w:val="16"/>
              </w:rPr>
              <w:t>EDIFICIO</w:t>
            </w:r>
          </w:p>
        </w:tc>
        <w:tc>
          <w:tcPr>
            <w:tcW w:w="4653" w:type="dxa"/>
            <w:gridSpan w:val="2"/>
            <w:tcBorders>
              <w:bottom w:val="single" w:sz="24" w:space="0" w:color="FFFFFF" w:themeColor="background1"/>
            </w:tcBorders>
            <w:shd w:val="clear" w:color="auto" w:fill="D9D9D9" w:themeFill="background1" w:themeFillShade="D9"/>
            <w:vAlign w:val="center"/>
          </w:tcPr>
          <w:p w14:paraId="394A6900" w14:textId="77777777" w:rsidR="00330F36" w:rsidRPr="00E819DF" w:rsidRDefault="00330F36" w:rsidP="005170D1">
            <w:pPr>
              <w:spacing w:before="0" w:after="0" w:line="240" w:lineRule="auto"/>
              <w:jc w:val="center"/>
              <w:rPr>
                <w:rFonts w:ascii="Bahnschrift Light" w:hAnsi="Bahnschrift Light"/>
                <w:b/>
                <w:bCs/>
                <w:sz w:val="16"/>
                <w:szCs w:val="16"/>
              </w:rPr>
            </w:pPr>
            <w:r w:rsidRPr="00E819DF">
              <w:rPr>
                <w:rFonts w:ascii="Bahnschrift Light" w:hAnsi="Bahnschrift Light"/>
                <w:b/>
                <w:bCs/>
                <w:sz w:val="16"/>
                <w:szCs w:val="16"/>
              </w:rPr>
              <w:t>TIPO DE FACTOR</w:t>
            </w:r>
          </w:p>
        </w:tc>
        <w:tc>
          <w:tcPr>
            <w:tcW w:w="3228" w:type="dxa"/>
            <w:tcBorders>
              <w:bottom w:val="single" w:sz="24" w:space="0" w:color="FFFFFF" w:themeColor="background1"/>
            </w:tcBorders>
            <w:shd w:val="clear" w:color="auto" w:fill="D9D9D9" w:themeFill="background1" w:themeFillShade="D9"/>
            <w:vAlign w:val="center"/>
          </w:tcPr>
          <w:p w14:paraId="76AB044E" w14:textId="77777777" w:rsidR="00330F36" w:rsidRPr="00E819DF" w:rsidRDefault="00330F36" w:rsidP="005170D1">
            <w:pPr>
              <w:spacing w:before="0" w:after="0" w:line="240" w:lineRule="auto"/>
              <w:jc w:val="center"/>
              <w:rPr>
                <w:rFonts w:ascii="Bahnschrift Light" w:hAnsi="Bahnschrift Light"/>
                <w:b/>
                <w:bCs/>
                <w:sz w:val="16"/>
                <w:szCs w:val="16"/>
              </w:rPr>
            </w:pPr>
            <w:r w:rsidRPr="00E819DF">
              <w:rPr>
                <w:rFonts w:ascii="Bahnschrift Light" w:hAnsi="Bahnschrift Light"/>
                <w:b/>
                <w:bCs/>
                <w:sz w:val="16"/>
                <w:szCs w:val="16"/>
              </w:rPr>
              <w:t>DESCRIPCIÓN</w:t>
            </w:r>
          </w:p>
        </w:tc>
      </w:tr>
      <w:tr w:rsidR="005170D1" w:rsidRPr="005170D1" w14:paraId="6E0FB1EA" w14:textId="77777777" w:rsidTr="00E819DF">
        <w:trPr>
          <w:trHeight w:val="454"/>
        </w:trPr>
        <w:tc>
          <w:tcPr>
            <w:tcW w:w="1413" w:type="dxa"/>
            <w:vMerge w:val="restart"/>
            <w:tcBorders>
              <w:bottom w:val="single" w:sz="6" w:space="0" w:color="BFBFBF" w:themeColor="background1" w:themeShade="BF"/>
              <w:right w:val="single" w:sz="24" w:space="0" w:color="FFFFFF" w:themeColor="background1"/>
            </w:tcBorders>
            <w:vAlign w:val="center"/>
          </w:tcPr>
          <w:p w14:paraId="0EFAB10E" w14:textId="77777777" w:rsidR="00330F36" w:rsidRPr="005170D1" w:rsidRDefault="00330F36" w:rsidP="00E819DF">
            <w:pPr>
              <w:spacing w:before="0" w:after="0" w:line="240" w:lineRule="auto"/>
              <w:jc w:val="left"/>
              <w:rPr>
                <w:rFonts w:ascii="Bahnschrift Light" w:hAnsi="Bahnschrift Light"/>
                <w:sz w:val="16"/>
                <w:szCs w:val="16"/>
              </w:rPr>
            </w:pPr>
            <w:r w:rsidRPr="005170D1">
              <w:rPr>
                <w:rFonts w:ascii="Bahnschrift Light" w:hAnsi="Bahnschrift Light"/>
                <w:sz w:val="16"/>
                <w:szCs w:val="16"/>
              </w:rPr>
              <w:t>Cultural,</w:t>
            </w:r>
          </w:p>
          <w:p w14:paraId="42672A6C" w14:textId="77777777" w:rsidR="00330F36" w:rsidRPr="005170D1" w:rsidRDefault="00330F36" w:rsidP="00E819DF">
            <w:pPr>
              <w:spacing w:before="0" w:after="0" w:line="240" w:lineRule="auto"/>
              <w:jc w:val="left"/>
              <w:rPr>
                <w:rFonts w:ascii="Bahnschrift Light" w:hAnsi="Bahnschrift Light"/>
                <w:sz w:val="16"/>
                <w:szCs w:val="16"/>
              </w:rPr>
            </w:pPr>
            <w:r w:rsidRPr="005170D1">
              <w:rPr>
                <w:rFonts w:ascii="Bahnschrift Light" w:hAnsi="Bahnschrift Light"/>
                <w:sz w:val="16"/>
                <w:szCs w:val="16"/>
              </w:rPr>
              <w:t>deportivo,</w:t>
            </w:r>
          </w:p>
          <w:p w14:paraId="0AD33DE4" w14:textId="77777777" w:rsidR="00330F36" w:rsidRPr="005170D1" w:rsidRDefault="00330F36" w:rsidP="00E819DF">
            <w:pPr>
              <w:spacing w:before="0" w:after="0" w:line="240" w:lineRule="auto"/>
              <w:jc w:val="left"/>
              <w:rPr>
                <w:rFonts w:ascii="Bahnschrift Light" w:hAnsi="Bahnschrift Light"/>
                <w:sz w:val="16"/>
                <w:szCs w:val="16"/>
              </w:rPr>
            </w:pPr>
            <w:r w:rsidRPr="005170D1">
              <w:rPr>
                <w:rFonts w:ascii="Bahnschrift Light" w:hAnsi="Bahnschrift Light"/>
                <w:sz w:val="16"/>
                <w:szCs w:val="16"/>
              </w:rPr>
              <w:t>docente,</w:t>
            </w:r>
          </w:p>
          <w:p w14:paraId="64FA0055" w14:textId="77777777" w:rsidR="00330F36" w:rsidRPr="005170D1" w:rsidRDefault="00330F36" w:rsidP="00E819DF">
            <w:pPr>
              <w:spacing w:before="0" w:after="0" w:line="240" w:lineRule="auto"/>
              <w:jc w:val="left"/>
              <w:rPr>
                <w:rFonts w:ascii="Bahnschrift Light" w:hAnsi="Bahnschrift Light"/>
                <w:sz w:val="16"/>
                <w:szCs w:val="16"/>
              </w:rPr>
            </w:pPr>
            <w:r w:rsidRPr="005170D1">
              <w:rPr>
                <w:rFonts w:ascii="Bahnschrift Light" w:hAnsi="Bahnschrift Light"/>
                <w:sz w:val="16"/>
                <w:szCs w:val="16"/>
              </w:rPr>
              <w:t>administrativo,…</w:t>
            </w:r>
          </w:p>
        </w:tc>
        <w:tc>
          <w:tcPr>
            <w:tcW w:w="1818" w:type="dxa"/>
            <w:vMerge w:val="restart"/>
            <w:tcBorders>
              <w:left w:val="single" w:sz="24" w:space="0" w:color="FFFFFF" w:themeColor="background1"/>
              <w:bottom w:val="single" w:sz="4" w:space="0" w:color="BFBFBF" w:themeColor="background1" w:themeShade="BF"/>
              <w:right w:val="single" w:sz="24" w:space="0" w:color="FFFFFF" w:themeColor="background1"/>
            </w:tcBorders>
            <w:vAlign w:val="center"/>
          </w:tcPr>
          <w:p w14:paraId="65EBB908" w14:textId="77777777" w:rsidR="00330F36" w:rsidRPr="005170D1" w:rsidRDefault="00330F36" w:rsidP="005170D1">
            <w:pPr>
              <w:spacing w:before="0" w:after="0" w:line="240" w:lineRule="auto"/>
              <w:jc w:val="left"/>
              <w:rPr>
                <w:rFonts w:ascii="Bahnschrift Light" w:hAnsi="Bahnschrift Light"/>
                <w:sz w:val="16"/>
                <w:szCs w:val="16"/>
              </w:rPr>
            </w:pPr>
            <w:r w:rsidRPr="005170D1">
              <w:rPr>
                <w:rFonts w:ascii="Bahnschrift Light" w:hAnsi="Bahnschrift Light"/>
                <w:sz w:val="16"/>
                <w:szCs w:val="16"/>
              </w:rPr>
              <w:t>1. Factores de aplicación común</w:t>
            </w:r>
          </w:p>
        </w:tc>
        <w:tc>
          <w:tcPr>
            <w:tcW w:w="2835" w:type="dxa"/>
            <w:tcBorders>
              <w:left w:val="single" w:sz="24" w:space="0" w:color="FFFFFF" w:themeColor="background1"/>
              <w:bottom w:val="single" w:sz="24" w:space="0" w:color="FFFFFF" w:themeColor="background1"/>
            </w:tcBorders>
            <w:shd w:val="clear" w:color="auto" w:fill="CCCCFF"/>
            <w:vAlign w:val="center"/>
          </w:tcPr>
          <w:p w14:paraId="1F552D45" w14:textId="3CD99762" w:rsidR="00330F36" w:rsidRPr="005170D1" w:rsidRDefault="00330F36" w:rsidP="005170D1">
            <w:pPr>
              <w:spacing w:before="0" w:after="0" w:line="240" w:lineRule="auto"/>
              <w:jc w:val="left"/>
              <w:rPr>
                <w:rFonts w:ascii="Bahnschrift Light" w:hAnsi="Bahnschrift Light"/>
                <w:sz w:val="16"/>
                <w:szCs w:val="16"/>
              </w:rPr>
            </w:pPr>
            <w:r w:rsidRPr="005170D1">
              <w:rPr>
                <w:rFonts w:ascii="Bahnschrift Light" w:hAnsi="Bahnschrift Light"/>
                <w:sz w:val="16"/>
                <w:szCs w:val="16"/>
              </w:rPr>
              <w:t>1.1.</w:t>
            </w:r>
            <w:r w:rsidR="005170D1">
              <w:rPr>
                <w:rFonts w:ascii="Bahnschrift Light" w:hAnsi="Bahnschrift Light"/>
                <w:sz w:val="16"/>
                <w:szCs w:val="16"/>
              </w:rPr>
              <w:t xml:space="preserve"> I</w:t>
            </w:r>
            <w:r w:rsidRPr="005170D1">
              <w:rPr>
                <w:rFonts w:ascii="Bahnschrift Light" w:hAnsi="Bahnschrift Light"/>
                <w:sz w:val="16"/>
                <w:szCs w:val="16"/>
              </w:rPr>
              <w:t>nfluencia de eventos especiales</w:t>
            </w:r>
          </w:p>
        </w:tc>
        <w:tc>
          <w:tcPr>
            <w:tcW w:w="3228" w:type="dxa"/>
            <w:tcBorders>
              <w:bottom w:val="single" w:sz="4" w:space="0" w:color="BFBFBF" w:themeColor="background1" w:themeShade="BF"/>
            </w:tcBorders>
          </w:tcPr>
          <w:p w14:paraId="21B66A10" w14:textId="4C0FDDFF" w:rsidR="00330F36" w:rsidRPr="005170D1" w:rsidRDefault="00330F36" w:rsidP="005170D1">
            <w:pPr>
              <w:spacing w:before="0" w:after="0" w:line="240" w:lineRule="auto"/>
              <w:rPr>
                <w:rFonts w:ascii="Bahnschrift Light" w:hAnsi="Bahnschrift Light"/>
                <w:sz w:val="16"/>
                <w:szCs w:val="16"/>
              </w:rPr>
            </w:pPr>
            <w:r w:rsidRPr="005170D1">
              <w:rPr>
                <w:rFonts w:ascii="Bahnschrift Light" w:hAnsi="Bahnschrift Light"/>
                <w:sz w:val="16"/>
                <w:szCs w:val="16"/>
              </w:rPr>
              <w:t>Influencia de los eventos especiales en el encendido y apagado d</w:t>
            </w:r>
            <w:r w:rsidR="005170D1">
              <w:rPr>
                <w:rFonts w:ascii="Bahnschrift Light" w:hAnsi="Bahnschrift Light"/>
                <w:sz w:val="16"/>
                <w:szCs w:val="16"/>
              </w:rPr>
              <w:t xml:space="preserve">e los </w:t>
            </w:r>
            <w:r w:rsidR="00E819DF">
              <w:rPr>
                <w:rFonts w:ascii="Bahnschrift Light" w:hAnsi="Bahnschrift Light"/>
                <w:sz w:val="16"/>
                <w:szCs w:val="16"/>
              </w:rPr>
              <w:t>sistemas</w:t>
            </w:r>
            <w:r w:rsidR="005170D1">
              <w:rPr>
                <w:rFonts w:ascii="Bahnschrift Light" w:hAnsi="Bahnschrift Light"/>
                <w:sz w:val="16"/>
                <w:szCs w:val="16"/>
              </w:rPr>
              <w:t>/equipos</w:t>
            </w:r>
            <w:r w:rsidRPr="005170D1">
              <w:rPr>
                <w:rFonts w:ascii="Bahnschrift Light" w:hAnsi="Bahnschrift Light"/>
                <w:sz w:val="16"/>
                <w:szCs w:val="16"/>
              </w:rPr>
              <w:t xml:space="preserve"> </w:t>
            </w:r>
          </w:p>
        </w:tc>
      </w:tr>
      <w:tr w:rsidR="005170D1" w:rsidRPr="005170D1" w14:paraId="74BE5151" w14:textId="77777777" w:rsidTr="00E819DF">
        <w:trPr>
          <w:trHeight w:val="454"/>
        </w:trPr>
        <w:tc>
          <w:tcPr>
            <w:tcW w:w="1413" w:type="dxa"/>
            <w:vMerge/>
            <w:tcBorders>
              <w:top w:val="single" w:sz="24" w:space="0" w:color="FFFFFF" w:themeColor="background1"/>
              <w:bottom w:val="single" w:sz="6" w:space="0" w:color="BFBFBF" w:themeColor="background1" w:themeShade="BF"/>
              <w:right w:val="single" w:sz="24" w:space="0" w:color="FFFFFF" w:themeColor="background1"/>
            </w:tcBorders>
          </w:tcPr>
          <w:p w14:paraId="6B29507F" w14:textId="77777777" w:rsidR="00330F36" w:rsidRPr="005170D1" w:rsidRDefault="00330F36" w:rsidP="005170D1">
            <w:pPr>
              <w:spacing w:before="0" w:after="0" w:line="240" w:lineRule="auto"/>
              <w:rPr>
                <w:rFonts w:ascii="Bahnschrift Light" w:hAnsi="Bahnschrift Light"/>
                <w:sz w:val="16"/>
                <w:szCs w:val="16"/>
              </w:rPr>
            </w:pPr>
          </w:p>
        </w:tc>
        <w:tc>
          <w:tcPr>
            <w:tcW w:w="1818" w:type="dxa"/>
            <w:vMerge/>
            <w:tcBorders>
              <w:top w:val="single" w:sz="4" w:space="0" w:color="BFBFBF" w:themeColor="background1" w:themeShade="BF"/>
              <w:left w:val="single" w:sz="24" w:space="0" w:color="FFFFFF" w:themeColor="background1"/>
              <w:bottom w:val="single" w:sz="4" w:space="0" w:color="BFBFBF" w:themeColor="background1" w:themeShade="BF"/>
              <w:right w:val="single" w:sz="24" w:space="0" w:color="FFFFFF" w:themeColor="background1"/>
            </w:tcBorders>
            <w:vAlign w:val="center"/>
          </w:tcPr>
          <w:p w14:paraId="2B0206F5" w14:textId="77777777" w:rsidR="00330F36" w:rsidRPr="005170D1" w:rsidRDefault="00330F36" w:rsidP="005170D1">
            <w:pPr>
              <w:spacing w:before="0" w:after="0" w:line="240" w:lineRule="auto"/>
              <w:jc w:val="left"/>
              <w:rPr>
                <w:rFonts w:ascii="Bahnschrift Light" w:hAnsi="Bahnschrift Light"/>
                <w:sz w:val="16"/>
                <w:szCs w:val="16"/>
              </w:rPr>
            </w:pPr>
          </w:p>
        </w:tc>
        <w:tc>
          <w:tcPr>
            <w:tcW w:w="2835" w:type="dxa"/>
            <w:tcBorders>
              <w:top w:val="single" w:sz="24" w:space="0" w:color="FFFFFF" w:themeColor="background1"/>
              <w:left w:val="single" w:sz="24" w:space="0" w:color="FFFFFF" w:themeColor="background1"/>
              <w:bottom w:val="single" w:sz="24" w:space="0" w:color="FFFFFF" w:themeColor="background1"/>
            </w:tcBorders>
            <w:shd w:val="clear" w:color="auto" w:fill="DEEAF6" w:themeFill="accent5" w:themeFillTint="33"/>
            <w:vAlign w:val="center"/>
          </w:tcPr>
          <w:p w14:paraId="128DCD6C" w14:textId="6FE63B61" w:rsidR="00330F36" w:rsidRPr="005170D1" w:rsidRDefault="00330F36" w:rsidP="005170D1">
            <w:pPr>
              <w:spacing w:before="0" w:after="0" w:line="240" w:lineRule="auto"/>
              <w:jc w:val="left"/>
              <w:rPr>
                <w:rFonts w:ascii="Bahnschrift Light" w:hAnsi="Bahnschrift Light"/>
                <w:sz w:val="16"/>
                <w:szCs w:val="16"/>
              </w:rPr>
            </w:pPr>
            <w:r w:rsidRPr="005170D1">
              <w:rPr>
                <w:rFonts w:ascii="Bahnschrift Light" w:hAnsi="Bahnschrift Light"/>
                <w:sz w:val="16"/>
                <w:szCs w:val="16"/>
              </w:rPr>
              <w:t>1.2.</w:t>
            </w:r>
            <w:r w:rsidR="005170D1">
              <w:rPr>
                <w:rFonts w:ascii="Bahnschrift Light" w:hAnsi="Bahnschrift Light"/>
                <w:sz w:val="16"/>
                <w:szCs w:val="16"/>
              </w:rPr>
              <w:t xml:space="preserve"> </w:t>
            </w:r>
            <w:r w:rsidR="006D3711">
              <w:rPr>
                <w:rFonts w:ascii="Bahnschrift Light" w:hAnsi="Bahnschrift Light"/>
                <w:sz w:val="16"/>
                <w:szCs w:val="16"/>
              </w:rPr>
              <w:t>S</w:t>
            </w:r>
            <w:r w:rsidRPr="005170D1">
              <w:rPr>
                <w:rFonts w:ascii="Bahnschrift Light" w:hAnsi="Bahnschrift Light"/>
                <w:sz w:val="16"/>
                <w:szCs w:val="16"/>
              </w:rPr>
              <w:t>imultaneidad</w:t>
            </w:r>
          </w:p>
        </w:tc>
        <w:tc>
          <w:tcPr>
            <w:tcW w:w="3228" w:type="dxa"/>
            <w:tcBorders>
              <w:top w:val="single" w:sz="4" w:space="0" w:color="BFBFBF" w:themeColor="background1" w:themeShade="BF"/>
              <w:bottom w:val="single" w:sz="4" w:space="0" w:color="BFBFBF" w:themeColor="background1" w:themeShade="BF"/>
            </w:tcBorders>
          </w:tcPr>
          <w:p w14:paraId="650E6825" w14:textId="636AA8E8" w:rsidR="00330F36" w:rsidRPr="005170D1" w:rsidRDefault="00330F36" w:rsidP="005170D1">
            <w:pPr>
              <w:spacing w:before="0" w:after="0" w:line="240" w:lineRule="auto"/>
              <w:rPr>
                <w:rFonts w:ascii="Bahnschrift Light" w:hAnsi="Bahnschrift Light"/>
                <w:sz w:val="16"/>
                <w:szCs w:val="16"/>
              </w:rPr>
            </w:pPr>
            <w:r w:rsidRPr="005170D1">
              <w:rPr>
                <w:rFonts w:ascii="Bahnschrift Light" w:hAnsi="Bahnschrift Light"/>
                <w:sz w:val="16"/>
                <w:szCs w:val="16"/>
              </w:rPr>
              <w:t xml:space="preserve">Influencia del uso simultaneo en el encendido y apagado </w:t>
            </w:r>
            <w:r w:rsidR="005170D1" w:rsidRPr="005170D1">
              <w:rPr>
                <w:rFonts w:ascii="Bahnschrift Light" w:hAnsi="Bahnschrift Light"/>
                <w:sz w:val="16"/>
                <w:szCs w:val="16"/>
              </w:rPr>
              <w:t>d</w:t>
            </w:r>
            <w:r w:rsidR="005170D1">
              <w:rPr>
                <w:rFonts w:ascii="Bahnschrift Light" w:hAnsi="Bahnschrift Light"/>
                <w:sz w:val="16"/>
                <w:szCs w:val="16"/>
              </w:rPr>
              <w:t xml:space="preserve">e los </w:t>
            </w:r>
            <w:r w:rsidR="00E819DF">
              <w:rPr>
                <w:rFonts w:ascii="Bahnschrift Light" w:hAnsi="Bahnschrift Light"/>
                <w:sz w:val="16"/>
                <w:szCs w:val="16"/>
              </w:rPr>
              <w:t>sistemas</w:t>
            </w:r>
            <w:r w:rsidR="005170D1">
              <w:rPr>
                <w:rFonts w:ascii="Bahnschrift Light" w:hAnsi="Bahnschrift Light"/>
                <w:sz w:val="16"/>
                <w:szCs w:val="16"/>
              </w:rPr>
              <w:t>/equipos</w:t>
            </w:r>
          </w:p>
        </w:tc>
      </w:tr>
      <w:tr w:rsidR="005170D1" w:rsidRPr="005170D1" w14:paraId="1A5D473C" w14:textId="77777777" w:rsidTr="00E819DF">
        <w:trPr>
          <w:trHeight w:val="454"/>
        </w:trPr>
        <w:tc>
          <w:tcPr>
            <w:tcW w:w="1413" w:type="dxa"/>
            <w:vMerge/>
            <w:tcBorders>
              <w:top w:val="single" w:sz="24" w:space="0" w:color="FFFFFF" w:themeColor="background1"/>
              <w:bottom w:val="single" w:sz="6" w:space="0" w:color="BFBFBF" w:themeColor="background1" w:themeShade="BF"/>
              <w:right w:val="single" w:sz="24" w:space="0" w:color="FFFFFF" w:themeColor="background1"/>
            </w:tcBorders>
          </w:tcPr>
          <w:p w14:paraId="4442969F" w14:textId="77777777" w:rsidR="00330F36" w:rsidRPr="005170D1" w:rsidRDefault="00330F36" w:rsidP="005170D1">
            <w:pPr>
              <w:spacing w:before="0" w:after="0" w:line="240" w:lineRule="auto"/>
              <w:rPr>
                <w:rFonts w:ascii="Bahnschrift Light" w:hAnsi="Bahnschrift Light"/>
                <w:sz w:val="16"/>
                <w:szCs w:val="16"/>
              </w:rPr>
            </w:pPr>
          </w:p>
        </w:tc>
        <w:tc>
          <w:tcPr>
            <w:tcW w:w="1818" w:type="dxa"/>
            <w:vMerge w:val="restart"/>
            <w:tcBorders>
              <w:top w:val="single" w:sz="4" w:space="0" w:color="BFBFBF" w:themeColor="background1" w:themeShade="BF"/>
              <w:left w:val="single" w:sz="24" w:space="0" w:color="FFFFFF" w:themeColor="background1"/>
              <w:bottom w:val="single" w:sz="4" w:space="0" w:color="BFBFBF" w:themeColor="background1" w:themeShade="BF"/>
              <w:right w:val="single" w:sz="24" w:space="0" w:color="FFFFFF" w:themeColor="background1"/>
            </w:tcBorders>
            <w:vAlign w:val="center"/>
          </w:tcPr>
          <w:p w14:paraId="1601EF69" w14:textId="66DF729A" w:rsidR="00330F36" w:rsidRPr="005170D1" w:rsidRDefault="00330F36" w:rsidP="005170D1">
            <w:pPr>
              <w:spacing w:before="0" w:after="0" w:line="240" w:lineRule="auto"/>
              <w:jc w:val="left"/>
              <w:rPr>
                <w:rFonts w:ascii="Bahnschrift Light" w:hAnsi="Bahnschrift Light"/>
                <w:sz w:val="16"/>
                <w:szCs w:val="16"/>
              </w:rPr>
            </w:pPr>
            <w:r w:rsidRPr="005170D1">
              <w:rPr>
                <w:rFonts w:ascii="Bahnschrift Light" w:hAnsi="Bahnschrift Light"/>
                <w:sz w:val="16"/>
                <w:szCs w:val="16"/>
              </w:rPr>
              <w:t xml:space="preserve">2.Factores en función del </w:t>
            </w:r>
            <w:r w:rsidR="005170D1">
              <w:rPr>
                <w:rFonts w:ascii="Bahnschrift Light" w:hAnsi="Bahnschrift Light"/>
                <w:sz w:val="16"/>
                <w:szCs w:val="16"/>
              </w:rPr>
              <w:t>sistema/equipo</w:t>
            </w:r>
          </w:p>
        </w:tc>
        <w:tc>
          <w:tcPr>
            <w:tcW w:w="2835" w:type="dxa"/>
            <w:tcBorders>
              <w:top w:val="single" w:sz="24" w:space="0" w:color="FFFFFF" w:themeColor="background1"/>
              <w:left w:val="single" w:sz="24" w:space="0" w:color="FFFFFF" w:themeColor="background1"/>
              <w:bottom w:val="single" w:sz="24" w:space="0" w:color="FFFFFF" w:themeColor="background1"/>
            </w:tcBorders>
            <w:shd w:val="clear" w:color="auto" w:fill="FFF2CC" w:themeFill="accent4" w:themeFillTint="33"/>
            <w:vAlign w:val="center"/>
          </w:tcPr>
          <w:p w14:paraId="350CC6DD" w14:textId="02BFA2E0" w:rsidR="00330F36" w:rsidRPr="005170D1" w:rsidRDefault="00330F36" w:rsidP="005170D1">
            <w:pPr>
              <w:spacing w:before="0" w:after="0" w:line="240" w:lineRule="auto"/>
              <w:jc w:val="left"/>
              <w:rPr>
                <w:rFonts w:ascii="Bahnschrift Light" w:hAnsi="Bahnschrift Light"/>
                <w:sz w:val="16"/>
                <w:szCs w:val="16"/>
              </w:rPr>
            </w:pPr>
            <w:r w:rsidRPr="005170D1">
              <w:rPr>
                <w:rFonts w:ascii="Bahnschrift Light" w:hAnsi="Bahnschrift Light"/>
                <w:sz w:val="16"/>
                <w:szCs w:val="16"/>
              </w:rPr>
              <w:t>2.1.</w:t>
            </w:r>
            <w:r w:rsidR="005170D1">
              <w:rPr>
                <w:rFonts w:ascii="Bahnschrift Light" w:hAnsi="Bahnschrift Light"/>
                <w:sz w:val="16"/>
                <w:szCs w:val="16"/>
              </w:rPr>
              <w:t xml:space="preserve"> U</w:t>
            </w:r>
            <w:r w:rsidRPr="005170D1">
              <w:rPr>
                <w:rFonts w:ascii="Bahnschrift Light" w:hAnsi="Bahnschrift Light"/>
                <w:sz w:val="16"/>
                <w:szCs w:val="16"/>
              </w:rPr>
              <w:t>so de iluminación</w:t>
            </w:r>
          </w:p>
        </w:tc>
        <w:tc>
          <w:tcPr>
            <w:tcW w:w="3228" w:type="dxa"/>
            <w:tcBorders>
              <w:top w:val="single" w:sz="4" w:space="0" w:color="BFBFBF" w:themeColor="background1" w:themeShade="BF"/>
              <w:bottom w:val="single" w:sz="4" w:space="0" w:color="BFBFBF" w:themeColor="background1" w:themeShade="BF"/>
            </w:tcBorders>
          </w:tcPr>
          <w:p w14:paraId="4635D5F1" w14:textId="77777777" w:rsidR="00330F36" w:rsidRPr="005170D1" w:rsidRDefault="00330F36" w:rsidP="005170D1">
            <w:pPr>
              <w:spacing w:before="0" w:after="0" w:line="240" w:lineRule="auto"/>
              <w:rPr>
                <w:rFonts w:ascii="Bahnschrift Light" w:hAnsi="Bahnschrift Light"/>
                <w:sz w:val="16"/>
                <w:szCs w:val="16"/>
              </w:rPr>
            </w:pPr>
            <w:r w:rsidRPr="005170D1">
              <w:rPr>
                <w:rFonts w:ascii="Bahnschrift Light" w:hAnsi="Bahnschrift Light"/>
                <w:sz w:val="16"/>
                <w:szCs w:val="16"/>
              </w:rPr>
              <w:t>Influencia de las horas de encendido y apagado de la iluminación interior y exterior</w:t>
            </w:r>
          </w:p>
        </w:tc>
      </w:tr>
      <w:tr w:rsidR="005170D1" w:rsidRPr="005170D1" w14:paraId="192606A5" w14:textId="77777777" w:rsidTr="00E819DF">
        <w:trPr>
          <w:trHeight w:val="454"/>
        </w:trPr>
        <w:tc>
          <w:tcPr>
            <w:tcW w:w="1413" w:type="dxa"/>
            <w:vMerge/>
            <w:tcBorders>
              <w:top w:val="single" w:sz="24" w:space="0" w:color="FFFFFF" w:themeColor="background1"/>
              <w:bottom w:val="single" w:sz="6" w:space="0" w:color="BFBFBF" w:themeColor="background1" w:themeShade="BF"/>
              <w:right w:val="single" w:sz="24" w:space="0" w:color="FFFFFF" w:themeColor="background1"/>
            </w:tcBorders>
          </w:tcPr>
          <w:p w14:paraId="0782839F" w14:textId="77777777" w:rsidR="00330F36" w:rsidRPr="005170D1" w:rsidRDefault="00330F36" w:rsidP="005170D1">
            <w:pPr>
              <w:spacing w:before="0" w:after="0" w:line="240" w:lineRule="auto"/>
              <w:rPr>
                <w:rFonts w:ascii="Bahnschrift Light" w:hAnsi="Bahnschrift Light"/>
                <w:sz w:val="16"/>
                <w:szCs w:val="16"/>
              </w:rPr>
            </w:pPr>
          </w:p>
        </w:tc>
        <w:tc>
          <w:tcPr>
            <w:tcW w:w="1818" w:type="dxa"/>
            <w:vMerge/>
            <w:tcBorders>
              <w:top w:val="single" w:sz="4" w:space="0" w:color="BFBFBF" w:themeColor="background1" w:themeShade="BF"/>
              <w:left w:val="single" w:sz="24" w:space="0" w:color="FFFFFF" w:themeColor="background1"/>
              <w:bottom w:val="single" w:sz="4" w:space="0" w:color="BFBFBF" w:themeColor="background1" w:themeShade="BF"/>
              <w:right w:val="single" w:sz="24" w:space="0" w:color="FFFFFF" w:themeColor="background1"/>
            </w:tcBorders>
          </w:tcPr>
          <w:p w14:paraId="35000E6E" w14:textId="77777777" w:rsidR="00330F36" w:rsidRPr="005170D1" w:rsidRDefault="00330F36" w:rsidP="005170D1">
            <w:pPr>
              <w:spacing w:before="0" w:after="0" w:line="240" w:lineRule="auto"/>
              <w:rPr>
                <w:rFonts w:ascii="Bahnschrift Light" w:hAnsi="Bahnschrift Light"/>
                <w:sz w:val="16"/>
                <w:szCs w:val="16"/>
              </w:rPr>
            </w:pPr>
          </w:p>
        </w:tc>
        <w:tc>
          <w:tcPr>
            <w:tcW w:w="2835" w:type="dxa"/>
            <w:tcBorders>
              <w:top w:val="single" w:sz="24" w:space="0" w:color="FFFFFF" w:themeColor="background1"/>
              <w:left w:val="single" w:sz="24" w:space="0" w:color="FFFFFF" w:themeColor="background1"/>
              <w:bottom w:val="single" w:sz="24" w:space="0" w:color="FFFFFF" w:themeColor="background1"/>
            </w:tcBorders>
            <w:shd w:val="clear" w:color="auto" w:fill="E2EFD9" w:themeFill="accent6" w:themeFillTint="33"/>
            <w:vAlign w:val="center"/>
          </w:tcPr>
          <w:p w14:paraId="65B90CD6" w14:textId="01675179" w:rsidR="00330F36" w:rsidRPr="005170D1" w:rsidRDefault="00330F36" w:rsidP="005170D1">
            <w:pPr>
              <w:spacing w:before="0" w:after="0" w:line="240" w:lineRule="auto"/>
              <w:jc w:val="left"/>
              <w:rPr>
                <w:rFonts w:ascii="Bahnschrift Light" w:hAnsi="Bahnschrift Light"/>
                <w:sz w:val="16"/>
                <w:szCs w:val="16"/>
              </w:rPr>
            </w:pPr>
            <w:r w:rsidRPr="005170D1">
              <w:rPr>
                <w:rFonts w:ascii="Bahnschrift Light" w:hAnsi="Bahnschrift Light"/>
                <w:sz w:val="16"/>
                <w:szCs w:val="16"/>
              </w:rPr>
              <w:t>2.2.</w:t>
            </w:r>
            <w:r w:rsidR="005170D1">
              <w:rPr>
                <w:rFonts w:ascii="Bahnschrift Light" w:hAnsi="Bahnschrift Light"/>
                <w:sz w:val="16"/>
                <w:szCs w:val="16"/>
              </w:rPr>
              <w:t xml:space="preserve"> U</w:t>
            </w:r>
            <w:r w:rsidRPr="005170D1">
              <w:rPr>
                <w:rFonts w:ascii="Bahnschrift Light" w:hAnsi="Bahnschrift Light"/>
                <w:sz w:val="16"/>
                <w:szCs w:val="16"/>
              </w:rPr>
              <w:t>so de climatización</w:t>
            </w:r>
          </w:p>
        </w:tc>
        <w:tc>
          <w:tcPr>
            <w:tcW w:w="3228" w:type="dxa"/>
            <w:tcBorders>
              <w:top w:val="single" w:sz="4" w:space="0" w:color="BFBFBF" w:themeColor="background1" w:themeShade="BF"/>
              <w:bottom w:val="single" w:sz="4" w:space="0" w:color="BFBFBF" w:themeColor="background1" w:themeShade="BF"/>
            </w:tcBorders>
          </w:tcPr>
          <w:p w14:paraId="072E6003" w14:textId="77777777" w:rsidR="00330F36" w:rsidRPr="005170D1" w:rsidRDefault="00330F36" w:rsidP="005170D1">
            <w:pPr>
              <w:spacing w:before="0" w:after="0" w:line="240" w:lineRule="auto"/>
              <w:rPr>
                <w:rFonts w:ascii="Bahnschrift Light" w:hAnsi="Bahnschrift Light"/>
                <w:sz w:val="16"/>
                <w:szCs w:val="16"/>
              </w:rPr>
            </w:pPr>
            <w:r w:rsidRPr="005170D1">
              <w:rPr>
                <w:rFonts w:ascii="Bahnschrift Light" w:hAnsi="Bahnschrift Light"/>
                <w:sz w:val="16"/>
                <w:szCs w:val="16"/>
              </w:rPr>
              <w:t>Influencia de las horas de encendido y apagado de los equipos de climatización</w:t>
            </w:r>
          </w:p>
        </w:tc>
      </w:tr>
      <w:tr w:rsidR="005170D1" w:rsidRPr="005170D1" w14:paraId="76493C8F" w14:textId="77777777" w:rsidTr="00E819DF">
        <w:trPr>
          <w:trHeight w:val="454"/>
        </w:trPr>
        <w:tc>
          <w:tcPr>
            <w:tcW w:w="1413" w:type="dxa"/>
            <w:vMerge/>
            <w:tcBorders>
              <w:top w:val="single" w:sz="24" w:space="0" w:color="FFFFFF" w:themeColor="background1"/>
              <w:bottom w:val="single" w:sz="6" w:space="0" w:color="BFBFBF" w:themeColor="background1" w:themeShade="BF"/>
              <w:right w:val="single" w:sz="24" w:space="0" w:color="FFFFFF" w:themeColor="background1"/>
            </w:tcBorders>
          </w:tcPr>
          <w:p w14:paraId="62D99A37" w14:textId="77777777" w:rsidR="00330F36" w:rsidRPr="005170D1" w:rsidRDefault="00330F36" w:rsidP="005170D1">
            <w:pPr>
              <w:spacing w:before="0" w:after="0" w:line="240" w:lineRule="auto"/>
              <w:rPr>
                <w:rFonts w:ascii="Bahnschrift Light" w:hAnsi="Bahnschrift Light"/>
                <w:sz w:val="16"/>
                <w:szCs w:val="16"/>
              </w:rPr>
            </w:pPr>
          </w:p>
        </w:tc>
        <w:tc>
          <w:tcPr>
            <w:tcW w:w="1818" w:type="dxa"/>
            <w:vMerge/>
            <w:tcBorders>
              <w:top w:val="single" w:sz="4" w:space="0" w:color="BFBFBF" w:themeColor="background1" w:themeShade="BF"/>
              <w:left w:val="single" w:sz="24" w:space="0" w:color="FFFFFF" w:themeColor="background1"/>
              <w:bottom w:val="single" w:sz="4" w:space="0" w:color="BFBFBF" w:themeColor="background1" w:themeShade="BF"/>
              <w:right w:val="single" w:sz="24" w:space="0" w:color="FFFFFF" w:themeColor="background1"/>
            </w:tcBorders>
          </w:tcPr>
          <w:p w14:paraId="50FE2B9D" w14:textId="77777777" w:rsidR="00330F36" w:rsidRPr="005170D1" w:rsidRDefault="00330F36" w:rsidP="005170D1">
            <w:pPr>
              <w:spacing w:before="0" w:after="0" w:line="240" w:lineRule="auto"/>
              <w:rPr>
                <w:rFonts w:ascii="Bahnschrift Light" w:hAnsi="Bahnschrift Light"/>
                <w:sz w:val="16"/>
                <w:szCs w:val="16"/>
              </w:rPr>
            </w:pPr>
          </w:p>
        </w:tc>
        <w:tc>
          <w:tcPr>
            <w:tcW w:w="2835" w:type="dxa"/>
            <w:tcBorders>
              <w:top w:val="single" w:sz="24" w:space="0" w:color="FFFFFF" w:themeColor="background1"/>
              <w:left w:val="single" w:sz="24" w:space="0" w:color="FFFFFF" w:themeColor="background1"/>
            </w:tcBorders>
            <w:shd w:val="clear" w:color="auto" w:fill="FBE4D5" w:themeFill="accent2" w:themeFillTint="33"/>
            <w:vAlign w:val="center"/>
          </w:tcPr>
          <w:p w14:paraId="2E44D972" w14:textId="2B694ACC" w:rsidR="00330F36" w:rsidRPr="005170D1" w:rsidRDefault="00330F36" w:rsidP="005170D1">
            <w:pPr>
              <w:spacing w:before="0" w:after="0" w:line="240" w:lineRule="auto"/>
              <w:jc w:val="left"/>
              <w:rPr>
                <w:rFonts w:ascii="Bahnschrift Light" w:hAnsi="Bahnschrift Light"/>
                <w:sz w:val="16"/>
                <w:szCs w:val="16"/>
              </w:rPr>
            </w:pPr>
            <w:r w:rsidRPr="005170D1">
              <w:rPr>
                <w:rFonts w:ascii="Bahnschrift Light" w:hAnsi="Bahnschrift Light"/>
                <w:sz w:val="16"/>
                <w:szCs w:val="16"/>
              </w:rPr>
              <w:t xml:space="preserve">2.3. </w:t>
            </w:r>
            <w:r w:rsidR="005170D1">
              <w:rPr>
                <w:rFonts w:ascii="Bahnschrift Light" w:hAnsi="Bahnschrift Light"/>
                <w:sz w:val="16"/>
                <w:szCs w:val="16"/>
              </w:rPr>
              <w:t>U</w:t>
            </w:r>
            <w:r w:rsidRPr="005170D1">
              <w:rPr>
                <w:rFonts w:ascii="Bahnschrift Light" w:hAnsi="Bahnschrift Light"/>
                <w:sz w:val="16"/>
                <w:szCs w:val="16"/>
              </w:rPr>
              <w:t>so de equipos horizontales</w:t>
            </w:r>
          </w:p>
        </w:tc>
        <w:tc>
          <w:tcPr>
            <w:tcW w:w="3228" w:type="dxa"/>
            <w:tcBorders>
              <w:top w:val="single" w:sz="4" w:space="0" w:color="BFBFBF" w:themeColor="background1" w:themeShade="BF"/>
              <w:bottom w:val="single" w:sz="6" w:space="0" w:color="BFBFBF" w:themeColor="background1" w:themeShade="BF"/>
            </w:tcBorders>
          </w:tcPr>
          <w:p w14:paraId="2256C827" w14:textId="77777777" w:rsidR="00330F36" w:rsidRPr="005170D1" w:rsidRDefault="00330F36" w:rsidP="005170D1">
            <w:pPr>
              <w:spacing w:before="0" w:after="0" w:line="240" w:lineRule="auto"/>
              <w:rPr>
                <w:rFonts w:ascii="Bahnschrift Light" w:hAnsi="Bahnschrift Light"/>
                <w:sz w:val="16"/>
                <w:szCs w:val="16"/>
              </w:rPr>
            </w:pPr>
            <w:r w:rsidRPr="005170D1">
              <w:rPr>
                <w:rFonts w:ascii="Bahnschrift Light" w:hAnsi="Bahnschrift Light"/>
                <w:sz w:val="16"/>
                <w:szCs w:val="16"/>
              </w:rPr>
              <w:t>Influencia de las horas de encendido y apagado de los equipos de horizontales</w:t>
            </w:r>
          </w:p>
        </w:tc>
      </w:tr>
    </w:tbl>
    <w:p w14:paraId="623210AC" w14:textId="77777777" w:rsidR="006D3711" w:rsidRDefault="006D3711" w:rsidP="006D3711"/>
    <w:p w14:paraId="72A52339" w14:textId="728B39B7" w:rsidR="00330F36" w:rsidRDefault="00E819DF" w:rsidP="00AF255C">
      <w:pPr>
        <w:pStyle w:val="Prrafodelista"/>
        <w:numPr>
          <w:ilvl w:val="0"/>
          <w:numId w:val="24"/>
        </w:numPr>
        <w:jc w:val="left"/>
        <w:rPr>
          <w:sz w:val="28"/>
          <w:szCs w:val="28"/>
        </w:rPr>
      </w:pPr>
      <w:r w:rsidRPr="00E819DF">
        <w:rPr>
          <w:sz w:val="28"/>
          <w:szCs w:val="28"/>
        </w:rPr>
        <w:t>FACTORES DE APLICACIÓN COMÚN</w:t>
      </w:r>
    </w:p>
    <w:p w14:paraId="4445237D" w14:textId="61C9055D" w:rsidR="00330F36" w:rsidRPr="00E819DF" w:rsidRDefault="00E819DF" w:rsidP="00AF255C">
      <w:pPr>
        <w:pStyle w:val="Prrafodelista"/>
        <w:numPr>
          <w:ilvl w:val="1"/>
          <w:numId w:val="24"/>
        </w:numPr>
        <w:shd w:val="clear" w:color="auto" w:fill="CCCCFF"/>
        <w:rPr>
          <w:b/>
          <w:bCs/>
        </w:rPr>
      </w:pPr>
      <w:r w:rsidRPr="00E819DF">
        <w:rPr>
          <w:b/>
          <w:bCs/>
        </w:rPr>
        <w:t>FACTOR DE INFLUENCIA DE EVENTOS ESPECIALES</w:t>
      </w:r>
    </w:p>
    <w:p w14:paraId="7A80C2BE" w14:textId="4132E13A" w:rsidR="00E819DF" w:rsidRDefault="00E819DF" w:rsidP="00E819DF">
      <w:pPr>
        <w:pStyle w:val="NormalWeb"/>
        <w:spacing w:after="120" w:afterAutospacing="0"/>
        <w:rPr>
          <w:rFonts w:ascii="Bahnschrift Light" w:hAnsi="Bahnschrift Light"/>
          <w:sz w:val="20"/>
          <w:szCs w:val="20"/>
        </w:rPr>
      </w:pPr>
      <w:r w:rsidRPr="00E819DF">
        <w:rPr>
          <w:rFonts w:ascii="Bahnschrift Light" w:hAnsi="Bahnschrift Light"/>
          <w:sz w:val="20"/>
          <w:szCs w:val="20"/>
        </w:rPr>
        <w:t>La existencia de eventos especiales puede influir significativamente en el encendido y apagado de la iluminación interior de un edificio, dependiendo del tipo de edificio, la naturaleza del evento y su frecuencia. Los factores que pueden incrementar esta influencia son:</w:t>
      </w:r>
    </w:p>
    <w:p w14:paraId="680C4213" w14:textId="77777777" w:rsidR="00330F36" w:rsidRPr="00E819DF" w:rsidRDefault="00330F36" w:rsidP="00AF255C">
      <w:pPr>
        <w:pStyle w:val="NormalWeb"/>
        <w:numPr>
          <w:ilvl w:val="0"/>
          <w:numId w:val="23"/>
        </w:numPr>
        <w:kinsoku/>
        <w:overflowPunct/>
        <w:jc w:val="left"/>
        <w:rPr>
          <w:rFonts w:ascii="Bahnschrift Light" w:hAnsi="Bahnschrift Light"/>
          <w:sz w:val="20"/>
          <w:szCs w:val="20"/>
        </w:rPr>
      </w:pPr>
      <w:r w:rsidRPr="00E819DF">
        <w:rPr>
          <w:rStyle w:val="Textoennegrita"/>
          <w:rFonts w:ascii="Bahnschrift Light" w:hAnsi="Bahnschrift Light"/>
          <w:b w:val="0"/>
          <w:bCs w:val="0"/>
          <w:sz w:val="20"/>
          <w:szCs w:val="20"/>
        </w:rPr>
        <w:t>Frecuencia de Eventos:</w:t>
      </w:r>
    </w:p>
    <w:p w14:paraId="394FC4B8" w14:textId="77777777" w:rsidR="00330F36" w:rsidRPr="00E819DF" w:rsidRDefault="00330F36" w:rsidP="00AF255C">
      <w:pPr>
        <w:numPr>
          <w:ilvl w:val="1"/>
          <w:numId w:val="23"/>
        </w:numPr>
        <w:spacing w:before="100" w:beforeAutospacing="1" w:after="100" w:afterAutospacing="1"/>
        <w:jc w:val="left"/>
      </w:pPr>
      <w:r w:rsidRPr="00E819DF">
        <w:t>Edificios con agendas intensas (como culturales y deportivos) tienen mayor impacto.</w:t>
      </w:r>
    </w:p>
    <w:p w14:paraId="443A9D50" w14:textId="1F50A0B4" w:rsidR="00330F36" w:rsidRPr="00E819DF" w:rsidRDefault="00330F36" w:rsidP="00AF255C">
      <w:pPr>
        <w:numPr>
          <w:ilvl w:val="1"/>
          <w:numId w:val="23"/>
        </w:numPr>
        <w:spacing w:before="100" w:beforeAutospacing="1" w:after="100" w:afterAutospacing="1"/>
        <w:jc w:val="left"/>
      </w:pPr>
      <w:r w:rsidRPr="00E819DF">
        <w:t xml:space="preserve">Centros administrativos y </w:t>
      </w:r>
      <w:r w:rsidR="006D3711">
        <w:t>docentes</w:t>
      </w:r>
      <w:r w:rsidRPr="00E819DF">
        <w:t xml:space="preserve"> experimentan menor frecuencia de eventos prolongados.</w:t>
      </w:r>
    </w:p>
    <w:p w14:paraId="17B1D112" w14:textId="77777777" w:rsidR="00330F36" w:rsidRPr="00E819DF" w:rsidRDefault="00330F36" w:rsidP="00AF255C">
      <w:pPr>
        <w:pStyle w:val="NormalWeb"/>
        <w:numPr>
          <w:ilvl w:val="0"/>
          <w:numId w:val="23"/>
        </w:numPr>
        <w:kinsoku/>
        <w:overflowPunct/>
        <w:jc w:val="left"/>
        <w:rPr>
          <w:rFonts w:ascii="Bahnschrift Light" w:hAnsi="Bahnschrift Light"/>
          <w:sz w:val="20"/>
          <w:szCs w:val="20"/>
        </w:rPr>
      </w:pPr>
      <w:r w:rsidRPr="00E819DF">
        <w:rPr>
          <w:rStyle w:val="Textoennegrita"/>
          <w:rFonts w:ascii="Bahnschrift Light" w:hAnsi="Bahnschrift Light"/>
          <w:b w:val="0"/>
          <w:bCs w:val="0"/>
          <w:sz w:val="20"/>
          <w:szCs w:val="20"/>
        </w:rPr>
        <w:t>Duración del Evento:</w:t>
      </w:r>
    </w:p>
    <w:p w14:paraId="1BAE4C33" w14:textId="77777777" w:rsidR="00330F36" w:rsidRPr="00E819DF" w:rsidRDefault="00330F36" w:rsidP="00AF255C">
      <w:pPr>
        <w:numPr>
          <w:ilvl w:val="1"/>
          <w:numId w:val="23"/>
        </w:numPr>
        <w:spacing w:before="100" w:beforeAutospacing="1" w:after="100" w:afterAutospacing="1"/>
        <w:jc w:val="left"/>
      </w:pPr>
      <w:r w:rsidRPr="00E819DF">
        <w:t>Eventos nocturnos o extendidos aumentan significativamente el apagado tardío y el encendido temprano.</w:t>
      </w:r>
    </w:p>
    <w:p w14:paraId="08ADFDE6" w14:textId="77777777" w:rsidR="00330F36" w:rsidRPr="00E819DF" w:rsidRDefault="00330F36" w:rsidP="00AF255C">
      <w:pPr>
        <w:pStyle w:val="NormalWeb"/>
        <w:numPr>
          <w:ilvl w:val="0"/>
          <w:numId w:val="23"/>
        </w:numPr>
        <w:kinsoku/>
        <w:overflowPunct/>
        <w:jc w:val="left"/>
        <w:rPr>
          <w:rFonts w:ascii="Bahnschrift Light" w:hAnsi="Bahnschrift Light"/>
          <w:sz w:val="20"/>
          <w:szCs w:val="20"/>
        </w:rPr>
      </w:pPr>
      <w:r w:rsidRPr="00E819DF">
        <w:rPr>
          <w:rStyle w:val="Textoennegrita"/>
          <w:rFonts w:ascii="Bahnschrift Light" w:hAnsi="Bahnschrift Light"/>
          <w:b w:val="0"/>
          <w:bCs w:val="0"/>
          <w:sz w:val="20"/>
          <w:szCs w:val="20"/>
        </w:rPr>
        <w:t>Temporada y Estacionalidad:</w:t>
      </w:r>
    </w:p>
    <w:p w14:paraId="15F20AF8" w14:textId="77777777" w:rsidR="00330F36" w:rsidRPr="00E819DF" w:rsidRDefault="00330F36" w:rsidP="00AF255C">
      <w:pPr>
        <w:numPr>
          <w:ilvl w:val="1"/>
          <w:numId w:val="23"/>
        </w:numPr>
        <w:spacing w:before="100" w:beforeAutospacing="1" w:after="100" w:afterAutospacing="1"/>
        <w:jc w:val="left"/>
      </w:pPr>
      <w:r w:rsidRPr="00E819DF">
        <w:t xml:space="preserve">En </w:t>
      </w:r>
      <w:r w:rsidRPr="00E819DF">
        <w:rPr>
          <w:rStyle w:val="Textoennegrita"/>
          <w:b w:val="0"/>
          <w:bCs w:val="0"/>
        </w:rPr>
        <w:t>verano</w:t>
      </w:r>
      <w:r w:rsidRPr="00E819DF">
        <w:t xml:space="preserve"> o épocas de festividades, edificios culturales y deportivos tienen un mayor número de eventos.</w:t>
      </w:r>
    </w:p>
    <w:p w14:paraId="019B783B" w14:textId="77777777" w:rsidR="00330F36" w:rsidRPr="00E819DF" w:rsidRDefault="00330F36" w:rsidP="00AF255C">
      <w:pPr>
        <w:pStyle w:val="NormalWeb"/>
        <w:numPr>
          <w:ilvl w:val="0"/>
          <w:numId w:val="23"/>
        </w:numPr>
        <w:kinsoku/>
        <w:overflowPunct/>
        <w:jc w:val="left"/>
        <w:rPr>
          <w:rFonts w:ascii="Bahnschrift Light" w:hAnsi="Bahnschrift Light"/>
          <w:sz w:val="20"/>
          <w:szCs w:val="20"/>
        </w:rPr>
      </w:pPr>
      <w:r w:rsidRPr="00E819DF">
        <w:rPr>
          <w:rStyle w:val="Textoennegrita"/>
          <w:rFonts w:ascii="Bahnschrift Light" w:hAnsi="Bahnschrift Light"/>
          <w:b w:val="0"/>
          <w:bCs w:val="0"/>
          <w:sz w:val="20"/>
          <w:szCs w:val="20"/>
        </w:rPr>
        <w:t>Tipos de Actividades:</w:t>
      </w:r>
    </w:p>
    <w:p w14:paraId="44602263" w14:textId="77777777" w:rsidR="00330F36" w:rsidRPr="00E819DF" w:rsidRDefault="00330F36" w:rsidP="00AF255C">
      <w:pPr>
        <w:numPr>
          <w:ilvl w:val="1"/>
          <w:numId w:val="23"/>
        </w:numPr>
        <w:spacing w:before="100" w:beforeAutospacing="1" w:after="100" w:afterAutospacing="1"/>
        <w:jc w:val="left"/>
      </w:pPr>
      <w:r w:rsidRPr="00E819DF">
        <w:rPr>
          <w:rStyle w:val="Textoennegrita"/>
          <w:b w:val="0"/>
          <w:bCs w:val="0"/>
        </w:rPr>
        <w:t>Culturales:</w:t>
      </w:r>
      <w:r w:rsidRPr="00E819DF">
        <w:t xml:space="preserve"> Exposiciones y conciertos nocturnos generan encendidos prolongados.</w:t>
      </w:r>
    </w:p>
    <w:p w14:paraId="3713F739" w14:textId="17FFD530" w:rsidR="00330F36" w:rsidRDefault="00330F36" w:rsidP="00AF255C">
      <w:pPr>
        <w:numPr>
          <w:ilvl w:val="1"/>
          <w:numId w:val="23"/>
        </w:numPr>
        <w:spacing w:before="100" w:beforeAutospacing="1" w:after="100" w:afterAutospacing="1"/>
        <w:jc w:val="left"/>
      </w:pPr>
      <w:r w:rsidRPr="00E819DF">
        <w:rPr>
          <w:rStyle w:val="Textoennegrita"/>
          <w:b w:val="0"/>
          <w:bCs w:val="0"/>
        </w:rPr>
        <w:t>Deportivos:</w:t>
      </w:r>
      <w:r w:rsidRPr="00E819DF">
        <w:t xml:space="preserve"> Competiciones y entrenamientos tardíos incrementan la iluminación en horarios no regulares.</w:t>
      </w:r>
    </w:p>
    <w:p w14:paraId="62567381" w14:textId="35B6859B" w:rsidR="00E819DF" w:rsidRDefault="00E819DF" w:rsidP="00E819DF">
      <w:pPr>
        <w:spacing w:before="100" w:beforeAutospacing="1" w:after="100" w:afterAutospacing="1"/>
        <w:jc w:val="left"/>
      </w:pPr>
    </w:p>
    <w:p w14:paraId="36304D19" w14:textId="77777777" w:rsidR="006D3711" w:rsidRPr="00E819DF" w:rsidRDefault="006D3711" w:rsidP="00E819DF">
      <w:pPr>
        <w:spacing w:before="100" w:beforeAutospacing="1" w:after="100" w:afterAutospacing="1"/>
        <w:jc w:val="left"/>
      </w:pPr>
    </w:p>
    <w:p w14:paraId="1400210C" w14:textId="77777777" w:rsidR="00330F36" w:rsidRDefault="00330F36" w:rsidP="00E819DF">
      <w:pPr>
        <w:pStyle w:val="NormalWeb"/>
        <w:spacing w:after="240" w:afterAutospacing="0"/>
        <w:rPr>
          <w:rFonts w:ascii="Bahnschrift Light" w:hAnsi="Bahnschrift Light"/>
          <w:sz w:val="20"/>
          <w:szCs w:val="20"/>
        </w:rPr>
      </w:pPr>
      <w:r w:rsidRPr="00DC066A">
        <w:rPr>
          <w:rFonts w:ascii="Bahnschrift Light" w:hAnsi="Bahnschrift Light"/>
          <w:sz w:val="20"/>
          <w:szCs w:val="20"/>
        </w:rPr>
        <w:lastRenderedPageBreak/>
        <w:t>A continuación, se establece un rango estimado de influencia en porcentaje: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2"/>
        <w:gridCol w:w="1479"/>
        <w:gridCol w:w="1395"/>
        <w:gridCol w:w="5228"/>
      </w:tblGrid>
      <w:tr w:rsidR="00330F36" w:rsidRPr="00E25B93" w14:paraId="1DC933BF" w14:textId="77777777" w:rsidTr="00E819DF">
        <w:trPr>
          <w:trHeight w:val="113"/>
          <w:tblHeader/>
          <w:tblCellSpacing w:w="15" w:type="dxa"/>
        </w:trPr>
        <w:tc>
          <w:tcPr>
            <w:tcW w:w="0" w:type="auto"/>
            <w:shd w:val="clear" w:color="auto" w:fill="D9D9D9" w:themeFill="background1" w:themeFillShade="D9"/>
            <w:vAlign w:val="center"/>
            <w:hideMark/>
          </w:tcPr>
          <w:p w14:paraId="64008CF1" w14:textId="77777777" w:rsidR="00330F36" w:rsidRPr="00E25B93" w:rsidRDefault="00330F36" w:rsidP="00173F5C">
            <w:pPr>
              <w:spacing w:before="0" w:after="0" w:line="240" w:lineRule="auto"/>
              <w:jc w:val="center"/>
              <w:rPr>
                <w:b/>
                <w:bCs/>
                <w:sz w:val="16"/>
                <w:szCs w:val="16"/>
              </w:rPr>
            </w:pPr>
            <w:r w:rsidRPr="00E25B93">
              <w:rPr>
                <w:rStyle w:val="Textoennegrita"/>
                <w:sz w:val="16"/>
                <w:szCs w:val="16"/>
              </w:rPr>
              <w:t>Tipo de Edificio</w:t>
            </w:r>
          </w:p>
        </w:tc>
        <w:tc>
          <w:tcPr>
            <w:tcW w:w="0" w:type="auto"/>
            <w:shd w:val="clear" w:color="auto" w:fill="D9D9D9" w:themeFill="background1" w:themeFillShade="D9"/>
            <w:vAlign w:val="center"/>
            <w:hideMark/>
          </w:tcPr>
          <w:p w14:paraId="042BF39D" w14:textId="77777777" w:rsidR="00330F36" w:rsidRPr="00E25B93" w:rsidRDefault="00330F36" w:rsidP="00173F5C">
            <w:pPr>
              <w:spacing w:before="0" w:after="0" w:line="240" w:lineRule="auto"/>
              <w:jc w:val="center"/>
              <w:rPr>
                <w:b/>
                <w:bCs/>
                <w:sz w:val="16"/>
                <w:szCs w:val="16"/>
              </w:rPr>
            </w:pPr>
            <w:r w:rsidRPr="00E25B93">
              <w:rPr>
                <w:rStyle w:val="Textoennegrita"/>
                <w:sz w:val="16"/>
                <w:szCs w:val="16"/>
              </w:rPr>
              <w:t>Influencia en Encendido (%)</w:t>
            </w:r>
          </w:p>
        </w:tc>
        <w:tc>
          <w:tcPr>
            <w:tcW w:w="0" w:type="auto"/>
            <w:shd w:val="clear" w:color="auto" w:fill="D9D9D9" w:themeFill="background1" w:themeFillShade="D9"/>
            <w:vAlign w:val="center"/>
            <w:hideMark/>
          </w:tcPr>
          <w:p w14:paraId="252D7D64" w14:textId="77777777" w:rsidR="00330F36" w:rsidRPr="00E25B93" w:rsidRDefault="00330F36" w:rsidP="00173F5C">
            <w:pPr>
              <w:spacing w:before="0" w:after="0" w:line="240" w:lineRule="auto"/>
              <w:jc w:val="center"/>
              <w:rPr>
                <w:b/>
                <w:bCs/>
                <w:sz w:val="16"/>
                <w:szCs w:val="16"/>
              </w:rPr>
            </w:pPr>
            <w:r w:rsidRPr="00E25B93">
              <w:rPr>
                <w:rStyle w:val="Textoennegrita"/>
                <w:sz w:val="16"/>
                <w:szCs w:val="16"/>
              </w:rPr>
              <w:t>Influencia en Apagado (%)</w:t>
            </w:r>
          </w:p>
        </w:tc>
        <w:tc>
          <w:tcPr>
            <w:tcW w:w="0" w:type="auto"/>
            <w:shd w:val="clear" w:color="auto" w:fill="D9D9D9" w:themeFill="background1" w:themeFillShade="D9"/>
            <w:vAlign w:val="center"/>
            <w:hideMark/>
          </w:tcPr>
          <w:p w14:paraId="5D303760" w14:textId="77777777" w:rsidR="00330F36" w:rsidRPr="00E25B93" w:rsidRDefault="00330F36" w:rsidP="00173F5C">
            <w:pPr>
              <w:spacing w:before="0" w:after="0" w:line="240" w:lineRule="auto"/>
              <w:jc w:val="center"/>
              <w:rPr>
                <w:b/>
                <w:bCs/>
                <w:sz w:val="16"/>
                <w:szCs w:val="16"/>
              </w:rPr>
            </w:pPr>
            <w:r>
              <w:rPr>
                <w:b/>
                <w:bCs/>
                <w:sz w:val="16"/>
                <w:szCs w:val="16"/>
              </w:rPr>
              <w:t>Justificación</w:t>
            </w:r>
          </w:p>
        </w:tc>
      </w:tr>
      <w:tr w:rsidR="00330F36" w:rsidRPr="006D3711" w14:paraId="0DC51389" w14:textId="77777777" w:rsidTr="00E819DF">
        <w:trPr>
          <w:trHeight w:val="113"/>
          <w:tblCellSpacing w:w="15" w:type="dxa"/>
        </w:trPr>
        <w:tc>
          <w:tcPr>
            <w:tcW w:w="0" w:type="auto"/>
            <w:vAlign w:val="center"/>
            <w:hideMark/>
          </w:tcPr>
          <w:p w14:paraId="4AD2E002" w14:textId="77777777" w:rsidR="00330F36" w:rsidRPr="006D3711" w:rsidRDefault="00330F36" w:rsidP="00173F5C">
            <w:pPr>
              <w:spacing w:after="0" w:line="240" w:lineRule="auto"/>
              <w:rPr>
                <w:sz w:val="18"/>
                <w:szCs w:val="18"/>
              </w:rPr>
            </w:pPr>
            <w:r w:rsidRPr="006D3711">
              <w:rPr>
                <w:rStyle w:val="Textoennegrita"/>
                <w:sz w:val="18"/>
                <w:szCs w:val="18"/>
              </w:rPr>
              <w:t>Administrativo</w:t>
            </w:r>
          </w:p>
        </w:tc>
        <w:tc>
          <w:tcPr>
            <w:tcW w:w="0" w:type="auto"/>
            <w:vAlign w:val="center"/>
            <w:hideMark/>
          </w:tcPr>
          <w:p w14:paraId="16E87A5B" w14:textId="77777777" w:rsidR="00330F36" w:rsidRPr="006D3711" w:rsidRDefault="00330F36" w:rsidP="00173F5C">
            <w:pPr>
              <w:spacing w:after="0" w:line="240" w:lineRule="auto"/>
              <w:jc w:val="center"/>
              <w:rPr>
                <w:sz w:val="18"/>
                <w:szCs w:val="18"/>
              </w:rPr>
            </w:pPr>
            <w:r w:rsidRPr="006D3711">
              <w:rPr>
                <w:sz w:val="18"/>
                <w:szCs w:val="18"/>
              </w:rPr>
              <w:t>5-10%</w:t>
            </w:r>
          </w:p>
        </w:tc>
        <w:tc>
          <w:tcPr>
            <w:tcW w:w="0" w:type="auto"/>
            <w:vAlign w:val="center"/>
            <w:hideMark/>
          </w:tcPr>
          <w:p w14:paraId="6FAAAF6D" w14:textId="77777777" w:rsidR="00330F36" w:rsidRPr="006D3711" w:rsidRDefault="00330F36" w:rsidP="00173F5C">
            <w:pPr>
              <w:spacing w:after="0" w:line="240" w:lineRule="auto"/>
              <w:jc w:val="center"/>
              <w:rPr>
                <w:sz w:val="18"/>
                <w:szCs w:val="18"/>
              </w:rPr>
            </w:pPr>
            <w:r w:rsidRPr="006D3711">
              <w:rPr>
                <w:sz w:val="18"/>
                <w:szCs w:val="18"/>
              </w:rPr>
              <w:t>5-15%</w:t>
            </w:r>
          </w:p>
        </w:tc>
        <w:tc>
          <w:tcPr>
            <w:tcW w:w="0" w:type="auto"/>
            <w:vAlign w:val="center"/>
            <w:hideMark/>
          </w:tcPr>
          <w:p w14:paraId="0218D58C" w14:textId="77777777" w:rsidR="00330F36" w:rsidRPr="006D3711" w:rsidRDefault="00330F36" w:rsidP="00173F5C">
            <w:pPr>
              <w:spacing w:after="0" w:line="240" w:lineRule="auto"/>
              <w:rPr>
                <w:sz w:val="18"/>
                <w:szCs w:val="18"/>
              </w:rPr>
            </w:pPr>
            <w:r w:rsidRPr="006D3711">
              <w:rPr>
                <w:sz w:val="18"/>
                <w:szCs w:val="18"/>
              </w:rPr>
              <w:t>Eventos puntuales como reuniones, conferencias o jornadas prolongadas pueden extender horarios.</w:t>
            </w:r>
          </w:p>
        </w:tc>
      </w:tr>
      <w:tr w:rsidR="00330F36" w:rsidRPr="006D3711" w14:paraId="616520C8" w14:textId="77777777" w:rsidTr="00E819DF">
        <w:trPr>
          <w:trHeight w:val="113"/>
          <w:tblCellSpacing w:w="15" w:type="dxa"/>
        </w:trPr>
        <w:tc>
          <w:tcPr>
            <w:tcW w:w="0" w:type="auto"/>
            <w:vAlign w:val="center"/>
            <w:hideMark/>
          </w:tcPr>
          <w:p w14:paraId="5C8B20AC" w14:textId="77777777" w:rsidR="00330F36" w:rsidRPr="006D3711" w:rsidRDefault="00330F36" w:rsidP="00173F5C">
            <w:pPr>
              <w:spacing w:after="0" w:line="240" w:lineRule="auto"/>
              <w:rPr>
                <w:sz w:val="18"/>
                <w:szCs w:val="18"/>
              </w:rPr>
            </w:pPr>
            <w:r w:rsidRPr="006D3711">
              <w:rPr>
                <w:rStyle w:val="Textoennegrita"/>
                <w:sz w:val="18"/>
                <w:szCs w:val="18"/>
              </w:rPr>
              <w:t>Cultural</w:t>
            </w:r>
          </w:p>
        </w:tc>
        <w:tc>
          <w:tcPr>
            <w:tcW w:w="0" w:type="auto"/>
            <w:vAlign w:val="center"/>
            <w:hideMark/>
          </w:tcPr>
          <w:p w14:paraId="60715647" w14:textId="77777777" w:rsidR="00330F36" w:rsidRPr="006D3711" w:rsidRDefault="00330F36" w:rsidP="00173F5C">
            <w:pPr>
              <w:spacing w:after="0" w:line="240" w:lineRule="auto"/>
              <w:jc w:val="center"/>
              <w:rPr>
                <w:sz w:val="18"/>
                <w:szCs w:val="18"/>
              </w:rPr>
            </w:pPr>
            <w:r w:rsidRPr="006D3711">
              <w:rPr>
                <w:sz w:val="18"/>
                <w:szCs w:val="18"/>
              </w:rPr>
              <w:t>20-40%</w:t>
            </w:r>
          </w:p>
        </w:tc>
        <w:tc>
          <w:tcPr>
            <w:tcW w:w="0" w:type="auto"/>
            <w:vAlign w:val="center"/>
            <w:hideMark/>
          </w:tcPr>
          <w:p w14:paraId="7707BBEE" w14:textId="77777777" w:rsidR="00330F36" w:rsidRPr="006D3711" w:rsidRDefault="00330F36" w:rsidP="00173F5C">
            <w:pPr>
              <w:spacing w:after="0" w:line="240" w:lineRule="auto"/>
              <w:jc w:val="center"/>
              <w:rPr>
                <w:sz w:val="18"/>
                <w:szCs w:val="18"/>
              </w:rPr>
            </w:pPr>
            <w:r w:rsidRPr="006D3711">
              <w:rPr>
                <w:sz w:val="18"/>
                <w:szCs w:val="18"/>
              </w:rPr>
              <w:t>25-50%</w:t>
            </w:r>
          </w:p>
        </w:tc>
        <w:tc>
          <w:tcPr>
            <w:tcW w:w="0" w:type="auto"/>
            <w:vAlign w:val="center"/>
            <w:hideMark/>
          </w:tcPr>
          <w:p w14:paraId="7EC18701" w14:textId="77777777" w:rsidR="00330F36" w:rsidRPr="006D3711" w:rsidRDefault="00330F36" w:rsidP="00173F5C">
            <w:pPr>
              <w:spacing w:after="0" w:line="240" w:lineRule="auto"/>
              <w:rPr>
                <w:sz w:val="18"/>
                <w:szCs w:val="18"/>
              </w:rPr>
            </w:pPr>
            <w:r w:rsidRPr="006D3711">
              <w:rPr>
                <w:sz w:val="18"/>
                <w:szCs w:val="18"/>
              </w:rPr>
              <w:t>Exposiciones, conciertos y eventos nocturnos generan una influencia significativa en horarios.</w:t>
            </w:r>
          </w:p>
        </w:tc>
      </w:tr>
      <w:tr w:rsidR="00330F36" w:rsidRPr="006D3711" w14:paraId="63B27480" w14:textId="77777777" w:rsidTr="00E819DF">
        <w:trPr>
          <w:trHeight w:val="113"/>
          <w:tblCellSpacing w:w="15" w:type="dxa"/>
        </w:trPr>
        <w:tc>
          <w:tcPr>
            <w:tcW w:w="0" w:type="auto"/>
            <w:vAlign w:val="center"/>
            <w:hideMark/>
          </w:tcPr>
          <w:p w14:paraId="7FA77663" w14:textId="77777777" w:rsidR="00330F36" w:rsidRPr="006D3711" w:rsidRDefault="00330F36" w:rsidP="00173F5C">
            <w:pPr>
              <w:spacing w:after="0" w:line="240" w:lineRule="auto"/>
              <w:rPr>
                <w:sz w:val="18"/>
                <w:szCs w:val="18"/>
              </w:rPr>
            </w:pPr>
            <w:r w:rsidRPr="006D3711">
              <w:rPr>
                <w:rStyle w:val="Textoennegrita"/>
                <w:sz w:val="18"/>
                <w:szCs w:val="18"/>
              </w:rPr>
              <w:t>Deportivo</w:t>
            </w:r>
          </w:p>
        </w:tc>
        <w:tc>
          <w:tcPr>
            <w:tcW w:w="0" w:type="auto"/>
            <w:vAlign w:val="center"/>
            <w:hideMark/>
          </w:tcPr>
          <w:p w14:paraId="5675BD15" w14:textId="77777777" w:rsidR="00330F36" w:rsidRPr="006D3711" w:rsidRDefault="00330F36" w:rsidP="00173F5C">
            <w:pPr>
              <w:spacing w:after="0" w:line="240" w:lineRule="auto"/>
              <w:jc w:val="center"/>
              <w:rPr>
                <w:sz w:val="18"/>
                <w:szCs w:val="18"/>
              </w:rPr>
            </w:pPr>
            <w:r w:rsidRPr="006D3711">
              <w:rPr>
                <w:sz w:val="18"/>
                <w:szCs w:val="18"/>
              </w:rPr>
              <w:t>25-50%</w:t>
            </w:r>
          </w:p>
        </w:tc>
        <w:tc>
          <w:tcPr>
            <w:tcW w:w="0" w:type="auto"/>
            <w:vAlign w:val="center"/>
            <w:hideMark/>
          </w:tcPr>
          <w:p w14:paraId="7DE3B80D" w14:textId="77777777" w:rsidR="00330F36" w:rsidRPr="006D3711" w:rsidRDefault="00330F36" w:rsidP="00173F5C">
            <w:pPr>
              <w:spacing w:after="0" w:line="240" w:lineRule="auto"/>
              <w:jc w:val="center"/>
              <w:rPr>
                <w:sz w:val="18"/>
                <w:szCs w:val="18"/>
              </w:rPr>
            </w:pPr>
            <w:r w:rsidRPr="006D3711">
              <w:rPr>
                <w:sz w:val="18"/>
                <w:szCs w:val="18"/>
              </w:rPr>
              <w:t>30-60%</w:t>
            </w:r>
          </w:p>
        </w:tc>
        <w:tc>
          <w:tcPr>
            <w:tcW w:w="0" w:type="auto"/>
            <w:vAlign w:val="center"/>
            <w:hideMark/>
          </w:tcPr>
          <w:p w14:paraId="2418BA5E" w14:textId="77777777" w:rsidR="00330F36" w:rsidRPr="006D3711" w:rsidRDefault="00330F36" w:rsidP="00173F5C">
            <w:pPr>
              <w:spacing w:after="0" w:line="240" w:lineRule="auto"/>
              <w:rPr>
                <w:sz w:val="18"/>
                <w:szCs w:val="18"/>
              </w:rPr>
            </w:pPr>
            <w:r w:rsidRPr="006D3711">
              <w:rPr>
                <w:sz w:val="18"/>
                <w:szCs w:val="18"/>
              </w:rPr>
              <w:t>Competiciones, entrenamientos nocturnos y eventos especiales incrementan la iluminación general.</w:t>
            </w:r>
          </w:p>
        </w:tc>
      </w:tr>
      <w:tr w:rsidR="00330F36" w:rsidRPr="006D3711" w14:paraId="70230D24" w14:textId="77777777" w:rsidTr="00E819DF">
        <w:trPr>
          <w:trHeight w:val="113"/>
          <w:tblCellSpacing w:w="15" w:type="dxa"/>
        </w:trPr>
        <w:tc>
          <w:tcPr>
            <w:tcW w:w="0" w:type="auto"/>
            <w:vAlign w:val="center"/>
            <w:hideMark/>
          </w:tcPr>
          <w:p w14:paraId="502C2FDC" w14:textId="22ECBAB3" w:rsidR="00330F36" w:rsidRPr="006D3711" w:rsidRDefault="006D3711" w:rsidP="00173F5C">
            <w:pPr>
              <w:spacing w:after="0" w:line="240" w:lineRule="auto"/>
              <w:rPr>
                <w:b/>
                <w:bCs/>
                <w:sz w:val="18"/>
                <w:szCs w:val="18"/>
              </w:rPr>
            </w:pPr>
            <w:r w:rsidRPr="006D3711">
              <w:rPr>
                <w:b/>
                <w:bCs/>
                <w:sz w:val="18"/>
                <w:szCs w:val="18"/>
              </w:rPr>
              <w:t>Docente</w:t>
            </w:r>
          </w:p>
        </w:tc>
        <w:tc>
          <w:tcPr>
            <w:tcW w:w="0" w:type="auto"/>
            <w:vAlign w:val="center"/>
            <w:hideMark/>
          </w:tcPr>
          <w:p w14:paraId="4A34F133" w14:textId="77777777" w:rsidR="00330F36" w:rsidRPr="006D3711" w:rsidRDefault="00330F36" w:rsidP="00173F5C">
            <w:pPr>
              <w:spacing w:after="0" w:line="240" w:lineRule="auto"/>
              <w:jc w:val="center"/>
              <w:rPr>
                <w:sz w:val="18"/>
                <w:szCs w:val="18"/>
              </w:rPr>
            </w:pPr>
            <w:r w:rsidRPr="006D3711">
              <w:rPr>
                <w:sz w:val="18"/>
                <w:szCs w:val="18"/>
              </w:rPr>
              <w:t>10-20%</w:t>
            </w:r>
          </w:p>
        </w:tc>
        <w:tc>
          <w:tcPr>
            <w:tcW w:w="0" w:type="auto"/>
            <w:vAlign w:val="center"/>
            <w:hideMark/>
          </w:tcPr>
          <w:p w14:paraId="6C16090B" w14:textId="77777777" w:rsidR="00330F36" w:rsidRPr="006D3711" w:rsidRDefault="00330F36" w:rsidP="00173F5C">
            <w:pPr>
              <w:spacing w:after="0" w:line="240" w:lineRule="auto"/>
              <w:jc w:val="center"/>
              <w:rPr>
                <w:sz w:val="18"/>
                <w:szCs w:val="18"/>
              </w:rPr>
            </w:pPr>
            <w:r w:rsidRPr="006D3711">
              <w:rPr>
                <w:sz w:val="18"/>
                <w:szCs w:val="18"/>
              </w:rPr>
              <w:t>10-25%</w:t>
            </w:r>
          </w:p>
        </w:tc>
        <w:tc>
          <w:tcPr>
            <w:tcW w:w="0" w:type="auto"/>
            <w:vAlign w:val="center"/>
            <w:hideMark/>
          </w:tcPr>
          <w:p w14:paraId="2465CAD5" w14:textId="77777777" w:rsidR="00330F36" w:rsidRPr="006D3711" w:rsidRDefault="00330F36" w:rsidP="00173F5C">
            <w:pPr>
              <w:spacing w:after="0" w:line="240" w:lineRule="auto"/>
              <w:rPr>
                <w:sz w:val="18"/>
                <w:szCs w:val="18"/>
              </w:rPr>
            </w:pPr>
            <w:r w:rsidRPr="006D3711">
              <w:rPr>
                <w:sz w:val="18"/>
                <w:szCs w:val="18"/>
              </w:rPr>
              <w:t>Eventos como reuniones de padres, actividades extracurriculares o ceremonias prolongan horarios.</w:t>
            </w:r>
          </w:p>
        </w:tc>
      </w:tr>
      <w:tr w:rsidR="00330F36" w:rsidRPr="006D3711" w14:paraId="32120A81" w14:textId="77777777" w:rsidTr="00E819DF">
        <w:trPr>
          <w:trHeight w:val="113"/>
          <w:tblCellSpacing w:w="15" w:type="dxa"/>
        </w:trPr>
        <w:tc>
          <w:tcPr>
            <w:tcW w:w="0" w:type="auto"/>
            <w:vAlign w:val="center"/>
            <w:hideMark/>
          </w:tcPr>
          <w:p w14:paraId="6C46B5A5" w14:textId="77777777" w:rsidR="00330F36" w:rsidRPr="006D3711" w:rsidRDefault="00330F36" w:rsidP="00173F5C">
            <w:pPr>
              <w:spacing w:after="0" w:line="240" w:lineRule="auto"/>
              <w:rPr>
                <w:sz w:val="18"/>
                <w:szCs w:val="18"/>
              </w:rPr>
            </w:pPr>
            <w:r w:rsidRPr="006D3711">
              <w:rPr>
                <w:rStyle w:val="Textoennegrita"/>
                <w:sz w:val="18"/>
                <w:szCs w:val="18"/>
              </w:rPr>
              <w:t>Centro Social</w:t>
            </w:r>
          </w:p>
        </w:tc>
        <w:tc>
          <w:tcPr>
            <w:tcW w:w="0" w:type="auto"/>
            <w:vAlign w:val="center"/>
            <w:hideMark/>
          </w:tcPr>
          <w:p w14:paraId="6FB36B68" w14:textId="77777777" w:rsidR="00330F36" w:rsidRPr="006D3711" w:rsidRDefault="00330F36" w:rsidP="00173F5C">
            <w:pPr>
              <w:spacing w:after="0" w:line="240" w:lineRule="auto"/>
              <w:jc w:val="center"/>
              <w:rPr>
                <w:sz w:val="18"/>
                <w:szCs w:val="18"/>
              </w:rPr>
            </w:pPr>
            <w:r w:rsidRPr="006D3711">
              <w:rPr>
                <w:sz w:val="18"/>
                <w:szCs w:val="18"/>
              </w:rPr>
              <w:t>20-50%</w:t>
            </w:r>
          </w:p>
        </w:tc>
        <w:tc>
          <w:tcPr>
            <w:tcW w:w="0" w:type="auto"/>
            <w:vAlign w:val="center"/>
            <w:hideMark/>
          </w:tcPr>
          <w:p w14:paraId="512C6759" w14:textId="77777777" w:rsidR="00330F36" w:rsidRPr="006D3711" w:rsidRDefault="00330F36" w:rsidP="00173F5C">
            <w:pPr>
              <w:spacing w:after="0" w:line="240" w:lineRule="auto"/>
              <w:jc w:val="center"/>
              <w:rPr>
                <w:sz w:val="18"/>
                <w:szCs w:val="18"/>
              </w:rPr>
            </w:pPr>
            <w:r w:rsidRPr="006D3711">
              <w:rPr>
                <w:sz w:val="18"/>
                <w:szCs w:val="18"/>
              </w:rPr>
              <w:t>25-60%</w:t>
            </w:r>
          </w:p>
        </w:tc>
        <w:tc>
          <w:tcPr>
            <w:tcW w:w="0" w:type="auto"/>
            <w:vAlign w:val="center"/>
            <w:hideMark/>
          </w:tcPr>
          <w:p w14:paraId="2F8590D5" w14:textId="77777777" w:rsidR="00330F36" w:rsidRPr="006D3711" w:rsidRDefault="00330F36" w:rsidP="00173F5C">
            <w:pPr>
              <w:spacing w:after="0" w:line="240" w:lineRule="auto"/>
              <w:rPr>
                <w:sz w:val="18"/>
                <w:szCs w:val="18"/>
              </w:rPr>
            </w:pPr>
            <w:r w:rsidRPr="006D3711">
              <w:rPr>
                <w:sz w:val="18"/>
                <w:szCs w:val="18"/>
              </w:rPr>
              <w:t>Actividades comunitarias, talleres y eventos recreativos nocturnos afectan significativamente.</w:t>
            </w:r>
          </w:p>
        </w:tc>
      </w:tr>
    </w:tbl>
    <w:p w14:paraId="34009B67" w14:textId="2AF39003" w:rsidR="00E819DF" w:rsidRDefault="00E819DF" w:rsidP="00330F36">
      <w:pPr>
        <w:spacing w:before="100" w:beforeAutospacing="1" w:after="100" w:afterAutospacing="1"/>
        <w:rPr>
          <w:rStyle w:val="Textoennegrita"/>
          <w:b w:val="0"/>
          <w:bCs w:val="0"/>
        </w:rPr>
      </w:pPr>
      <w:r w:rsidRPr="00E819DF">
        <w:rPr>
          <w:rStyle w:val="Textoennegrita"/>
          <w:b w:val="0"/>
          <w:bCs w:val="0"/>
        </w:rPr>
        <w:t>En conclusión los edificios con mayor posibilidad de actividad nocturna (tipo cultural, deportivo, social): Eventos pueden influir hasta un 50-60% en el apagado y 40-50% en el encendido. Mientas que los edificios con menor posibilidad de actividad nocturna (tipo administrativo, docente, punto limpio): ya que la influencia de existencia de eventos especiales es menor, entre 5-20%.</w:t>
      </w:r>
    </w:p>
    <w:p w14:paraId="5CE88DB8" w14:textId="16C8FFDF" w:rsidR="006D3711" w:rsidRPr="006D3711" w:rsidRDefault="006D3711" w:rsidP="00330F36">
      <w:pPr>
        <w:spacing w:before="100" w:beforeAutospacing="1" w:after="100" w:afterAutospacing="1"/>
        <w:rPr>
          <w:rStyle w:val="Textoennegrita"/>
          <w:color w:val="FF0000"/>
        </w:rPr>
      </w:pPr>
      <w:r w:rsidRPr="006D3711">
        <w:rPr>
          <w:rStyle w:val="Textoennegrita"/>
          <w:color w:val="FF0000"/>
        </w:rPr>
        <w:t>ESTA PARTE NO SABEMOS SI PONERLA O NO</w:t>
      </w:r>
    </w:p>
    <w:p w14:paraId="5324677A" w14:textId="31340716" w:rsidR="00330F36" w:rsidRPr="006D3711" w:rsidRDefault="00330F36" w:rsidP="00330F36">
      <w:pPr>
        <w:spacing w:before="100" w:beforeAutospacing="1" w:after="100" w:afterAutospacing="1"/>
        <w:rPr>
          <w:rFonts w:cs="Times New Roman"/>
          <w:color w:val="FF0000"/>
        </w:rPr>
      </w:pPr>
      <w:r w:rsidRPr="006D3711">
        <w:rPr>
          <w:rFonts w:cs="Times New Roman"/>
          <w:color w:val="FF0000"/>
        </w:rPr>
        <w:t>A partir de estos rangos se ha definido el factor que muestra la influencia de los eventos especiales en las horas de uso:</w:t>
      </w:r>
    </w:p>
    <w:tbl>
      <w:tblPr>
        <w:tblW w:w="5000" w:type="pct"/>
        <w:jc w:val="center"/>
        <w:tblBorders>
          <w:insideH w:val="single" w:sz="24" w:space="0" w:color="FFFFFF" w:themeColor="background1"/>
          <w:insideV w:val="single" w:sz="24" w:space="0" w:color="FFFFFF" w:themeColor="background1"/>
        </w:tblBorders>
        <w:tblCellMar>
          <w:left w:w="70" w:type="dxa"/>
          <w:right w:w="70" w:type="dxa"/>
        </w:tblCellMar>
        <w:tblLook w:val="04A0" w:firstRow="1" w:lastRow="0" w:firstColumn="1" w:lastColumn="0" w:noHBand="0" w:noVBand="1"/>
      </w:tblPr>
      <w:tblGrid>
        <w:gridCol w:w="1412"/>
        <w:gridCol w:w="1278"/>
        <w:gridCol w:w="1420"/>
        <w:gridCol w:w="1278"/>
        <w:gridCol w:w="1560"/>
        <w:gridCol w:w="2406"/>
      </w:tblGrid>
      <w:tr w:rsidR="006D3711" w:rsidRPr="006D3711" w14:paraId="54691C2E" w14:textId="77777777" w:rsidTr="006D3711">
        <w:trPr>
          <w:trHeight w:val="283"/>
          <w:jc w:val="center"/>
        </w:trPr>
        <w:tc>
          <w:tcPr>
            <w:tcW w:w="755" w:type="pct"/>
            <w:vMerge w:val="restart"/>
            <w:shd w:val="clear" w:color="auto" w:fill="7030A0"/>
            <w:vAlign w:val="center"/>
          </w:tcPr>
          <w:p w14:paraId="69DFD00C" w14:textId="7DC3F6B1" w:rsidR="006D3711" w:rsidRPr="006D3711" w:rsidRDefault="006D3711" w:rsidP="00173F5C">
            <w:pPr>
              <w:spacing w:before="0" w:after="0" w:line="240" w:lineRule="auto"/>
              <w:jc w:val="center"/>
              <w:rPr>
                <w:rFonts w:ascii="Bahnschrift" w:hAnsi="Bahnschrift" w:cs="Arial"/>
                <w:b/>
                <w:bCs/>
                <w:color w:val="FF0000"/>
                <w:sz w:val="16"/>
                <w:szCs w:val="16"/>
              </w:rPr>
            </w:pPr>
            <w:r w:rsidRPr="006D3711">
              <w:rPr>
                <w:rFonts w:ascii="Bahnschrift" w:hAnsi="Bahnschrift" w:cs="Arial"/>
                <w:b/>
                <w:bCs/>
                <w:color w:val="FF0000"/>
                <w:sz w:val="16"/>
                <w:szCs w:val="16"/>
              </w:rPr>
              <w:t>TIPOLOGÍA DEL CENTRO</w:t>
            </w:r>
          </w:p>
        </w:tc>
        <w:tc>
          <w:tcPr>
            <w:tcW w:w="2959" w:type="pct"/>
            <w:gridSpan w:val="4"/>
            <w:shd w:val="clear" w:color="auto" w:fill="7030A0"/>
            <w:vAlign w:val="center"/>
          </w:tcPr>
          <w:p w14:paraId="2C856F79" w14:textId="2DD042F6" w:rsidR="006D3711" w:rsidRPr="006D3711" w:rsidRDefault="006D3711" w:rsidP="00173F5C">
            <w:pPr>
              <w:spacing w:before="0" w:after="0" w:line="240" w:lineRule="auto"/>
              <w:jc w:val="center"/>
              <w:rPr>
                <w:rFonts w:cs="Calibri"/>
                <w:b/>
                <w:bCs/>
                <w:color w:val="FF0000"/>
                <w:sz w:val="16"/>
                <w:szCs w:val="16"/>
              </w:rPr>
            </w:pPr>
            <w:r w:rsidRPr="006D3711">
              <w:rPr>
                <w:rFonts w:cs="Calibri"/>
                <w:b/>
                <w:bCs/>
                <w:color w:val="FF0000"/>
                <w:sz w:val="16"/>
                <w:szCs w:val="16"/>
              </w:rPr>
              <w:t>RANGO INFLUENCIA DE EVENTOS ESPECIALES*</w:t>
            </w:r>
          </w:p>
        </w:tc>
        <w:tc>
          <w:tcPr>
            <w:tcW w:w="1286" w:type="pct"/>
            <w:vMerge w:val="restart"/>
            <w:shd w:val="clear" w:color="000000" w:fill="000000"/>
            <w:vAlign w:val="center"/>
          </w:tcPr>
          <w:p w14:paraId="16123ADE" w14:textId="6E3CF7B3" w:rsidR="006D3711" w:rsidRPr="006D3711" w:rsidRDefault="006D3711" w:rsidP="00173F5C">
            <w:pPr>
              <w:spacing w:before="0" w:after="0" w:line="240" w:lineRule="auto"/>
              <w:jc w:val="center"/>
              <w:rPr>
                <w:rFonts w:cs="Calibri"/>
                <w:b/>
                <w:bCs/>
                <w:color w:val="FF0000"/>
                <w:sz w:val="16"/>
                <w:szCs w:val="16"/>
              </w:rPr>
            </w:pPr>
            <w:r w:rsidRPr="006D3711">
              <w:rPr>
                <w:rFonts w:cs="Calibri"/>
                <w:b/>
                <w:bCs/>
                <w:color w:val="FF0000"/>
                <w:sz w:val="16"/>
                <w:szCs w:val="16"/>
              </w:rPr>
              <w:t>FACTOR DE INFLUENCIA DE EVENTOS ESPECIALES</w:t>
            </w:r>
          </w:p>
        </w:tc>
      </w:tr>
      <w:tr w:rsidR="006D3711" w:rsidRPr="006D3711" w14:paraId="3D7849BC" w14:textId="77777777" w:rsidTr="006D3711">
        <w:trPr>
          <w:trHeight w:val="283"/>
          <w:jc w:val="center"/>
        </w:trPr>
        <w:tc>
          <w:tcPr>
            <w:tcW w:w="755" w:type="pct"/>
            <w:vMerge/>
            <w:shd w:val="clear" w:color="auto" w:fill="7030A0"/>
            <w:vAlign w:val="center"/>
          </w:tcPr>
          <w:p w14:paraId="36A298D9" w14:textId="6BCEF618" w:rsidR="006D3711" w:rsidRPr="006D3711" w:rsidRDefault="006D3711" w:rsidP="00173F5C">
            <w:pPr>
              <w:spacing w:before="0" w:after="0" w:line="240" w:lineRule="auto"/>
              <w:jc w:val="center"/>
              <w:rPr>
                <w:rFonts w:cs="Arial"/>
                <w:b/>
                <w:bCs/>
                <w:color w:val="FF0000"/>
                <w:sz w:val="16"/>
                <w:szCs w:val="16"/>
              </w:rPr>
            </w:pPr>
          </w:p>
        </w:tc>
        <w:tc>
          <w:tcPr>
            <w:tcW w:w="1442" w:type="pct"/>
            <w:gridSpan w:val="2"/>
            <w:shd w:val="clear" w:color="auto" w:fill="7030A0"/>
            <w:vAlign w:val="center"/>
          </w:tcPr>
          <w:p w14:paraId="16CE9B65" w14:textId="6377EA98" w:rsidR="006D3711" w:rsidRPr="006D3711" w:rsidRDefault="006D3711" w:rsidP="00173F5C">
            <w:pPr>
              <w:spacing w:before="0" w:after="0" w:line="240" w:lineRule="auto"/>
              <w:jc w:val="center"/>
              <w:rPr>
                <w:rFonts w:cs="Calibri"/>
                <w:b/>
                <w:bCs/>
                <w:color w:val="FF0000"/>
                <w:sz w:val="16"/>
                <w:szCs w:val="16"/>
              </w:rPr>
            </w:pPr>
            <w:r w:rsidRPr="006D3711">
              <w:rPr>
                <w:rFonts w:cs="Calibri"/>
                <w:b/>
                <w:bCs/>
                <w:color w:val="FF0000"/>
                <w:sz w:val="16"/>
                <w:szCs w:val="16"/>
              </w:rPr>
              <w:t>EN ENCENDIDO</w:t>
            </w:r>
          </w:p>
        </w:tc>
        <w:tc>
          <w:tcPr>
            <w:tcW w:w="1517" w:type="pct"/>
            <w:gridSpan w:val="2"/>
            <w:shd w:val="clear" w:color="auto" w:fill="7030A0"/>
            <w:vAlign w:val="center"/>
          </w:tcPr>
          <w:p w14:paraId="0F2C2E03" w14:textId="793977D3" w:rsidR="006D3711" w:rsidRPr="006D3711" w:rsidRDefault="006D3711" w:rsidP="00173F5C">
            <w:pPr>
              <w:spacing w:before="0" w:after="0" w:line="240" w:lineRule="auto"/>
              <w:jc w:val="center"/>
              <w:rPr>
                <w:rFonts w:cs="Calibri"/>
                <w:b/>
                <w:bCs/>
                <w:color w:val="FF0000"/>
                <w:sz w:val="16"/>
                <w:szCs w:val="16"/>
              </w:rPr>
            </w:pPr>
            <w:r w:rsidRPr="006D3711">
              <w:rPr>
                <w:rFonts w:cs="Calibri"/>
                <w:b/>
                <w:bCs/>
                <w:color w:val="FF0000"/>
                <w:sz w:val="16"/>
                <w:szCs w:val="16"/>
              </w:rPr>
              <w:t>EN APGADO</w:t>
            </w:r>
          </w:p>
        </w:tc>
        <w:tc>
          <w:tcPr>
            <w:tcW w:w="1286" w:type="pct"/>
            <w:vMerge/>
            <w:shd w:val="clear" w:color="000000" w:fill="000000"/>
            <w:vAlign w:val="center"/>
          </w:tcPr>
          <w:p w14:paraId="2CEDE509" w14:textId="3BB6C8AA" w:rsidR="006D3711" w:rsidRPr="006D3711" w:rsidRDefault="006D3711" w:rsidP="00173F5C">
            <w:pPr>
              <w:spacing w:before="0" w:after="0" w:line="240" w:lineRule="auto"/>
              <w:jc w:val="center"/>
              <w:rPr>
                <w:rFonts w:cs="Calibri"/>
                <w:b/>
                <w:bCs/>
                <w:color w:val="FF0000"/>
                <w:sz w:val="16"/>
                <w:szCs w:val="16"/>
              </w:rPr>
            </w:pPr>
          </w:p>
        </w:tc>
      </w:tr>
      <w:tr w:rsidR="006D3711" w:rsidRPr="006D3711" w14:paraId="602742C5" w14:textId="77777777" w:rsidTr="006D3711">
        <w:trPr>
          <w:trHeight w:val="283"/>
          <w:jc w:val="center"/>
        </w:trPr>
        <w:tc>
          <w:tcPr>
            <w:tcW w:w="755" w:type="pct"/>
            <w:vMerge/>
            <w:tcBorders>
              <w:bottom w:val="single" w:sz="24" w:space="0" w:color="FFFFFF" w:themeColor="background1"/>
            </w:tcBorders>
            <w:shd w:val="clear" w:color="auto" w:fill="7030A0"/>
            <w:vAlign w:val="center"/>
          </w:tcPr>
          <w:p w14:paraId="4AB1855E" w14:textId="77777777" w:rsidR="006D3711" w:rsidRPr="006D3711" w:rsidRDefault="006D3711" w:rsidP="00173F5C">
            <w:pPr>
              <w:spacing w:before="0" w:after="0" w:line="240" w:lineRule="auto"/>
              <w:jc w:val="center"/>
              <w:rPr>
                <w:rFonts w:cs="Calibri"/>
                <w:b/>
                <w:bCs/>
                <w:color w:val="FF0000"/>
                <w:sz w:val="16"/>
                <w:szCs w:val="16"/>
              </w:rPr>
            </w:pPr>
          </w:p>
        </w:tc>
        <w:tc>
          <w:tcPr>
            <w:tcW w:w="683" w:type="pct"/>
            <w:tcBorders>
              <w:bottom w:val="single" w:sz="24" w:space="0" w:color="FFFFFF" w:themeColor="background1"/>
            </w:tcBorders>
            <w:shd w:val="clear" w:color="auto" w:fill="CC99FF"/>
            <w:vAlign w:val="center"/>
            <w:hideMark/>
          </w:tcPr>
          <w:p w14:paraId="17563959" w14:textId="77777777" w:rsidR="006D3711" w:rsidRPr="006D3711" w:rsidRDefault="006D3711" w:rsidP="00173F5C">
            <w:pPr>
              <w:spacing w:before="0" w:after="0" w:line="240" w:lineRule="auto"/>
              <w:jc w:val="center"/>
              <w:rPr>
                <w:rFonts w:cs="Calibri"/>
                <w:b/>
                <w:bCs/>
                <w:color w:val="FF0000"/>
                <w:sz w:val="16"/>
                <w:szCs w:val="16"/>
              </w:rPr>
            </w:pPr>
            <w:r w:rsidRPr="006D3711">
              <w:rPr>
                <w:rFonts w:cs="Calibri"/>
                <w:b/>
                <w:bCs/>
                <w:color w:val="FF0000"/>
                <w:sz w:val="16"/>
                <w:szCs w:val="16"/>
              </w:rPr>
              <w:t>VALOR 1</w:t>
            </w:r>
          </w:p>
        </w:tc>
        <w:tc>
          <w:tcPr>
            <w:tcW w:w="759" w:type="pct"/>
            <w:tcBorders>
              <w:bottom w:val="single" w:sz="24" w:space="0" w:color="FFFFFF" w:themeColor="background1"/>
            </w:tcBorders>
            <w:shd w:val="clear" w:color="auto" w:fill="CC99FF"/>
            <w:vAlign w:val="center"/>
            <w:hideMark/>
          </w:tcPr>
          <w:p w14:paraId="61E2C8C6" w14:textId="77777777" w:rsidR="006D3711" w:rsidRPr="006D3711" w:rsidRDefault="006D3711" w:rsidP="00173F5C">
            <w:pPr>
              <w:spacing w:before="0" w:after="0" w:line="240" w:lineRule="auto"/>
              <w:jc w:val="center"/>
              <w:rPr>
                <w:rFonts w:cs="Calibri"/>
                <w:b/>
                <w:bCs/>
                <w:color w:val="FF0000"/>
                <w:sz w:val="16"/>
                <w:szCs w:val="16"/>
              </w:rPr>
            </w:pPr>
            <w:r w:rsidRPr="006D3711">
              <w:rPr>
                <w:rFonts w:cs="Calibri"/>
                <w:b/>
                <w:bCs/>
                <w:color w:val="FF0000"/>
                <w:sz w:val="16"/>
                <w:szCs w:val="16"/>
              </w:rPr>
              <w:t>VALOR 2</w:t>
            </w:r>
          </w:p>
        </w:tc>
        <w:tc>
          <w:tcPr>
            <w:tcW w:w="683" w:type="pct"/>
            <w:tcBorders>
              <w:bottom w:val="single" w:sz="24" w:space="0" w:color="FFFFFF" w:themeColor="background1"/>
            </w:tcBorders>
            <w:shd w:val="clear" w:color="auto" w:fill="CC99FF"/>
            <w:vAlign w:val="center"/>
            <w:hideMark/>
          </w:tcPr>
          <w:p w14:paraId="543D2BAB" w14:textId="77777777" w:rsidR="006D3711" w:rsidRPr="006D3711" w:rsidRDefault="006D3711" w:rsidP="00173F5C">
            <w:pPr>
              <w:spacing w:before="0" w:after="0" w:line="240" w:lineRule="auto"/>
              <w:jc w:val="center"/>
              <w:rPr>
                <w:rFonts w:cs="Calibri"/>
                <w:b/>
                <w:bCs/>
                <w:color w:val="FF0000"/>
                <w:sz w:val="16"/>
                <w:szCs w:val="16"/>
              </w:rPr>
            </w:pPr>
            <w:r w:rsidRPr="006D3711">
              <w:rPr>
                <w:rFonts w:cs="Calibri"/>
                <w:b/>
                <w:bCs/>
                <w:color w:val="FF0000"/>
                <w:sz w:val="16"/>
                <w:szCs w:val="16"/>
              </w:rPr>
              <w:t>VALOR 1</w:t>
            </w:r>
          </w:p>
        </w:tc>
        <w:tc>
          <w:tcPr>
            <w:tcW w:w="834" w:type="pct"/>
            <w:tcBorders>
              <w:bottom w:val="single" w:sz="24" w:space="0" w:color="FFFFFF" w:themeColor="background1"/>
            </w:tcBorders>
            <w:shd w:val="clear" w:color="auto" w:fill="CC99FF"/>
            <w:vAlign w:val="center"/>
            <w:hideMark/>
          </w:tcPr>
          <w:p w14:paraId="49C133DC" w14:textId="77777777" w:rsidR="006D3711" w:rsidRPr="006D3711" w:rsidRDefault="006D3711" w:rsidP="00173F5C">
            <w:pPr>
              <w:spacing w:before="0" w:after="0" w:line="240" w:lineRule="auto"/>
              <w:jc w:val="center"/>
              <w:rPr>
                <w:rFonts w:cs="Calibri"/>
                <w:b/>
                <w:bCs/>
                <w:color w:val="FF0000"/>
                <w:sz w:val="16"/>
                <w:szCs w:val="16"/>
              </w:rPr>
            </w:pPr>
            <w:r w:rsidRPr="006D3711">
              <w:rPr>
                <w:rFonts w:cs="Calibri"/>
                <w:b/>
                <w:bCs/>
                <w:color w:val="FF0000"/>
                <w:sz w:val="16"/>
                <w:szCs w:val="16"/>
              </w:rPr>
              <w:t>VALOR 2</w:t>
            </w:r>
          </w:p>
        </w:tc>
        <w:tc>
          <w:tcPr>
            <w:tcW w:w="1286" w:type="pct"/>
            <w:vMerge/>
            <w:tcBorders>
              <w:bottom w:val="single" w:sz="24" w:space="0" w:color="FFFFFF" w:themeColor="background1"/>
            </w:tcBorders>
            <w:shd w:val="clear" w:color="000000" w:fill="000000"/>
            <w:vAlign w:val="center"/>
            <w:hideMark/>
          </w:tcPr>
          <w:p w14:paraId="13EF589D" w14:textId="77777777" w:rsidR="006D3711" w:rsidRPr="006D3711" w:rsidRDefault="006D3711" w:rsidP="00173F5C">
            <w:pPr>
              <w:spacing w:before="0" w:after="0" w:line="240" w:lineRule="auto"/>
              <w:jc w:val="center"/>
              <w:rPr>
                <w:rFonts w:cs="Calibri"/>
                <w:b/>
                <w:bCs/>
                <w:color w:val="FF0000"/>
                <w:sz w:val="16"/>
                <w:szCs w:val="16"/>
              </w:rPr>
            </w:pPr>
          </w:p>
        </w:tc>
      </w:tr>
      <w:tr w:rsidR="006D3711" w:rsidRPr="006D3711" w14:paraId="35D3A3AB" w14:textId="77777777" w:rsidTr="006D3711">
        <w:trPr>
          <w:trHeight w:val="283"/>
          <w:jc w:val="center"/>
        </w:trPr>
        <w:tc>
          <w:tcPr>
            <w:tcW w:w="755" w:type="pct"/>
            <w:tcBorders>
              <w:top w:val="single" w:sz="24" w:space="0" w:color="FFFFFF" w:themeColor="background1"/>
              <w:bottom w:val="single" w:sz="8" w:space="0" w:color="D9D9D9" w:themeColor="background1" w:themeShade="D9"/>
              <w:right w:val="single" w:sz="8" w:space="0" w:color="D9D9D9" w:themeColor="background1" w:themeShade="D9"/>
            </w:tcBorders>
            <w:vAlign w:val="center"/>
          </w:tcPr>
          <w:p w14:paraId="5D396132" w14:textId="77777777" w:rsidR="00330F36" w:rsidRPr="006D3711" w:rsidRDefault="00330F36" w:rsidP="00173F5C">
            <w:pPr>
              <w:spacing w:before="0" w:after="0" w:line="240" w:lineRule="auto"/>
              <w:jc w:val="left"/>
              <w:rPr>
                <w:rFonts w:cs="Arial"/>
                <w:color w:val="FF0000"/>
                <w:sz w:val="16"/>
                <w:szCs w:val="16"/>
              </w:rPr>
            </w:pPr>
            <w:r w:rsidRPr="006D3711">
              <w:rPr>
                <w:rFonts w:cs="Calibri"/>
                <w:color w:val="FF0000"/>
                <w:sz w:val="16"/>
                <w:szCs w:val="16"/>
              </w:rPr>
              <w:t>ADMINISTRATIVO</w:t>
            </w:r>
          </w:p>
        </w:tc>
        <w:tc>
          <w:tcPr>
            <w:tcW w:w="683" w:type="pct"/>
            <w:tcBorders>
              <w:top w:val="single" w:sz="24" w:space="0" w:color="FFFFFF" w:themeColor="background1"/>
              <w:left w:val="single" w:sz="8" w:space="0" w:color="D9D9D9" w:themeColor="background1" w:themeShade="D9"/>
              <w:bottom w:val="single" w:sz="8" w:space="0" w:color="D9D9D9" w:themeColor="background1" w:themeShade="D9"/>
              <w:right w:val="single" w:sz="8" w:space="0" w:color="D9D9D9" w:themeColor="background1" w:themeShade="D9"/>
            </w:tcBorders>
            <w:vAlign w:val="center"/>
            <w:hideMark/>
          </w:tcPr>
          <w:p w14:paraId="7D52AF00" w14:textId="77777777" w:rsidR="00330F36" w:rsidRPr="006D3711" w:rsidRDefault="00330F36" w:rsidP="00173F5C">
            <w:pPr>
              <w:spacing w:before="0" w:after="0" w:line="240" w:lineRule="auto"/>
              <w:jc w:val="center"/>
              <w:rPr>
                <w:rFonts w:cs="Arial"/>
                <w:color w:val="FF0000"/>
                <w:sz w:val="16"/>
                <w:szCs w:val="16"/>
              </w:rPr>
            </w:pPr>
            <w:r w:rsidRPr="006D3711">
              <w:rPr>
                <w:rFonts w:cs="Arial"/>
                <w:color w:val="FF0000"/>
                <w:sz w:val="16"/>
                <w:szCs w:val="16"/>
              </w:rPr>
              <w:t>0,05</w:t>
            </w:r>
          </w:p>
        </w:tc>
        <w:tc>
          <w:tcPr>
            <w:tcW w:w="759" w:type="pct"/>
            <w:tcBorders>
              <w:top w:val="single" w:sz="24" w:space="0" w:color="FFFFFF" w:themeColor="background1"/>
              <w:left w:val="single" w:sz="8" w:space="0" w:color="D9D9D9" w:themeColor="background1" w:themeShade="D9"/>
              <w:bottom w:val="single" w:sz="8" w:space="0" w:color="D9D9D9" w:themeColor="background1" w:themeShade="D9"/>
              <w:right w:val="single" w:sz="8" w:space="0" w:color="D9D9D9" w:themeColor="background1" w:themeShade="D9"/>
            </w:tcBorders>
            <w:vAlign w:val="center"/>
            <w:hideMark/>
          </w:tcPr>
          <w:p w14:paraId="68108C28" w14:textId="77777777" w:rsidR="00330F36" w:rsidRPr="006D3711" w:rsidRDefault="00330F36" w:rsidP="00173F5C">
            <w:pPr>
              <w:spacing w:before="0" w:after="0" w:line="240" w:lineRule="auto"/>
              <w:jc w:val="center"/>
              <w:rPr>
                <w:rFonts w:cs="Calibri"/>
                <w:color w:val="FF0000"/>
                <w:sz w:val="16"/>
                <w:szCs w:val="16"/>
              </w:rPr>
            </w:pPr>
            <w:r w:rsidRPr="006D3711">
              <w:rPr>
                <w:rFonts w:cs="Calibri"/>
                <w:color w:val="FF0000"/>
                <w:sz w:val="16"/>
                <w:szCs w:val="16"/>
              </w:rPr>
              <w:t>0,1</w:t>
            </w:r>
          </w:p>
        </w:tc>
        <w:tc>
          <w:tcPr>
            <w:tcW w:w="683" w:type="pct"/>
            <w:tcBorders>
              <w:top w:val="single" w:sz="24" w:space="0" w:color="FFFFFF" w:themeColor="background1"/>
              <w:left w:val="single" w:sz="8" w:space="0" w:color="D9D9D9" w:themeColor="background1" w:themeShade="D9"/>
              <w:bottom w:val="single" w:sz="8" w:space="0" w:color="D9D9D9" w:themeColor="background1" w:themeShade="D9"/>
              <w:right w:val="single" w:sz="8" w:space="0" w:color="D9D9D9" w:themeColor="background1" w:themeShade="D9"/>
            </w:tcBorders>
            <w:vAlign w:val="center"/>
            <w:hideMark/>
          </w:tcPr>
          <w:p w14:paraId="5DDDCFCB" w14:textId="77777777" w:rsidR="00330F36" w:rsidRPr="006D3711" w:rsidRDefault="00330F36" w:rsidP="00173F5C">
            <w:pPr>
              <w:spacing w:before="0" w:after="0" w:line="240" w:lineRule="auto"/>
              <w:jc w:val="center"/>
              <w:rPr>
                <w:rFonts w:cs="Arial"/>
                <w:color w:val="FF0000"/>
                <w:sz w:val="16"/>
                <w:szCs w:val="16"/>
              </w:rPr>
            </w:pPr>
            <w:r w:rsidRPr="006D3711">
              <w:rPr>
                <w:rFonts w:cs="Arial"/>
                <w:color w:val="FF0000"/>
                <w:sz w:val="16"/>
                <w:szCs w:val="16"/>
              </w:rPr>
              <w:t>0,05</w:t>
            </w:r>
          </w:p>
        </w:tc>
        <w:tc>
          <w:tcPr>
            <w:tcW w:w="834" w:type="pct"/>
            <w:tcBorders>
              <w:top w:val="single" w:sz="24" w:space="0" w:color="FFFFFF" w:themeColor="background1"/>
              <w:left w:val="single" w:sz="8" w:space="0" w:color="D9D9D9" w:themeColor="background1" w:themeShade="D9"/>
              <w:bottom w:val="single" w:sz="8" w:space="0" w:color="D9D9D9" w:themeColor="background1" w:themeShade="D9"/>
              <w:right w:val="single" w:sz="8" w:space="0" w:color="D9D9D9" w:themeColor="background1" w:themeShade="D9"/>
            </w:tcBorders>
            <w:vAlign w:val="center"/>
            <w:hideMark/>
          </w:tcPr>
          <w:p w14:paraId="217982DA" w14:textId="77777777" w:rsidR="00330F36" w:rsidRPr="006D3711" w:rsidRDefault="00330F36" w:rsidP="00173F5C">
            <w:pPr>
              <w:spacing w:before="0" w:after="0" w:line="240" w:lineRule="auto"/>
              <w:jc w:val="center"/>
              <w:rPr>
                <w:rFonts w:cs="Calibri"/>
                <w:color w:val="FF0000"/>
                <w:sz w:val="16"/>
                <w:szCs w:val="16"/>
              </w:rPr>
            </w:pPr>
            <w:r w:rsidRPr="006D3711">
              <w:rPr>
                <w:rFonts w:cs="Calibri"/>
                <w:color w:val="FF0000"/>
                <w:sz w:val="16"/>
                <w:szCs w:val="16"/>
              </w:rPr>
              <w:t>0,15</w:t>
            </w:r>
          </w:p>
        </w:tc>
        <w:tc>
          <w:tcPr>
            <w:tcW w:w="1286" w:type="pct"/>
            <w:tcBorders>
              <w:top w:val="single" w:sz="24" w:space="0" w:color="FFFFFF" w:themeColor="background1"/>
              <w:left w:val="single" w:sz="8" w:space="0" w:color="D9D9D9" w:themeColor="background1" w:themeShade="D9"/>
              <w:bottom w:val="single" w:sz="8" w:space="0" w:color="D9D9D9" w:themeColor="background1" w:themeShade="D9"/>
            </w:tcBorders>
            <w:vAlign w:val="center"/>
            <w:hideMark/>
          </w:tcPr>
          <w:p w14:paraId="4D9DB272" w14:textId="77777777" w:rsidR="00330F36" w:rsidRPr="006D3711" w:rsidRDefault="00330F36" w:rsidP="00173F5C">
            <w:pPr>
              <w:spacing w:before="0" w:after="0" w:line="240" w:lineRule="auto"/>
              <w:jc w:val="center"/>
              <w:rPr>
                <w:rFonts w:cs="Calibri"/>
                <w:color w:val="FF0000"/>
                <w:sz w:val="16"/>
                <w:szCs w:val="16"/>
              </w:rPr>
            </w:pPr>
            <w:r w:rsidRPr="006D3711">
              <w:rPr>
                <w:rFonts w:cs="Calibri"/>
                <w:color w:val="FF0000"/>
                <w:sz w:val="16"/>
                <w:szCs w:val="16"/>
              </w:rPr>
              <w:t>1,09</w:t>
            </w:r>
          </w:p>
        </w:tc>
      </w:tr>
      <w:tr w:rsidR="006D3711" w:rsidRPr="006D3711" w14:paraId="404C4CDD" w14:textId="77777777" w:rsidTr="006D3711">
        <w:trPr>
          <w:trHeight w:val="283"/>
          <w:jc w:val="center"/>
        </w:trPr>
        <w:tc>
          <w:tcPr>
            <w:tcW w:w="755" w:type="pct"/>
            <w:tcBorders>
              <w:top w:val="single" w:sz="8" w:space="0" w:color="D9D9D9" w:themeColor="background1" w:themeShade="D9"/>
              <w:bottom w:val="single" w:sz="8" w:space="0" w:color="D9D9D9" w:themeColor="background1" w:themeShade="D9"/>
              <w:right w:val="single" w:sz="8" w:space="0" w:color="D9D9D9" w:themeColor="background1" w:themeShade="D9"/>
            </w:tcBorders>
            <w:vAlign w:val="center"/>
          </w:tcPr>
          <w:p w14:paraId="28E6971D" w14:textId="39EC0B6F" w:rsidR="006D3711" w:rsidRPr="006D3711" w:rsidRDefault="006D3711" w:rsidP="006D3711">
            <w:pPr>
              <w:spacing w:before="0" w:after="0" w:line="240" w:lineRule="auto"/>
              <w:jc w:val="left"/>
              <w:rPr>
                <w:rFonts w:cs="Calibri"/>
                <w:color w:val="FF0000"/>
                <w:sz w:val="16"/>
                <w:szCs w:val="16"/>
              </w:rPr>
            </w:pPr>
            <w:r w:rsidRPr="006D3711">
              <w:rPr>
                <w:rFonts w:cs="Calibri"/>
                <w:color w:val="FF0000"/>
                <w:sz w:val="16"/>
                <w:szCs w:val="16"/>
              </w:rPr>
              <w:t>CULTURAL</w:t>
            </w:r>
          </w:p>
        </w:tc>
        <w:tc>
          <w:tcPr>
            <w:tcW w:w="683"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vAlign w:val="center"/>
          </w:tcPr>
          <w:p w14:paraId="3140007D" w14:textId="2F7F74B9" w:rsidR="006D3711" w:rsidRPr="006D3711" w:rsidRDefault="006D3711" w:rsidP="006D3711">
            <w:pPr>
              <w:spacing w:before="0" w:after="0" w:line="240" w:lineRule="auto"/>
              <w:jc w:val="center"/>
              <w:rPr>
                <w:rFonts w:cs="Arial"/>
                <w:color w:val="FF0000"/>
                <w:sz w:val="16"/>
                <w:szCs w:val="16"/>
              </w:rPr>
            </w:pPr>
            <w:r w:rsidRPr="006D3711">
              <w:rPr>
                <w:rFonts w:cs="Arial"/>
                <w:color w:val="FF0000"/>
                <w:sz w:val="16"/>
                <w:szCs w:val="16"/>
              </w:rPr>
              <w:t>0,25</w:t>
            </w:r>
          </w:p>
        </w:tc>
        <w:tc>
          <w:tcPr>
            <w:tcW w:w="759"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vAlign w:val="center"/>
          </w:tcPr>
          <w:p w14:paraId="7F5F83CA" w14:textId="47AD970D" w:rsidR="006D3711" w:rsidRPr="006D3711" w:rsidRDefault="006D3711" w:rsidP="006D3711">
            <w:pPr>
              <w:spacing w:before="0" w:after="0" w:line="240" w:lineRule="auto"/>
              <w:jc w:val="center"/>
              <w:rPr>
                <w:rFonts w:cs="Calibri"/>
                <w:color w:val="FF0000"/>
                <w:sz w:val="16"/>
                <w:szCs w:val="16"/>
              </w:rPr>
            </w:pPr>
            <w:r w:rsidRPr="006D3711">
              <w:rPr>
                <w:rFonts w:cs="Calibri"/>
                <w:color w:val="FF0000"/>
                <w:sz w:val="16"/>
                <w:szCs w:val="16"/>
              </w:rPr>
              <w:t>0,5</w:t>
            </w:r>
          </w:p>
        </w:tc>
        <w:tc>
          <w:tcPr>
            <w:tcW w:w="683"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vAlign w:val="center"/>
          </w:tcPr>
          <w:p w14:paraId="0E4FC80F" w14:textId="6988B040" w:rsidR="006D3711" w:rsidRPr="006D3711" w:rsidRDefault="006D3711" w:rsidP="006D3711">
            <w:pPr>
              <w:spacing w:before="0" w:after="0" w:line="240" w:lineRule="auto"/>
              <w:jc w:val="center"/>
              <w:rPr>
                <w:rFonts w:cs="Arial"/>
                <w:color w:val="FF0000"/>
                <w:sz w:val="16"/>
                <w:szCs w:val="16"/>
              </w:rPr>
            </w:pPr>
            <w:r w:rsidRPr="006D3711">
              <w:rPr>
                <w:rFonts w:cs="Arial"/>
                <w:color w:val="FF0000"/>
                <w:sz w:val="16"/>
                <w:szCs w:val="16"/>
              </w:rPr>
              <w:t>0,3</w:t>
            </w:r>
          </w:p>
        </w:tc>
        <w:tc>
          <w:tcPr>
            <w:tcW w:w="834"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vAlign w:val="center"/>
          </w:tcPr>
          <w:p w14:paraId="25BA9BAD" w14:textId="3BDE81FC" w:rsidR="006D3711" w:rsidRPr="006D3711" w:rsidRDefault="006D3711" w:rsidP="006D3711">
            <w:pPr>
              <w:spacing w:before="0" w:after="0" w:line="240" w:lineRule="auto"/>
              <w:jc w:val="center"/>
              <w:rPr>
                <w:rFonts w:cs="Calibri"/>
                <w:color w:val="FF0000"/>
                <w:sz w:val="16"/>
                <w:szCs w:val="16"/>
              </w:rPr>
            </w:pPr>
            <w:r w:rsidRPr="006D3711">
              <w:rPr>
                <w:rFonts w:cs="Calibri"/>
                <w:color w:val="FF0000"/>
                <w:sz w:val="16"/>
                <w:szCs w:val="16"/>
              </w:rPr>
              <w:t>0,6</w:t>
            </w:r>
          </w:p>
        </w:tc>
        <w:tc>
          <w:tcPr>
            <w:tcW w:w="1286" w:type="pct"/>
            <w:tcBorders>
              <w:top w:val="single" w:sz="8" w:space="0" w:color="D9D9D9" w:themeColor="background1" w:themeShade="D9"/>
              <w:left w:val="single" w:sz="8" w:space="0" w:color="D9D9D9" w:themeColor="background1" w:themeShade="D9"/>
              <w:bottom w:val="single" w:sz="8" w:space="0" w:color="D9D9D9" w:themeColor="background1" w:themeShade="D9"/>
            </w:tcBorders>
            <w:vAlign w:val="center"/>
          </w:tcPr>
          <w:p w14:paraId="02F3067B" w14:textId="622D6840" w:rsidR="006D3711" w:rsidRPr="006D3711" w:rsidRDefault="006D3711" w:rsidP="006D3711">
            <w:pPr>
              <w:spacing w:before="0" w:after="0" w:line="240" w:lineRule="auto"/>
              <w:jc w:val="center"/>
              <w:rPr>
                <w:rFonts w:cs="Calibri"/>
                <w:color w:val="FF0000"/>
                <w:sz w:val="16"/>
                <w:szCs w:val="16"/>
              </w:rPr>
            </w:pPr>
            <w:r w:rsidRPr="006D3711">
              <w:rPr>
                <w:rFonts w:cs="Calibri"/>
                <w:color w:val="FF0000"/>
                <w:sz w:val="16"/>
                <w:szCs w:val="16"/>
              </w:rPr>
              <w:t>1,41</w:t>
            </w:r>
          </w:p>
        </w:tc>
      </w:tr>
      <w:tr w:rsidR="006D3711" w:rsidRPr="006D3711" w14:paraId="59B7E5DF" w14:textId="77777777" w:rsidTr="006D3711">
        <w:trPr>
          <w:trHeight w:val="283"/>
          <w:jc w:val="center"/>
        </w:trPr>
        <w:tc>
          <w:tcPr>
            <w:tcW w:w="755" w:type="pct"/>
            <w:tcBorders>
              <w:top w:val="single" w:sz="8" w:space="0" w:color="D9D9D9" w:themeColor="background1" w:themeShade="D9"/>
              <w:bottom w:val="single" w:sz="8" w:space="0" w:color="D9D9D9" w:themeColor="background1" w:themeShade="D9"/>
              <w:right w:val="single" w:sz="8" w:space="0" w:color="D9D9D9" w:themeColor="background1" w:themeShade="D9"/>
            </w:tcBorders>
            <w:vAlign w:val="center"/>
          </w:tcPr>
          <w:p w14:paraId="7FEECB96" w14:textId="5AD5A01E" w:rsidR="006D3711" w:rsidRPr="006D3711" w:rsidRDefault="006D3711" w:rsidP="006D3711">
            <w:pPr>
              <w:spacing w:before="0" w:after="0" w:line="240" w:lineRule="auto"/>
              <w:jc w:val="left"/>
              <w:rPr>
                <w:rFonts w:cs="Calibri"/>
                <w:color w:val="FF0000"/>
                <w:sz w:val="16"/>
                <w:szCs w:val="16"/>
              </w:rPr>
            </w:pPr>
            <w:r w:rsidRPr="006D3711">
              <w:rPr>
                <w:rFonts w:cs="Calibri"/>
                <w:color w:val="FF0000"/>
                <w:sz w:val="16"/>
                <w:szCs w:val="16"/>
              </w:rPr>
              <w:t>DEPORTIVO</w:t>
            </w:r>
          </w:p>
        </w:tc>
        <w:tc>
          <w:tcPr>
            <w:tcW w:w="683"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vAlign w:val="center"/>
          </w:tcPr>
          <w:p w14:paraId="07052745" w14:textId="506C91EA" w:rsidR="006D3711" w:rsidRPr="006D3711" w:rsidRDefault="006D3711" w:rsidP="006D3711">
            <w:pPr>
              <w:spacing w:before="0" w:after="0" w:line="240" w:lineRule="auto"/>
              <w:jc w:val="center"/>
              <w:rPr>
                <w:rFonts w:cs="Arial"/>
                <w:color w:val="FF0000"/>
                <w:sz w:val="16"/>
                <w:szCs w:val="16"/>
              </w:rPr>
            </w:pPr>
            <w:r w:rsidRPr="006D3711">
              <w:rPr>
                <w:rFonts w:cs="Arial"/>
                <w:color w:val="FF0000"/>
                <w:sz w:val="16"/>
                <w:szCs w:val="16"/>
              </w:rPr>
              <w:t>0,1</w:t>
            </w:r>
          </w:p>
        </w:tc>
        <w:tc>
          <w:tcPr>
            <w:tcW w:w="759"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vAlign w:val="center"/>
          </w:tcPr>
          <w:p w14:paraId="6BC02A27" w14:textId="702690E0" w:rsidR="006D3711" w:rsidRPr="006D3711" w:rsidRDefault="006D3711" w:rsidP="006D3711">
            <w:pPr>
              <w:spacing w:before="0" w:after="0" w:line="240" w:lineRule="auto"/>
              <w:jc w:val="center"/>
              <w:rPr>
                <w:rFonts w:cs="Calibri"/>
                <w:color w:val="FF0000"/>
                <w:sz w:val="16"/>
                <w:szCs w:val="16"/>
              </w:rPr>
            </w:pPr>
            <w:r w:rsidRPr="006D3711">
              <w:rPr>
                <w:rFonts w:cs="Calibri"/>
                <w:color w:val="FF0000"/>
                <w:sz w:val="16"/>
                <w:szCs w:val="16"/>
              </w:rPr>
              <w:t>0,2</w:t>
            </w:r>
          </w:p>
        </w:tc>
        <w:tc>
          <w:tcPr>
            <w:tcW w:w="683"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vAlign w:val="center"/>
          </w:tcPr>
          <w:p w14:paraId="461DFAD3" w14:textId="1290DD89" w:rsidR="006D3711" w:rsidRPr="006D3711" w:rsidRDefault="006D3711" w:rsidP="006D3711">
            <w:pPr>
              <w:spacing w:before="0" w:after="0" w:line="240" w:lineRule="auto"/>
              <w:jc w:val="center"/>
              <w:rPr>
                <w:rFonts w:cs="Arial"/>
                <w:color w:val="FF0000"/>
                <w:sz w:val="16"/>
                <w:szCs w:val="16"/>
              </w:rPr>
            </w:pPr>
            <w:r w:rsidRPr="006D3711">
              <w:rPr>
                <w:rFonts w:cs="Arial"/>
                <w:color w:val="FF0000"/>
                <w:sz w:val="16"/>
                <w:szCs w:val="16"/>
              </w:rPr>
              <w:t>0,1</w:t>
            </w:r>
          </w:p>
        </w:tc>
        <w:tc>
          <w:tcPr>
            <w:tcW w:w="834"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vAlign w:val="center"/>
          </w:tcPr>
          <w:p w14:paraId="072C56C9" w14:textId="5A8F837F" w:rsidR="006D3711" w:rsidRPr="006D3711" w:rsidRDefault="006D3711" w:rsidP="006D3711">
            <w:pPr>
              <w:spacing w:before="0" w:after="0" w:line="240" w:lineRule="auto"/>
              <w:jc w:val="center"/>
              <w:rPr>
                <w:rFonts w:cs="Calibri"/>
                <w:color w:val="FF0000"/>
                <w:sz w:val="16"/>
                <w:szCs w:val="16"/>
              </w:rPr>
            </w:pPr>
            <w:r w:rsidRPr="006D3711">
              <w:rPr>
                <w:rFonts w:cs="Calibri"/>
                <w:color w:val="FF0000"/>
                <w:sz w:val="16"/>
                <w:szCs w:val="16"/>
              </w:rPr>
              <w:t>0,25</w:t>
            </w:r>
          </w:p>
        </w:tc>
        <w:tc>
          <w:tcPr>
            <w:tcW w:w="1286" w:type="pct"/>
            <w:tcBorders>
              <w:top w:val="single" w:sz="8" w:space="0" w:color="D9D9D9" w:themeColor="background1" w:themeShade="D9"/>
              <w:left w:val="single" w:sz="8" w:space="0" w:color="D9D9D9" w:themeColor="background1" w:themeShade="D9"/>
              <w:bottom w:val="single" w:sz="8" w:space="0" w:color="D9D9D9" w:themeColor="background1" w:themeShade="D9"/>
            </w:tcBorders>
            <w:vAlign w:val="center"/>
          </w:tcPr>
          <w:p w14:paraId="4B0A003C" w14:textId="4EB477DA" w:rsidR="006D3711" w:rsidRPr="006D3711" w:rsidRDefault="006D3711" w:rsidP="006D3711">
            <w:pPr>
              <w:spacing w:before="0" w:after="0" w:line="240" w:lineRule="auto"/>
              <w:jc w:val="center"/>
              <w:rPr>
                <w:rFonts w:cs="Calibri"/>
                <w:color w:val="FF0000"/>
                <w:sz w:val="16"/>
                <w:szCs w:val="16"/>
              </w:rPr>
            </w:pPr>
            <w:r w:rsidRPr="006D3711">
              <w:rPr>
                <w:rFonts w:cs="Calibri"/>
                <w:color w:val="FF0000"/>
                <w:sz w:val="16"/>
                <w:szCs w:val="16"/>
              </w:rPr>
              <w:t>1,16</w:t>
            </w:r>
          </w:p>
        </w:tc>
      </w:tr>
      <w:tr w:rsidR="006D3711" w:rsidRPr="006D3711" w14:paraId="5B99B30C" w14:textId="77777777" w:rsidTr="006D3711">
        <w:trPr>
          <w:trHeight w:val="283"/>
          <w:jc w:val="center"/>
        </w:trPr>
        <w:tc>
          <w:tcPr>
            <w:tcW w:w="755" w:type="pct"/>
            <w:tcBorders>
              <w:top w:val="single" w:sz="8" w:space="0" w:color="D9D9D9" w:themeColor="background1" w:themeShade="D9"/>
              <w:bottom w:val="single" w:sz="8" w:space="0" w:color="D9D9D9" w:themeColor="background1" w:themeShade="D9"/>
              <w:right w:val="single" w:sz="8" w:space="0" w:color="D9D9D9" w:themeColor="background1" w:themeShade="D9"/>
            </w:tcBorders>
            <w:vAlign w:val="center"/>
          </w:tcPr>
          <w:p w14:paraId="133AB250" w14:textId="77777777" w:rsidR="006D3711" w:rsidRPr="006D3711" w:rsidRDefault="006D3711" w:rsidP="006D3711">
            <w:pPr>
              <w:spacing w:before="0" w:after="0" w:line="240" w:lineRule="auto"/>
              <w:jc w:val="left"/>
              <w:rPr>
                <w:rFonts w:cs="Arial"/>
                <w:color w:val="FF0000"/>
                <w:sz w:val="16"/>
                <w:szCs w:val="16"/>
              </w:rPr>
            </w:pPr>
            <w:r w:rsidRPr="006D3711">
              <w:rPr>
                <w:rFonts w:cs="Calibri"/>
                <w:color w:val="FF0000"/>
                <w:sz w:val="16"/>
                <w:szCs w:val="16"/>
              </w:rPr>
              <w:t>DOCENTE</w:t>
            </w:r>
          </w:p>
        </w:tc>
        <w:tc>
          <w:tcPr>
            <w:tcW w:w="683"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vAlign w:val="center"/>
            <w:hideMark/>
          </w:tcPr>
          <w:p w14:paraId="4DD75CB6" w14:textId="77777777" w:rsidR="006D3711" w:rsidRPr="006D3711" w:rsidRDefault="006D3711" w:rsidP="006D3711">
            <w:pPr>
              <w:spacing w:before="0" w:after="0" w:line="240" w:lineRule="auto"/>
              <w:jc w:val="center"/>
              <w:rPr>
                <w:rFonts w:cs="Arial"/>
                <w:color w:val="FF0000"/>
                <w:sz w:val="16"/>
                <w:szCs w:val="16"/>
              </w:rPr>
            </w:pPr>
            <w:r w:rsidRPr="006D3711">
              <w:rPr>
                <w:rFonts w:cs="Arial"/>
                <w:color w:val="FF0000"/>
                <w:sz w:val="16"/>
                <w:szCs w:val="16"/>
              </w:rPr>
              <w:t>0,2</w:t>
            </w:r>
          </w:p>
        </w:tc>
        <w:tc>
          <w:tcPr>
            <w:tcW w:w="759"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vAlign w:val="center"/>
            <w:hideMark/>
          </w:tcPr>
          <w:p w14:paraId="5A0C8E0E" w14:textId="77777777" w:rsidR="006D3711" w:rsidRPr="006D3711" w:rsidRDefault="006D3711" w:rsidP="006D3711">
            <w:pPr>
              <w:spacing w:before="0" w:after="0" w:line="240" w:lineRule="auto"/>
              <w:jc w:val="center"/>
              <w:rPr>
                <w:rFonts w:cs="Calibri"/>
                <w:color w:val="FF0000"/>
                <w:sz w:val="16"/>
                <w:szCs w:val="16"/>
              </w:rPr>
            </w:pPr>
            <w:r w:rsidRPr="006D3711">
              <w:rPr>
                <w:rFonts w:cs="Calibri"/>
                <w:color w:val="FF0000"/>
                <w:sz w:val="16"/>
                <w:szCs w:val="16"/>
              </w:rPr>
              <w:t>0,5</w:t>
            </w:r>
          </w:p>
        </w:tc>
        <w:tc>
          <w:tcPr>
            <w:tcW w:w="683"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vAlign w:val="center"/>
            <w:hideMark/>
          </w:tcPr>
          <w:p w14:paraId="2EB2840E" w14:textId="77777777" w:rsidR="006D3711" w:rsidRPr="006D3711" w:rsidRDefault="006D3711" w:rsidP="006D3711">
            <w:pPr>
              <w:spacing w:before="0" w:after="0" w:line="240" w:lineRule="auto"/>
              <w:jc w:val="center"/>
              <w:rPr>
                <w:rFonts w:cs="Arial"/>
                <w:color w:val="FF0000"/>
                <w:sz w:val="16"/>
                <w:szCs w:val="16"/>
              </w:rPr>
            </w:pPr>
            <w:r w:rsidRPr="006D3711">
              <w:rPr>
                <w:rFonts w:cs="Arial"/>
                <w:color w:val="FF0000"/>
                <w:sz w:val="16"/>
                <w:szCs w:val="16"/>
              </w:rPr>
              <w:t>0,25</w:t>
            </w:r>
          </w:p>
        </w:tc>
        <w:tc>
          <w:tcPr>
            <w:tcW w:w="834"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vAlign w:val="center"/>
            <w:hideMark/>
          </w:tcPr>
          <w:p w14:paraId="1180E62E" w14:textId="77777777" w:rsidR="006D3711" w:rsidRPr="006D3711" w:rsidRDefault="006D3711" w:rsidP="006D3711">
            <w:pPr>
              <w:spacing w:before="0" w:after="0" w:line="240" w:lineRule="auto"/>
              <w:jc w:val="center"/>
              <w:rPr>
                <w:rFonts w:cs="Calibri"/>
                <w:color w:val="FF0000"/>
                <w:sz w:val="16"/>
                <w:szCs w:val="16"/>
              </w:rPr>
            </w:pPr>
            <w:r w:rsidRPr="006D3711">
              <w:rPr>
                <w:rFonts w:cs="Calibri"/>
                <w:color w:val="FF0000"/>
                <w:sz w:val="16"/>
                <w:szCs w:val="16"/>
              </w:rPr>
              <w:t>0,6</w:t>
            </w:r>
          </w:p>
        </w:tc>
        <w:tc>
          <w:tcPr>
            <w:tcW w:w="1286" w:type="pct"/>
            <w:tcBorders>
              <w:top w:val="single" w:sz="8" w:space="0" w:color="D9D9D9" w:themeColor="background1" w:themeShade="D9"/>
              <w:left w:val="single" w:sz="8" w:space="0" w:color="D9D9D9" w:themeColor="background1" w:themeShade="D9"/>
              <w:bottom w:val="single" w:sz="8" w:space="0" w:color="D9D9D9" w:themeColor="background1" w:themeShade="D9"/>
            </w:tcBorders>
            <w:vAlign w:val="center"/>
            <w:hideMark/>
          </w:tcPr>
          <w:p w14:paraId="190B2511" w14:textId="77777777" w:rsidR="006D3711" w:rsidRPr="006D3711" w:rsidRDefault="006D3711" w:rsidP="006D3711">
            <w:pPr>
              <w:spacing w:before="0" w:after="0" w:line="240" w:lineRule="auto"/>
              <w:jc w:val="center"/>
              <w:rPr>
                <w:rFonts w:cs="Calibri"/>
                <w:color w:val="FF0000"/>
                <w:sz w:val="16"/>
                <w:szCs w:val="16"/>
              </w:rPr>
            </w:pPr>
            <w:r w:rsidRPr="006D3711">
              <w:rPr>
                <w:rFonts w:cs="Calibri"/>
                <w:color w:val="FF0000"/>
                <w:sz w:val="16"/>
                <w:szCs w:val="16"/>
              </w:rPr>
              <w:t>1,39</w:t>
            </w:r>
          </w:p>
        </w:tc>
      </w:tr>
      <w:tr w:rsidR="006D3711" w:rsidRPr="006D3711" w14:paraId="3F84D1A5" w14:textId="77777777" w:rsidTr="006D3711">
        <w:trPr>
          <w:trHeight w:val="283"/>
          <w:jc w:val="center"/>
        </w:trPr>
        <w:tc>
          <w:tcPr>
            <w:tcW w:w="755" w:type="pct"/>
            <w:tcBorders>
              <w:top w:val="single" w:sz="8" w:space="0" w:color="D9D9D9" w:themeColor="background1" w:themeShade="D9"/>
              <w:bottom w:val="single" w:sz="8" w:space="0" w:color="D9D9D9" w:themeColor="background1" w:themeShade="D9"/>
              <w:right w:val="single" w:sz="8" w:space="0" w:color="D9D9D9" w:themeColor="background1" w:themeShade="D9"/>
            </w:tcBorders>
            <w:vAlign w:val="center"/>
          </w:tcPr>
          <w:p w14:paraId="3276C434" w14:textId="77777777" w:rsidR="006D3711" w:rsidRPr="006D3711" w:rsidRDefault="006D3711" w:rsidP="006D3711">
            <w:pPr>
              <w:spacing w:before="0" w:after="0" w:line="240" w:lineRule="auto"/>
              <w:jc w:val="left"/>
              <w:rPr>
                <w:rFonts w:cs="Arial"/>
                <w:color w:val="FF0000"/>
                <w:sz w:val="16"/>
                <w:szCs w:val="16"/>
              </w:rPr>
            </w:pPr>
            <w:r w:rsidRPr="006D3711">
              <w:rPr>
                <w:rFonts w:cs="Calibri"/>
                <w:color w:val="FF0000"/>
                <w:sz w:val="16"/>
                <w:szCs w:val="16"/>
              </w:rPr>
              <w:t>CENTRO SOCIAL</w:t>
            </w:r>
          </w:p>
        </w:tc>
        <w:tc>
          <w:tcPr>
            <w:tcW w:w="683"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vAlign w:val="center"/>
            <w:hideMark/>
          </w:tcPr>
          <w:p w14:paraId="1151C780" w14:textId="77777777" w:rsidR="006D3711" w:rsidRPr="006D3711" w:rsidRDefault="006D3711" w:rsidP="006D3711">
            <w:pPr>
              <w:spacing w:before="0" w:after="0" w:line="240" w:lineRule="auto"/>
              <w:jc w:val="center"/>
              <w:rPr>
                <w:rFonts w:cs="Arial"/>
                <w:color w:val="FF0000"/>
                <w:sz w:val="16"/>
                <w:szCs w:val="16"/>
              </w:rPr>
            </w:pPr>
            <w:r w:rsidRPr="006D3711">
              <w:rPr>
                <w:rFonts w:cs="Arial"/>
                <w:color w:val="FF0000"/>
                <w:sz w:val="16"/>
                <w:szCs w:val="16"/>
              </w:rPr>
              <w:t>0,2</w:t>
            </w:r>
          </w:p>
        </w:tc>
        <w:tc>
          <w:tcPr>
            <w:tcW w:w="759"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vAlign w:val="center"/>
            <w:hideMark/>
          </w:tcPr>
          <w:p w14:paraId="095F2D5B" w14:textId="77777777" w:rsidR="006D3711" w:rsidRPr="006D3711" w:rsidRDefault="006D3711" w:rsidP="006D3711">
            <w:pPr>
              <w:spacing w:before="0" w:after="0" w:line="240" w:lineRule="auto"/>
              <w:jc w:val="center"/>
              <w:rPr>
                <w:rFonts w:cs="Calibri"/>
                <w:color w:val="FF0000"/>
                <w:sz w:val="16"/>
                <w:szCs w:val="16"/>
              </w:rPr>
            </w:pPr>
            <w:r w:rsidRPr="006D3711">
              <w:rPr>
                <w:rFonts w:cs="Calibri"/>
                <w:color w:val="FF0000"/>
                <w:sz w:val="16"/>
                <w:szCs w:val="16"/>
              </w:rPr>
              <w:t>0,4</w:t>
            </w:r>
          </w:p>
        </w:tc>
        <w:tc>
          <w:tcPr>
            <w:tcW w:w="683"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vAlign w:val="center"/>
            <w:hideMark/>
          </w:tcPr>
          <w:p w14:paraId="235BA3D9" w14:textId="77777777" w:rsidR="006D3711" w:rsidRPr="006D3711" w:rsidRDefault="006D3711" w:rsidP="006D3711">
            <w:pPr>
              <w:spacing w:before="0" w:after="0" w:line="240" w:lineRule="auto"/>
              <w:jc w:val="center"/>
              <w:rPr>
                <w:rFonts w:cs="Arial"/>
                <w:color w:val="FF0000"/>
                <w:sz w:val="16"/>
                <w:szCs w:val="16"/>
              </w:rPr>
            </w:pPr>
            <w:r w:rsidRPr="006D3711">
              <w:rPr>
                <w:rFonts w:cs="Arial"/>
                <w:color w:val="FF0000"/>
                <w:sz w:val="16"/>
                <w:szCs w:val="16"/>
              </w:rPr>
              <w:t>0,25</w:t>
            </w:r>
          </w:p>
        </w:tc>
        <w:tc>
          <w:tcPr>
            <w:tcW w:w="834"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vAlign w:val="center"/>
            <w:hideMark/>
          </w:tcPr>
          <w:p w14:paraId="0DA9809F" w14:textId="77777777" w:rsidR="006D3711" w:rsidRPr="006D3711" w:rsidRDefault="006D3711" w:rsidP="006D3711">
            <w:pPr>
              <w:spacing w:before="0" w:after="0" w:line="240" w:lineRule="auto"/>
              <w:jc w:val="center"/>
              <w:rPr>
                <w:rFonts w:cs="Calibri"/>
                <w:color w:val="FF0000"/>
                <w:sz w:val="16"/>
                <w:szCs w:val="16"/>
              </w:rPr>
            </w:pPr>
            <w:r w:rsidRPr="006D3711">
              <w:rPr>
                <w:rFonts w:cs="Calibri"/>
                <w:color w:val="FF0000"/>
                <w:sz w:val="16"/>
                <w:szCs w:val="16"/>
              </w:rPr>
              <w:t>0,5</w:t>
            </w:r>
          </w:p>
        </w:tc>
        <w:tc>
          <w:tcPr>
            <w:tcW w:w="1286" w:type="pct"/>
            <w:tcBorders>
              <w:top w:val="single" w:sz="8" w:space="0" w:color="D9D9D9" w:themeColor="background1" w:themeShade="D9"/>
              <w:left w:val="single" w:sz="8" w:space="0" w:color="D9D9D9" w:themeColor="background1" w:themeShade="D9"/>
              <w:bottom w:val="single" w:sz="8" w:space="0" w:color="D9D9D9" w:themeColor="background1" w:themeShade="D9"/>
            </w:tcBorders>
            <w:vAlign w:val="center"/>
            <w:hideMark/>
          </w:tcPr>
          <w:p w14:paraId="3AB7FD7F" w14:textId="77777777" w:rsidR="006D3711" w:rsidRPr="006D3711" w:rsidRDefault="006D3711" w:rsidP="006D3711">
            <w:pPr>
              <w:spacing w:before="0" w:after="0" w:line="240" w:lineRule="auto"/>
              <w:jc w:val="center"/>
              <w:rPr>
                <w:rFonts w:cs="Calibri"/>
                <w:color w:val="FF0000"/>
                <w:sz w:val="16"/>
                <w:szCs w:val="16"/>
              </w:rPr>
            </w:pPr>
            <w:r w:rsidRPr="006D3711">
              <w:rPr>
                <w:rFonts w:cs="Calibri"/>
                <w:color w:val="FF0000"/>
                <w:sz w:val="16"/>
                <w:szCs w:val="16"/>
              </w:rPr>
              <w:t>1,34</w:t>
            </w:r>
          </w:p>
        </w:tc>
      </w:tr>
    </w:tbl>
    <w:p w14:paraId="13D27BB9" w14:textId="5F053F55" w:rsidR="006D3711" w:rsidRPr="006D3711" w:rsidRDefault="006D3711" w:rsidP="00330F36">
      <w:pPr>
        <w:spacing w:before="100" w:beforeAutospacing="1" w:after="100" w:afterAutospacing="1" w:line="240" w:lineRule="auto"/>
        <w:rPr>
          <w:rFonts w:cs="Times New Roman"/>
          <w:color w:val="FF0000"/>
          <w:sz w:val="16"/>
          <w:szCs w:val="16"/>
        </w:rPr>
      </w:pPr>
      <w:r w:rsidRPr="006D3711">
        <w:rPr>
          <w:rFonts w:cs="Times New Roman"/>
          <w:color w:val="FF0000"/>
          <w:sz w:val="16"/>
          <w:szCs w:val="16"/>
        </w:rPr>
        <w:t>*</w:t>
      </w:r>
      <w:r w:rsidR="00330F36" w:rsidRPr="006D3711">
        <w:rPr>
          <w:rFonts w:cs="Times New Roman"/>
          <w:color w:val="FF0000"/>
          <w:sz w:val="16"/>
          <w:szCs w:val="16"/>
        </w:rPr>
        <w:t xml:space="preserve">Nota: </w:t>
      </w:r>
      <w:r w:rsidRPr="006D3711">
        <w:rPr>
          <w:rFonts w:cs="Times New Roman"/>
          <w:color w:val="FF0000"/>
          <w:sz w:val="16"/>
          <w:szCs w:val="16"/>
        </w:rPr>
        <w:t>l</w:t>
      </w:r>
      <w:r w:rsidR="00330F36" w:rsidRPr="006D3711">
        <w:rPr>
          <w:rFonts w:cs="Times New Roman"/>
          <w:color w:val="FF0000"/>
          <w:sz w:val="16"/>
          <w:szCs w:val="16"/>
        </w:rPr>
        <w:t>os rangos establecidos serán determinados en función de la tipología del centro, por lo que, en caso de incorporar una nueva categoría de edificación, será necesario definir los parámetros específicos correspondientes a su uso y características operativas.</w:t>
      </w:r>
    </w:p>
    <w:p w14:paraId="675B85A1" w14:textId="77777777" w:rsidR="006D3711" w:rsidRDefault="006D3711">
      <w:pPr>
        <w:spacing w:before="0" w:after="160" w:line="259" w:lineRule="auto"/>
        <w:jc w:val="left"/>
        <w:rPr>
          <w:rFonts w:cs="Times New Roman"/>
          <w:sz w:val="16"/>
          <w:szCs w:val="16"/>
        </w:rPr>
      </w:pPr>
      <w:r>
        <w:rPr>
          <w:rFonts w:cs="Times New Roman"/>
          <w:sz w:val="16"/>
          <w:szCs w:val="16"/>
        </w:rPr>
        <w:br w:type="page"/>
      </w:r>
    </w:p>
    <w:p w14:paraId="0CE126B3" w14:textId="15F9F214" w:rsidR="00330F36" w:rsidRPr="00D811C0" w:rsidRDefault="006D3711" w:rsidP="00AF255C">
      <w:pPr>
        <w:pStyle w:val="Prrafodelista"/>
        <w:numPr>
          <w:ilvl w:val="1"/>
          <w:numId w:val="24"/>
        </w:numPr>
        <w:shd w:val="clear" w:color="auto" w:fill="DEEAF6" w:themeFill="accent5" w:themeFillTint="33"/>
        <w:spacing w:before="0" w:after="0"/>
        <w:rPr>
          <w:b/>
          <w:bCs/>
          <w:u w:val="single"/>
        </w:rPr>
      </w:pPr>
      <w:r>
        <w:rPr>
          <w:b/>
          <w:bCs/>
          <w:u w:val="single"/>
        </w:rPr>
        <w:lastRenderedPageBreak/>
        <w:t>FACTOR DE SIMULTANEIDAD</w:t>
      </w:r>
    </w:p>
    <w:p w14:paraId="3496673C" w14:textId="77777777" w:rsidR="00330F36" w:rsidRPr="006D3711" w:rsidRDefault="00330F36" w:rsidP="006D3711">
      <w:pPr>
        <w:pStyle w:val="NormalWeb"/>
        <w:rPr>
          <w:rFonts w:ascii="Bahnschrift Light" w:hAnsi="Bahnschrift Light"/>
          <w:sz w:val="20"/>
          <w:szCs w:val="20"/>
        </w:rPr>
      </w:pPr>
      <w:r w:rsidRPr="006D3711">
        <w:rPr>
          <w:rFonts w:ascii="Bahnschrift Light" w:hAnsi="Bahnschrift Light"/>
          <w:sz w:val="20"/>
          <w:szCs w:val="20"/>
        </w:rPr>
        <w:t xml:space="preserve">La </w:t>
      </w:r>
      <w:r w:rsidRPr="006D3711">
        <w:rPr>
          <w:rStyle w:val="Textoennegrita"/>
          <w:rFonts w:ascii="Bahnschrift Light" w:hAnsi="Bahnschrift Light"/>
          <w:b w:val="0"/>
          <w:bCs w:val="0"/>
          <w:sz w:val="20"/>
          <w:szCs w:val="20"/>
        </w:rPr>
        <w:t>simultaneidad</w:t>
      </w:r>
      <w:r w:rsidRPr="006D3711">
        <w:rPr>
          <w:rFonts w:ascii="Bahnschrift Light" w:hAnsi="Bahnschrift Light"/>
          <w:sz w:val="20"/>
          <w:szCs w:val="20"/>
        </w:rPr>
        <w:t xml:space="preserve"> en el encendido y apagado de la iluminación, climatización y equipos horizontales de un edificio representa el porcentaje de áreas que requieren estar operativas al mismo tiempo en función del uso, ocupación y actividades del edificio. Este porcentaje puede variar según el tipo de edificio y su propósito. Algunos de los factores que pueden incrementar esta influencia son:</w:t>
      </w:r>
    </w:p>
    <w:p w14:paraId="09034A35" w14:textId="77777777" w:rsidR="00330F36" w:rsidRPr="006D3711" w:rsidRDefault="00330F36" w:rsidP="00AF255C">
      <w:pPr>
        <w:pStyle w:val="NormalWeb"/>
        <w:numPr>
          <w:ilvl w:val="0"/>
          <w:numId w:val="22"/>
        </w:numPr>
        <w:kinsoku/>
        <w:overflowPunct/>
        <w:jc w:val="left"/>
        <w:rPr>
          <w:rFonts w:ascii="Bahnschrift Light" w:hAnsi="Bahnschrift Light"/>
          <w:sz w:val="20"/>
          <w:szCs w:val="20"/>
        </w:rPr>
      </w:pPr>
      <w:r w:rsidRPr="006D3711">
        <w:rPr>
          <w:rStyle w:val="Textoennegrita"/>
          <w:rFonts w:ascii="Bahnschrift Light" w:hAnsi="Bahnschrift Light"/>
          <w:b w:val="0"/>
          <w:bCs w:val="0"/>
          <w:sz w:val="20"/>
          <w:szCs w:val="20"/>
        </w:rPr>
        <w:t>Distribución de Uso del Espacio:</w:t>
      </w:r>
    </w:p>
    <w:p w14:paraId="5E428BD3" w14:textId="77777777" w:rsidR="00330F36" w:rsidRPr="006D3711" w:rsidRDefault="00330F36" w:rsidP="00AF255C">
      <w:pPr>
        <w:numPr>
          <w:ilvl w:val="1"/>
          <w:numId w:val="22"/>
        </w:numPr>
        <w:spacing w:before="100" w:beforeAutospacing="1" w:after="100" w:afterAutospacing="1"/>
        <w:jc w:val="left"/>
      </w:pPr>
      <w:r w:rsidRPr="006D3711">
        <w:t>Edificios con grandes áreas comunes (ejemplo: polideportivos) tienen alta simultaneidad.</w:t>
      </w:r>
    </w:p>
    <w:p w14:paraId="39FAFCD0" w14:textId="77777777" w:rsidR="00330F36" w:rsidRPr="006D3711" w:rsidRDefault="00330F36" w:rsidP="00AF255C">
      <w:pPr>
        <w:numPr>
          <w:ilvl w:val="1"/>
          <w:numId w:val="22"/>
        </w:numPr>
        <w:spacing w:before="100" w:beforeAutospacing="1" w:after="100" w:afterAutospacing="1"/>
        <w:jc w:val="left"/>
      </w:pPr>
      <w:r w:rsidRPr="006D3711">
        <w:t>Edificios con múltiples salas de uso independiente (ejemplo: museos) tienen menor simultaneidad.</w:t>
      </w:r>
    </w:p>
    <w:p w14:paraId="6CC18543" w14:textId="77777777" w:rsidR="00330F36" w:rsidRPr="006D3711" w:rsidRDefault="00330F36" w:rsidP="00AF255C">
      <w:pPr>
        <w:pStyle w:val="NormalWeb"/>
        <w:numPr>
          <w:ilvl w:val="0"/>
          <w:numId w:val="22"/>
        </w:numPr>
        <w:kinsoku/>
        <w:overflowPunct/>
        <w:jc w:val="left"/>
        <w:rPr>
          <w:rFonts w:ascii="Bahnschrift Light" w:hAnsi="Bahnschrift Light"/>
          <w:sz w:val="20"/>
          <w:szCs w:val="20"/>
        </w:rPr>
      </w:pPr>
      <w:r w:rsidRPr="006D3711">
        <w:rPr>
          <w:rStyle w:val="Textoennegrita"/>
          <w:rFonts w:ascii="Bahnschrift Light" w:hAnsi="Bahnschrift Light"/>
          <w:b w:val="0"/>
          <w:bCs w:val="0"/>
          <w:sz w:val="20"/>
          <w:szCs w:val="20"/>
        </w:rPr>
        <w:t>Horarios Operativos:</w:t>
      </w:r>
    </w:p>
    <w:p w14:paraId="5722430A" w14:textId="77777777" w:rsidR="00330F36" w:rsidRPr="006D3711" w:rsidRDefault="00330F36" w:rsidP="00AF255C">
      <w:pPr>
        <w:numPr>
          <w:ilvl w:val="1"/>
          <w:numId w:val="22"/>
        </w:numPr>
        <w:spacing w:before="100" w:beforeAutospacing="1" w:after="100" w:afterAutospacing="1"/>
        <w:jc w:val="left"/>
      </w:pPr>
      <w:r w:rsidRPr="006D3711">
        <w:t>Simultaneidad alta en horarios pico (mañanas y tardes) en edificios laborales y educativos.</w:t>
      </w:r>
    </w:p>
    <w:p w14:paraId="5872BF75" w14:textId="77777777" w:rsidR="00330F36" w:rsidRPr="006D3711" w:rsidRDefault="00330F36" w:rsidP="00AF255C">
      <w:pPr>
        <w:numPr>
          <w:ilvl w:val="1"/>
          <w:numId w:val="22"/>
        </w:numPr>
        <w:spacing w:before="100" w:beforeAutospacing="1" w:after="100" w:afterAutospacing="1"/>
        <w:jc w:val="left"/>
      </w:pPr>
      <w:r w:rsidRPr="006D3711">
        <w:t>Simultaneidad baja en horarios nocturnos, excepto en edificios deportivos y sociales.</w:t>
      </w:r>
    </w:p>
    <w:p w14:paraId="4527C9C4" w14:textId="77777777" w:rsidR="00330F36" w:rsidRPr="006D3711" w:rsidRDefault="00330F36" w:rsidP="00AF255C">
      <w:pPr>
        <w:pStyle w:val="NormalWeb"/>
        <w:numPr>
          <w:ilvl w:val="0"/>
          <w:numId w:val="22"/>
        </w:numPr>
        <w:kinsoku/>
        <w:overflowPunct/>
        <w:jc w:val="left"/>
        <w:rPr>
          <w:rFonts w:ascii="Bahnschrift Light" w:hAnsi="Bahnschrift Light"/>
          <w:sz w:val="20"/>
          <w:szCs w:val="20"/>
        </w:rPr>
      </w:pPr>
      <w:r w:rsidRPr="006D3711">
        <w:rPr>
          <w:rStyle w:val="Textoennegrita"/>
          <w:rFonts w:ascii="Bahnschrift Light" w:hAnsi="Bahnschrift Light"/>
          <w:b w:val="0"/>
          <w:bCs w:val="0"/>
          <w:sz w:val="20"/>
          <w:szCs w:val="20"/>
        </w:rPr>
        <w:t>Eventos y Actividades Específicas:</w:t>
      </w:r>
    </w:p>
    <w:p w14:paraId="22742B03" w14:textId="77777777" w:rsidR="00330F36" w:rsidRPr="006D3711" w:rsidRDefault="00330F36" w:rsidP="00AF255C">
      <w:pPr>
        <w:numPr>
          <w:ilvl w:val="1"/>
          <w:numId w:val="22"/>
        </w:numPr>
        <w:spacing w:before="100" w:beforeAutospacing="1" w:after="100" w:afterAutospacing="1"/>
        <w:jc w:val="left"/>
      </w:pPr>
      <w:r w:rsidRPr="006D3711">
        <w:t>Eventos masivos incrementan la simultaneidad en edificios culturales, deportivos o sociales.</w:t>
      </w:r>
    </w:p>
    <w:p w14:paraId="5DA2DE84" w14:textId="77777777" w:rsidR="00330F36" w:rsidRPr="006D3711" w:rsidRDefault="00330F36" w:rsidP="00AF255C">
      <w:pPr>
        <w:pStyle w:val="NormalWeb"/>
        <w:numPr>
          <w:ilvl w:val="0"/>
          <w:numId w:val="22"/>
        </w:numPr>
        <w:kinsoku/>
        <w:overflowPunct/>
        <w:jc w:val="left"/>
        <w:rPr>
          <w:rFonts w:ascii="Bahnschrift Light" w:hAnsi="Bahnschrift Light"/>
          <w:sz w:val="20"/>
          <w:szCs w:val="20"/>
        </w:rPr>
      </w:pPr>
      <w:r w:rsidRPr="006D3711">
        <w:rPr>
          <w:rStyle w:val="Textoennegrita"/>
          <w:rFonts w:ascii="Bahnschrift Light" w:hAnsi="Bahnschrift Light"/>
          <w:b w:val="0"/>
          <w:bCs w:val="0"/>
          <w:sz w:val="20"/>
          <w:szCs w:val="20"/>
        </w:rPr>
        <w:t>Automatización y Gestión Energética:</w:t>
      </w:r>
    </w:p>
    <w:p w14:paraId="4C3F5248" w14:textId="77777777" w:rsidR="00330F36" w:rsidRPr="006D3711" w:rsidRDefault="00330F36" w:rsidP="00AF255C">
      <w:pPr>
        <w:numPr>
          <w:ilvl w:val="1"/>
          <w:numId w:val="22"/>
        </w:numPr>
        <w:spacing w:before="100" w:beforeAutospacing="1" w:after="100" w:afterAutospacing="1"/>
        <w:jc w:val="left"/>
      </w:pPr>
      <w:r w:rsidRPr="006D3711">
        <w:t>Sistemas de control inteligente pueden reducir la simultaneidad al iluminar solo áreas ocupadas. Por tanto, implementar sistemas de gestión de iluminación adaptativos puede reducir el porcentaje de simultaneidad innecesaria, mejorando la eficiencia energética.</w:t>
      </w:r>
    </w:p>
    <w:p w14:paraId="34447650" w14:textId="7B695DCD" w:rsidR="00330F36" w:rsidRDefault="00330F36" w:rsidP="00330F36">
      <w:pPr>
        <w:pStyle w:val="NormalWeb"/>
        <w:rPr>
          <w:rFonts w:ascii="Bahnschrift Light" w:hAnsi="Bahnschrift Light"/>
          <w:sz w:val="20"/>
          <w:szCs w:val="20"/>
        </w:rPr>
      </w:pPr>
      <w:r w:rsidRPr="00DC066A">
        <w:rPr>
          <w:rFonts w:ascii="Bahnschrift Light" w:hAnsi="Bahnschrift Light"/>
          <w:sz w:val="20"/>
          <w:szCs w:val="20"/>
        </w:rPr>
        <w:t>A continuación, se establece un rango estimado de influencia en porcentaje:</w:t>
      </w:r>
    </w:p>
    <w:tbl>
      <w:tblPr>
        <w:tblW w:w="0" w:type="auto"/>
        <w:tblCellSpacing w:w="15" w:type="dxa"/>
        <w:tblBorders>
          <w:insideV w:val="single" w:sz="24" w:space="0" w:color="FFFFFF" w:themeColor="background1"/>
        </w:tblBorders>
        <w:tblCellMar>
          <w:top w:w="15" w:type="dxa"/>
          <w:left w:w="15" w:type="dxa"/>
          <w:bottom w:w="15" w:type="dxa"/>
          <w:right w:w="15" w:type="dxa"/>
        </w:tblCellMar>
        <w:tblLook w:val="04A0" w:firstRow="1" w:lastRow="0" w:firstColumn="1" w:lastColumn="0" w:noHBand="0" w:noVBand="1"/>
      </w:tblPr>
      <w:tblGrid>
        <w:gridCol w:w="1196"/>
        <w:gridCol w:w="1615"/>
        <w:gridCol w:w="1544"/>
        <w:gridCol w:w="4999"/>
      </w:tblGrid>
      <w:tr w:rsidR="00330F36" w:rsidRPr="006D03EE" w14:paraId="682610B1" w14:textId="77777777" w:rsidTr="006D3711">
        <w:trPr>
          <w:tblHeader/>
          <w:tblCellSpacing w:w="15" w:type="dxa"/>
        </w:trPr>
        <w:tc>
          <w:tcPr>
            <w:tcW w:w="0" w:type="auto"/>
            <w:shd w:val="clear" w:color="auto" w:fill="D9D9D9" w:themeFill="background1" w:themeFillShade="D9"/>
            <w:vAlign w:val="center"/>
            <w:hideMark/>
          </w:tcPr>
          <w:p w14:paraId="417BB2F4" w14:textId="77777777" w:rsidR="00330F36" w:rsidRPr="006D03EE" w:rsidRDefault="00330F36" w:rsidP="00173F5C">
            <w:pPr>
              <w:spacing w:after="0" w:line="240" w:lineRule="auto"/>
              <w:jc w:val="center"/>
              <w:rPr>
                <w:b/>
                <w:bCs/>
                <w:sz w:val="16"/>
                <w:szCs w:val="16"/>
              </w:rPr>
            </w:pPr>
            <w:r w:rsidRPr="006D03EE">
              <w:rPr>
                <w:rStyle w:val="Textoennegrita"/>
                <w:sz w:val="16"/>
                <w:szCs w:val="16"/>
              </w:rPr>
              <w:t>Tipo de Edificio</w:t>
            </w:r>
          </w:p>
        </w:tc>
        <w:tc>
          <w:tcPr>
            <w:tcW w:w="0" w:type="auto"/>
            <w:shd w:val="clear" w:color="auto" w:fill="D9D9D9" w:themeFill="background1" w:themeFillShade="D9"/>
            <w:vAlign w:val="center"/>
            <w:hideMark/>
          </w:tcPr>
          <w:p w14:paraId="418D16F4" w14:textId="77777777" w:rsidR="00330F36" w:rsidRPr="006D03EE" w:rsidRDefault="00330F36" w:rsidP="00173F5C">
            <w:pPr>
              <w:spacing w:after="0" w:line="240" w:lineRule="auto"/>
              <w:jc w:val="center"/>
              <w:rPr>
                <w:b/>
                <w:bCs/>
                <w:sz w:val="16"/>
                <w:szCs w:val="16"/>
              </w:rPr>
            </w:pPr>
            <w:r w:rsidRPr="006D03EE">
              <w:rPr>
                <w:rStyle w:val="Textoennegrita"/>
                <w:sz w:val="16"/>
                <w:szCs w:val="16"/>
              </w:rPr>
              <w:t>Encendido Simultáneo (%)</w:t>
            </w:r>
          </w:p>
        </w:tc>
        <w:tc>
          <w:tcPr>
            <w:tcW w:w="0" w:type="auto"/>
            <w:shd w:val="clear" w:color="auto" w:fill="D9D9D9" w:themeFill="background1" w:themeFillShade="D9"/>
            <w:vAlign w:val="center"/>
            <w:hideMark/>
          </w:tcPr>
          <w:p w14:paraId="5CB66016" w14:textId="77777777" w:rsidR="00330F36" w:rsidRPr="006D03EE" w:rsidRDefault="00330F36" w:rsidP="00173F5C">
            <w:pPr>
              <w:spacing w:after="0" w:line="240" w:lineRule="auto"/>
              <w:jc w:val="center"/>
              <w:rPr>
                <w:b/>
                <w:bCs/>
                <w:sz w:val="16"/>
                <w:szCs w:val="16"/>
              </w:rPr>
            </w:pPr>
            <w:r w:rsidRPr="006D03EE">
              <w:rPr>
                <w:rStyle w:val="Textoennegrita"/>
                <w:sz w:val="16"/>
                <w:szCs w:val="16"/>
              </w:rPr>
              <w:t>Apagado Simultáneo (%)</w:t>
            </w:r>
          </w:p>
        </w:tc>
        <w:tc>
          <w:tcPr>
            <w:tcW w:w="0" w:type="auto"/>
            <w:shd w:val="clear" w:color="auto" w:fill="D9D9D9" w:themeFill="background1" w:themeFillShade="D9"/>
            <w:vAlign w:val="center"/>
            <w:hideMark/>
          </w:tcPr>
          <w:p w14:paraId="5B9116D7" w14:textId="77777777" w:rsidR="00330F36" w:rsidRPr="006D03EE" w:rsidRDefault="00330F36" w:rsidP="00173F5C">
            <w:pPr>
              <w:spacing w:after="0" w:line="240" w:lineRule="auto"/>
              <w:jc w:val="center"/>
              <w:rPr>
                <w:b/>
                <w:bCs/>
                <w:sz w:val="16"/>
                <w:szCs w:val="16"/>
              </w:rPr>
            </w:pPr>
            <w:r>
              <w:rPr>
                <w:b/>
                <w:bCs/>
                <w:sz w:val="16"/>
                <w:szCs w:val="16"/>
              </w:rPr>
              <w:t>Justificación</w:t>
            </w:r>
          </w:p>
        </w:tc>
      </w:tr>
      <w:tr w:rsidR="00330F36" w:rsidRPr="006D03EE" w14:paraId="58C90D1B" w14:textId="77777777" w:rsidTr="006D3711">
        <w:trPr>
          <w:tblCellSpacing w:w="15" w:type="dxa"/>
        </w:trPr>
        <w:tc>
          <w:tcPr>
            <w:tcW w:w="0" w:type="auto"/>
            <w:vAlign w:val="center"/>
            <w:hideMark/>
          </w:tcPr>
          <w:p w14:paraId="175B474C" w14:textId="77777777" w:rsidR="00330F36" w:rsidRPr="006D03EE" w:rsidRDefault="00330F36" w:rsidP="00173F5C">
            <w:pPr>
              <w:spacing w:after="0" w:line="240" w:lineRule="auto"/>
              <w:rPr>
                <w:sz w:val="16"/>
                <w:szCs w:val="16"/>
              </w:rPr>
            </w:pPr>
            <w:r w:rsidRPr="006D03EE">
              <w:rPr>
                <w:rStyle w:val="Textoennegrita"/>
                <w:sz w:val="16"/>
                <w:szCs w:val="16"/>
              </w:rPr>
              <w:t>Administrativo</w:t>
            </w:r>
          </w:p>
        </w:tc>
        <w:tc>
          <w:tcPr>
            <w:tcW w:w="0" w:type="auto"/>
            <w:vAlign w:val="center"/>
            <w:hideMark/>
          </w:tcPr>
          <w:p w14:paraId="23CADECA" w14:textId="77777777" w:rsidR="00330F36" w:rsidRPr="006D03EE" w:rsidRDefault="00330F36" w:rsidP="00173F5C">
            <w:pPr>
              <w:spacing w:after="0" w:line="240" w:lineRule="auto"/>
              <w:jc w:val="center"/>
              <w:rPr>
                <w:sz w:val="16"/>
                <w:szCs w:val="16"/>
              </w:rPr>
            </w:pPr>
            <w:r w:rsidRPr="006D03EE">
              <w:rPr>
                <w:sz w:val="16"/>
                <w:szCs w:val="16"/>
              </w:rPr>
              <w:t>50-70%</w:t>
            </w:r>
          </w:p>
        </w:tc>
        <w:tc>
          <w:tcPr>
            <w:tcW w:w="0" w:type="auto"/>
            <w:vAlign w:val="center"/>
            <w:hideMark/>
          </w:tcPr>
          <w:p w14:paraId="38D1BD5B" w14:textId="77777777" w:rsidR="00330F36" w:rsidRPr="006D03EE" w:rsidRDefault="00330F36" w:rsidP="00173F5C">
            <w:pPr>
              <w:spacing w:after="0" w:line="240" w:lineRule="auto"/>
              <w:jc w:val="center"/>
              <w:rPr>
                <w:sz w:val="16"/>
                <w:szCs w:val="16"/>
              </w:rPr>
            </w:pPr>
            <w:r w:rsidRPr="006D03EE">
              <w:rPr>
                <w:sz w:val="16"/>
                <w:szCs w:val="16"/>
              </w:rPr>
              <w:t>70-90%</w:t>
            </w:r>
          </w:p>
        </w:tc>
        <w:tc>
          <w:tcPr>
            <w:tcW w:w="0" w:type="auto"/>
            <w:vAlign w:val="center"/>
            <w:hideMark/>
          </w:tcPr>
          <w:p w14:paraId="615A1AF5" w14:textId="77777777" w:rsidR="00330F36" w:rsidRPr="006D03EE" w:rsidRDefault="00330F36" w:rsidP="00173F5C">
            <w:pPr>
              <w:spacing w:after="0" w:line="240" w:lineRule="auto"/>
              <w:rPr>
                <w:sz w:val="16"/>
                <w:szCs w:val="16"/>
              </w:rPr>
            </w:pPr>
            <w:r w:rsidRPr="006D03EE">
              <w:rPr>
                <w:sz w:val="16"/>
                <w:szCs w:val="16"/>
              </w:rPr>
              <w:t>Horarios laborales bien definidos; simultaneidad alta en oficinas abiertas y áreas comunes.</w:t>
            </w:r>
          </w:p>
        </w:tc>
      </w:tr>
      <w:tr w:rsidR="00330F36" w:rsidRPr="006D03EE" w14:paraId="33140528" w14:textId="77777777" w:rsidTr="006D3711">
        <w:trPr>
          <w:tblCellSpacing w:w="15" w:type="dxa"/>
        </w:trPr>
        <w:tc>
          <w:tcPr>
            <w:tcW w:w="0" w:type="auto"/>
            <w:vAlign w:val="center"/>
            <w:hideMark/>
          </w:tcPr>
          <w:p w14:paraId="3408B86D" w14:textId="77777777" w:rsidR="00330F36" w:rsidRPr="006D03EE" w:rsidRDefault="00330F36" w:rsidP="00173F5C">
            <w:pPr>
              <w:spacing w:after="0" w:line="240" w:lineRule="auto"/>
              <w:rPr>
                <w:sz w:val="16"/>
                <w:szCs w:val="16"/>
              </w:rPr>
            </w:pPr>
            <w:r w:rsidRPr="006D03EE">
              <w:rPr>
                <w:rStyle w:val="Textoennegrita"/>
                <w:sz w:val="16"/>
                <w:szCs w:val="16"/>
              </w:rPr>
              <w:t>Cultural</w:t>
            </w:r>
          </w:p>
        </w:tc>
        <w:tc>
          <w:tcPr>
            <w:tcW w:w="0" w:type="auto"/>
            <w:vAlign w:val="center"/>
            <w:hideMark/>
          </w:tcPr>
          <w:p w14:paraId="4D97EB7D" w14:textId="77777777" w:rsidR="00330F36" w:rsidRPr="006D03EE" w:rsidRDefault="00330F36" w:rsidP="00173F5C">
            <w:pPr>
              <w:spacing w:after="0" w:line="240" w:lineRule="auto"/>
              <w:jc w:val="center"/>
              <w:rPr>
                <w:sz w:val="16"/>
                <w:szCs w:val="16"/>
              </w:rPr>
            </w:pPr>
            <w:r w:rsidRPr="006D03EE">
              <w:rPr>
                <w:sz w:val="16"/>
                <w:szCs w:val="16"/>
              </w:rPr>
              <w:t>30-50%</w:t>
            </w:r>
          </w:p>
        </w:tc>
        <w:tc>
          <w:tcPr>
            <w:tcW w:w="0" w:type="auto"/>
            <w:vAlign w:val="center"/>
            <w:hideMark/>
          </w:tcPr>
          <w:p w14:paraId="5831F599" w14:textId="77777777" w:rsidR="00330F36" w:rsidRPr="006D03EE" w:rsidRDefault="00330F36" w:rsidP="00173F5C">
            <w:pPr>
              <w:spacing w:after="0" w:line="240" w:lineRule="auto"/>
              <w:jc w:val="center"/>
              <w:rPr>
                <w:sz w:val="16"/>
                <w:szCs w:val="16"/>
              </w:rPr>
            </w:pPr>
            <w:r w:rsidRPr="006D03EE">
              <w:rPr>
                <w:sz w:val="16"/>
                <w:szCs w:val="16"/>
              </w:rPr>
              <w:t>40-60%</w:t>
            </w:r>
          </w:p>
        </w:tc>
        <w:tc>
          <w:tcPr>
            <w:tcW w:w="0" w:type="auto"/>
            <w:vAlign w:val="center"/>
            <w:hideMark/>
          </w:tcPr>
          <w:p w14:paraId="0FA7CA99" w14:textId="77777777" w:rsidR="00330F36" w:rsidRPr="006D03EE" w:rsidRDefault="00330F36" w:rsidP="00173F5C">
            <w:pPr>
              <w:spacing w:after="0" w:line="240" w:lineRule="auto"/>
              <w:rPr>
                <w:sz w:val="16"/>
                <w:szCs w:val="16"/>
              </w:rPr>
            </w:pPr>
            <w:r w:rsidRPr="006D03EE">
              <w:rPr>
                <w:sz w:val="16"/>
                <w:szCs w:val="16"/>
              </w:rPr>
              <w:t>Depende de eventos; algunas salas pueden requerir iluminación mientras otras permanecen apagadas.</w:t>
            </w:r>
          </w:p>
        </w:tc>
      </w:tr>
      <w:tr w:rsidR="00330F36" w:rsidRPr="006D03EE" w14:paraId="27831F46" w14:textId="77777777" w:rsidTr="006D3711">
        <w:trPr>
          <w:tblCellSpacing w:w="15" w:type="dxa"/>
        </w:trPr>
        <w:tc>
          <w:tcPr>
            <w:tcW w:w="0" w:type="auto"/>
            <w:vAlign w:val="center"/>
            <w:hideMark/>
          </w:tcPr>
          <w:p w14:paraId="2216A481" w14:textId="77777777" w:rsidR="00330F36" w:rsidRPr="006D03EE" w:rsidRDefault="00330F36" w:rsidP="00173F5C">
            <w:pPr>
              <w:spacing w:after="0" w:line="240" w:lineRule="auto"/>
              <w:rPr>
                <w:sz w:val="16"/>
                <w:szCs w:val="16"/>
              </w:rPr>
            </w:pPr>
            <w:r w:rsidRPr="006D03EE">
              <w:rPr>
                <w:rStyle w:val="Textoennegrita"/>
                <w:sz w:val="16"/>
                <w:szCs w:val="16"/>
              </w:rPr>
              <w:t>Deportivo</w:t>
            </w:r>
          </w:p>
        </w:tc>
        <w:tc>
          <w:tcPr>
            <w:tcW w:w="0" w:type="auto"/>
            <w:vAlign w:val="center"/>
            <w:hideMark/>
          </w:tcPr>
          <w:p w14:paraId="59B19B97" w14:textId="77777777" w:rsidR="00330F36" w:rsidRPr="006D03EE" w:rsidRDefault="00330F36" w:rsidP="00173F5C">
            <w:pPr>
              <w:spacing w:after="0" w:line="240" w:lineRule="auto"/>
              <w:jc w:val="center"/>
              <w:rPr>
                <w:sz w:val="16"/>
                <w:szCs w:val="16"/>
              </w:rPr>
            </w:pPr>
            <w:r w:rsidRPr="006D03EE">
              <w:rPr>
                <w:sz w:val="16"/>
                <w:szCs w:val="16"/>
              </w:rPr>
              <w:t>70-90%</w:t>
            </w:r>
          </w:p>
        </w:tc>
        <w:tc>
          <w:tcPr>
            <w:tcW w:w="0" w:type="auto"/>
            <w:vAlign w:val="center"/>
            <w:hideMark/>
          </w:tcPr>
          <w:p w14:paraId="0DAAC893" w14:textId="77777777" w:rsidR="00330F36" w:rsidRPr="006D03EE" w:rsidRDefault="00330F36" w:rsidP="00173F5C">
            <w:pPr>
              <w:spacing w:after="0" w:line="240" w:lineRule="auto"/>
              <w:jc w:val="center"/>
              <w:rPr>
                <w:sz w:val="16"/>
                <w:szCs w:val="16"/>
              </w:rPr>
            </w:pPr>
            <w:r w:rsidRPr="006D03EE">
              <w:rPr>
                <w:sz w:val="16"/>
                <w:szCs w:val="16"/>
              </w:rPr>
              <w:t>80-95%</w:t>
            </w:r>
          </w:p>
        </w:tc>
        <w:tc>
          <w:tcPr>
            <w:tcW w:w="0" w:type="auto"/>
            <w:vAlign w:val="center"/>
            <w:hideMark/>
          </w:tcPr>
          <w:p w14:paraId="6BDD6546" w14:textId="77777777" w:rsidR="00330F36" w:rsidRPr="006D03EE" w:rsidRDefault="00330F36" w:rsidP="00173F5C">
            <w:pPr>
              <w:spacing w:after="0" w:line="240" w:lineRule="auto"/>
              <w:rPr>
                <w:sz w:val="16"/>
                <w:szCs w:val="16"/>
              </w:rPr>
            </w:pPr>
            <w:r w:rsidRPr="006D03EE">
              <w:rPr>
                <w:sz w:val="16"/>
                <w:szCs w:val="16"/>
              </w:rPr>
              <w:t>Alta simultaneidad durante actividades deportivas; uso nocturno intensivo en espacios amplios.</w:t>
            </w:r>
          </w:p>
        </w:tc>
      </w:tr>
      <w:tr w:rsidR="00330F36" w:rsidRPr="006D03EE" w14:paraId="0C1407AF" w14:textId="77777777" w:rsidTr="006D3711">
        <w:trPr>
          <w:tblCellSpacing w:w="15" w:type="dxa"/>
        </w:trPr>
        <w:tc>
          <w:tcPr>
            <w:tcW w:w="0" w:type="auto"/>
            <w:vAlign w:val="center"/>
            <w:hideMark/>
          </w:tcPr>
          <w:p w14:paraId="6C53892F" w14:textId="16EC184B" w:rsidR="00330F36" w:rsidRPr="006D3711" w:rsidRDefault="006D3711" w:rsidP="00173F5C">
            <w:pPr>
              <w:spacing w:after="0" w:line="240" w:lineRule="auto"/>
              <w:rPr>
                <w:b/>
                <w:bCs/>
                <w:sz w:val="16"/>
                <w:szCs w:val="16"/>
              </w:rPr>
            </w:pPr>
            <w:r w:rsidRPr="006D3711">
              <w:rPr>
                <w:b/>
                <w:bCs/>
                <w:sz w:val="16"/>
                <w:szCs w:val="16"/>
              </w:rPr>
              <w:t>Docente</w:t>
            </w:r>
          </w:p>
        </w:tc>
        <w:tc>
          <w:tcPr>
            <w:tcW w:w="0" w:type="auto"/>
            <w:vAlign w:val="center"/>
            <w:hideMark/>
          </w:tcPr>
          <w:p w14:paraId="5BC2B839" w14:textId="77777777" w:rsidR="00330F36" w:rsidRPr="006D03EE" w:rsidRDefault="00330F36" w:rsidP="00173F5C">
            <w:pPr>
              <w:spacing w:after="0" w:line="240" w:lineRule="auto"/>
              <w:jc w:val="center"/>
              <w:rPr>
                <w:sz w:val="16"/>
                <w:szCs w:val="16"/>
              </w:rPr>
            </w:pPr>
            <w:r w:rsidRPr="006D03EE">
              <w:rPr>
                <w:sz w:val="16"/>
                <w:szCs w:val="16"/>
              </w:rPr>
              <w:t>60-80%</w:t>
            </w:r>
          </w:p>
        </w:tc>
        <w:tc>
          <w:tcPr>
            <w:tcW w:w="0" w:type="auto"/>
            <w:vAlign w:val="center"/>
            <w:hideMark/>
          </w:tcPr>
          <w:p w14:paraId="58224F21" w14:textId="77777777" w:rsidR="00330F36" w:rsidRPr="006D03EE" w:rsidRDefault="00330F36" w:rsidP="00173F5C">
            <w:pPr>
              <w:spacing w:after="0" w:line="240" w:lineRule="auto"/>
              <w:jc w:val="center"/>
              <w:rPr>
                <w:sz w:val="16"/>
                <w:szCs w:val="16"/>
              </w:rPr>
            </w:pPr>
            <w:r w:rsidRPr="006D03EE">
              <w:rPr>
                <w:sz w:val="16"/>
                <w:szCs w:val="16"/>
              </w:rPr>
              <w:t>70-90%</w:t>
            </w:r>
          </w:p>
        </w:tc>
        <w:tc>
          <w:tcPr>
            <w:tcW w:w="0" w:type="auto"/>
            <w:vAlign w:val="center"/>
            <w:hideMark/>
          </w:tcPr>
          <w:p w14:paraId="37427876" w14:textId="77777777" w:rsidR="00330F36" w:rsidRPr="006D03EE" w:rsidRDefault="00330F36" w:rsidP="00173F5C">
            <w:pPr>
              <w:spacing w:after="0" w:line="240" w:lineRule="auto"/>
              <w:rPr>
                <w:sz w:val="16"/>
                <w:szCs w:val="16"/>
              </w:rPr>
            </w:pPr>
            <w:r w:rsidRPr="006D03EE">
              <w:rPr>
                <w:sz w:val="16"/>
                <w:szCs w:val="16"/>
              </w:rPr>
              <w:t>Simultaneidad alta en aulas durante clases; menor en pasillos y zonas administrativas.</w:t>
            </w:r>
          </w:p>
        </w:tc>
      </w:tr>
      <w:tr w:rsidR="00330F36" w:rsidRPr="006D03EE" w14:paraId="77DF3729" w14:textId="77777777" w:rsidTr="006D3711">
        <w:trPr>
          <w:tblCellSpacing w:w="15" w:type="dxa"/>
        </w:trPr>
        <w:tc>
          <w:tcPr>
            <w:tcW w:w="0" w:type="auto"/>
            <w:vAlign w:val="center"/>
            <w:hideMark/>
          </w:tcPr>
          <w:p w14:paraId="5CA5A646" w14:textId="77777777" w:rsidR="00330F36" w:rsidRPr="006D03EE" w:rsidRDefault="00330F36" w:rsidP="00173F5C">
            <w:pPr>
              <w:spacing w:after="0" w:line="240" w:lineRule="auto"/>
              <w:rPr>
                <w:sz w:val="16"/>
                <w:szCs w:val="16"/>
              </w:rPr>
            </w:pPr>
            <w:r w:rsidRPr="006D03EE">
              <w:rPr>
                <w:rStyle w:val="Textoennegrita"/>
                <w:sz w:val="16"/>
                <w:szCs w:val="16"/>
              </w:rPr>
              <w:t>Centro Social</w:t>
            </w:r>
          </w:p>
        </w:tc>
        <w:tc>
          <w:tcPr>
            <w:tcW w:w="0" w:type="auto"/>
            <w:vAlign w:val="center"/>
            <w:hideMark/>
          </w:tcPr>
          <w:p w14:paraId="59E8C63C" w14:textId="77777777" w:rsidR="00330F36" w:rsidRPr="006D03EE" w:rsidRDefault="00330F36" w:rsidP="00173F5C">
            <w:pPr>
              <w:spacing w:after="0" w:line="240" w:lineRule="auto"/>
              <w:jc w:val="center"/>
              <w:rPr>
                <w:sz w:val="16"/>
                <w:szCs w:val="16"/>
              </w:rPr>
            </w:pPr>
            <w:r w:rsidRPr="006D03EE">
              <w:rPr>
                <w:sz w:val="16"/>
                <w:szCs w:val="16"/>
              </w:rPr>
              <w:t>50-70%</w:t>
            </w:r>
          </w:p>
        </w:tc>
        <w:tc>
          <w:tcPr>
            <w:tcW w:w="0" w:type="auto"/>
            <w:vAlign w:val="center"/>
            <w:hideMark/>
          </w:tcPr>
          <w:p w14:paraId="5209E0D6" w14:textId="77777777" w:rsidR="00330F36" w:rsidRPr="006D03EE" w:rsidRDefault="00330F36" w:rsidP="00173F5C">
            <w:pPr>
              <w:spacing w:after="0" w:line="240" w:lineRule="auto"/>
              <w:jc w:val="center"/>
              <w:rPr>
                <w:sz w:val="16"/>
                <w:szCs w:val="16"/>
              </w:rPr>
            </w:pPr>
            <w:r w:rsidRPr="006D03EE">
              <w:rPr>
                <w:sz w:val="16"/>
                <w:szCs w:val="16"/>
              </w:rPr>
              <w:t>60-80%</w:t>
            </w:r>
          </w:p>
        </w:tc>
        <w:tc>
          <w:tcPr>
            <w:tcW w:w="0" w:type="auto"/>
            <w:vAlign w:val="center"/>
            <w:hideMark/>
          </w:tcPr>
          <w:p w14:paraId="600340F1" w14:textId="77777777" w:rsidR="00330F36" w:rsidRPr="006D03EE" w:rsidRDefault="00330F36" w:rsidP="00173F5C">
            <w:pPr>
              <w:spacing w:after="0" w:line="240" w:lineRule="auto"/>
              <w:rPr>
                <w:sz w:val="16"/>
                <w:szCs w:val="16"/>
              </w:rPr>
            </w:pPr>
            <w:r w:rsidRPr="006D03EE">
              <w:rPr>
                <w:sz w:val="16"/>
                <w:szCs w:val="16"/>
              </w:rPr>
              <w:t>Simultaneidad moderada en zonas comunes, alta en eventos o talleres comunitarios.</w:t>
            </w:r>
          </w:p>
        </w:tc>
      </w:tr>
    </w:tbl>
    <w:p w14:paraId="49542963" w14:textId="61A8114D" w:rsidR="00330F36" w:rsidRDefault="00330F36" w:rsidP="00330F36">
      <w:pPr>
        <w:pStyle w:val="NormalWeb"/>
        <w:rPr>
          <w:rFonts w:ascii="Bahnschrift Light" w:hAnsi="Bahnschrift Light"/>
          <w:sz w:val="20"/>
          <w:szCs w:val="20"/>
        </w:rPr>
      </w:pPr>
      <w:r w:rsidRPr="00DC066A">
        <w:rPr>
          <w:rFonts w:ascii="Bahnschrift Light" w:hAnsi="Bahnschrift Light"/>
          <w:sz w:val="20"/>
          <w:szCs w:val="20"/>
        </w:rPr>
        <w:t xml:space="preserve">La simultaneidad puede influir en un rango del </w:t>
      </w:r>
      <w:r w:rsidRPr="00DC066A">
        <w:rPr>
          <w:rStyle w:val="Textoennegrita"/>
          <w:rFonts w:ascii="Bahnschrift Light" w:hAnsi="Bahnschrift Light"/>
          <w:sz w:val="20"/>
          <w:szCs w:val="20"/>
        </w:rPr>
        <w:t>30-95%</w:t>
      </w:r>
      <w:r w:rsidRPr="00DC066A">
        <w:rPr>
          <w:rFonts w:ascii="Bahnschrift Light" w:hAnsi="Bahnschrift Light"/>
          <w:sz w:val="20"/>
          <w:szCs w:val="20"/>
        </w:rPr>
        <w:t xml:space="preserve"> en el encendido y apagado de iluminación interior de un edificio, dependiendo de su función, ocupación y horario operativo.</w:t>
      </w:r>
    </w:p>
    <w:p w14:paraId="07AC94C9" w14:textId="77777777" w:rsidR="006D3711" w:rsidRDefault="006D3711" w:rsidP="00330F36">
      <w:pPr>
        <w:pStyle w:val="NormalWeb"/>
        <w:rPr>
          <w:rFonts w:ascii="Bahnschrift Light" w:hAnsi="Bahnschrift Light"/>
          <w:sz w:val="20"/>
          <w:szCs w:val="20"/>
        </w:rPr>
      </w:pPr>
    </w:p>
    <w:p w14:paraId="008377ED" w14:textId="77777777" w:rsidR="006D3711" w:rsidRPr="006D3711" w:rsidRDefault="006D3711" w:rsidP="006D3711">
      <w:pPr>
        <w:spacing w:before="100" w:beforeAutospacing="1" w:after="100" w:afterAutospacing="1"/>
        <w:rPr>
          <w:rStyle w:val="Textoennegrita"/>
          <w:color w:val="FF0000"/>
        </w:rPr>
      </w:pPr>
      <w:r w:rsidRPr="006D3711">
        <w:rPr>
          <w:rStyle w:val="Textoennegrita"/>
          <w:color w:val="FF0000"/>
        </w:rPr>
        <w:lastRenderedPageBreak/>
        <w:t>ESTA PARTE NO SABEMOS SI PONERLA O NO</w:t>
      </w:r>
    </w:p>
    <w:p w14:paraId="3CC4A0CB" w14:textId="77777777" w:rsidR="00330F36" w:rsidRPr="006D3711" w:rsidRDefault="00330F36" w:rsidP="00330F36">
      <w:pPr>
        <w:spacing w:before="100" w:beforeAutospacing="1" w:after="100" w:afterAutospacing="1"/>
        <w:rPr>
          <w:rFonts w:cs="Times New Roman"/>
          <w:color w:val="FF0000"/>
        </w:rPr>
      </w:pPr>
      <w:r w:rsidRPr="006D3711">
        <w:rPr>
          <w:rFonts w:cs="Times New Roman"/>
          <w:color w:val="FF0000"/>
        </w:rPr>
        <w:t>A partir de estos rangos se ha definido el factor que muestra la influencia de la simultaneidad en las horas de uso:</w:t>
      </w:r>
    </w:p>
    <w:tbl>
      <w:tblPr>
        <w:tblW w:w="5000" w:type="pct"/>
        <w:jc w:val="center"/>
        <w:tblBorders>
          <w:insideH w:val="single" w:sz="24" w:space="0" w:color="FFFFFF" w:themeColor="background1"/>
          <w:insideV w:val="single" w:sz="24" w:space="0" w:color="FFFFFF" w:themeColor="background1"/>
        </w:tblBorders>
        <w:tblCellMar>
          <w:left w:w="70" w:type="dxa"/>
          <w:right w:w="70" w:type="dxa"/>
        </w:tblCellMar>
        <w:tblLook w:val="04A0" w:firstRow="1" w:lastRow="0" w:firstColumn="1" w:lastColumn="0" w:noHBand="0" w:noVBand="1"/>
      </w:tblPr>
      <w:tblGrid>
        <w:gridCol w:w="1531"/>
        <w:gridCol w:w="1253"/>
        <w:gridCol w:w="1397"/>
        <w:gridCol w:w="1253"/>
        <w:gridCol w:w="1538"/>
        <w:gridCol w:w="2382"/>
      </w:tblGrid>
      <w:tr w:rsidR="006D3711" w:rsidRPr="006D3711" w14:paraId="73A3C5C2" w14:textId="77777777" w:rsidTr="006D3711">
        <w:trPr>
          <w:trHeight w:val="283"/>
          <w:jc w:val="center"/>
        </w:trPr>
        <w:tc>
          <w:tcPr>
            <w:tcW w:w="818" w:type="pct"/>
            <w:vMerge w:val="restart"/>
            <w:shd w:val="clear" w:color="auto" w:fill="2F5496" w:themeFill="accent1" w:themeFillShade="BF"/>
            <w:vAlign w:val="center"/>
          </w:tcPr>
          <w:p w14:paraId="23936051" w14:textId="77777777" w:rsidR="006D3711" w:rsidRPr="006D3711" w:rsidRDefault="006D3711" w:rsidP="00173F5C">
            <w:pPr>
              <w:spacing w:before="0" w:after="0" w:line="240" w:lineRule="auto"/>
              <w:jc w:val="center"/>
              <w:rPr>
                <w:rFonts w:ascii="Bahnschrift" w:hAnsi="Bahnschrift" w:cs="Arial"/>
                <w:b/>
                <w:bCs/>
                <w:color w:val="FF0000"/>
                <w:sz w:val="18"/>
                <w:szCs w:val="18"/>
              </w:rPr>
            </w:pPr>
            <w:r w:rsidRPr="006D3711">
              <w:rPr>
                <w:rFonts w:ascii="Bahnschrift" w:hAnsi="Bahnschrift" w:cs="Arial"/>
                <w:b/>
                <w:bCs/>
                <w:color w:val="FF0000"/>
                <w:sz w:val="18"/>
                <w:szCs w:val="18"/>
              </w:rPr>
              <w:t>TIPOLOGÍA DEL CENTRO</w:t>
            </w:r>
          </w:p>
        </w:tc>
        <w:tc>
          <w:tcPr>
            <w:tcW w:w="2908" w:type="pct"/>
            <w:gridSpan w:val="4"/>
            <w:shd w:val="clear" w:color="auto" w:fill="2F5496" w:themeFill="accent1" w:themeFillShade="BF"/>
            <w:vAlign w:val="center"/>
          </w:tcPr>
          <w:p w14:paraId="67E2D612" w14:textId="2F9BFC4D" w:rsidR="006D3711" w:rsidRPr="006D3711" w:rsidRDefault="006D3711" w:rsidP="00173F5C">
            <w:pPr>
              <w:spacing w:before="0" w:after="0" w:line="240" w:lineRule="auto"/>
              <w:jc w:val="center"/>
              <w:rPr>
                <w:rFonts w:cs="Calibri"/>
                <w:b/>
                <w:bCs/>
                <w:color w:val="FF0000"/>
                <w:sz w:val="18"/>
                <w:szCs w:val="18"/>
              </w:rPr>
            </w:pPr>
            <w:r w:rsidRPr="006D3711">
              <w:rPr>
                <w:rFonts w:cs="Calibri"/>
                <w:b/>
                <w:bCs/>
                <w:color w:val="FF0000"/>
                <w:sz w:val="18"/>
                <w:szCs w:val="18"/>
              </w:rPr>
              <w:t>RANGO INFLUENCIA DE SMULTANEIDAD</w:t>
            </w:r>
          </w:p>
        </w:tc>
        <w:tc>
          <w:tcPr>
            <w:tcW w:w="1273" w:type="pct"/>
            <w:vMerge w:val="restart"/>
            <w:shd w:val="clear" w:color="000000" w:fill="000000"/>
            <w:vAlign w:val="center"/>
          </w:tcPr>
          <w:p w14:paraId="043B57CB" w14:textId="0988BA05" w:rsidR="006D3711" w:rsidRPr="006D3711" w:rsidRDefault="006D3711" w:rsidP="00173F5C">
            <w:pPr>
              <w:spacing w:before="0" w:after="0" w:line="240" w:lineRule="auto"/>
              <w:jc w:val="center"/>
              <w:rPr>
                <w:rFonts w:cs="Calibri"/>
                <w:b/>
                <w:bCs/>
                <w:color w:val="FF0000"/>
                <w:sz w:val="18"/>
                <w:szCs w:val="18"/>
              </w:rPr>
            </w:pPr>
            <w:r w:rsidRPr="006D3711">
              <w:rPr>
                <w:rFonts w:cs="Calibri"/>
                <w:b/>
                <w:bCs/>
                <w:color w:val="FF0000"/>
                <w:sz w:val="18"/>
                <w:szCs w:val="18"/>
              </w:rPr>
              <w:t>FACTOR DE SIMULTANEIDAD</w:t>
            </w:r>
          </w:p>
        </w:tc>
      </w:tr>
      <w:tr w:rsidR="006D3711" w:rsidRPr="006D3711" w14:paraId="3039E142" w14:textId="77777777" w:rsidTr="006D3711">
        <w:trPr>
          <w:trHeight w:val="283"/>
          <w:jc w:val="center"/>
        </w:trPr>
        <w:tc>
          <w:tcPr>
            <w:tcW w:w="818" w:type="pct"/>
            <w:vMerge/>
            <w:shd w:val="clear" w:color="auto" w:fill="2F5496" w:themeFill="accent1" w:themeFillShade="BF"/>
            <w:vAlign w:val="center"/>
          </w:tcPr>
          <w:p w14:paraId="6CE69A76" w14:textId="77777777" w:rsidR="006D3711" w:rsidRPr="006D3711" w:rsidRDefault="006D3711" w:rsidP="00173F5C">
            <w:pPr>
              <w:spacing w:before="0" w:after="0" w:line="240" w:lineRule="auto"/>
              <w:jc w:val="center"/>
              <w:rPr>
                <w:rFonts w:cs="Arial"/>
                <w:b/>
                <w:bCs/>
                <w:color w:val="FF0000"/>
                <w:sz w:val="18"/>
                <w:szCs w:val="18"/>
              </w:rPr>
            </w:pPr>
          </w:p>
        </w:tc>
        <w:tc>
          <w:tcPr>
            <w:tcW w:w="1417" w:type="pct"/>
            <w:gridSpan w:val="2"/>
            <w:shd w:val="clear" w:color="auto" w:fill="2F5496" w:themeFill="accent1" w:themeFillShade="BF"/>
            <w:vAlign w:val="center"/>
          </w:tcPr>
          <w:p w14:paraId="65C08BCA" w14:textId="77777777" w:rsidR="006D3711" w:rsidRPr="006D3711" w:rsidRDefault="006D3711" w:rsidP="00173F5C">
            <w:pPr>
              <w:spacing w:before="0" w:after="0" w:line="240" w:lineRule="auto"/>
              <w:jc w:val="center"/>
              <w:rPr>
                <w:rFonts w:cs="Calibri"/>
                <w:b/>
                <w:bCs/>
                <w:color w:val="FF0000"/>
                <w:sz w:val="18"/>
                <w:szCs w:val="18"/>
              </w:rPr>
            </w:pPr>
            <w:r w:rsidRPr="006D3711">
              <w:rPr>
                <w:rFonts w:cs="Calibri"/>
                <w:b/>
                <w:bCs/>
                <w:color w:val="FF0000"/>
                <w:sz w:val="18"/>
                <w:szCs w:val="18"/>
              </w:rPr>
              <w:t>EN ENCENDIDO</w:t>
            </w:r>
          </w:p>
        </w:tc>
        <w:tc>
          <w:tcPr>
            <w:tcW w:w="1492" w:type="pct"/>
            <w:gridSpan w:val="2"/>
            <w:shd w:val="clear" w:color="auto" w:fill="2F5496" w:themeFill="accent1" w:themeFillShade="BF"/>
            <w:vAlign w:val="center"/>
          </w:tcPr>
          <w:p w14:paraId="26BFA604" w14:textId="77777777" w:rsidR="006D3711" w:rsidRPr="006D3711" w:rsidRDefault="006D3711" w:rsidP="00173F5C">
            <w:pPr>
              <w:spacing w:before="0" w:after="0" w:line="240" w:lineRule="auto"/>
              <w:jc w:val="center"/>
              <w:rPr>
                <w:rFonts w:cs="Calibri"/>
                <w:b/>
                <w:bCs/>
                <w:color w:val="FF0000"/>
                <w:sz w:val="18"/>
                <w:szCs w:val="18"/>
              </w:rPr>
            </w:pPr>
            <w:r w:rsidRPr="006D3711">
              <w:rPr>
                <w:rFonts w:cs="Calibri"/>
                <w:b/>
                <w:bCs/>
                <w:color w:val="FF0000"/>
                <w:sz w:val="18"/>
                <w:szCs w:val="18"/>
              </w:rPr>
              <w:t>EN APGADO</w:t>
            </w:r>
          </w:p>
        </w:tc>
        <w:tc>
          <w:tcPr>
            <w:tcW w:w="1273" w:type="pct"/>
            <w:vMerge/>
            <w:shd w:val="clear" w:color="000000" w:fill="000000"/>
            <w:vAlign w:val="center"/>
          </w:tcPr>
          <w:p w14:paraId="2150B4EE" w14:textId="77777777" w:rsidR="006D3711" w:rsidRPr="006D3711" w:rsidRDefault="006D3711" w:rsidP="00173F5C">
            <w:pPr>
              <w:spacing w:before="0" w:after="0" w:line="240" w:lineRule="auto"/>
              <w:jc w:val="center"/>
              <w:rPr>
                <w:rFonts w:cs="Calibri"/>
                <w:b/>
                <w:bCs/>
                <w:color w:val="FF0000"/>
                <w:sz w:val="18"/>
                <w:szCs w:val="18"/>
              </w:rPr>
            </w:pPr>
          </w:p>
        </w:tc>
      </w:tr>
      <w:tr w:rsidR="006D3711" w:rsidRPr="006D3711" w14:paraId="191E7FF4" w14:textId="77777777" w:rsidTr="006D3711">
        <w:trPr>
          <w:trHeight w:val="283"/>
          <w:jc w:val="center"/>
        </w:trPr>
        <w:tc>
          <w:tcPr>
            <w:tcW w:w="818" w:type="pct"/>
            <w:vMerge/>
            <w:tcBorders>
              <w:bottom w:val="single" w:sz="24" w:space="0" w:color="FFFFFF" w:themeColor="background1"/>
            </w:tcBorders>
            <w:shd w:val="clear" w:color="auto" w:fill="2F5496" w:themeFill="accent1" w:themeFillShade="BF"/>
            <w:vAlign w:val="center"/>
          </w:tcPr>
          <w:p w14:paraId="37836FCD" w14:textId="77777777" w:rsidR="006D3711" w:rsidRPr="006D3711" w:rsidRDefault="006D3711" w:rsidP="00173F5C">
            <w:pPr>
              <w:spacing w:before="0" w:after="0" w:line="240" w:lineRule="auto"/>
              <w:jc w:val="center"/>
              <w:rPr>
                <w:rFonts w:cs="Calibri"/>
                <w:b/>
                <w:bCs/>
                <w:color w:val="FF0000"/>
                <w:sz w:val="18"/>
                <w:szCs w:val="18"/>
              </w:rPr>
            </w:pPr>
          </w:p>
        </w:tc>
        <w:tc>
          <w:tcPr>
            <w:tcW w:w="670" w:type="pct"/>
            <w:tcBorders>
              <w:bottom w:val="single" w:sz="24" w:space="0" w:color="FFFFFF" w:themeColor="background1"/>
            </w:tcBorders>
            <w:shd w:val="clear" w:color="auto" w:fill="8EAADB" w:themeFill="accent1" w:themeFillTint="99"/>
            <w:vAlign w:val="center"/>
            <w:hideMark/>
          </w:tcPr>
          <w:p w14:paraId="4864E89C" w14:textId="77777777" w:rsidR="006D3711" w:rsidRPr="006D3711" w:rsidRDefault="006D3711" w:rsidP="00173F5C">
            <w:pPr>
              <w:spacing w:before="0" w:after="0" w:line="240" w:lineRule="auto"/>
              <w:jc w:val="center"/>
              <w:rPr>
                <w:rFonts w:cs="Calibri"/>
                <w:b/>
                <w:bCs/>
                <w:color w:val="FF0000"/>
                <w:sz w:val="18"/>
                <w:szCs w:val="18"/>
              </w:rPr>
            </w:pPr>
            <w:r w:rsidRPr="006D3711">
              <w:rPr>
                <w:rFonts w:cs="Calibri"/>
                <w:b/>
                <w:bCs/>
                <w:color w:val="FF0000"/>
                <w:sz w:val="18"/>
                <w:szCs w:val="18"/>
              </w:rPr>
              <w:t>VALOR 1</w:t>
            </w:r>
          </w:p>
        </w:tc>
        <w:tc>
          <w:tcPr>
            <w:tcW w:w="747" w:type="pct"/>
            <w:tcBorders>
              <w:bottom w:val="single" w:sz="24" w:space="0" w:color="FFFFFF" w:themeColor="background1"/>
            </w:tcBorders>
            <w:shd w:val="clear" w:color="auto" w:fill="8EAADB" w:themeFill="accent1" w:themeFillTint="99"/>
            <w:vAlign w:val="center"/>
            <w:hideMark/>
          </w:tcPr>
          <w:p w14:paraId="623C7A0B" w14:textId="77777777" w:rsidR="006D3711" w:rsidRPr="006D3711" w:rsidRDefault="006D3711" w:rsidP="00173F5C">
            <w:pPr>
              <w:spacing w:before="0" w:after="0" w:line="240" w:lineRule="auto"/>
              <w:jc w:val="center"/>
              <w:rPr>
                <w:rFonts w:cs="Calibri"/>
                <w:b/>
                <w:bCs/>
                <w:color w:val="FF0000"/>
                <w:sz w:val="18"/>
                <w:szCs w:val="18"/>
              </w:rPr>
            </w:pPr>
            <w:r w:rsidRPr="006D3711">
              <w:rPr>
                <w:rFonts w:cs="Calibri"/>
                <w:b/>
                <w:bCs/>
                <w:color w:val="FF0000"/>
                <w:sz w:val="18"/>
                <w:szCs w:val="18"/>
              </w:rPr>
              <w:t>VALOR 2</w:t>
            </w:r>
          </w:p>
        </w:tc>
        <w:tc>
          <w:tcPr>
            <w:tcW w:w="670" w:type="pct"/>
            <w:tcBorders>
              <w:bottom w:val="single" w:sz="24" w:space="0" w:color="FFFFFF" w:themeColor="background1"/>
            </w:tcBorders>
            <w:shd w:val="clear" w:color="auto" w:fill="8EAADB" w:themeFill="accent1" w:themeFillTint="99"/>
            <w:vAlign w:val="center"/>
            <w:hideMark/>
          </w:tcPr>
          <w:p w14:paraId="4522DBE0" w14:textId="77777777" w:rsidR="006D3711" w:rsidRPr="006D3711" w:rsidRDefault="006D3711" w:rsidP="00173F5C">
            <w:pPr>
              <w:spacing w:before="0" w:after="0" w:line="240" w:lineRule="auto"/>
              <w:jc w:val="center"/>
              <w:rPr>
                <w:rFonts w:cs="Calibri"/>
                <w:b/>
                <w:bCs/>
                <w:color w:val="FF0000"/>
                <w:sz w:val="18"/>
                <w:szCs w:val="18"/>
              </w:rPr>
            </w:pPr>
            <w:r w:rsidRPr="006D3711">
              <w:rPr>
                <w:rFonts w:cs="Calibri"/>
                <w:b/>
                <w:bCs/>
                <w:color w:val="FF0000"/>
                <w:sz w:val="18"/>
                <w:szCs w:val="18"/>
              </w:rPr>
              <w:t>VALOR 1</w:t>
            </w:r>
          </w:p>
        </w:tc>
        <w:tc>
          <w:tcPr>
            <w:tcW w:w="822" w:type="pct"/>
            <w:tcBorders>
              <w:bottom w:val="single" w:sz="24" w:space="0" w:color="FFFFFF" w:themeColor="background1"/>
            </w:tcBorders>
            <w:shd w:val="clear" w:color="auto" w:fill="8EAADB" w:themeFill="accent1" w:themeFillTint="99"/>
            <w:vAlign w:val="center"/>
            <w:hideMark/>
          </w:tcPr>
          <w:p w14:paraId="6559FF15" w14:textId="77777777" w:rsidR="006D3711" w:rsidRPr="006D3711" w:rsidRDefault="006D3711" w:rsidP="00173F5C">
            <w:pPr>
              <w:spacing w:before="0" w:after="0" w:line="240" w:lineRule="auto"/>
              <w:jc w:val="center"/>
              <w:rPr>
                <w:rFonts w:cs="Calibri"/>
                <w:b/>
                <w:bCs/>
                <w:color w:val="FF0000"/>
                <w:sz w:val="18"/>
                <w:szCs w:val="18"/>
              </w:rPr>
            </w:pPr>
            <w:r w:rsidRPr="006D3711">
              <w:rPr>
                <w:rFonts w:cs="Calibri"/>
                <w:b/>
                <w:bCs/>
                <w:color w:val="FF0000"/>
                <w:sz w:val="18"/>
                <w:szCs w:val="18"/>
              </w:rPr>
              <w:t>VALOR 2</w:t>
            </w:r>
          </w:p>
        </w:tc>
        <w:tc>
          <w:tcPr>
            <w:tcW w:w="1273" w:type="pct"/>
            <w:vMerge/>
            <w:tcBorders>
              <w:bottom w:val="single" w:sz="24" w:space="0" w:color="FFFFFF" w:themeColor="background1"/>
            </w:tcBorders>
            <w:shd w:val="clear" w:color="000000" w:fill="000000"/>
            <w:vAlign w:val="center"/>
            <w:hideMark/>
          </w:tcPr>
          <w:p w14:paraId="489BB93F" w14:textId="77777777" w:rsidR="006D3711" w:rsidRPr="006D3711" w:rsidRDefault="006D3711" w:rsidP="00173F5C">
            <w:pPr>
              <w:spacing w:before="0" w:after="0" w:line="240" w:lineRule="auto"/>
              <w:jc w:val="center"/>
              <w:rPr>
                <w:rFonts w:cs="Calibri"/>
                <w:b/>
                <w:bCs/>
                <w:color w:val="FF0000"/>
                <w:sz w:val="18"/>
                <w:szCs w:val="18"/>
              </w:rPr>
            </w:pPr>
          </w:p>
        </w:tc>
      </w:tr>
      <w:tr w:rsidR="006D3711" w:rsidRPr="006D3711" w14:paraId="5B0A146E" w14:textId="77777777" w:rsidTr="006D3711">
        <w:trPr>
          <w:trHeight w:val="283"/>
          <w:jc w:val="center"/>
        </w:trPr>
        <w:tc>
          <w:tcPr>
            <w:tcW w:w="818" w:type="pct"/>
            <w:tcBorders>
              <w:top w:val="single" w:sz="24" w:space="0" w:color="FFFFFF" w:themeColor="background1"/>
              <w:bottom w:val="single" w:sz="8" w:space="0" w:color="D9D9D9" w:themeColor="background1" w:themeShade="D9"/>
              <w:right w:val="single" w:sz="8" w:space="0" w:color="D9D9D9" w:themeColor="background1" w:themeShade="D9"/>
            </w:tcBorders>
            <w:vAlign w:val="center"/>
          </w:tcPr>
          <w:p w14:paraId="421F73DB" w14:textId="77777777" w:rsidR="006D3711" w:rsidRPr="006D3711" w:rsidRDefault="006D3711" w:rsidP="006D3711">
            <w:pPr>
              <w:spacing w:before="0" w:after="0" w:line="240" w:lineRule="auto"/>
              <w:jc w:val="left"/>
              <w:rPr>
                <w:rFonts w:cs="Arial"/>
                <w:color w:val="FF0000"/>
                <w:sz w:val="18"/>
                <w:szCs w:val="18"/>
              </w:rPr>
            </w:pPr>
            <w:r w:rsidRPr="006D3711">
              <w:rPr>
                <w:rFonts w:cs="Calibri"/>
                <w:color w:val="FF0000"/>
                <w:sz w:val="18"/>
                <w:szCs w:val="18"/>
              </w:rPr>
              <w:t>ADMINISTRATIVO</w:t>
            </w:r>
          </w:p>
        </w:tc>
        <w:tc>
          <w:tcPr>
            <w:tcW w:w="670" w:type="pct"/>
            <w:tcBorders>
              <w:top w:val="single" w:sz="24" w:space="0" w:color="FFFFFF" w:themeColor="background1"/>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BAC6596" w14:textId="0F55A2C3" w:rsidR="006D3711" w:rsidRPr="006D3711" w:rsidRDefault="006D3711" w:rsidP="006D3711">
            <w:pPr>
              <w:spacing w:before="0" w:after="0" w:line="240" w:lineRule="auto"/>
              <w:jc w:val="center"/>
              <w:rPr>
                <w:rFonts w:cs="Arial"/>
                <w:color w:val="FF0000"/>
                <w:sz w:val="18"/>
                <w:szCs w:val="18"/>
              </w:rPr>
            </w:pPr>
            <w:r w:rsidRPr="006D3711">
              <w:rPr>
                <w:color w:val="FF0000"/>
                <w:sz w:val="18"/>
                <w:szCs w:val="18"/>
              </w:rPr>
              <w:t>0,5</w:t>
            </w:r>
          </w:p>
        </w:tc>
        <w:tc>
          <w:tcPr>
            <w:tcW w:w="747" w:type="pct"/>
            <w:tcBorders>
              <w:top w:val="single" w:sz="24" w:space="0" w:color="FFFFFF" w:themeColor="background1"/>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2FC1FAD8" w14:textId="531DC401" w:rsidR="006D3711" w:rsidRPr="006D3711" w:rsidRDefault="006D3711" w:rsidP="006D3711">
            <w:pPr>
              <w:spacing w:before="0" w:after="0" w:line="240" w:lineRule="auto"/>
              <w:jc w:val="center"/>
              <w:rPr>
                <w:rFonts w:cs="Calibri"/>
                <w:color w:val="FF0000"/>
                <w:sz w:val="18"/>
                <w:szCs w:val="18"/>
              </w:rPr>
            </w:pPr>
            <w:r w:rsidRPr="006D3711">
              <w:rPr>
                <w:color w:val="FF0000"/>
                <w:sz w:val="18"/>
                <w:szCs w:val="18"/>
              </w:rPr>
              <w:t>0,7</w:t>
            </w:r>
          </w:p>
        </w:tc>
        <w:tc>
          <w:tcPr>
            <w:tcW w:w="670" w:type="pct"/>
            <w:tcBorders>
              <w:top w:val="single" w:sz="24" w:space="0" w:color="FFFFFF" w:themeColor="background1"/>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3FC0F1A8" w14:textId="536231C3" w:rsidR="006D3711" w:rsidRPr="006D3711" w:rsidRDefault="006D3711" w:rsidP="006D3711">
            <w:pPr>
              <w:spacing w:before="0" w:after="0" w:line="240" w:lineRule="auto"/>
              <w:jc w:val="center"/>
              <w:rPr>
                <w:rFonts w:cs="Arial"/>
                <w:color w:val="FF0000"/>
                <w:sz w:val="18"/>
                <w:szCs w:val="18"/>
              </w:rPr>
            </w:pPr>
            <w:r w:rsidRPr="006D3711">
              <w:rPr>
                <w:color w:val="FF0000"/>
                <w:sz w:val="18"/>
                <w:szCs w:val="18"/>
              </w:rPr>
              <w:t>0,7</w:t>
            </w:r>
          </w:p>
        </w:tc>
        <w:tc>
          <w:tcPr>
            <w:tcW w:w="822" w:type="pct"/>
            <w:tcBorders>
              <w:top w:val="single" w:sz="24" w:space="0" w:color="FFFFFF" w:themeColor="background1"/>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680394EB" w14:textId="3EF635A6" w:rsidR="006D3711" w:rsidRPr="006D3711" w:rsidRDefault="006D3711" w:rsidP="006D3711">
            <w:pPr>
              <w:spacing w:before="0" w:after="0" w:line="240" w:lineRule="auto"/>
              <w:jc w:val="center"/>
              <w:rPr>
                <w:rFonts w:cs="Calibri"/>
                <w:color w:val="FF0000"/>
                <w:sz w:val="18"/>
                <w:szCs w:val="18"/>
              </w:rPr>
            </w:pPr>
            <w:r w:rsidRPr="006D3711">
              <w:rPr>
                <w:color w:val="FF0000"/>
                <w:sz w:val="18"/>
                <w:szCs w:val="18"/>
              </w:rPr>
              <w:t>0,9</w:t>
            </w:r>
          </w:p>
        </w:tc>
        <w:tc>
          <w:tcPr>
            <w:tcW w:w="1273" w:type="pct"/>
            <w:tcBorders>
              <w:top w:val="single" w:sz="24" w:space="0" w:color="FFFFFF" w:themeColor="background1"/>
              <w:left w:val="single" w:sz="8" w:space="0" w:color="D9D9D9" w:themeColor="background1" w:themeShade="D9"/>
              <w:bottom w:val="single" w:sz="8" w:space="0" w:color="D9D9D9" w:themeColor="background1" w:themeShade="D9"/>
            </w:tcBorders>
            <w:hideMark/>
          </w:tcPr>
          <w:p w14:paraId="6C74E1DF" w14:textId="4FED9675" w:rsidR="006D3711" w:rsidRPr="006D3711" w:rsidRDefault="006D3711" w:rsidP="006D3711">
            <w:pPr>
              <w:spacing w:before="0" w:after="0" w:line="240" w:lineRule="auto"/>
              <w:jc w:val="center"/>
              <w:rPr>
                <w:rFonts w:cs="Calibri"/>
                <w:color w:val="FF0000"/>
                <w:sz w:val="18"/>
                <w:szCs w:val="18"/>
              </w:rPr>
            </w:pPr>
            <w:r w:rsidRPr="006D3711">
              <w:rPr>
                <w:color w:val="FF0000"/>
                <w:sz w:val="18"/>
                <w:szCs w:val="18"/>
              </w:rPr>
              <w:t>0,70</w:t>
            </w:r>
          </w:p>
        </w:tc>
      </w:tr>
      <w:tr w:rsidR="006D3711" w:rsidRPr="006D3711" w14:paraId="7198EAD6" w14:textId="77777777" w:rsidTr="006D3711">
        <w:trPr>
          <w:trHeight w:val="283"/>
          <w:jc w:val="center"/>
        </w:trPr>
        <w:tc>
          <w:tcPr>
            <w:tcW w:w="818" w:type="pct"/>
            <w:tcBorders>
              <w:top w:val="single" w:sz="8" w:space="0" w:color="D9D9D9" w:themeColor="background1" w:themeShade="D9"/>
              <w:bottom w:val="single" w:sz="8" w:space="0" w:color="D9D9D9" w:themeColor="background1" w:themeShade="D9"/>
              <w:right w:val="single" w:sz="8" w:space="0" w:color="D9D9D9" w:themeColor="background1" w:themeShade="D9"/>
            </w:tcBorders>
            <w:vAlign w:val="center"/>
          </w:tcPr>
          <w:p w14:paraId="2CBEB9DF" w14:textId="77777777" w:rsidR="006D3711" w:rsidRPr="006D3711" w:rsidRDefault="006D3711" w:rsidP="006D3711">
            <w:pPr>
              <w:spacing w:before="0" w:after="0" w:line="240" w:lineRule="auto"/>
              <w:jc w:val="left"/>
              <w:rPr>
                <w:rFonts w:cs="Calibri"/>
                <w:color w:val="FF0000"/>
                <w:sz w:val="18"/>
                <w:szCs w:val="18"/>
              </w:rPr>
            </w:pPr>
            <w:r w:rsidRPr="006D3711">
              <w:rPr>
                <w:rFonts w:cs="Calibri"/>
                <w:color w:val="FF0000"/>
                <w:sz w:val="18"/>
                <w:szCs w:val="18"/>
              </w:rPr>
              <w:t>CULTURAL</w:t>
            </w:r>
          </w:p>
        </w:tc>
        <w:tc>
          <w:tcPr>
            <w:tcW w:w="670"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2BED67CB" w14:textId="43DEE42A" w:rsidR="006D3711" w:rsidRPr="006D3711" w:rsidRDefault="006D3711" w:rsidP="006D3711">
            <w:pPr>
              <w:spacing w:before="0" w:after="0" w:line="240" w:lineRule="auto"/>
              <w:jc w:val="center"/>
              <w:rPr>
                <w:rFonts w:cs="Arial"/>
                <w:color w:val="FF0000"/>
                <w:sz w:val="18"/>
                <w:szCs w:val="18"/>
              </w:rPr>
            </w:pPr>
            <w:r w:rsidRPr="006D3711">
              <w:rPr>
                <w:color w:val="FF0000"/>
                <w:sz w:val="18"/>
                <w:szCs w:val="18"/>
              </w:rPr>
              <w:t>0,6</w:t>
            </w:r>
          </w:p>
        </w:tc>
        <w:tc>
          <w:tcPr>
            <w:tcW w:w="747"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DB3B109" w14:textId="3C034F53" w:rsidR="006D3711" w:rsidRPr="006D3711" w:rsidRDefault="006D3711" w:rsidP="006D3711">
            <w:pPr>
              <w:spacing w:before="0" w:after="0" w:line="240" w:lineRule="auto"/>
              <w:jc w:val="center"/>
              <w:rPr>
                <w:rFonts w:cs="Calibri"/>
                <w:color w:val="FF0000"/>
                <w:sz w:val="18"/>
                <w:szCs w:val="18"/>
              </w:rPr>
            </w:pPr>
            <w:r w:rsidRPr="006D3711">
              <w:rPr>
                <w:color w:val="FF0000"/>
                <w:sz w:val="18"/>
                <w:szCs w:val="18"/>
              </w:rPr>
              <w:t>0,8</w:t>
            </w:r>
          </w:p>
        </w:tc>
        <w:tc>
          <w:tcPr>
            <w:tcW w:w="670"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019B7B64" w14:textId="34C87216" w:rsidR="006D3711" w:rsidRPr="006D3711" w:rsidRDefault="006D3711" w:rsidP="006D3711">
            <w:pPr>
              <w:spacing w:before="0" w:after="0" w:line="240" w:lineRule="auto"/>
              <w:jc w:val="center"/>
              <w:rPr>
                <w:rFonts w:cs="Arial"/>
                <w:color w:val="FF0000"/>
                <w:sz w:val="18"/>
                <w:szCs w:val="18"/>
              </w:rPr>
            </w:pPr>
            <w:r w:rsidRPr="006D3711">
              <w:rPr>
                <w:color w:val="FF0000"/>
                <w:sz w:val="18"/>
                <w:szCs w:val="18"/>
              </w:rPr>
              <w:t>0,7</w:t>
            </w:r>
          </w:p>
        </w:tc>
        <w:tc>
          <w:tcPr>
            <w:tcW w:w="822"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44D96BFE" w14:textId="4DC69612" w:rsidR="006D3711" w:rsidRPr="006D3711" w:rsidRDefault="006D3711" w:rsidP="006D3711">
            <w:pPr>
              <w:spacing w:before="0" w:after="0" w:line="240" w:lineRule="auto"/>
              <w:jc w:val="center"/>
              <w:rPr>
                <w:rFonts w:cs="Calibri"/>
                <w:color w:val="FF0000"/>
                <w:sz w:val="18"/>
                <w:szCs w:val="18"/>
              </w:rPr>
            </w:pPr>
            <w:r w:rsidRPr="006D3711">
              <w:rPr>
                <w:color w:val="FF0000"/>
                <w:sz w:val="18"/>
                <w:szCs w:val="18"/>
              </w:rPr>
              <w:t>0,9</w:t>
            </w:r>
          </w:p>
        </w:tc>
        <w:tc>
          <w:tcPr>
            <w:tcW w:w="1273" w:type="pct"/>
            <w:tcBorders>
              <w:top w:val="single" w:sz="8" w:space="0" w:color="D9D9D9" w:themeColor="background1" w:themeShade="D9"/>
              <w:left w:val="single" w:sz="8" w:space="0" w:color="D9D9D9" w:themeColor="background1" w:themeShade="D9"/>
              <w:bottom w:val="single" w:sz="8" w:space="0" w:color="D9D9D9" w:themeColor="background1" w:themeShade="D9"/>
            </w:tcBorders>
          </w:tcPr>
          <w:p w14:paraId="6410BFBF" w14:textId="597A5725" w:rsidR="006D3711" w:rsidRPr="006D3711" w:rsidRDefault="006D3711" w:rsidP="006D3711">
            <w:pPr>
              <w:spacing w:before="0" w:after="0" w:line="240" w:lineRule="auto"/>
              <w:jc w:val="center"/>
              <w:rPr>
                <w:rFonts w:cs="Calibri"/>
                <w:color w:val="FF0000"/>
                <w:sz w:val="18"/>
                <w:szCs w:val="18"/>
              </w:rPr>
            </w:pPr>
            <w:r w:rsidRPr="006D3711">
              <w:rPr>
                <w:color w:val="FF0000"/>
                <w:sz w:val="18"/>
                <w:szCs w:val="18"/>
              </w:rPr>
              <w:t>0,75</w:t>
            </w:r>
          </w:p>
        </w:tc>
      </w:tr>
      <w:tr w:rsidR="006D3711" w:rsidRPr="006D3711" w14:paraId="33CCDED1" w14:textId="77777777" w:rsidTr="006D3711">
        <w:trPr>
          <w:trHeight w:val="283"/>
          <w:jc w:val="center"/>
        </w:trPr>
        <w:tc>
          <w:tcPr>
            <w:tcW w:w="818" w:type="pct"/>
            <w:tcBorders>
              <w:top w:val="single" w:sz="8" w:space="0" w:color="D9D9D9" w:themeColor="background1" w:themeShade="D9"/>
              <w:bottom w:val="single" w:sz="8" w:space="0" w:color="D9D9D9" w:themeColor="background1" w:themeShade="D9"/>
              <w:right w:val="single" w:sz="8" w:space="0" w:color="D9D9D9" w:themeColor="background1" w:themeShade="D9"/>
            </w:tcBorders>
            <w:vAlign w:val="center"/>
          </w:tcPr>
          <w:p w14:paraId="1275F587" w14:textId="77777777" w:rsidR="006D3711" w:rsidRPr="006D3711" w:rsidRDefault="006D3711" w:rsidP="006D3711">
            <w:pPr>
              <w:spacing w:before="0" w:after="0" w:line="240" w:lineRule="auto"/>
              <w:jc w:val="left"/>
              <w:rPr>
                <w:rFonts w:cs="Calibri"/>
                <w:color w:val="FF0000"/>
                <w:sz w:val="18"/>
                <w:szCs w:val="18"/>
              </w:rPr>
            </w:pPr>
            <w:r w:rsidRPr="006D3711">
              <w:rPr>
                <w:rFonts w:cs="Calibri"/>
                <w:color w:val="FF0000"/>
                <w:sz w:val="18"/>
                <w:szCs w:val="18"/>
              </w:rPr>
              <w:t>DEPORTIVO</w:t>
            </w:r>
          </w:p>
        </w:tc>
        <w:tc>
          <w:tcPr>
            <w:tcW w:w="670"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5258F12B" w14:textId="205CA905" w:rsidR="006D3711" w:rsidRPr="006D3711" w:rsidRDefault="006D3711" w:rsidP="006D3711">
            <w:pPr>
              <w:spacing w:before="0" w:after="0" w:line="240" w:lineRule="auto"/>
              <w:jc w:val="center"/>
              <w:rPr>
                <w:rFonts w:cs="Arial"/>
                <w:color w:val="FF0000"/>
                <w:sz w:val="18"/>
                <w:szCs w:val="18"/>
              </w:rPr>
            </w:pPr>
            <w:r w:rsidRPr="006D3711">
              <w:rPr>
                <w:color w:val="FF0000"/>
                <w:sz w:val="18"/>
                <w:szCs w:val="18"/>
              </w:rPr>
              <w:t>0,4</w:t>
            </w:r>
          </w:p>
        </w:tc>
        <w:tc>
          <w:tcPr>
            <w:tcW w:w="747"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3928D025" w14:textId="565349C3" w:rsidR="006D3711" w:rsidRPr="006D3711" w:rsidRDefault="006D3711" w:rsidP="006D3711">
            <w:pPr>
              <w:spacing w:before="0" w:after="0" w:line="240" w:lineRule="auto"/>
              <w:jc w:val="center"/>
              <w:rPr>
                <w:rFonts w:cs="Calibri"/>
                <w:color w:val="FF0000"/>
                <w:sz w:val="18"/>
                <w:szCs w:val="18"/>
              </w:rPr>
            </w:pPr>
            <w:r w:rsidRPr="006D3711">
              <w:rPr>
                <w:color w:val="FF0000"/>
                <w:sz w:val="18"/>
                <w:szCs w:val="18"/>
              </w:rPr>
              <w:t>0,6</w:t>
            </w:r>
          </w:p>
        </w:tc>
        <w:tc>
          <w:tcPr>
            <w:tcW w:w="670"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6DC5E6E4" w14:textId="756A289A" w:rsidR="006D3711" w:rsidRPr="006D3711" w:rsidRDefault="006D3711" w:rsidP="006D3711">
            <w:pPr>
              <w:spacing w:before="0" w:after="0" w:line="240" w:lineRule="auto"/>
              <w:jc w:val="center"/>
              <w:rPr>
                <w:rFonts w:cs="Arial"/>
                <w:color w:val="FF0000"/>
                <w:sz w:val="18"/>
                <w:szCs w:val="18"/>
              </w:rPr>
            </w:pPr>
            <w:r w:rsidRPr="006D3711">
              <w:rPr>
                <w:color w:val="FF0000"/>
                <w:sz w:val="18"/>
                <w:szCs w:val="18"/>
              </w:rPr>
              <w:t>0,6</w:t>
            </w:r>
          </w:p>
        </w:tc>
        <w:tc>
          <w:tcPr>
            <w:tcW w:w="822"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tcPr>
          <w:p w14:paraId="5C37B5A8" w14:textId="38078693" w:rsidR="006D3711" w:rsidRPr="006D3711" w:rsidRDefault="006D3711" w:rsidP="006D3711">
            <w:pPr>
              <w:spacing w:before="0" w:after="0" w:line="240" w:lineRule="auto"/>
              <w:jc w:val="center"/>
              <w:rPr>
                <w:rFonts w:cs="Calibri"/>
                <w:color w:val="FF0000"/>
                <w:sz w:val="18"/>
                <w:szCs w:val="18"/>
              </w:rPr>
            </w:pPr>
            <w:r w:rsidRPr="006D3711">
              <w:rPr>
                <w:color w:val="FF0000"/>
                <w:sz w:val="18"/>
                <w:szCs w:val="18"/>
              </w:rPr>
              <w:t>0,8</w:t>
            </w:r>
          </w:p>
        </w:tc>
        <w:tc>
          <w:tcPr>
            <w:tcW w:w="1273" w:type="pct"/>
            <w:tcBorders>
              <w:top w:val="single" w:sz="8" w:space="0" w:color="D9D9D9" w:themeColor="background1" w:themeShade="D9"/>
              <w:left w:val="single" w:sz="8" w:space="0" w:color="D9D9D9" w:themeColor="background1" w:themeShade="D9"/>
              <w:bottom w:val="single" w:sz="8" w:space="0" w:color="D9D9D9" w:themeColor="background1" w:themeShade="D9"/>
            </w:tcBorders>
          </w:tcPr>
          <w:p w14:paraId="6040DF8C" w14:textId="25EA9E24" w:rsidR="006D3711" w:rsidRPr="006D3711" w:rsidRDefault="006D3711" w:rsidP="006D3711">
            <w:pPr>
              <w:spacing w:before="0" w:after="0" w:line="240" w:lineRule="auto"/>
              <w:jc w:val="center"/>
              <w:rPr>
                <w:rFonts w:cs="Calibri"/>
                <w:color w:val="FF0000"/>
                <w:sz w:val="18"/>
                <w:szCs w:val="18"/>
              </w:rPr>
            </w:pPr>
            <w:r w:rsidRPr="006D3711">
              <w:rPr>
                <w:color w:val="FF0000"/>
                <w:sz w:val="18"/>
                <w:szCs w:val="18"/>
              </w:rPr>
              <w:t>0,60</w:t>
            </w:r>
          </w:p>
        </w:tc>
      </w:tr>
      <w:tr w:rsidR="006D3711" w:rsidRPr="006D3711" w14:paraId="2F9F47C9" w14:textId="77777777" w:rsidTr="006D3711">
        <w:trPr>
          <w:trHeight w:val="283"/>
          <w:jc w:val="center"/>
        </w:trPr>
        <w:tc>
          <w:tcPr>
            <w:tcW w:w="818" w:type="pct"/>
            <w:tcBorders>
              <w:top w:val="single" w:sz="8" w:space="0" w:color="D9D9D9" w:themeColor="background1" w:themeShade="D9"/>
              <w:bottom w:val="single" w:sz="8" w:space="0" w:color="D9D9D9" w:themeColor="background1" w:themeShade="D9"/>
              <w:right w:val="single" w:sz="8" w:space="0" w:color="D9D9D9" w:themeColor="background1" w:themeShade="D9"/>
            </w:tcBorders>
            <w:vAlign w:val="center"/>
          </w:tcPr>
          <w:p w14:paraId="558CD36A" w14:textId="77777777" w:rsidR="006D3711" w:rsidRPr="006D3711" w:rsidRDefault="006D3711" w:rsidP="006D3711">
            <w:pPr>
              <w:spacing w:before="0" w:after="0" w:line="240" w:lineRule="auto"/>
              <w:jc w:val="left"/>
              <w:rPr>
                <w:rFonts w:cs="Arial"/>
                <w:color w:val="FF0000"/>
                <w:sz w:val="18"/>
                <w:szCs w:val="18"/>
              </w:rPr>
            </w:pPr>
            <w:r w:rsidRPr="006D3711">
              <w:rPr>
                <w:rFonts w:cs="Calibri"/>
                <w:color w:val="FF0000"/>
                <w:sz w:val="18"/>
                <w:szCs w:val="18"/>
              </w:rPr>
              <w:t>DOCENTE</w:t>
            </w:r>
          </w:p>
        </w:tc>
        <w:tc>
          <w:tcPr>
            <w:tcW w:w="670"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16975B08" w14:textId="3FAC010D" w:rsidR="006D3711" w:rsidRPr="006D3711" w:rsidRDefault="006D3711" w:rsidP="006D3711">
            <w:pPr>
              <w:spacing w:before="0" w:after="0" w:line="240" w:lineRule="auto"/>
              <w:jc w:val="center"/>
              <w:rPr>
                <w:rFonts w:cs="Arial"/>
                <w:color w:val="FF0000"/>
                <w:sz w:val="18"/>
                <w:szCs w:val="18"/>
              </w:rPr>
            </w:pPr>
            <w:r w:rsidRPr="006D3711">
              <w:rPr>
                <w:color w:val="FF0000"/>
                <w:sz w:val="18"/>
                <w:szCs w:val="18"/>
              </w:rPr>
              <w:t>0,3</w:t>
            </w:r>
          </w:p>
        </w:tc>
        <w:tc>
          <w:tcPr>
            <w:tcW w:w="747"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78C0D5C" w14:textId="5A15FC2F" w:rsidR="006D3711" w:rsidRPr="006D3711" w:rsidRDefault="006D3711" w:rsidP="006D3711">
            <w:pPr>
              <w:spacing w:before="0" w:after="0" w:line="240" w:lineRule="auto"/>
              <w:jc w:val="center"/>
              <w:rPr>
                <w:rFonts w:cs="Calibri"/>
                <w:color w:val="FF0000"/>
                <w:sz w:val="18"/>
                <w:szCs w:val="18"/>
              </w:rPr>
            </w:pPr>
            <w:r w:rsidRPr="006D3711">
              <w:rPr>
                <w:color w:val="FF0000"/>
                <w:sz w:val="18"/>
                <w:szCs w:val="18"/>
              </w:rPr>
              <w:t>0,5</w:t>
            </w:r>
          </w:p>
        </w:tc>
        <w:tc>
          <w:tcPr>
            <w:tcW w:w="670"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62E958E3" w14:textId="6125E071" w:rsidR="006D3711" w:rsidRPr="006D3711" w:rsidRDefault="006D3711" w:rsidP="006D3711">
            <w:pPr>
              <w:spacing w:before="0" w:after="0" w:line="240" w:lineRule="auto"/>
              <w:jc w:val="center"/>
              <w:rPr>
                <w:rFonts w:cs="Arial"/>
                <w:color w:val="FF0000"/>
                <w:sz w:val="18"/>
                <w:szCs w:val="18"/>
              </w:rPr>
            </w:pPr>
            <w:r w:rsidRPr="006D3711">
              <w:rPr>
                <w:color w:val="FF0000"/>
                <w:sz w:val="18"/>
                <w:szCs w:val="18"/>
              </w:rPr>
              <w:t>0,4</w:t>
            </w:r>
          </w:p>
        </w:tc>
        <w:tc>
          <w:tcPr>
            <w:tcW w:w="822"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2D03EDD5" w14:textId="42A46CC3" w:rsidR="006D3711" w:rsidRPr="006D3711" w:rsidRDefault="006D3711" w:rsidP="006D3711">
            <w:pPr>
              <w:spacing w:before="0" w:after="0" w:line="240" w:lineRule="auto"/>
              <w:jc w:val="center"/>
              <w:rPr>
                <w:rFonts w:cs="Calibri"/>
                <w:color w:val="FF0000"/>
                <w:sz w:val="18"/>
                <w:szCs w:val="18"/>
              </w:rPr>
            </w:pPr>
            <w:r w:rsidRPr="006D3711">
              <w:rPr>
                <w:color w:val="FF0000"/>
                <w:sz w:val="18"/>
                <w:szCs w:val="18"/>
              </w:rPr>
              <w:t>0,6</w:t>
            </w:r>
          </w:p>
        </w:tc>
        <w:tc>
          <w:tcPr>
            <w:tcW w:w="1273" w:type="pct"/>
            <w:tcBorders>
              <w:top w:val="single" w:sz="8" w:space="0" w:color="D9D9D9" w:themeColor="background1" w:themeShade="D9"/>
              <w:left w:val="single" w:sz="8" w:space="0" w:color="D9D9D9" w:themeColor="background1" w:themeShade="D9"/>
              <w:bottom w:val="single" w:sz="8" w:space="0" w:color="D9D9D9" w:themeColor="background1" w:themeShade="D9"/>
            </w:tcBorders>
            <w:hideMark/>
          </w:tcPr>
          <w:p w14:paraId="0AC7D767" w14:textId="01272F73" w:rsidR="006D3711" w:rsidRPr="006D3711" w:rsidRDefault="006D3711" w:rsidP="006D3711">
            <w:pPr>
              <w:spacing w:before="0" w:after="0" w:line="240" w:lineRule="auto"/>
              <w:jc w:val="center"/>
              <w:rPr>
                <w:rFonts w:cs="Calibri"/>
                <w:color w:val="FF0000"/>
                <w:sz w:val="18"/>
                <w:szCs w:val="18"/>
              </w:rPr>
            </w:pPr>
            <w:r w:rsidRPr="006D3711">
              <w:rPr>
                <w:color w:val="FF0000"/>
                <w:sz w:val="18"/>
                <w:szCs w:val="18"/>
              </w:rPr>
              <w:t>0,45</w:t>
            </w:r>
          </w:p>
        </w:tc>
      </w:tr>
      <w:tr w:rsidR="006D3711" w:rsidRPr="006D3711" w14:paraId="39AF161E" w14:textId="77777777" w:rsidTr="006D3711">
        <w:trPr>
          <w:trHeight w:val="283"/>
          <w:jc w:val="center"/>
        </w:trPr>
        <w:tc>
          <w:tcPr>
            <w:tcW w:w="818" w:type="pct"/>
            <w:tcBorders>
              <w:top w:val="single" w:sz="8" w:space="0" w:color="D9D9D9" w:themeColor="background1" w:themeShade="D9"/>
              <w:bottom w:val="single" w:sz="8" w:space="0" w:color="D9D9D9" w:themeColor="background1" w:themeShade="D9"/>
              <w:right w:val="single" w:sz="8" w:space="0" w:color="D9D9D9" w:themeColor="background1" w:themeShade="D9"/>
            </w:tcBorders>
            <w:vAlign w:val="center"/>
          </w:tcPr>
          <w:p w14:paraId="0C91BACC" w14:textId="77777777" w:rsidR="006D3711" w:rsidRPr="006D3711" w:rsidRDefault="006D3711" w:rsidP="006D3711">
            <w:pPr>
              <w:spacing w:before="0" w:after="0" w:line="240" w:lineRule="auto"/>
              <w:jc w:val="left"/>
              <w:rPr>
                <w:rFonts w:cs="Arial"/>
                <w:color w:val="FF0000"/>
                <w:sz w:val="18"/>
                <w:szCs w:val="18"/>
              </w:rPr>
            </w:pPr>
            <w:r w:rsidRPr="006D3711">
              <w:rPr>
                <w:rFonts w:cs="Calibri"/>
                <w:color w:val="FF0000"/>
                <w:sz w:val="18"/>
                <w:szCs w:val="18"/>
              </w:rPr>
              <w:t>CENTRO SOCIAL</w:t>
            </w:r>
          </w:p>
        </w:tc>
        <w:tc>
          <w:tcPr>
            <w:tcW w:w="670"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4DB7D03E" w14:textId="487893CC" w:rsidR="006D3711" w:rsidRPr="006D3711" w:rsidRDefault="006D3711" w:rsidP="006D3711">
            <w:pPr>
              <w:spacing w:before="0" w:after="0" w:line="240" w:lineRule="auto"/>
              <w:jc w:val="center"/>
              <w:rPr>
                <w:rFonts w:cs="Arial"/>
                <w:color w:val="FF0000"/>
                <w:sz w:val="18"/>
                <w:szCs w:val="18"/>
              </w:rPr>
            </w:pPr>
            <w:r w:rsidRPr="006D3711">
              <w:rPr>
                <w:color w:val="FF0000"/>
                <w:sz w:val="18"/>
                <w:szCs w:val="18"/>
              </w:rPr>
              <w:t>0,7</w:t>
            </w:r>
          </w:p>
        </w:tc>
        <w:tc>
          <w:tcPr>
            <w:tcW w:w="747"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1FBCB3D7" w14:textId="02AFB59A" w:rsidR="006D3711" w:rsidRPr="006D3711" w:rsidRDefault="006D3711" w:rsidP="006D3711">
            <w:pPr>
              <w:spacing w:before="0" w:after="0" w:line="240" w:lineRule="auto"/>
              <w:jc w:val="center"/>
              <w:rPr>
                <w:rFonts w:cs="Calibri"/>
                <w:color w:val="FF0000"/>
                <w:sz w:val="18"/>
                <w:szCs w:val="18"/>
              </w:rPr>
            </w:pPr>
            <w:r w:rsidRPr="006D3711">
              <w:rPr>
                <w:color w:val="FF0000"/>
                <w:sz w:val="18"/>
                <w:szCs w:val="18"/>
              </w:rPr>
              <w:t>0,9</w:t>
            </w:r>
          </w:p>
        </w:tc>
        <w:tc>
          <w:tcPr>
            <w:tcW w:w="670"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254C065D" w14:textId="262849D1" w:rsidR="006D3711" w:rsidRPr="006D3711" w:rsidRDefault="006D3711" w:rsidP="006D3711">
            <w:pPr>
              <w:spacing w:before="0" w:after="0" w:line="240" w:lineRule="auto"/>
              <w:jc w:val="center"/>
              <w:rPr>
                <w:rFonts w:cs="Arial"/>
                <w:color w:val="FF0000"/>
                <w:sz w:val="18"/>
                <w:szCs w:val="18"/>
              </w:rPr>
            </w:pPr>
            <w:r w:rsidRPr="006D3711">
              <w:rPr>
                <w:color w:val="FF0000"/>
                <w:sz w:val="18"/>
                <w:szCs w:val="18"/>
              </w:rPr>
              <w:t>0,8</w:t>
            </w:r>
          </w:p>
        </w:tc>
        <w:tc>
          <w:tcPr>
            <w:tcW w:w="822"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hideMark/>
          </w:tcPr>
          <w:p w14:paraId="709CEDA8" w14:textId="2F528C97" w:rsidR="006D3711" w:rsidRPr="006D3711" w:rsidRDefault="006D3711" w:rsidP="006D3711">
            <w:pPr>
              <w:spacing w:before="0" w:after="0" w:line="240" w:lineRule="auto"/>
              <w:jc w:val="center"/>
              <w:rPr>
                <w:rFonts w:cs="Calibri"/>
                <w:color w:val="FF0000"/>
                <w:sz w:val="18"/>
                <w:szCs w:val="18"/>
              </w:rPr>
            </w:pPr>
            <w:r w:rsidRPr="006D3711">
              <w:rPr>
                <w:color w:val="FF0000"/>
                <w:sz w:val="18"/>
                <w:szCs w:val="18"/>
              </w:rPr>
              <w:t>0,95</w:t>
            </w:r>
          </w:p>
        </w:tc>
        <w:tc>
          <w:tcPr>
            <w:tcW w:w="1273" w:type="pct"/>
            <w:tcBorders>
              <w:top w:val="single" w:sz="8" w:space="0" w:color="D9D9D9" w:themeColor="background1" w:themeShade="D9"/>
              <w:left w:val="single" w:sz="8" w:space="0" w:color="D9D9D9" w:themeColor="background1" w:themeShade="D9"/>
              <w:bottom w:val="single" w:sz="8" w:space="0" w:color="D9D9D9" w:themeColor="background1" w:themeShade="D9"/>
            </w:tcBorders>
            <w:hideMark/>
          </w:tcPr>
          <w:p w14:paraId="4F5637FF" w14:textId="4447EAE5" w:rsidR="006D3711" w:rsidRPr="006D3711" w:rsidRDefault="006D3711" w:rsidP="006D3711">
            <w:pPr>
              <w:spacing w:before="0" w:after="0" w:line="240" w:lineRule="auto"/>
              <w:jc w:val="center"/>
              <w:rPr>
                <w:rFonts w:cs="Calibri"/>
                <w:color w:val="FF0000"/>
                <w:sz w:val="18"/>
                <w:szCs w:val="18"/>
              </w:rPr>
            </w:pPr>
            <w:r w:rsidRPr="006D3711">
              <w:rPr>
                <w:color w:val="FF0000"/>
                <w:sz w:val="18"/>
                <w:szCs w:val="18"/>
              </w:rPr>
              <w:t>0,84</w:t>
            </w:r>
          </w:p>
        </w:tc>
      </w:tr>
    </w:tbl>
    <w:p w14:paraId="32FFBC65" w14:textId="77777777" w:rsidR="006D3711" w:rsidRPr="006D3711" w:rsidRDefault="006D3711" w:rsidP="006D3711">
      <w:pPr>
        <w:spacing w:before="100" w:beforeAutospacing="1" w:after="100" w:afterAutospacing="1" w:line="240" w:lineRule="auto"/>
        <w:rPr>
          <w:rFonts w:cs="Times New Roman"/>
          <w:color w:val="FF0000"/>
          <w:sz w:val="16"/>
          <w:szCs w:val="16"/>
        </w:rPr>
      </w:pPr>
      <w:r w:rsidRPr="006D3711">
        <w:rPr>
          <w:rFonts w:cs="Times New Roman"/>
          <w:color w:val="FF0000"/>
          <w:sz w:val="16"/>
          <w:szCs w:val="16"/>
        </w:rPr>
        <w:t>*Nota: los rangos establecidos serán determinados en función de la tipología del centro, por lo que, en caso de incorporar una nueva categoría de edificación, será necesario definir los parámetros específicos correspondientes a su uso y características operativas.</w:t>
      </w:r>
    </w:p>
    <w:p w14:paraId="6ADE86D4" w14:textId="2525D501" w:rsidR="00330F36" w:rsidRPr="00C54E9A" w:rsidRDefault="00C54E9A" w:rsidP="00AF255C">
      <w:pPr>
        <w:pStyle w:val="Prrafodelista"/>
        <w:numPr>
          <w:ilvl w:val="0"/>
          <w:numId w:val="24"/>
        </w:numPr>
        <w:jc w:val="left"/>
        <w:rPr>
          <w:sz w:val="28"/>
          <w:szCs w:val="28"/>
        </w:rPr>
      </w:pPr>
      <w:r w:rsidRPr="00C54E9A">
        <w:rPr>
          <w:sz w:val="28"/>
          <w:szCs w:val="28"/>
        </w:rPr>
        <w:t xml:space="preserve">FACTORES EN FUNCIÓN </w:t>
      </w:r>
      <w:r>
        <w:rPr>
          <w:sz w:val="28"/>
          <w:szCs w:val="28"/>
        </w:rPr>
        <w:t>DEL SISTEMA/EQUIPO</w:t>
      </w:r>
    </w:p>
    <w:p w14:paraId="46B2B157" w14:textId="4023D442" w:rsidR="00330F36" w:rsidRPr="00D811C0" w:rsidRDefault="00C54E9A" w:rsidP="00AF255C">
      <w:pPr>
        <w:pStyle w:val="Prrafodelista"/>
        <w:numPr>
          <w:ilvl w:val="1"/>
          <w:numId w:val="24"/>
        </w:numPr>
        <w:shd w:val="clear" w:color="auto" w:fill="FFF2CC" w:themeFill="accent4" w:themeFillTint="33"/>
        <w:spacing w:after="0"/>
        <w:rPr>
          <w:b/>
          <w:bCs/>
          <w:u w:val="single"/>
        </w:rPr>
      </w:pPr>
      <w:r>
        <w:rPr>
          <w:b/>
          <w:bCs/>
          <w:u w:val="single"/>
        </w:rPr>
        <w:t xml:space="preserve">FACTOR DE USO DE LA ILUMINACIÓN </w:t>
      </w:r>
    </w:p>
    <w:p w14:paraId="504A1FF6" w14:textId="3658FD44" w:rsidR="00330F36" w:rsidRDefault="00330F36" w:rsidP="00330F36">
      <w:pPr>
        <w:pStyle w:val="NormalWeb"/>
        <w:rPr>
          <w:rFonts w:ascii="Bahnschrift Light" w:hAnsi="Bahnschrift Light"/>
          <w:sz w:val="20"/>
          <w:szCs w:val="20"/>
        </w:rPr>
      </w:pPr>
      <w:r w:rsidRPr="00C54E9A">
        <w:rPr>
          <w:rFonts w:ascii="Bahnschrift Light" w:hAnsi="Bahnschrift Light"/>
          <w:sz w:val="20"/>
          <w:szCs w:val="20"/>
        </w:rPr>
        <w:t>El factor de uso de la iluminación es un parámetro que determina el aprovechamiento real del flujo luminoso emitido por una fuente de luz en una superficie determinada. Se emplea en el diseño y cálculo de instalaciones de iluminación para garantizar una distribución eficiente y optimizada de la luz, minimizando pérdidas y maximizando el confort visual.</w:t>
      </w:r>
    </w:p>
    <w:p w14:paraId="2127F813" w14:textId="5000B6C3" w:rsidR="00C54E9A" w:rsidRPr="00C54E9A" w:rsidRDefault="00C54E9A" w:rsidP="00C54E9A">
      <w:pPr>
        <w:pStyle w:val="NormalWeb"/>
        <w:spacing w:before="0" w:beforeAutospacing="0" w:after="0" w:afterAutospacing="0"/>
        <w:rPr>
          <w:rFonts w:ascii="Bahnschrift Light" w:hAnsi="Bahnschrift Light"/>
          <w:sz w:val="20"/>
          <w:szCs w:val="20"/>
        </w:rPr>
      </w:pPr>
      <w:r>
        <w:rPr>
          <w:rFonts w:ascii="Bahnschrift Light" w:hAnsi="Bahnschrift Light"/>
          <w:noProof/>
          <w:sz w:val="20"/>
          <w:szCs w:val="20"/>
        </w:rPr>
        <mc:AlternateContent>
          <mc:Choice Requires="wps">
            <w:drawing>
              <wp:anchor distT="0" distB="0" distL="114300" distR="114300" simplePos="0" relativeHeight="251667456" behindDoc="0" locked="0" layoutInCell="1" allowOverlap="1" wp14:anchorId="0E40E1E5" wp14:editId="66FC5EB8">
                <wp:simplePos x="0" y="0"/>
                <wp:positionH relativeFrom="column">
                  <wp:posOffset>-18981</wp:posOffset>
                </wp:positionH>
                <wp:positionV relativeFrom="paragraph">
                  <wp:posOffset>47402</wp:posOffset>
                </wp:positionV>
                <wp:extent cx="5988050" cy="2759075"/>
                <wp:effectExtent l="0" t="0" r="12700" b="22225"/>
                <wp:wrapNone/>
                <wp:docPr id="8" name="Rectángulo: esquinas redondeadas 8"/>
                <wp:cNvGraphicFramePr/>
                <a:graphic xmlns:a="http://schemas.openxmlformats.org/drawingml/2006/main">
                  <a:graphicData uri="http://schemas.microsoft.com/office/word/2010/wordprocessingShape">
                    <wps:wsp>
                      <wps:cNvSpPr/>
                      <wps:spPr>
                        <a:xfrm>
                          <a:off x="0" y="0"/>
                          <a:ext cx="5988050" cy="2759075"/>
                        </a:xfrm>
                        <a:prstGeom prst="roundRect">
                          <a:avLst>
                            <a:gd name="adj" fmla="val 7965"/>
                          </a:avLst>
                        </a:prstGeom>
                        <a:noFill/>
                        <a:ln w="952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4F0599" id="Rectángulo: esquinas redondeadas 8" o:spid="_x0000_s1026" style="position:absolute;margin-left:-1.5pt;margin-top:3.75pt;width:471.5pt;height:21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21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" filled="f" strokecolor="#8eaadb [1940]">
                <v:stroke joinstyle="miter"/>
              </v:roundrect>
            </w:pict>
          </mc:Fallback>
        </mc:AlternateContent>
      </w:r>
    </w:p>
    <w:p w14:paraId="46B8F38A" w14:textId="310837B2" w:rsidR="00330F36" w:rsidRPr="00C54E9A" w:rsidRDefault="00C54E9A" w:rsidP="00C54E9A">
      <w:pPr>
        <w:shd w:val="clear" w:color="auto" w:fill="DEEAF6" w:themeFill="accent5" w:themeFillTint="33"/>
        <w:spacing w:before="0" w:after="0"/>
        <w:ind w:left="284" w:right="423"/>
        <w:rPr>
          <w:b/>
          <w:bCs/>
        </w:rPr>
      </w:pPr>
      <w:r w:rsidRPr="00C54E9A">
        <w:rPr>
          <w:b/>
          <w:bCs/>
        </w:rPr>
        <w:t>CÁLCULO DEL FACTOR DE USO</w:t>
      </w:r>
    </w:p>
    <w:p w14:paraId="4063C070" w14:textId="77777777" w:rsidR="00330F36" w:rsidRDefault="00330F36" w:rsidP="00C54E9A">
      <w:pPr>
        <w:pStyle w:val="NormalWeb"/>
        <w:ind w:left="284" w:right="423"/>
        <w:rPr>
          <w:rFonts w:ascii="Bahnschrift Light" w:hAnsi="Bahnschrift Light"/>
          <w:sz w:val="20"/>
          <w:szCs w:val="20"/>
        </w:rPr>
      </w:pPr>
      <w:r w:rsidRPr="0012122F">
        <w:rPr>
          <w:rFonts w:ascii="Bahnschrift Light" w:hAnsi="Bahnschrift Light"/>
          <w:sz w:val="20"/>
          <w:szCs w:val="20"/>
        </w:rPr>
        <w:t>El factor de uso (</w:t>
      </w:r>
      <w:r w:rsidRPr="0012122F">
        <w:rPr>
          <w:rFonts w:ascii="Bahnschrift Light" w:hAnsi="Bahnschrift Light"/>
          <w:b/>
          <w:bCs/>
          <w:sz w:val="20"/>
          <w:szCs w:val="20"/>
        </w:rPr>
        <w:t>U</w:t>
      </w:r>
      <w:r w:rsidRPr="0012122F">
        <w:rPr>
          <w:rFonts w:ascii="Bahnschrift Light" w:hAnsi="Bahnschrift Light"/>
          <w:sz w:val="20"/>
          <w:szCs w:val="20"/>
        </w:rPr>
        <w:t>) se define como la relación entre el flujo luminoso útil que llega a la superficie de trabajo y el flujo total emitido por la luminaria:</w:t>
      </w:r>
    </w:p>
    <w:p w14:paraId="4DDA5138" w14:textId="77777777" w:rsidR="00330F36" w:rsidRPr="0012122F" w:rsidRDefault="00330F36" w:rsidP="00C54E9A">
      <w:pPr>
        <w:pStyle w:val="NormalWeb"/>
        <w:ind w:left="284" w:right="423"/>
        <w:rPr>
          <w:rFonts w:ascii="Bahnschrift Light" w:hAnsi="Bahnschrift Light"/>
          <w:sz w:val="20"/>
          <w:szCs w:val="20"/>
        </w:rPr>
      </w:pPr>
      <m:oMathPara>
        <m:oMath>
          <m:r>
            <w:rPr>
              <w:rFonts w:ascii="Cambria Math" w:hAnsi="Cambria Math"/>
              <w:sz w:val="20"/>
              <w:szCs w:val="20"/>
            </w:rPr>
            <m:t>U=</m:t>
          </m:r>
          <m:f>
            <m:fPr>
              <m:ctrlPr>
                <w:rPr>
                  <w:rFonts w:ascii="Cambria Math" w:hAnsi="Cambria Math"/>
                  <w:i/>
                  <w:sz w:val="20"/>
                  <w:szCs w:val="20"/>
                </w:rPr>
              </m:ctrlPr>
            </m:fPr>
            <m:num>
              <m:sSub>
                <m:sSubPr>
                  <m:ctrlPr>
                    <w:rPr>
                      <w:rFonts w:ascii="Cambria Math" w:hAnsi="Cambria Math"/>
                      <w:i/>
                      <w:sz w:val="20"/>
                      <w:szCs w:val="20"/>
                    </w:rPr>
                  </m:ctrlPr>
                </m:sSubPr>
                <m:e>
                  <m:r>
                    <m:rPr>
                      <m:sty m:val="p"/>
                    </m:rPr>
                    <w:rPr>
                      <w:rFonts w:ascii="Cambria Math" w:hAnsi="Cambria Math"/>
                      <w:sz w:val="20"/>
                      <w:szCs w:val="20"/>
                    </w:rPr>
                    <m:t>Φ</m:t>
                  </m:r>
                </m:e>
                <m:sub>
                  <m:r>
                    <w:rPr>
                      <w:rFonts w:ascii="Cambria Math" w:hAnsi="Cambria Math"/>
                      <w:sz w:val="20"/>
                      <w:szCs w:val="20"/>
                    </w:rPr>
                    <m:t>util</m:t>
                  </m:r>
                </m:sub>
              </m:sSub>
            </m:num>
            <m:den>
              <m:sSub>
                <m:sSubPr>
                  <m:ctrlPr>
                    <w:rPr>
                      <w:rFonts w:ascii="Cambria Math" w:hAnsi="Cambria Math"/>
                      <w:sz w:val="20"/>
                      <w:szCs w:val="20"/>
                    </w:rPr>
                  </m:ctrlPr>
                </m:sSubPr>
                <m:e>
                  <m:r>
                    <m:rPr>
                      <m:sty m:val="p"/>
                    </m:rPr>
                    <w:rPr>
                      <w:rFonts w:ascii="Cambria Math" w:hAnsi="Cambria Math"/>
                      <w:sz w:val="20"/>
                      <w:szCs w:val="20"/>
                    </w:rPr>
                    <m:t>Φ</m:t>
                  </m:r>
                </m:e>
                <m:sub>
                  <m:r>
                    <w:rPr>
                      <w:rFonts w:ascii="Cambria Math" w:hAnsi="Cambria Math"/>
                      <w:sz w:val="20"/>
                      <w:szCs w:val="20"/>
                    </w:rPr>
                    <m:t>total</m:t>
                  </m:r>
                </m:sub>
              </m:sSub>
            </m:den>
          </m:f>
        </m:oMath>
      </m:oMathPara>
    </w:p>
    <w:p w14:paraId="4B6AA497" w14:textId="77777777" w:rsidR="00330F36" w:rsidRPr="0012122F" w:rsidRDefault="00330F36" w:rsidP="00C54E9A">
      <w:pPr>
        <w:pStyle w:val="NormalWeb"/>
        <w:ind w:left="284" w:right="423"/>
        <w:rPr>
          <w:rFonts w:ascii="Bahnschrift Light" w:hAnsi="Bahnschrift Light"/>
          <w:sz w:val="20"/>
          <w:szCs w:val="20"/>
        </w:rPr>
      </w:pPr>
      <w:r w:rsidRPr="0012122F">
        <w:rPr>
          <w:rFonts w:ascii="Bahnschrift Light" w:hAnsi="Bahnschrift Light"/>
          <w:sz w:val="20"/>
          <w:szCs w:val="20"/>
        </w:rPr>
        <w:t>Donde:</w:t>
      </w:r>
    </w:p>
    <w:p w14:paraId="55390720" w14:textId="77777777" w:rsidR="00330F36" w:rsidRDefault="00904190" w:rsidP="00AF255C">
      <w:pPr>
        <w:numPr>
          <w:ilvl w:val="0"/>
          <w:numId w:val="25"/>
        </w:numPr>
        <w:spacing w:before="100" w:beforeAutospacing="1" w:after="100" w:afterAutospacing="1"/>
        <w:ind w:right="423"/>
        <w:jc w:val="left"/>
      </w:pPr>
      <m:oMath>
        <m:sSub>
          <m:sSubPr>
            <m:ctrlPr>
              <w:rPr>
                <w:rFonts w:ascii="Cambria Math" w:hAnsi="Cambria Math"/>
                <w:i/>
              </w:rPr>
            </m:ctrlPr>
          </m:sSubPr>
          <m:e>
            <m:r>
              <m:rPr>
                <m:sty m:val="p"/>
              </m:rPr>
              <w:rPr>
                <w:rFonts w:ascii="Cambria Math" w:hAnsi="Cambria Math"/>
              </w:rPr>
              <m:t>Φ</m:t>
            </m:r>
          </m:e>
          <m:sub>
            <m:r>
              <w:rPr>
                <w:rFonts w:ascii="Cambria Math" w:hAnsi="Cambria Math"/>
              </w:rPr>
              <m:t>util</m:t>
            </m:r>
          </m:sub>
        </m:sSub>
      </m:oMath>
      <w:r w:rsidR="00330F36">
        <w:t xml:space="preserve"> es el flujo luminoso efectivamente utilizado en la superficie de trabajo.</w:t>
      </w:r>
    </w:p>
    <w:p w14:paraId="07D34167" w14:textId="77777777" w:rsidR="00330F36" w:rsidRDefault="00904190" w:rsidP="00AF255C">
      <w:pPr>
        <w:numPr>
          <w:ilvl w:val="0"/>
          <w:numId w:val="25"/>
        </w:numPr>
        <w:spacing w:before="100" w:beforeAutospacing="1" w:after="100" w:afterAutospacing="1"/>
        <w:ind w:right="423"/>
        <w:jc w:val="left"/>
      </w:pPr>
      <m:oMath>
        <m:sSub>
          <m:sSubPr>
            <m:ctrlPr>
              <w:rPr>
                <w:rFonts w:ascii="Cambria Math" w:hAnsi="Cambria Math"/>
              </w:rPr>
            </m:ctrlPr>
          </m:sSubPr>
          <m:e>
            <m:r>
              <m:rPr>
                <m:sty m:val="p"/>
              </m:rPr>
              <w:rPr>
                <w:rFonts w:ascii="Cambria Math" w:hAnsi="Cambria Math"/>
              </w:rPr>
              <m:t>Φ</m:t>
            </m:r>
          </m:e>
          <m:sub>
            <m:r>
              <w:rPr>
                <w:rFonts w:ascii="Cambria Math" w:hAnsi="Cambria Math"/>
              </w:rPr>
              <m:t>total</m:t>
            </m:r>
          </m:sub>
        </m:sSub>
      </m:oMath>
      <w:r w:rsidR="00330F36">
        <w:t xml:space="preserve"> es el flujo total emitido por la luminaria.</w:t>
      </w:r>
    </w:p>
    <w:p w14:paraId="2D8B414C" w14:textId="77777777" w:rsidR="00C54E9A" w:rsidRDefault="00C54E9A" w:rsidP="00C54E9A">
      <w:pPr>
        <w:pStyle w:val="NormalWeb"/>
        <w:spacing w:before="0" w:beforeAutospacing="0" w:after="0" w:afterAutospacing="0"/>
        <w:rPr>
          <w:rFonts w:ascii="Bahnschrift Light" w:hAnsi="Bahnschrift Light"/>
          <w:sz w:val="20"/>
          <w:szCs w:val="20"/>
        </w:rPr>
      </w:pPr>
    </w:p>
    <w:p w14:paraId="4E80B9AD" w14:textId="76B58A65" w:rsidR="00330F36" w:rsidRDefault="00330F36" w:rsidP="00C54E9A">
      <w:pPr>
        <w:pStyle w:val="NormalWeb"/>
        <w:rPr>
          <w:rFonts w:ascii="Bahnschrift Light" w:hAnsi="Bahnschrift Light"/>
          <w:sz w:val="20"/>
          <w:szCs w:val="20"/>
        </w:rPr>
      </w:pPr>
      <w:r w:rsidRPr="0012122F">
        <w:rPr>
          <w:rFonts w:ascii="Bahnschrift Light" w:hAnsi="Bahnschrift Light"/>
          <w:sz w:val="20"/>
          <w:szCs w:val="20"/>
        </w:rPr>
        <w:t>Este factor depende de varios elementos, como el tipo de luminaria,</w:t>
      </w:r>
      <w:r>
        <w:rPr>
          <w:rFonts w:ascii="Bahnschrift Light" w:hAnsi="Bahnschrift Light"/>
          <w:sz w:val="20"/>
          <w:szCs w:val="20"/>
        </w:rPr>
        <w:t xml:space="preserve"> </w:t>
      </w:r>
      <w:r w:rsidRPr="0012122F">
        <w:rPr>
          <w:rFonts w:ascii="Bahnschrift Light" w:hAnsi="Bahnschrift Light"/>
          <w:sz w:val="20"/>
          <w:szCs w:val="20"/>
        </w:rPr>
        <w:t>la geometría del espacio.</w:t>
      </w:r>
      <w:r>
        <w:rPr>
          <w:rFonts w:ascii="Bahnschrift Light" w:hAnsi="Bahnschrift Light"/>
          <w:sz w:val="20"/>
          <w:szCs w:val="20"/>
        </w:rPr>
        <w:t xml:space="preserve"> Por tanto es</w:t>
      </w:r>
      <w:r w:rsidRPr="004D070D">
        <w:rPr>
          <w:rFonts w:ascii="Bahnschrift Light" w:hAnsi="Bahnschrift Light"/>
          <w:sz w:val="20"/>
          <w:szCs w:val="20"/>
        </w:rPr>
        <w:t xml:space="preserve"> importante considerar varios factores como:</w:t>
      </w:r>
    </w:p>
    <w:p w14:paraId="3B5FF099" w14:textId="77777777" w:rsidR="00330F36" w:rsidRDefault="00330F36" w:rsidP="00AF255C">
      <w:pPr>
        <w:pStyle w:val="Prrafodelista"/>
        <w:numPr>
          <w:ilvl w:val="0"/>
          <w:numId w:val="21"/>
        </w:numPr>
        <w:spacing w:before="0" w:after="160"/>
        <w:rPr>
          <w:b/>
          <w:bCs/>
        </w:rPr>
      </w:pPr>
      <w:r w:rsidRPr="004D070D">
        <w:rPr>
          <w:b/>
          <w:bCs/>
        </w:rPr>
        <w:lastRenderedPageBreak/>
        <w:t>Ubicación de la luminaria: interior o exterior</w:t>
      </w:r>
    </w:p>
    <w:p w14:paraId="6A9DF3BF" w14:textId="77777777" w:rsidR="00330F36" w:rsidRPr="004D070D" w:rsidRDefault="00330F36" w:rsidP="00C54E9A">
      <w:pPr>
        <w:spacing w:before="100" w:beforeAutospacing="1" w:after="100" w:afterAutospacing="1"/>
        <w:ind w:left="360"/>
      </w:pPr>
      <w:r w:rsidRPr="004D070D">
        <w:t>El factor de uso de la iluminación varía según se trate de iluminación interior o exterior, ya que depende de la reflectancia de las superficies, la dispersión del flujo luminoso y las condiciones del entorno.</w:t>
      </w:r>
    </w:p>
    <w:p w14:paraId="489CE23E" w14:textId="77777777" w:rsidR="00330F36" w:rsidRPr="004D070D" w:rsidRDefault="00330F36" w:rsidP="00C54E9A">
      <w:pPr>
        <w:spacing w:before="100" w:beforeAutospacing="1" w:after="100" w:afterAutospacing="1"/>
        <w:ind w:left="360"/>
      </w:pPr>
      <w:r w:rsidRPr="004D070D">
        <w:t>En iluminación interior, el factor de uso es generalmente más alto, con valores entre 0.6 y 0.9, debido a la presencia de paredes, techos y suelos que reflejan la luz y optimizan su aprovechamiento. Además, las luminarias suelen estar instaladas a menor altura, lo que minimiza la dispersión del flujo luminoso y permite un mejor control de la distribución de la luz. La elección de materiales y colores claros en las superficies interiores mejora aún más este factor.</w:t>
      </w:r>
    </w:p>
    <w:p w14:paraId="45A04807" w14:textId="77777777" w:rsidR="00330F36" w:rsidRPr="004D070D" w:rsidRDefault="00330F36" w:rsidP="00C54E9A">
      <w:pPr>
        <w:spacing w:before="100" w:beforeAutospacing="1" w:after="100" w:afterAutospacing="1"/>
        <w:ind w:left="360"/>
      </w:pPr>
      <w:r w:rsidRPr="004D070D">
        <w:t>Por otro lado, en iluminación exterior, el factor de uso es menor, situándose entre 0.3 y 0.6, debido a la dispersión de la luz en el ambiente y la falta de superficies que la reflejen eficazmente. La instalación de luminarias a mayores alturas y la exposición a condiciones climáticas adversas, como niebla, lluvia o polvo, afectan la eficiencia de la iluminación. Además, sin un adecuado diseño óptico, parte de la luz puede perderse hacia el cielo, contribuyendo a la contaminación lumínica y reduciendo el aprovechamiento real del flujo luminoso.</w:t>
      </w:r>
    </w:p>
    <w:p w14:paraId="30F816C6" w14:textId="77777777" w:rsidR="00330F36" w:rsidRPr="004D070D" w:rsidRDefault="00330F36" w:rsidP="00C54E9A">
      <w:pPr>
        <w:spacing w:before="100" w:beforeAutospacing="1" w:after="100" w:afterAutospacing="1"/>
        <w:ind w:left="360"/>
      </w:pPr>
      <w:r w:rsidRPr="004D070D">
        <w:t>Un diseño eficiente de la iluminación, con una distribución adecuada de las luminarias, ópticas bien dirigidas y superficies reflectantes apropiadas, permite mejorar el factor de uso tanto en interiores como en exteriores, optimizando la eficiencia energética y la calidad del alumbrado.</w:t>
      </w:r>
    </w:p>
    <w:p w14:paraId="388E88CA" w14:textId="77777777" w:rsidR="00330F36" w:rsidRPr="00D811C0" w:rsidRDefault="00330F36" w:rsidP="00AF255C">
      <w:pPr>
        <w:pStyle w:val="Prrafodelista"/>
        <w:numPr>
          <w:ilvl w:val="0"/>
          <w:numId w:val="21"/>
        </w:numPr>
        <w:spacing w:before="0" w:after="160"/>
        <w:rPr>
          <w:b/>
          <w:bCs/>
        </w:rPr>
      </w:pPr>
      <w:r w:rsidRPr="00D811C0">
        <w:rPr>
          <w:b/>
          <w:bCs/>
        </w:rPr>
        <w:t>Situación geográfica</w:t>
      </w:r>
    </w:p>
    <w:p w14:paraId="4F228593" w14:textId="77777777" w:rsidR="00330F36" w:rsidRPr="00DC066A" w:rsidRDefault="00330F36" w:rsidP="00C54E9A">
      <w:pPr>
        <w:ind w:left="360"/>
      </w:pPr>
      <w:r w:rsidRPr="00C54E9A">
        <w:t xml:space="preserve">Para establecer un horario eficiente de encendido y apagado de las teniendo en cuenta la </w:t>
      </w:r>
      <w:r w:rsidRPr="00C54E9A">
        <w:rPr>
          <w:rStyle w:val="Textoennegrita"/>
          <w:b w:val="0"/>
          <w:bCs w:val="0"/>
        </w:rPr>
        <w:t>situación geográfica dentro de España</w:t>
      </w:r>
      <w:r w:rsidRPr="00C54E9A">
        <w:t>, se pueden combinar las horas promedio de salida y puesta del sol según la latitud y longitud del lugar</w:t>
      </w:r>
      <w:r w:rsidRPr="00DC066A">
        <w:t xml:space="preserve">. España presenta variaciones significativas en la duración de la luz diurna entre regiones como el norte, centro y el sur. </w:t>
      </w:r>
    </w:p>
    <w:p w14:paraId="7A6B2A39" w14:textId="77777777" w:rsidR="00330F36" w:rsidRPr="00DC066A" w:rsidRDefault="00330F36" w:rsidP="00C54E9A">
      <w:pPr>
        <w:ind w:left="360"/>
        <w:rPr>
          <w:rFonts w:cs="Times New Roman"/>
        </w:rPr>
      </w:pPr>
      <w:r w:rsidRPr="00DC066A">
        <w:t>Las regiones del norte de España tienen menor duración de luz diurna en invierno , y por tanto el encendido es más prolongado. Mientras que el centro y sur, existen m</w:t>
      </w:r>
      <w:r w:rsidRPr="00DC066A">
        <w:rPr>
          <w:rFonts w:cs="Times New Roman"/>
        </w:rPr>
        <w:t>ás horas de luz natural, especialmente en primavera y verano.</w:t>
      </w:r>
    </w:p>
    <w:p w14:paraId="7C3FB408" w14:textId="77777777" w:rsidR="00330F36" w:rsidRPr="00C54E9A" w:rsidRDefault="00330F36" w:rsidP="00AF255C">
      <w:pPr>
        <w:pStyle w:val="Prrafodelista"/>
        <w:numPr>
          <w:ilvl w:val="0"/>
          <w:numId w:val="21"/>
        </w:numPr>
        <w:spacing w:before="0" w:after="160"/>
        <w:rPr>
          <w:b/>
          <w:bCs/>
        </w:rPr>
      </w:pPr>
      <w:r w:rsidRPr="00C54E9A">
        <w:rPr>
          <w:b/>
          <w:bCs/>
        </w:rPr>
        <w:t>Condiciones Meteorológicas</w:t>
      </w:r>
    </w:p>
    <w:p w14:paraId="32EA8354" w14:textId="77777777" w:rsidR="00330F36" w:rsidRPr="00336E47" w:rsidRDefault="00330F36" w:rsidP="00AF255C">
      <w:pPr>
        <w:numPr>
          <w:ilvl w:val="0"/>
          <w:numId w:val="26"/>
        </w:numPr>
        <w:spacing w:before="100" w:beforeAutospacing="1" w:after="100" w:afterAutospacing="1"/>
        <w:rPr>
          <w:rFonts w:cs="Times New Roman"/>
        </w:rPr>
      </w:pPr>
      <w:r w:rsidRPr="00336E47">
        <w:rPr>
          <w:rFonts w:cs="Times New Roman"/>
        </w:rPr>
        <w:t xml:space="preserve">Durante </w:t>
      </w:r>
      <w:r w:rsidRPr="00C54E9A">
        <w:rPr>
          <w:rFonts w:cs="Times New Roman"/>
        </w:rPr>
        <w:t>otoño e invierno</w:t>
      </w:r>
      <w:r w:rsidRPr="00336E47">
        <w:rPr>
          <w:rFonts w:cs="Times New Roman"/>
        </w:rPr>
        <w:t>, días nublados, lluviosos o con niebla son más frecuentes, reduciendo la intensidad de la luz natural y demandando un uso más prolongado de las luminarias interiores.</w:t>
      </w:r>
    </w:p>
    <w:p w14:paraId="69BD010F" w14:textId="7ACAB7FE" w:rsidR="00330F36" w:rsidRDefault="00330F36" w:rsidP="00AF255C">
      <w:pPr>
        <w:numPr>
          <w:ilvl w:val="0"/>
          <w:numId w:val="26"/>
        </w:numPr>
        <w:spacing w:before="100" w:beforeAutospacing="1" w:after="100" w:afterAutospacing="1"/>
        <w:rPr>
          <w:rFonts w:cs="Times New Roman"/>
        </w:rPr>
      </w:pPr>
      <w:r w:rsidRPr="00336E47">
        <w:rPr>
          <w:rFonts w:cs="Times New Roman"/>
        </w:rPr>
        <w:t xml:space="preserve">En </w:t>
      </w:r>
      <w:r w:rsidRPr="00C54E9A">
        <w:rPr>
          <w:rFonts w:cs="Times New Roman"/>
        </w:rPr>
        <w:t>primavera y verano</w:t>
      </w:r>
      <w:r w:rsidRPr="00336E47">
        <w:rPr>
          <w:rFonts w:cs="Times New Roman"/>
        </w:rPr>
        <w:t>, los días despejados permiten aprovechar al máximo la luz natural y minimizar el uso de iluminación artificial.</w:t>
      </w:r>
    </w:p>
    <w:p w14:paraId="4E0194D7" w14:textId="77777777" w:rsidR="00C54E9A" w:rsidRPr="00336E47" w:rsidRDefault="00C54E9A" w:rsidP="00C54E9A">
      <w:pPr>
        <w:spacing w:before="100" w:beforeAutospacing="1" w:after="100" w:afterAutospacing="1"/>
        <w:ind w:left="720"/>
        <w:rPr>
          <w:rFonts w:cs="Times New Roman"/>
        </w:rPr>
      </w:pPr>
    </w:p>
    <w:p w14:paraId="12DE8A99" w14:textId="77777777" w:rsidR="00330F36" w:rsidRPr="00C54E9A" w:rsidRDefault="00330F36" w:rsidP="00AF255C">
      <w:pPr>
        <w:pStyle w:val="Prrafodelista"/>
        <w:numPr>
          <w:ilvl w:val="0"/>
          <w:numId w:val="21"/>
        </w:numPr>
        <w:spacing w:before="0" w:after="160"/>
        <w:rPr>
          <w:b/>
          <w:bCs/>
        </w:rPr>
      </w:pPr>
      <w:r w:rsidRPr="00C54E9A">
        <w:rPr>
          <w:b/>
          <w:bCs/>
        </w:rPr>
        <w:lastRenderedPageBreak/>
        <w:t>Uso del Edificio</w:t>
      </w:r>
    </w:p>
    <w:p w14:paraId="7E77C381" w14:textId="77777777" w:rsidR="00330F36" w:rsidRPr="00336E47" w:rsidRDefault="00330F36" w:rsidP="00AF255C">
      <w:pPr>
        <w:numPr>
          <w:ilvl w:val="0"/>
          <w:numId w:val="27"/>
        </w:numPr>
        <w:spacing w:before="100" w:beforeAutospacing="1" w:after="100" w:afterAutospacing="1"/>
        <w:rPr>
          <w:rFonts w:cs="Times New Roman"/>
        </w:rPr>
      </w:pPr>
      <w:r w:rsidRPr="00336E47">
        <w:rPr>
          <w:rFonts w:cs="Times New Roman"/>
        </w:rPr>
        <w:t xml:space="preserve">Edificios como </w:t>
      </w:r>
      <w:r w:rsidRPr="002E7F39">
        <w:rPr>
          <w:rFonts w:cs="Times New Roman"/>
        </w:rPr>
        <w:t>culturales, deportivos y sociales</w:t>
      </w:r>
      <w:r w:rsidRPr="00336E47">
        <w:rPr>
          <w:rFonts w:cs="Times New Roman"/>
        </w:rPr>
        <w:t xml:space="preserve"> suelen ampliar horarios de iluminación en las tardes y noches de invierno para eventos interiores.</w:t>
      </w:r>
    </w:p>
    <w:p w14:paraId="53942758" w14:textId="4489D4CD" w:rsidR="00330F36" w:rsidRPr="00336E47" w:rsidRDefault="00330F36" w:rsidP="00AF255C">
      <w:pPr>
        <w:numPr>
          <w:ilvl w:val="0"/>
          <w:numId w:val="27"/>
        </w:numPr>
        <w:spacing w:before="100" w:beforeAutospacing="1" w:after="100" w:afterAutospacing="1"/>
        <w:rPr>
          <w:rFonts w:cs="Times New Roman"/>
        </w:rPr>
      </w:pPr>
      <w:r w:rsidRPr="002E7F39">
        <w:rPr>
          <w:rFonts w:cs="Times New Roman"/>
        </w:rPr>
        <w:t xml:space="preserve">Edificios </w:t>
      </w:r>
      <w:r w:rsidR="00C54E9A">
        <w:rPr>
          <w:rFonts w:cs="Times New Roman"/>
        </w:rPr>
        <w:t>docentes</w:t>
      </w:r>
      <w:r w:rsidRPr="002E7F39">
        <w:rPr>
          <w:rFonts w:cs="Times New Roman"/>
        </w:rPr>
        <w:t xml:space="preserve"> y administrativos</w:t>
      </w:r>
      <w:r w:rsidRPr="00336E47">
        <w:rPr>
          <w:rFonts w:cs="Times New Roman"/>
        </w:rPr>
        <w:t xml:space="preserve"> ajustan principalmente los horarios matutinos.</w:t>
      </w:r>
    </w:p>
    <w:p w14:paraId="75B641FE" w14:textId="3F16F74C" w:rsidR="00330F36" w:rsidRDefault="00330F36" w:rsidP="00C54E9A">
      <w:pPr>
        <w:spacing w:before="100" w:beforeAutospacing="1" w:after="100" w:afterAutospacing="1"/>
      </w:pPr>
      <w:r>
        <w:t>Considerando la influencia de los distintos factores previamente analizados, es posible determinar, a modo de referencia, las siguientes estimaciones de horas operativas de los sistemas de iluminación, por ejemplo en un centro cuya tipología es cultural</w:t>
      </w:r>
      <w:r w:rsidR="00C54E9A">
        <w:t xml:space="preserve">, </w:t>
      </w:r>
      <w:r w:rsidR="00F04295">
        <w:t>obtendríamos</w:t>
      </w:r>
      <w:r>
        <w:t>:</w:t>
      </w:r>
    </w:p>
    <w:tbl>
      <w:tblPr>
        <w:tblW w:w="5000" w:type="pct"/>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tblCellMar>
          <w:left w:w="70" w:type="dxa"/>
          <w:right w:w="70" w:type="dxa"/>
        </w:tblCellMar>
        <w:tblLook w:val="04A0" w:firstRow="1" w:lastRow="0" w:firstColumn="1" w:lastColumn="0" w:noHBand="0" w:noVBand="1"/>
      </w:tblPr>
      <w:tblGrid>
        <w:gridCol w:w="783"/>
        <w:gridCol w:w="1114"/>
        <w:gridCol w:w="1545"/>
        <w:gridCol w:w="843"/>
        <w:gridCol w:w="721"/>
        <w:gridCol w:w="844"/>
        <w:gridCol w:w="799"/>
        <w:gridCol w:w="558"/>
        <w:gridCol w:w="654"/>
        <w:gridCol w:w="554"/>
        <w:gridCol w:w="879"/>
      </w:tblGrid>
      <w:tr w:rsidR="00330F36" w:rsidRPr="004B334D" w14:paraId="34A837BC" w14:textId="77777777" w:rsidTr="00C54E9A">
        <w:trPr>
          <w:trHeight w:val="283"/>
          <w:tblHeader/>
        </w:trPr>
        <w:tc>
          <w:tcPr>
            <w:tcW w:w="430" w:type="pct"/>
            <w:tcBorders>
              <w:bottom w:val="nil"/>
            </w:tcBorders>
            <w:shd w:val="clear" w:color="auto" w:fill="D9D9D9" w:themeFill="background1" w:themeFillShade="D9"/>
            <w:vAlign w:val="center"/>
            <w:hideMark/>
          </w:tcPr>
          <w:p w14:paraId="6C0EA41B" w14:textId="77777777" w:rsidR="00330F36" w:rsidRPr="004D070D" w:rsidRDefault="00330F36" w:rsidP="00173F5C">
            <w:pPr>
              <w:spacing w:before="0" w:after="0"/>
              <w:jc w:val="center"/>
              <w:rPr>
                <w:rFonts w:cs="Times New Roman"/>
                <w:b/>
                <w:bCs/>
                <w:sz w:val="12"/>
                <w:szCs w:val="12"/>
              </w:rPr>
            </w:pPr>
            <w:r w:rsidRPr="004B334D">
              <w:rPr>
                <w:rFonts w:cs="Times New Roman"/>
                <w:b/>
                <w:bCs/>
                <w:sz w:val="12"/>
                <w:szCs w:val="12"/>
              </w:rPr>
              <w:t>TIPOLOGÍA DEL CENTRO</w:t>
            </w:r>
          </w:p>
        </w:tc>
        <w:tc>
          <w:tcPr>
            <w:tcW w:w="608" w:type="pct"/>
            <w:tcBorders>
              <w:bottom w:val="nil"/>
            </w:tcBorders>
            <w:shd w:val="clear" w:color="auto" w:fill="D9D9D9" w:themeFill="background1" w:themeFillShade="D9"/>
            <w:vAlign w:val="center"/>
            <w:hideMark/>
          </w:tcPr>
          <w:p w14:paraId="08BAA350" w14:textId="77777777" w:rsidR="00330F36" w:rsidRPr="004D070D" w:rsidRDefault="00330F36" w:rsidP="00173F5C">
            <w:pPr>
              <w:spacing w:before="0" w:after="0"/>
              <w:jc w:val="center"/>
              <w:rPr>
                <w:rFonts w:cs="Times New Roman"/>
                <w:b/>
                <w:bCs/>
                <w:sz w:val="12"/>
                <w:szCs w:val="12"/>
              </w:rPr>
            </w:pPr>
            <w:r w:rsidRPr="004D070D">
              <w:rPr>
                <w:rFonts w:cs="Times New Roman"/>
                <w:b/>
                <w:bCs/>
                <w:sz w:val="12"/>
                <w:szCs w:val="12"/>
              </w:rPr>
              <w:t>SIT</w:t>
            </w:r>
            <w:r w:rsidRPr="004B334D">
              <w:rPr>
                <w:rFonts w:cs="Times New Roman"/>
                <w:b/>
                <w:bCs/>
                <w:sz w:val="12"/>
                <w:szCs w:val="12"/>
              </w:rPr>
              <w:t xml:space="preserve">UACIÓN </w:t>
            </w:r>
            <w:r w:rsidRPr="004D070D">
              <w:rPr>
                <w:rFonts w:cs="Times New Roman"/>
                <w:b/>
                <w:bCs/>
                <w:sz w:val="12"/>
                <w:szCs w:val="12"/>
              </w:rPr>
              <w:t>GEOGRÁFICA</w:t>
            </w:r>
          </w:p>
        </w:tc>
        <w:tc>
          <w:tcPr>
            <w:tcW w:w="840" w:type="pct"/>
            <w:tcBorders>
              <w:bottom w:val="nil"/>
            </w:tcBorders>
            <w:shd w:val="clear" w:color="auto" w:fill="D9D9D9" w:themeFill="background1" w:themeFillShade="D9"/>
            <w:vAlign w:val="center"/>
            <w:hideMark/>
          </w:tcPr>
          <w:p w14:paraId="7B17DF25" w14:textId="77777777" w:rsidR="00330F36" w:rsidRPr="004D070D" w:rsidRDefault="00330F36" w:rsidP="00173F5C">
            <w:pPr>
              <w:spacing w:before="0" w:after="0"/>
              <w:jc w:val="center"/>
              <w:rPr>
                <w:rFonts w:cs="Times New Roman"/>
                <w:b/>
                <w:bCs/>
                <w:sz w:val="12"/>
                <w:szCs w:val="12"/>
              </w:rPr>
            </w:pPr>
            <w:r w:rsidRPr="004B334D">
              <w:rPr>
                <w:rFonts w:cs="Times New Roman"/>
                <w:b/>
                <w:bCs/>
                <w:sz w:val="12"/>
                <w:szCs w:val="12"/>
              </w:rPr>
              <w:t>UBICACIÓN</w:t>
            </w:r>
            <w:r w:rsidRPr="004D070D">
              <w:rPr>
                <w:rFonts w:cs="Times New Roman"/>
                <w:b/>
                <w:bCs/>
                <w:sz w:val="12"/>
                <w:szCs w:val="12"/>
              </w:rPr>
              <w:t xml:space="preserve"> ILUM</w:t>
            </w:r>
            <w:r w:rsidRPr="004B334D">
              <w:rPr>
                <w:rFonts w:cs="Times New Roman"/>
                <w:b/>
                <w:bCs/>
                <w:sz w:val="12"/>
                <w:szCs w:val="12"/>
              </w:rPr>
              <w:t>INACIÓN</w:t>
            </w:r>
          </w:p>
        </w:tc>
        <w:tc>
          <w:tcPr>
            <w:tcW w:w="462" w:type="pct"/>
            <w:tcBorders>
              <w:bottom w:val="nil"/>
            </w:tcBorders>
            <w:shd w:val="clear" w:color="auto" w:fill="D9D9D9" w:themeFill="background1" w:themeFillShade="D9"/>
            <w:vAlign w:val="center"/>
            <w:hideMark/>
          </w:tcPr>
          <w:p w14:paraId="5DD8794A" w14:textId="77777777" w:rsidR="00330F36" w:rsidRPr="004D070D" w:rsidRDefault="00330F36" w:rsidP="00173F5C">
            <w:pPr>
              <w:spacing w:before="0" w:after="0"/>
              <w:jc w:val="center"/>
              <w:rPr>
                <w:rFonts w:cs="Times New Roman"/>
                <w:b/>
                <w:bCs/>
                <w:sz w:val="12"/>
                <w:szCs w:val="12"/>
              </w:rPr>
            </w:pPr>
            <w:r w:rsidRPr="004D070D">
              <w:rPr>
                <w:rFonts w:cs="Times New Roman"/>
                <w:b/>
                <w:bCs/>
                <w:sz w:val="12"/>
                <w:szCs w:val="12"/>
              </w:rPr>
              <w:t>ENCENDIDO DIURNO</w:t>
            </w:r>
          </w:p>
        </w:tc>
        <w:tc>
          <w:tcPr>
            <w:tcW w:w="396" w:type="pct"/>
            <w:tcBorders>
              <w:bottom w:val="nil"/>
            </w:tcBorders>
            <w:shd w:val="clear" w:color="auto" w:fill="D9D9D9" w:themeFill="background1" w:themeFillShade="D9"/>
            <w:vAlign w:val="center"/>
            <w:hideMark/>
          </w:tcPr>
          <w:p w14:paraId="54B1E69F" w14:textId="77777777" w:rsidR="00330F36" w:rsidRPr="004D070D" w:rsidRDefault="00330F36" w:rsidP="00173F5C">
            <w:pPr>
              <w:spacing w:before="0" w:after="0"/>
              <w:jc w:val="center"/>
              <w:rPr>
                <w:rFonts w:cs="Times New Roman"/>
                <w:b/>
                <w:bCs/>
                <w:sz w:val="12"/>
                <w:szCs w:val="12"/>
              </w:rPr>
            </w:pPr>
            <w:r w:rsidRPr="004D070D">
              <w:rPr>
                <w:rFonts w:cs="Times New Roman"/>
                <w:b/>
                <w:bCs/>
                <w:sz w:val="12"/>
                <w:szCs w:val="12"/>
              </w:rPr>
              <w:t>APAGADO DIURNO</w:t>
            </w:r>
          </w:p>
        </w:tc>
        <w:tc>
          <w:tcPr>
            <w:tcW w:w="462" w:type="pct"/>
            <w:tcBorders>
              <w:bottom w:val="nil"/>
            </w:tcBorders>
            <w:shd w:val="clear" w:color="auto" w:fill="D9D9D9" w:themeFill="background1" w:themeFillShade="D9"/>
            <w:vAlign w:val="center"/>
            <w:hideMark/>
          </w:tcPr>
          <w:p w14:paraId="47E93A54" w14:textId="77777777" w:rsidR="00330F36" w:rsidRPr="004D070D" w:rsidRDefault="00330F36" w:rsidP="00173F5C">
            <w:pPr>
              <w:spacing w:before="0" w:after="0"/>
              <w:jc w:val="center"/>
              <w:rPr>
                <w:rFonts w:cs="Times New Roman"/>
                <w:b/>
                <w:bCs/>
                <w:sz w:val="12"/>
                <w:szCs w:val="12"/>
              </w:rPr>
            </w:pPr>
            <w:r w:rsidRPr="004D070D">
              <w:rPr>
                <w:rFonts w:cs="Times New Roman"/>
                <w:b/>
                <w:bCs/>
                <w:sz w:val="12"/>
                <w:szCs w:val="12"/>
              </w:rPr>
              <w:t>ENCENDIDO NOCTURNO</w:t>
            </w:r>
          </w:p>
        </w:tc>
        <w:tc>
          <w:tcPr>
            <w:tcW w:w="438" w:type="pct"/>
            <w:tcBorders>
              <w:bottom w:val="nil"/>
            </w:tcBorders>
            <w:shd w:val="clear" w:color="auto" w:fill="D9D9D9" w:themeFill="background1" w:themeFillShade="D9"/>
            <w:vAlign w:val="center"/>
            <w:hideMark/>
          </w:tcPr>
          <w:p w14:paraId="596F76D1" w14:textId="77777777" w:rsidR="00330F36" w:rsidRPr="004D070D" w:rsidRDefault="00330F36" w:rsidP="00173F5C">
            <w:pPr>
              <w:spacing w:before="0" w:after="0"/>
              <w:jc w:val="center"/>
              <w:rPr>
                <w:rFonts w:cs="Times New Roman"/>
                <w:b/>
                <w:bCs/>
                <w:sz w:val="12"/>
                <w:szCs w:val="12"/>
              </w:rPr>
            </w:pPr>
            <w:r w:rsidRPr="004D070D">
              <w:rPr>
                <w:rFonts w:cs="Times New Roman"/>
                <w:b/>
                <w:bCs/>
                <w:sz w:val="12"/>
                <w:szCs w:val="12"/>
              </w:rPr>
              <w:t>APAGADO NOCTURNO</w:t>
            </w:r>
          </w:p>
        </w:tc>
        <w:tc>
          <w:tcPr>
            <w:tcW w:w="308" w:type="pct"/>
            <w:tcBorders>
              <w:bottom w:val="nil"/>
            </w:tcBorders>
            <w:shd w:val="clear" w:color="auto" w:fill="D9D9D9" w:themeFill="background1" w:themeFillShade="D9"/>
            <w:vAlign w:val="center"/>
            <w:hideMark/>
          </w:tcPr>
          <w:p w14:paraId="242E02A6" w14:textId="77777777" w:rsidR="00330F36" w:rsidRPr="004D070D" w:rsidRDefault="00330F36" w:rsidP="00173F5C">
            <w:pPr>
              <w:spacing w:before="0" w:after="0"/>
              <w:jc w:val="center"/>
              <w:rPr>
                <w:rFonts w:cs="Times New Roman"/>
                <w:b/>
                <w:bCs/>
                <w:sz w:val="12"/>
                <w:szCs w:val="12"/>
              </w:rPr>
            </w:pPr>
            <w:r w:rsidRPr="004D070D">
              <w:rPr>
                <w:rFonts w:cs="Times New Roman"/>
                <w:b/>
                <w:bCs/>
                <w:sz w:val="12"/>
                <w:szCs w:val="12"/>
              </w:rPr>
              <w:t>HORAS / DÍA</w:t>
            </w:r>
          </w:p>
        </w:tc>
        <w:tc>
          <w:tcPr>
            <w:tcW w:w="360" w:type="pct"/>
            <w:tcBorders>
              <w:bottom w:val="nil"/>
            </w:tcBorders>
            <w:shd w:val="clear" w:color="auto" w:fill="D9D9D9" w:themeFill="background1" w:themeFillShade="D9"/>
            <w:vAlign w:val="center"/>
            <w:hideMark/>
          </w:tcPr>
          <w:p w14:paraId="1428622A" w14:textId="77777777" w:rsidR="00330F36" w:rsidRPr="004D070D" w:rsidRDefault="00330F36" w:rsidP="00173F5C">
            <w:pPr>
              <w:spacing w:before="0" w:after="0"/>
              <w:jc w:val="center"/>
              <w:rPr>
                <w:rFonts w:cs="Times New Roman"/>
                <w:b/>
                <w:bCs/>
                <w:sz w:val="12"/>
                <w:szCs w:val="12"/>
              </w:rPr>
            </w:pPr>
            <w:r w:rsidRPr="004D070D">
              <w:rPr>
                <w:rFonts w:cs="Times New Roman"/>
                <w:b/>
                <w:bCs/>
                <w:sz w:val="12"/>
                <w:szCs w:val="12"/>
              </w:rPr>
              <w:t>DÍAS / SEMANA</w:t>
            </w:r>
          </w:p>
        </w:tc>
        <w:tc>
          <w:tcPr>
            <w:tcW w:w="306" w:type="pct"/>
            <w:tcBorders>
              <w:bottom w:val="nil"/>
            </w:tcBorders>
            <w:shd w:val="clear" w:color="auto" w:fill="D9D9D9" w:themeFill="background1" w:themeFillShade="D9"/>
            <w:vAlign w:val="center"/>
            <w:hideMark/>
          </w:tcPr>
          <w:p w14:paraId="6C4AA026" w14:textId="77777777" w:rsidR="00330F36" w:rsidRPr="004D070D" w:rsidRDefault="00330F36" w:rsidP="00173F5C">
            <w:pPr>
              <w:spacing w:before="0" w:after="0"/>
              <w:jc w:val="center"/>
              <w:rPr>
                <w:rFonts w:cs="Times New Roman"/>
                <w:b/>
                <w:bCs/>
                <w:sz w:val="12"/>
                <w:szCs w:val="12"/>
              </w:rPr>
            </w:pPr>
            <w:r w:rsidRPr="004D070D">
              <w:rPr>
                <w:rFonts w:cs="Times New Roman"/>
                <w:b/>
                <w:bCs/>
                <w:sz w:val="12"/>
                <w:szCs w:val="12"/>
              </w:rPr>
              <w:t>MESES / AÑO</w:t>
            </w:r>
          </w:p>
        </w:tc>
        <w:tc>
          <w:tcPr>
            <w:tcW w:w="390" w:type="pct"/>
            <w:tcBorders>
              <w:bottom w:val="nil"/>
            </w:tcBorders>
            <w:shd w:val="clear" w:color="auto" w:fill="D9D9D9" w:themeFill="background1" w:themeFillShade="D9"/>
            <w:vAlign w:val="center"/>
            <w:hideMark/>
          </w:tcPr>
          <w:p w14:paraId="05EEC92B" w14:textId="77777777" w:rsidR="00330F36" w:rsidRPr="004D070D" w:rsidRDefault="00330F36" w:rsidP="00173F5C">
            <w:pPr>
              <w:spacing w:before="0" w:after="0"/>
              <w:jc w:val="center"/>
              <w:rPr>
                <w:rFonts w:cs="Times New Roman"/>
                <w:b/>
                <w:bCs/>
                <w:sz w:val="12"/>
                <w:szCs w:val="12"/>
              </w:rPr>
            </w:pPr>
            <w:r w:rsidRPr="004D070D">
              <w:rPr>
                <w:rFonts w:cs="Times New Roman"/>
                <w:b/>
                <w:bCs/>
                <w:sz w:val="12"/>
                <w:szCs w:val="12"/>
              </w:rPr>
              <w:t>HORAS ANUALES ILUM</w:t>
            </w:r>
            <w:r>
              <w:rPr>
                <w:rFonts w:cs="Times New Roman"/>
                <w:b/>
                <w:bCs/>
                <w:sz w:val="12"/>
                <w:szCs w:val="12"/>
              </w:rPr>
              <w:t>INACIÓN</w:t>
            </w:r>
          </w:p>
        </w:tc>
      </w:tr>
      <w:tr w:rsidR="00330F36" w:rsidRPr="004B334D" w14:paraId="2DD5A529" w14:textId="77777777" w:rsidTr="00C54E9A">
        <w:trPr>
          <w:trHeight w:val="340"/>
        </w:trPr>
        <w:tc>
          <w:tcPr>
            <w:tcW w:w="430" w:type="pct"/>
            <w:tcBorders>
              <w:top w:val="nil"/>
              <w:left w:val="nil"/>
              <w:bottom w:val="single" w:sz="8" w:space="0" w:color="D9D9D9" w:themeColor="background1" w:themeShade="D9"/>
              <w:right w:val="single" w:sz="8" w:space="0" w:color="D9D9D9" w:themeColor="background1" w:themeShade="D9"/>
            </w:tcBorders>
            <w:noWrap/>
            <w:vAlign w:val="center"/>
            <w:hideMark/>
          </w:tcPr>
          <w:p w14:paraId="346EFB38"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CULTURAL</w:t>
            </w:r>
          </w:p>
        </w:tc>
        <w:tc>
          <w:tcPr>
            <w:tcW w:w="608" w:type="pct"/>
            <w:tcBorders>
              <w:top w:val="nil"/>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20A8579B"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NORTE</w:t>
            </w:r>
          </w:p>
        </w:tc>
        <w:tc>
          <w:tcPr>
            <w:tcW w:w="840" w:type="pct"/>
            <w:tcBorders>
              <w:top w:val="nil"/>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75359AFD"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ILUMINACIÓN EXTERIOR</w:t>
            </w:r>
          </w:p>
        </w:tc>
        <w:tc>
          <w:tcPr>
            <w:tcW w:w="462" w:type="pct"/>
            <w:tcBorders>
              <w:top w:val="nil"/>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2487D944"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6,3</w:t>
            </w:r>
          </w:p>
        </w:tc>
        <w:tc>
          <w:tcPr>
            <w:tcW w:w="396" w:type="pct"/>
            <w:tcBorders>
              <w:top w:val="nil"/>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0AA6DB33"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8,5</w:t>
            </w:r>
          </w:p>
        </w:tc>
        <w:tc>
          <w:tcPr>
            <w:tcW w:w="462" w:type="pct"/>
            <w:tcBorders>
              <w:top w:val="nil"/>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3E33F0AB"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20,5</w:t>
            </w:r>
          </w:p>
        </w:tc>
        <w:tc>
          <w:tcPr>
            <w:tcW w:w="438" w:type="pct"/>
            <w:tcBorders>
              <w:top w:val="nil"/>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69A4B25A"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23,5</w:t>
            </w:r>
          </w:p>
        </w:tc>
        <w:tc>
          <w:tcPr>
            <w:tcW w:w="308" w:type="pct"/>
            <w:tcBorders>
              <w:top w:val="nil"/>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6E5B058D"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5,3</w:t>
            </w:r>
          </w:p>
        </w:tc>
        <w:tc>
          <w:tcPr>
            <w:tcW w:w="360" w:type="pct"/>
            <w:tcBorders>
              <w:top w:val="nil"/>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34F0F0C7"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7</w:t>
            </w:r>
          </w:p>
        </w:tc>
        <w:tc>
          <w:tcPr>
            <w:tcW w:w="306" w:type="pct"/>
            <w:tcBorders>
              <w:top w:val="nil"/>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1A51D431"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12</w:t>
            </w:r>
          </w:p>
        </w:tc>
        <w:tc>
          <w:tcPr>
            <w:tcW w:w="390" w:type="pct"/>
            <w:tcBorders>
              <w:top w:val="nil"/>
              <w:left w:val="single" w:sz="8" w:space="0" w:color="D9D9D9" w:themeColor="background1" w:themeShade="D9"/>
              <w:bottom w:val="single" w:sz="8" w:space="0" w:color="D9D9D9" w:themeColor="background1" w:themeShade="D9"/>
              <w:right w:val="nil"/>
            </w:tcBorders>
            <w:noWrap/>
            <w:vAlign w:val="center"/>
            <w:hideMark/>
          </w:tcPr>
          <w:p w14:paraId="504623BB"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1.985</w:t>
            </w:r>
          </w:p>
        </w:tc>
      </w:tr>
      <w:tr w:rsidR="00330F36" w:rsidRPr="004B334D" w14:paraId="510CB000" w14:textId="77777777" w:rsidTr="00C54E9A">
        <w:trPr>
          <w:trHeight w:val="340"/>
        </w:trPr>
        <w:tc>
          <w:tcPr>
            <w:tcW w:w="430" w:type="pct"/>
            <w:tcBorders>
              <w:top w:val="single" w:sz="8" w:space="0" w:color="D9D9D9" w:themeColor="background1" w:themeShade="D9"/>
              <w:left w:val="nil"/>
              <w:bottom w:val="single" w:sz="8" w:space="0" w:color="D9D9D9" w:themeColor="background1" w:themeShade="D9"/>
              <w:right w:val="single" w:sz="8" w:space="0" w:color="D9D9D9" w:themeColor="background1" w:themeShade="D9"/>
            </w:tcBorders>
            <w:noWrap/>
            <w:vAlign w:val="center"/>
            <w:hideMark/>
          </w:tcPr>
          <w:p w14:paraId="782DE2C5"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CULTURAL</w:t>
            </w:r>
          </w:p>
        </w:tc>
        <w:tc>
          <w:tcPr>
            <w:tcW w:w="608"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13618758"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CENTRO Y SUR</w:t>
            </w:r>
          </w:p>
        </w:tc>
        <w:tc>
          <w:tcPr>
            <w:tcW w:w="840"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1F92047A"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ILUMINACIÓN EXTERIOR</w:t>
            </w:r>
          </w:p>
        </w:tc>
        <w:tc>
          <w:tcPr>
            <w:tcW w:w="462"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3FC27710"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6,0</w:t>
            </w:r>
          </w:p>
        </w:tc>
        <w:tc>
          <w:tcPr>
            <w:tcW w:w="396"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225E8A3D"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8,3</w:t>
            </w:r>
          </w:p>
        </w:tc>
        <w:tc>
          <w:tcPr>
            <w:tcW w:w="462"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1FEA0F71"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20,0</w:t>
            </w:r>
          </w:p>
        </w:tc>
        <w:tc>
          <w:tcPr>
            <w:tcW w:w="438"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715F2E40"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23,0</w:t>
            </w:r>
          </w:p>
        </w:tc>
        <w:tc>
          <w:tcPr>
            <w:tcW w:w="308"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6B7E4309"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5,3</w:t>
            </w:r>
          </w:p>
        </w:tc>
        <w:tc>
          <w:tcPr>
            <w:tcW w:w="360"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65DE9EC9"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7</w:t>
            </w:r>
          </w:p>
        </w:tc>
        <w:tc>
          <w:tcPr>
            <w:tcW w:w="306"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287E823A"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12</w:t>
            </w:r>
          </w:p>
        </w:tc>
        <w:tc>
          <w:tcPr>
            <w:tcW w:w="390" w:type="pct"/>
            <w:tcBorders>
              <w:top w:val="single" w:sz="8" w:space="0" w:color="D9D9D9" w:themeColor="background1" w:themeShade="D9"/>
              <w:left w:val="single" w:sz="8" w:space="0" w:color="D9D9D9" w:themeColor="background1" w:themeShade="D9"/>
              <w:bottom w:val="single" w:sz="8" w:space="0" w:color="D9D9D9" w:themeColor="background1" w:themeShade="D9"/>
              <w:right w:val="nil"/>
            </w:tcBorders>
            <w:noWrap/>
            <w:vAlign w:val="center"/>
            <w:hideMark/>
          </w:tcPr>
          <w:p w14:paraId="1856B28E"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1.985</w:t>
            </w:r>
          </w:p>
        </w:tc>
      </w:tr>
      <w:tr w:rsidR="00330F36" w:rsidRPr="004B334D" w14:paraId="0C38C990" w14:textId="77777777" w:rsidTr="00C54E9A">
        <w:trPr>
          <w:trHeight w:val="340"/>
        </w:trPr>
        <w:tc>
          <w:tcPr>
            <w:tcW w:w="430" w:type="pct"/>
            <w:tcBorders>
              <w:top w:val="single" w:sz="8" w:space="0" w:color="D9D9D9" w:themeColor="background1" w:themeShade="D9"/>
              <w:left w:val="nil"/>
              <w:bottom w:val="single" w:sz="8" w:space="0" w:color="D9D9D9" w:themeColor="background1" w:themeShade="D9"/>
              <w:right w:val="single" w:sz="8" w:space="0" w:color="D9D9D9" w:themeColor="background1" w:themeShade="D9"/>
            </w:tcBorders>
            <w:noWrap/>
            <w:vAlign w:val="center"/>
            <w:hideMark/>
          </w:tcPr>
          <w:p w14:paraId="6EC8D59A"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CULTURAL</w:t>
            </w:r>
          </w:p>
        </w:tc>
        <w:tc>
          <w:tcPr>
            <w:tcW w:w="608"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29B75A7A"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CANARIAS</w:t>
            </w:r>
          </w:p>
        </w:tc>
        <w:tc>
          <w:tcPr>
            <w:tcW w:w="840"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7A16B297"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ILUMINACIÓN EXTERIOR</w:t>
            </w:r>
          </w:p>
        </w:tc>
        <w:tc>
          <w:tcPr>
            <w:tcW w:w="462"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53CE3481"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5,8</w:t>
            </w:r>
          </w:p>
        </w:tc>
        <w:tc>
          <w:tcPr>
            <w:tcW w:w="396"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28C11733"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8,0</w:t>
            </w:r>
          </w:p>
        </w:tc>
        <w:tc>
          <w:tcPr>
            <w:tcW w:w="462"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12A3CD4E"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19,8</w:t>
            </w:r>
          </w:p>
        </w:tc>
        <w:tc>
          <w:tcPr>
            <w:tcW w:w="438"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3107F1A5"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22,8</w:t>
            </w:r>
          </w:p>
        </w:tc>
        <w:tc>
          <w:tcPr>
            <w:tcW w:w="308"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18CE0549"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5,3</w:t>
            </w:r>
          </w:p>
        </w:tc>
        <w:tc>
          <w:tcPr>
            <w:tcW w:w="360"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32AD79CB"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7</w:t>
            </w:r>
          </w:p>
        </w:tc>
        <w:tc>
          <w:tcPr>
            <w:tcW w:w="306"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44262408"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12</w:t>
            </w:r>
          </w:p>
        </w:tc>
        <w:tc>
          <w:tcPr>
            <w:tcW w:w="390" w:type="pct"/>
            <w:tcBorders>
              <w:top w:val="single" w:sz="8" w:space="0" w:color="D9D9D9" w:themeColor="background1" w:themeShade="D9"/>
              <w:left w:val="single" w:sz="8" w:space="0" w:color="D9D9D9" w:themeColor="background1" w:themeShade="D9"/>
              <w:bottom w:val="single" w:sz="8" w:space="0" w:color="D9D9D9" w:themeColor="background1" w:themeShade="D9"/>
              <w:right w:val="nil"/>
            </w:tcBorders>
            <w:noWrap/>
            <w:vAlign w:val="center"/>
            <w:hideMark/>
          </w:tcPr>
          <w:p w14:paraId="06412518"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1.985</w:t>
            </w:r>
          </w:p>
        </w:tc>
      </w:tr>
      <w:tr w:rsidR="00330F36" w:rsidRPr="004B334D" w14:paraId="12035787" w14:textId="77777777" w:rsidTr="00C54E9A">
        <w:trPr>
          <w:trHeight w:val="340"/>
        </w:trPr>
        <w:tc>
          <w:tcPr>
            <w:tcW w:w="430" w:type="pct"/>
            <w:tcBorders>
              <w:top w:val="single" w:sz="8" w:space="0" w:color="D9D9D9" w:themeColor="background1" w:themeShade="D9"/>
              <w:left w:val="nil"/>
              <w:bottom w:val="single" w:sz="8" w:space="0" w:color="D9D9D9" w:themeColor="background1" w:themeShade="D9"/>
              <w:right w:val="single" w:sz="8" w:space="0" w:color="D9D9D9" w:themeColor="background1" w:themeShade="D9"/>
            </w:tcBorders>
            <w:noWrap/>
            <w:vAlign w:val="center"/>
            <w:hideMark/>
          </w:tcPr>
          <w:p w14:paraId="7999437E"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CULTURAL</w:t>
            </w:r>
          </w:p>
        </w:tc>
        <w:tc>
          <w:tcPr>
            <w:tcW w:w="608"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07BF4318"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BALEARES</w:t>
            </w:r>
          </w:p>
        </w:tc>
        <w:tc>
          <w:tcPr>
            <w:tcW w:w="840"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4F7DAF2F"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ILUMINACIÓN EXTERIOR</w:t>
            </w:r>
          </w:p>
        </w:tc>
        <w:tc>
          <w:tcPr>
            <w:tcW w:w="462"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23B67225"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6,0</w:t>
            </w:r>
          </w:p>
        </w:tc>
        <w:tc>
          <w:tcPr>
            <w:tcW w:w="396"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2945C7A4"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8,3</w:t>
            </w:r>
          </w:p>
        </w:tc>
        <w:tc>
          <w:tcPr>
            <w:tcW w:w="462"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75089C04"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20,0</w:t>
            </w:r>
          </w:p>
        </w:tc>
        <w:tc>
          <w:tcPr>
            <w:tcW w:w="438"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6656438E"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23,0</w:t>
            </w:r>
          </w:p>
        </w:tc>
        <w:tc>
          <w:tcPr>
            <w:tcW w:w="308"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166A9367"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5,3</w:t>
            </w:r>
          </w:p>
        </w:tc>
        <w:tc>
          <w:tcPr>
            <w:tcW w:w="360"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11A590B7"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7</w:t>
            </w:r>
          </w:p>
        </w:tc>
        <w:tc>
          <w:tcPr>
            <w:tcW w:w="306"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17AD7C19"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12</w:t>
            </w:r>
          </w:p>
        </w:tc>
        <w:tc>
          <w:tcPr>
            <w:tcW w:w="390" w:type="pct"/>
            <w:tcBorders>
              <w:top w:val="single" w:sz="8" w:space="0" w:color="D9D9D9" w:themeColor="background1" w:themeShade="D9"/>
              <w:left w:val="single" w:sz="8" w:space="0" w:color="D9D9D9" w:themeColor="background1" w:themeShade="D9"/>
              <w:bottom w:val="single" w:sz="8" w:space="0" w:color="D9D9D9" w:themeColor="background1" w:themeShade="D9"/>
              <w:right w:val="nil"/>
            </w:tcBorders>
            <w:noWrap/>
            <w:vAlign w:val="center"/>
            <w:hideMark/>
          </w:tcPr>
          <w:p w14:paraId="757E86B9"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1.985</w:t>
            </w:r>
          </w:p>
        </w:tc>
      </w:tr>
      <w:tr w:rsidR="00330F36" w:rsidRPr="004B334D" w14:paraId="064CD7A2" w14:textId="77777777" w:rsidTr="00C54E9A">
        <w:trPr>
          <w:trHeight w:val="340"/>
        </w:trPr>
        <w:tc>
          <w:tcPr>
            <w:tcW w:w="430" w:type="pct"/>
            <w:tcBorders>
              <w:top w:val="single" w:sz="8" w:space="0" w:color="D9D9D9" w:themeColor="background1" w:themeShade="D9"/>
              <w:left w:val="nil"/>
              <w:bottom w:val="single" w:sz="8" w:space="0" w:color="D9D9D9" w:themeColor="background1" w:themeShade="D9"/>
              <w:right w:val="single" w:sz="8" w:space="0" w:color="D9D9D9" w:themeColor="background1" w:themeShade="D9"/>
            </w:tcBorders>
            <w:noWrap/>
            <w:vAlign w:val="center"/>
            <w:hideMark/>
          </w:tcPr>
          <w:p w14:paraId="2541944F"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CULTURAL</w:t>
            </w:r>
          </w:p>
        </w:tc>
        <w:tc>
          <w:tcPr>
            <w:tcW w:w="608"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5FE3725D"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NORTE</w:t>
            </w:r>
          </w:p>
        </w:tc>
        <w:tc>
          <w:tcPr>
            <w:tcW w:w="840"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33A7478E"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ILUMINACIÓN INTERIOR</w:t>
            </w:r>
          </w:p>
        </w:tc>
        <w:tc>
          <w:tcPr>
            <w:tcW w:w="462"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3370F066"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9,0</w:t>
            </w:r>
          </w:p>
        </w:tc>
        <w:tc>
          <w:tcPr>
            <w:tcW w:w="396"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0EC33C6B"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12,0</w:t>
            </w:r>
          </w:p>
        </w:tc>
        <w:tc>
          <w:tcPr>
            <w:tcW w:w="462"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72F193A9"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16,5</w:t>
            </w:r>
          </w:p>
        </w:tc>
        <w:tc>
          <w:tcPr>
            <w:tcW w:w="438"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38BA9C7A"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22,0</w:t>
            </w:r>
          </w:p>
        </w:tc>
        <w:tc>
          <w:tcPr>
            <w:tcW w:w="308"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6A11C551"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8,5</w:t>
            </w:r>
          </w:p>
        </w:tc>
        <w:tc>
          <w:tcPr>
            <w:tcW w:w="360"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46CB9BD4"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7</w:t>
            </w:r>
          </w:p>
        </w:tc>
        <w:tc>
          <w:tcPr>
            <w:tcW w:w="306"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0C25E0F8"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12</w:t>
            </w:r>
          </w:p>
        </w:tc>
        <w:tc>
          <w:tcPr>
            <w:tcW w:w="390" w:type="pct"/>
            <w:tcBorders>
              <w:top w:val="single" w:sz="8" w:space="0" w:color="D9D9D9" w:themeColor="background1" w:themeShade="D9"/>
              <w:left w:val="single" w:sz="8" w:space="0" w:color="D9D9D9" w:themeColor="background1" w:themeShade="D9"/>
              <w:bottom w:val="single" w:sz="8" w:space="0" w:color="D9D9D9" w:themeColor="background1" w:themeShade="D9"/>
              <w:right w:val="nil"/>
            </w:tcBorders>
            <w:noWrap/>
            <w:vAlign w:val="center"/>
            <w:hideMark/>
          </w:tcPr>
          <w:p w14:paraId="2434527A"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3.213</w:t>
            </w:r>
          </w:p>
        </w:tc>
      </w:tr>
      <w:tr w:rsidR="00330F36" w:rsidRPr="004B334D" w14:paraId="1AEFE038" w14:textId="77777777" w:rsidTr="00C54E9A">
        <w:trPr>
          <w:trHeight w:val="340"/>
        </w:trPr>
        <w:tc>
          <w:tcPr>
            <w:tcW w:w="430" w:type="pct"/>
            <w:tcBorders>
              <w:top w:val="single" w:sz="8" w:space="0" w:color="D9D9D9" w:themeColor="background1" w:themeShade="D9"/>
              <w:left w:val="nil"/>
              <w:bottom w:val="single" w:sz="8" w:space="0" w:color="D9D9D9" w:themeColor="background1" w:themeShade="D9"/>
              <w:right w:val="single" w:sz="8" w:space="0" w:color="D9D9D9" w:themeColor="background1" w:themeShade="D9"/>
            </w:tcBorders>
            <w:noWrap/>
            <w:vAlign w:val="center"/>
            <w:hideMark/>
          </w:tcPr>
          <w:p w14:paraId="4CF91600"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CULTURAL</w:t>
            </w:r>
          </w:p>
        </w:tc>
        <w:tc>
          <w:tcPr>
            <w:tcW w:w="608"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0ACDE807"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CENTRO Y SUR</w:t>
            </w:r>
          </w:p>
        </w:tc>
        <w:tc>
          <w:tcPr>
            <w:tcW w:w="840"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184B08D8"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ILUMINACIÓN INTERIOR</w:t>
            </w:r>
          </w:p>
        </w:tc>
        <w:tc>
          <w:tcPr>
            <w:tcW w:w="462"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119F1812"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9,0</w:t>
            </w:r>
          </w:p>
        </w:tc>
        <w:tc>
          <w:tcPr>
            <w:tcW w:w="396"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1F6B1699"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12,0</w:t>
            </w:r>
          </w:p>
        </w:tc>
        <w:tc>
          <w:tcPr>
            <w:tcW w:w="462"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6A4EBDED"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16,5</w:t>
            </w:r>
          </w:p>
        </w:tc>
        <w:tc>
          <w:tcPr>
            <w:tcW w:w="438"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69D91ED6"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22,5</w:t>
            </w:r>
          </w:p>
        </w:tc>
        <w:tc>
          <w:tcPr>
            <w:tcW w:w="308"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4980ED9B"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9,0</w:t>
            </w:r>
          </w:p>
        </w:tc>
        <w:tc>
          <w:tcPr>
            <w:tcW w:w="360"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7228226E"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7</w:t>
            </w:r>
          </w:p>
        </w:tc>
        <w:tc>
          <w:tcPr>
            <w:tcW w:w="306"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08BDCEF9"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12</w:t>
            </w:r>
          </w:p>
        </w:tc>
        <w:tc>
          <w:tcPr>
            <w:tcW w:w="390" w:type="pct"/>
            <w:tcBorders>
              <w:top w:val="single" w:sz="8" w:space="0" w:color="D9D9D9" w:themeColor="background1" w:themeShade="D9"/>
              <w:left w:val="single" w:sz="8" w:space="0" w:color="D9D9D9" w:themeColor="background1" w:themeShade="D9"/>
              <w:bottom w:val="single" w:sz="8" w:space="0" w:color="D9D9D9" w:themeColor="background1" w:themeShade="D9"/>
              <w:right w:val="nil"/>
            </w:tcBorders>
            <w:noWrap/>
            <w:vAlign w:val="center"/>
            <w:hideMark/>
          </w:tcPr>
          <w:p w14:paraId="74B9E76B"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3.402</w:t>
            </w:r>
          </w:p>
        </w:tc>
      </w:tr>
      <w:tr w:rsidR="00330F36" w:rsidRPr="004B334D" w14:paraId="73E4A7FB" w14:textId="77777777" w:rsidTr="00C54E9A">
        <w:trPr>
          <w:trHeight w:val="340"/>
        </w:trPr>
        <w:tc>
          <w:tcPr>
            <w:tcW w:w="430" w:type="pct"/>
            <w:tcBorders>
              <w:top w:val="single" w:sz="8" w:space="0" w:color="D9D9D9" w:themeColor="background1" w:themeShade="D9"/>
              <w:left w:val="nil"/>
              <w:bottom w:val="single" w:sz="8" w:space="0" w:color="D9D9D9" w:themeColor="background1" w:themeShade="D9"/>
              <w:right w:val="single" w:sz="8" w:space="0" w:color="D9D9D9" w:themeColor="background1" w:themeShade="D9"/>
            </w:tcBorders>
            <w:noWrap/>
            <w:vAlign w:val="center"/>
            <w:hideMark/>
          </w:tcPr>
          <w:p w14:paraId="7F7990FE"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CULTURAL</w:t>
            </w:r>
          </w:p>
        </w:tc>
        <w:tc>
          <w:tcPr>
            <w:tcW w:w="608"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75BC5981"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CANARIAS</w:t>
            </w:r>
          </w:p>
        </w:tc>
        <w:tc>
          <w:tcPr>
            <w:tcW w:w="840"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55C2A62B"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ILUMINACIÓN INTERIOR</w:t>
            </w:r>
          </w:p>
        </w:tc>
        <w:tc>
          <w:tcPr>
            <w:tcW w:w="462"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276DA6A6"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8,5</w:t>
            </w:r>
          </w:p>
        </w:tc>
        <w:tc>
          <w:tcPr>
            <w:tcW w:w="396"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349EFEC7"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11,5</w:t>
            </w:r>
          </w:p>
        </w:tc>
        <w:tc>
          <w:tcPr>
            <w:tcW w:w="462"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52A0F547"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16,5</w:t>
            </w:r>
          </w:p>
        </w:tc>
        <w:tc>
          <w:tcPr>
            <w:tcW w:w="438"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03EE8E99"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22,0</w:t>
            </w:r>
          </w:p>
        </w:tc>
        <w:tc>
          <w:tcPr>
            <w:tcW w:w="308"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71E122F9"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8,5</w:t>
            </w:r>
          </w:p>
        </w:tc>
        <w:tc>
          <w:tcPr>
            <w:tcW w:w="360"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6507AEC7"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7</w:t>
            </w:r>
          </w:p>
        </w:tc>
        <w:tc>
          <w:tcPr>
            <w:tcW w:w="306" w:type="pct"/>
            <w:tc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tcBorders>
            <w:noWrap/>
            <w:vAlign w:val="center"/>
            <w:hideMark/>
          </w:tcPr>
          <w:p w14:paraId="72C9001A"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12</w:t>
            </w:r>
          </w:p>
        </w:tc>
        <w:tc>
          <w:tcPr>
            <w:tcW w:w="390" w:type="pct"/>
            <w:tcBorders>
              <w:top w:val="single" w:sz="8" w:space="0" w:color="D9D9D9" w:themeColor="background1" w:themeShade="D9"/>
              <w:left w:val="single" w:sz="8" w:space="0" w:color="D9D9D9" w:themeColor="background1" w:themeShade="D9"/>
              <w:bottom w:val="single" w:sz="8" w:space="0" w:color="D9D9D9" w:themeColor="background1" w:themeShade="D9"/>
              <w:right w:val="nil"/>
            </w:tcBorders>
            <w:noWrap/>
            <w:vAlign w:val="center"/>
            <w:hideMark/>
          </w:tcPr>
          <w:p w14:paraId="2415D04C"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3.213</w:t>
            </w:r>
          </w:p>
        </w:tc>
      </w:tr>
      <w:tr w:rsidR="00330F36" w:rsidRPr="004B334D" w14:paraId="1F072D05" w14:textId="77777777" w:rsidTr="00C54E9A">
        <w:trPr>
          <w:trHeight w:val="340"/>
        </w:trPr>
        <w:tc>
          <w:tcPr>
            <w:tcW w:w="430" w:type="pct"/>
            <w:tcBorders>
              <w:top w:val="single" w:sz="8" w:space="0" w:color="D9D9D9" w:themeColor="background1" w:themeShade="D9"/>
              <w:left w:val="nil"/>
              <w:bottom w:val="nil"/>
              <w:right w:val="single" w:sz="8" w:space="0" w:color="D9D9D9" w:themeColor="background1" w:themeShade="D9"/>
            </w:tcBorders>
            <w:noWrap/>
            <w:vAlign w:val="center"/>
            <w:hideMark/>
          </w:tcPr>
          <w:p w14:paraId="260D471D"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CULTURAL</w:t>
            </w:r>
          </w:p>
        </w:tc>
        <w:tc>
          <w:tcPr>
            <w:tcW w:w="608" w:type="pct"/>
            <w:tcBorders>
              <w:top w:val="single" w:sz="8" w:space="0" w:color="D9D9D9" w:themeColor="background1" w:themeShade="D9"/>
              <w:left w:val="single" w:sz="8" w:space="0" w:color="D9D9D9" w:themeColor="background1" w:themeShade="D9"/>
              <w:bottom w:val="nil"/>
              <w:right w:val="single" w:sz="8" w:space="0" w:color="D9D9D9" w:themeColor="background1" w:themeShade="D9"/>
            </w:tcBorders>
            <w:noWrap/>
            <w:vAlign w:val="center"/>
            <w:hideMark/>
          </w:tcPr>
          <w:p w14:paraId="666DF1FC"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BALEARES</w:t>
            </w:r>
          </w:p>
        </w:tc>
        <w:tc>
          <w:tcPr>
            <w:tcW w:w="840" w:type="pct"/>
            <w:tcBorders>
              <w:top w:val="single" w:sz="8" w:space="0" w:color="D9D9D9" w:themeColor="background1" w:themeShade="D9"/>
              <w:left w:val="single" w:sz="8" w:space="0" w:color="D9D9D9" w:themeColor="background1" w:themeShade="D9"/>
              <w:bottom w:val="nil"/>
              <w:right w:val="single" w:sz="8" w:space="0" w:color="D9D9D9" w:themeColor="background1" w:themeShade="D9"/>
            </w:tcBorders>
            <w:noWrap/>
            <w:vAlign w:val="center"/>
            <w:hideMark/>
          </w:tcPr>
          <w:p w14:paraId="22E93135"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ILUMINACIÓN INTERIOR</w:t>
            </w:r>
          </w:p>
        </w:tc>
        <w:tc>
          <w:tcPr>
            <w:tcW w:w="462" w:type="pct"/>
            <w:tcBorders>
              <w:top w:val="single" w:sz="8" w:space="0" w:color="D9D9D9" w:themeColor="background1" w:themeShade="D9"/>
              <w:left w:val="single" w:sz="8" w:space="0" w:color="D9D9D9" w:themeColor="background1" w:themeShade="D9"/>
              <w:bottom w:val="nil"/>
              <w:right w:val="single" w:sz="8" w:space="0" w:color="D9D9D9" w:themeColor="background1" w:themeShade="D9"/>
            </w:tcBorders>
            <w:noWrap/>
            <w:vAlign w:val="center"/>
            <w:hideMark/>
          </w:tcPr>
          <w:p w14:paraId="67117DDE"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8,8</w:t>
            </w:r>
          </w:p>
        </w:tc>
        <w:tc>
          <w:tcPr>
            <w:tcW w:w="396" w:type="pct"/>
            <w:tcBorders>
              <w:top w:val="single" w:sz="8" w:space="0" w:color="D9D9D9" w:themeColor="background1" w:themeShade="D9"/>
              <w:left w:val="single" w:sz="8" w:space="0" w:color="D9D9D9" w:themeColor="background1" w:themeShade="D9"/>
              <w:bottom w:val="nil"/>
              <w:right w:val="single" w:sz="8" w:space="0" w:color="D9D9D9" w:themeColor="background1" w:themeShade="D9"/>
            </w:tcBorders>
            <w:noWrap/>
            <w:vAlign w:val="center"/>
            <w:hideMark/>
          </w:tcPr>
          <w:p w14:paraId="25168FA8"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11,8</w:t>
            </w:r>
          </w:p>
        </w:tc>
        <w:tc>
          <w:tcPr>
            <w:tcW w:w="462" w:type="pct"/>
            <w:tcBorders>
              <w:top w:val="single" w:sz="8" w:space="0" w:color="D9D9D9" w:themeColor="background1" w:themeShade="D9"/>
              <w:left w:val="single" w:sz="8" w:space="0" w:color="D9D9D9" w:themeColor="background1" w:themeShade="D9"/>
              <w:bottom w:val="nil"/>
              <w:right w:val="single" w:sz="8" w:space="0" w:color="D9D9D9" w:themeColor="background1" w:themeShade="D9"/>
            </w:tcBorders>
            <w:noWrap/>
            <w:vAlign w:val="center"/>
            <w:hideMark/>
          </w:tcPr>
          <w:p w14:paraId="6D91E9FC"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16,8</w:t>
            </w:r>
          </w:p>
        </w:tc>
        <w:tc>
          <w:tcPr>
            <w:tcW w:w="438" w:type="pct"/>
            <w:tcBorders>
              <w:top w:val="single" w:sz="8" w:space="0" w:color="D9D9D9" w:themeColor="background1" w:themeShade="D9"/>
              <w:left w:val="single" w:sz="8" w:space="0" w:color="D9D9D9" w:themeColor="background1" w:themeShade="D9"/>
              <w:bottom w:val="nil"/>
              <w:right w:val="single" w:sz="8" w:space="0" w:color="D9D9D9" w:themeColor="background1" w:themeShade="D9"/>
            </w:tcBorders>
            <w:noWrap/>
            <w:vAlign w:val="center"/>
            <w:hideMark/>
          </w:tcPr>
          <w:p w14:paraId="11CA4D1B"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22,2</w:t>
            </w:r>
          </w:p>
        </w:tc>
        <w:tc>
          <w:tcPr>
            <w:tcW w:w="308" w:type="pct"/>
            <w:tcBorders>
              <w:top w:val="single" w:sz="8" w:space="0" w:color="D9D9D9" w:themeColor="background1" w:themeShade="D9"/>
              <w:left w:val="single" w:sz="8" w:space="0" w:color="D9D9D9" w:themeColor="background1" w:themeShade="D9"/>
              <w:bottom w:val="nil"/>
              <w:right w:val="single" w:sz="8" w:space="0" w:color="D9D9D9" w:themeColor="background1" w:themeShade="D9"/>
            </w:tcBorders>
            <w:noWrap/>
            <w:vAlign w:val="center"/>
            <w:hideMark/>
          </w:tcPr>
          <w:p w14:paraId="18FCAF4C"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8,4</w:t>
            </w:r>
          </w:p>
        </w:tc>
        <w:tc>
          <w:tcPr>
            <w:tcW w:w="360" w:type="pct"/>
            <w:tcBorders>
              <w:top w:val="single" w:sz="8" w:space="0" w:color="D9D9D9" w:themeColor="background1" w:themeShade="D9"/>
              <w:left w:val="single" w:sz="8" w:space="0" w:color="D9D9D9" w:themeColor="background1" w:themeShade="D9"/>
              <w:bottom w:val="nil"/>
              <w:right w:val="single" w:sz="8" w:space="0" w:color="D9D9D9" w:themeColor="background1" w:themeShade="D9"/>
            </w:tcBorders>
            <w:noWrap/>
            <w:vAlign w:val="center"/>
            <w:hideMark/>
          </w:tcPr>
          <w:p w14:paraId="30DDA9B6"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7</w:t>
            </w:r>
          </w:p>
        </w:tc>
        <w:tc>
          <w:tcPr>
            <w:tcW w:w="306" w:type="pct"/>
            <w:tcBorders>
              <w:top w:val="single" w:sz="8" w:space="0" w:color="D9D9D9" w:themeColor="background1" w:themeShade="D9"/>
              <w:left w:val="single" w:sz="8" w:space="0" w:color="D9D9D9" w:themeColor="background1" w:themeShade="D9"/>
              <w:bottom w:val="nil"/>
              <w:right w:val="single" w:sz="8" w:space="0" w:color="D9D9D9" w:themeColor="background1" w:themeShade="D9"/>
            </w:tcBorders>
            <w:noWrap/>
            <w:vAlign w:val="center"/>
            <w:hideMark/>
          </w:tcPr>
          <w:p w14:paraId="42C48050"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12</w:t>
            </w:r>
          </w:p>
        </w:tc>
        <w:tc>
          <w:tcPr>
            <w:tcW w:w="390" w:type="pct"/>
            <w:tcBorders>
              <w:top w:val="single" w:sz="8" w:space="0" w:color="D9D9D9" w:themeColor="background1" w:themeShade="D9"/>
              <w:left w:val="single" w:sz="8" w:space="0" w:color="D9D9D9" w:themeColor="background1" w:themeShade="D9"/>
              <w:bottom w:val="nil"/>
              <w:right w:val="nil"/>
            </w:tcBorders>
            <w:noWrap/>
            <w:vAlign w:val="center"/>
            <w:hideMark/>
          </w:tcPr>
          <w:p w14:paraId="077B44B3" w14:textId="77777777" w:rsidR="00330F36" w:rsidRPr="004D070D" w:rsidRDefault="00330F36" w:rsidP="00173F5C">
            <w:pPr>
              <w:spacing w:before="0" w:after="0"/>
              <w:jc w:val="center"/>
              <w:rPr>
                <w:rFonts w:cs="Times New Roman"/>
                <w:color w:val="000000"/>
                <w:sz w:val="12"/>
                <w:szCs w:val="12"/>
              </w:rPr>
            </w:pPr>
            <w:r w:rsidRPr="004D070D">
              <w:rPr>
                <w:rFonts w:cs="Times New Roman"/>
                <w:color w:val="000000"/>
                <w:sz w:val="12"/>
                <w:szCs w:val="12"/>
              </w:rPr>
              <w:t>3.175</w:t>
            </w:r>
          </w:p>
        </w:tc>
      </w:tr>
    </w:tbl>
    <w:p w14:paraId="7156CFD0" w14:textId="77777777" w:rsidR="00330F36" w:rsidRPr="00F45428" w:rsidRDefault="00330F36" w:rsidP="00330F36">
      <w:pPr>
        <w:spacing w:before="100" w:beforeAutospacing="1" w:after="100" w:afterAutospacing="1"/>
      </w:pPr>
      <w:r w:rsidRPr="00F45428">
        <w:t>Para edificios culturales, se observa una diferenciación entre iluminación exterior e interior. En el caso de la iluminación exterior, la activación del sistema está determinada por la disponibilidad de luz natural, con encendidos matutinos entre las 5:48 y 6:30 horas, dependiendo de la latitud, y apagados matutinos entre las 8:00 y 8:30 horas. Durante la noche, el encendido ocurre entre las 19:48 y 20:30 horas, y el apagado entre las 22:30 y 23:30 horas, resultando en un promedio de 5,3 horas diarias de operación, lo que equivale a 1.985 horas anuales.</w:t>
      </w:r>
    </w:p>
    <w:p w14:paraId="2A6F44D7" w14:textId="77777777" w:rsidR="00330F36" w:rsidRPr="00F45428" w:rsidRDefault="00330F36" w:rsidP="00330F36">
      <w:pPr>
        <w:spacing w:before="100" w:beforeAutospacing="1" w:after="100" w:afterAutospacing="1"/>
      </w:pPr>
      <w:r w:rsidRPr="00F45428">
        <w:t>En la iluminación interior, los horarios de encendido y apagado reflejan el uso intensivo de los espacios. El encendido diurno se produce entre las 8:30 y 9:00 horas, con apagado entre las 11:30 y 12:00 horas, mientras que en la franja nocturna la activación oscila entre las 16:30 y 16:50 horas, con apagado entre las 22:00 y 22:30 horas. Esto representa un promedio de 8,4 a 9,0 horas diarias de funcionamiento, alcanzando entre 3.175 y 3.402 horas anuales, dependiendo de la ubicación geográfica.</w:t>
      </w:r>
    </w:p>
    <w:p w14:paraId="09B0C3B3" w14:textId="77777777" w:rsidR="00330F36" w:rsidRPr="00F45428" w:rsidRDefault="00330F36" w:rsidP="00330F36">
      <w:pPr>
        <w:spacing w:before="100" w:beforeAutospacing="1" w:after="100" w:afterAutospacing="1"/>
      </w:pPr>
      <w:r w:rsidRPr="00F45428">
        <w:t>Esta misma metodología de análisis es aplicable a otros tipos de edificaciones, como centros deportivos, docentes</w:t>
      </w:r>
      <w:r>
        <w:t xml:space="preserve">, </w:t>
      </w:r>
      <w:r w:rsidRPr="00F45428">
        <w:t>sanitarios</w:t>
      </w:r>
      <w:r>
        <w:t>,…</w:t>
      </w:r>
      <w:r w:rsidRPr="00F45428">
        <w:t xml:space="preserve">, en los que la variabilidad en los patrones de uso de la iluminación responde a los horarios de ocupación, los requerimientos de iluminación artificial en función de la disponibilidad de luz natural y la optimización del consumo energético según la normativa vigente. En instalaciones deportivas, los periodos de iluminación exterior pueden extenderse en función de la programación de actividades en </w:t>
      </w:r>
      <w:r w:rsidRPr="00F45428">
        <w:lastRenderedPageBreak/>
        <w:t>horario nocturno, mientras que en entornos docentes el uso de la iluminación interior se concentra principalmente en franjas horarias matutinas y vespertinas, ajustándose a los periodos lectivos.</w:t>
      </w:r>
    </w:p>
    <w:p w14:paraId="5D506A77" w14:textId="77777777" w:rsidR="00330F36" w:rsidRDefault="00330F36" w:rsidP="00330F36">
      <w:pPr>
        <w:spacing w:before="100" w:beforeAutospacing="1" w:after="100" w:afterAutospacing="1"/>
      </w:pPr>
      <w:r w:rsidRPr="00F45428">
        <w:t>El análisis de estos parámetros permite optimizar la gestión de la iluminación en función del uso específico del edificio, minimizando el desperdicio energético y garantizando niveles adecuados de confort lumínico en cada tipología de instalación.</w:t>
      </w:r>
      <w:r>
        <w:t xml:space="preserve"> Este análisis puede llevarse a cabo utilizando los patrones de uso previamente establecidos como referencia. No obstante, en caso de contar con un horario operativo específico del centro, se procederá a ajustar los parámetros de funcionamiento de la iluminación en función de dicho régimen horario, garantizando una mayor precisión en la estimación de las horas de uso.</w:t>
      </w:r>
    </w:p>
    <w:p w14:paraId="71113929" w14:textId="2F466788" w:rsidR="00330F36" w:rsidRPr="00C54E9A" w:rsidRDefault="00C54E9A" w:rsidP="00AF255C">
      <w:pPr>
        <w:pStyle w:val="Prrafodelista"/>
        <w:numPr>
          <w:ilvl w:val="1"/>
          <w:numId w:val="24"/>
        </w:numPr>
        <w:shd w:val="clear" w:color="auto" w:fill="E2EFD9" w:themeFill="accent6" w:themeFillTint="33"/>
        <w:spacing w:before="0" w:after="0"/>
        <w:rPr>
          <w:b/>
          <w:bCs/>
        </w:rPr>
      </w:pPr>
      <w:r w:rsidRPr="00C54E9A">
        <w:rPr>
          <w:b/>
          <w:bCs/>
        </w:rPr>
        <w:t>FACTOR DE USO DE LAS UNIDADES DE CLIMATIZACIÓN</w:t>
      </w:r>
    </w:p>
    <w:p w14:paraId="3CCAC33F" w14:textId="77777777" w:rsidR="00330F36" w:rsidRDefault="00330F36" w:rsidP="00330F36">
      <w:r>
        <w:t>De manera análoga, para determinar un horario óptimo de encendido y apagado de las unidades de climatización, es fundamental considerar los factores previamente analizados. A partir de estos criterios, se establece la siguiente tabla que permite estructurar el régimen de operación del sistema de climatización:</w:t>
      </w:r>
    </w:p>
    <w:tbl>
      <w:tblPr>
        <w:tblW w:w="5000" w:type="pct"/>
        <w:tblBorders>
          <w:insideH w:val="single" w:sz="8" w:space="0" w:color="D9D9D9" w:themeColor="background1" w:themeShade="D9"/>
          <w:insideV w:val="single" w:sz="8" w:space="0" w:color="D9D9D9" w:themeColor="background1" w:themeShade="D9"/>
        </w:tblBorders>
        <w:tblCellMar>
          <w:left w:w="70" w:type="dxa"/>
          <w:right w:w="70" w:type="dxa"/>
        </w:tblCellMar>
        <w:tblLook w:val="04A0" w:firstRow="1" w:lastRow="0" w:firstColumn="1" w:lastColumn="0" w:noHBand="0" w:noVBand="1"/>
      </w:tblPr>
      <w:tblGrid>
        <w:gridCol w:w="1013"/>
        <w:gridCol w:w="1468"/>
        <w:gridCol w:w="1011"/>
        <w:gridCol w:w="863"/>
        <w:gridCol w:w="1010"/>
        <w:gridCol w:w="754"/>
        <w:gridCol w:w="705"/>
        <w:gridCol w:w="838"/>
        <w:gridCol w:w="700"/>
        <w:gridCol w:w="992"/>
      </w:tblGrid>
      <w:tr w:rsidR="00330F36" w:rsidRPr="00CD782A" w14:paraId="7C6AE2F2" w14:textId="77777777" w:rsidTr="00C54E9A">
        <w:trPr>
          <w:trHeight w:val="340"/>
        </w:trPr>
        <w:tc>
          <w:tcPr>
            <w:tcW w:w="541" w:type="pct"/>
            <w:tcBorders>
              <w:top w:val="nil"/>
              <w:bottom w:val="single" w:sz="8" w:space="0" w:color="D9D9D9" w:themeColor="background1" w:themeShade="D9"/>
              <w:right w:val="single" w:sz="24" w:space="0" w:color="FFFFFF" w:themeColor="background1"/>
            </w:tcBorders>
            <w:shd w:val="clear" w:color="auto" w:fill="D9D9D9" w:themeFill="background1" w:themeFillShade="D9"/>
            <w:vAlign w:val="center"/>
            <w:hideMark/>
          </w:tcPr>
          <w:p w14:paraId="49B10A59" w14:textId="77777777" w:rsidR="00330F36" w:rsidRPr="00CD782A" w:rsidRDefault="00330F36" w:rsidP="00173F5C">
            <w:pPr>
              <w:spacing w:before="0" w:after="0" w:line="240" w:lineRule="auto"/>
              <w:jc w:val="center"/>
              <w:rPr>
                <w:rFonts w:cs="Times New Roman"/>
                <w:b/>
                <w:bCs/>
                <w:color w:val="FFFFFF"/>
                <w:sz w:val="14"/>
                <w:szCs w:val="14"/>
              </w:rPr>
            </w:pPr>
            <w:r w:rsidRPr="004B334D">
              <w:rPr>
                <w:rFonts w:cs="Times New Roman"/>
                <w:b/>
                <w:bCs/>
                <w:sz w:val="12"/>
                <w:szCs w:val="12"/>
              </w:rPr>
              <w:t>TIPOLOGÍA DEL CENTRO</w:t>
            </w:r>
          </w:p>
        </w:tc>
        <w:tc>
          <w:tcPr>
            <w:tcW w:w="784" w:type="pct"/>
            <w:tcBorders>
              <w:top w:val="nil"/>
              <w:left w:val="single" w:sz="24" w:space="0" w:color="FFFFFF" w:themeColor="background1"/>
              <w:bottom w:val="single" w:sz="8" w:space="0" w:color="D9D9D9" w:themeColor="background1" w:themeShade="D9"/>
              <w:right w:val="single" w:sz="24" w:space="0" w:color="FFFFFF" w:themeColor="background1"/>
            </w:tcBorders>
            <w:shd w:val="clear" w:color="auto" w:fill="D9D9D9" w:themeFill="background1" w:themeFillShade="D9"/>
            <w:vAlign w:val="center"/>
            <w:hideMark/>
          </w:tcPr>
          <w:p w14:paraId="27E6D698" w14:textId="77777777" w:rsidR="00330F36" w:rsidRPr="00CD782A" w:rsidRDefault="00330F36" w:rsidP="00173F5C">
            <w:pPr>
              <w:spacing w:before="0" w:after="0" w:line="240" w:lineRule="auto"/>
              <w:jc w:val="center"/>
              <w:rPr>
                <w:rFonts w:cs="Times New Roman"/>
                <w:b/>
                <w:bCs/>
                <w:color w:val="FFFFFF"/>
                <w:sz w:val="14"/>
                <w:szCs w:val="14"/>
              </w:rPr>
            </w:pPr>
            <w:r w:rsidRPr="004D070D">
              <w:rPr>
                <w:rFonts w:cs="Times New Roman"/>
                <w:b/>
                <w:bCs/>
                <w:sz w:val="12"/>
                <w:szCs w:val="12"/>
              </w:rPr>
              <w:t>SIT</w:t>
            </w:r>
            <w:r w:rsidRPr="004B334D">
              <w:rPr>
                <w:rFonts w:cs="Times New Roman"/>
                <w:b/>
                <w:bCs/>
                <w:sz w:val="12"/>
                <w:szCs w:val="12"/>
              </w:rPr>
              <w:t xml:space="preserve">UACIÓN </w:t>
            </w:r>
            <w:r w:rsidRPr="004D070D">
              <w:rPr>
                <w:rFonts w:cs="Times New Roman"/>
                <w:b/>
                <w:bCs/>
                <w:sz w:val="12"/>
                <w:szCs w:val="12"/>
              </w:rPr>
              <w:t>GEOGRÁFICA</w:t>
            </w:r>
          </w:p>
        </w:tc>
        <w:tc>
          <w:tcPr>
            <w:tcW w:w="540" w:type="pct"/>
            <w:tcBorders>
              <w:top w:val="nil"/>
              <w:left w:val="single" w:sz="24" w:space="0" w:color="FFFFFF" w:themeColor="background1"/>
              <w:bottom w:val="single" w:sz="8" w:space="0" w:color="D9D9D9" w:themeColor="background1" w:themeShade="D9"/>
              <w:right w:val="single" w:sz="24" w:space="0" w:color="FFFFFF" w:themeColor="background1"/>
            </w:tcBorders>
            <w:shd w:val="clear" w:color="auto" w:fill="D9D9D9" w:themeFill="background1" w:themeFillShade="D9"/>
            <w:vAlign w:val="center"/>
            <w:hideMark/>
          </w:tcPr>
          <w:p w14:paraId="5DC34C06" w14:textId="77777777" w:rsidR="00330F36" w:rsidRPr="00CD782A" w:rsidRDefault="00330F36" w:rsidP="00173F5C">
            <w:pPr>
              <w:spacing w:before="0" w:after="0" w:line="240" w:lineRule="auto"/>
              <w:jc w:val="center"/>
              <w:rPr>
                <w:rFonts w:cs="Times New Roman"/>
                <w:b/>
                <w:bCs/>
                <w:color w:val="FFFFFF"/>
                <w:sz w:val="14"/>
                <w:szCs w:val="14"/>
              </w:rPr>
            </w:pPr>
            <w:r w:rsidRPr="004D070D">
              <w:rPr>
                <w:rFonts w:cs="Times New Roman"/>
                <w:b/>
                <w:bCs/>
                <w:sz w:val="12"/>
                <w:szCs w:val="12"/>
              </w:rPr>
              <w:t>ENCENDIDO DIURNO</w:t>
            </w:r>
          </w:p>
        </w:tc>
        <w:tc>
          <w:tcPr>
            <w:tcW w:w="461" w:type="pct"/>
            <w:tcBorders>
              <w:top w:val="nil"/>
              <w:left w:val="single" w:sz="24" w:space="0" w:color="FFFFFF" w:themeColor="background1"/>
              <w:bottom w:val="single" w:sz="8" w:space="0" w:color="D9D9D9" w:themeColor="background1" w:themeShade="D9"/>
              <w:right w:val="single" w:sz="24" w:space="0" w:color="FFFFFF" w:themeColor="background1"/>
            </w:tcBorders>
            <w:shd w:val="clear" w:color="auto" w:fill="D9D9D9" w:themeFill="background1" w:themeFillShade="D9"/>
            <w:vAlign w:val="center"/>
            <w:hideMark/>
          </w:tcPr>
          <w:p w14:paraId="284874F9" w14:textId="77777777" w:rsidR="00330F36" w:rsidRPr="00CD782A" w:rsidRDefault="00330F36" w:rsidP="00173F5C">
            <w:pPr>
              <w:spacing w:before="0" w:after="0" w:line="240" w:lineRule="auto"/>
              <w:jc w:val="center"/>
              <w:rPr>
                <w:rFonts w:cs="Times New Roman"/>
                <w:b/>
                <w:bCs/>
                <w:color w:val="FFFFFF"/>
                <w:sz w:val="14"/>
                <w:szCs w:val="14"/>
              </w:rPr>
            </w:pPr>
            <w:r w:rsidRPr="004D070D">
              <w:rPr>
                <w:rFonts w:cs="Times New Roman"/>
                <w:b/>
                <w:bCs/>
                <w:sz w:val="12"/>
                <w:szCs w:val="12"/>
              </w:rPr>
              <w:t>APAGADO DIURNO</w:t>
            </w:r>
          </w:p>
        </w:tc>
        <w:tc>
          <w:tcPr>
            <w:tcW w:w="540" w:type="pct"/>
            <w:tcBorders>
              <w:top w:val="nil"/>
              <w:left w:val="single" w:sz="24" w:space="0" w:color="FFFFFF" w:themeColor="background1"/>
              <w:bottom w:val="single" w:sz="8" w:space="0" w:color="D9D9D9" w:themeColor="background1" w:themeShade="D9"/>
              <w:right w:val="single" w:sz="24" w:space="0" w:color="FFFFFF" w:themeColor="background1"/>
            </w:tcBorders>
            <w:shd w:val="clear" w:color="auto" w:fill="D9D9D9" w:themeFill="background1" w:themeFillShade="D9"/>
            <w:vAlign w:val="center"/>
            <w:hideMark/>
          </w:tcPr>
          <w:p w14:paraId="7EBC326B" w14:textId="77777777" w:rsidR="00330F36" w:rsidRPr="00CD782A" w:rsidRDefault="00330F36" w:rsidP="00173F5C">
            <w:pPr>
              <w:spacing w:before="0" w:after="0" w:line="240" w:lineRule="auto"/>
              <w:jc w:val="center"/>
              <w:rPr>
                <w:rFonts w:cs="Times New Roman"/>
                <w:b/>
                <w:bCs/>
                <w:color w:val="FFFFFF"/>
                <w:sz w:val="14"/>
                <w:szCs w:val="14"/>
              </w:rPr>
            </w:pPr>
            <w:r w:rsidRPr="004D070D">
              <w:rPr>
                <w:rFonts w:cs="Times New Roman"/>
                <w:b/>
                <w:bCs/>
                <w:sz w:val="12"/>
                <w:szCs w:val="12"/>
              </w:rPr>
              <w:t>ENCENDIDO NOCTURNO</w:t>
            </w:r>
          </w:p>
        </w:tc>
        <w:tc>
          <w:tcPr>
            <w:tcW w:w="403" w:type="pct"/>
            <w:tcBorders>
              <w:top w:val="nil"/>
              <w:left w:val="single" w:sz="24" w:space="0" w:color="FFFFFF" w:themeColor="background1"/>
              <w:bottom w:val="single" w:sz="8" w:space="0" w:color="D9D9D9" w:themeColor="background1" w:themeShade="D9"/>
              <w:right w:val="single" w:sz="24" w:space="0" w:color="FFFFFF" w:themeColor="background1"/>
            </w:tcBorders>
            <w:shd w:val="clear" w:color="auto" w:fill="D9D9D9" w:themeFill="background1" w:themeFillShade="D9"/>
            <w:vAlign w:val="center"/>
            <w:hideMark/>
          </w:tcPr>
          <w:p w14:paraId="14E73B65" w14:textId="77777777" w:rsidR="00330F36" w:rsidRPr="00CD782A" w:rsidRDefault="00330F36" w:rsidP="00173F5C">
            <w:pPr>
              <w:spacing w:before="0" w:after="0" w:line="240" w:lineRule="auto"/>
              <w:jc w:val="center"/>
              <w:rPr>
                <w:rFonts w:cs="Times New Roman"/>
                <w:b/>
                <w:bCs/>
                <w:color w:val="FFFFFF"/>
                <w:sz w:val="14"/>
                <w:szCs w:val="14"/>
              </w:rPr>
            </w:pPr>
            <w:r w:rsidRPr="004D070D">
              <w:rPr>
                <w:rFonts w:cs="Times New Roman"/>
                <w:b/>
                <w:bCs/>
                <w:sz w:val="12"/>
                <w:szCs w:val="12"/>
              </w:rPr>
              <w:t>APAGADO NOCTURNO</w:t>
            </w:r>
          </w:p>
        </w:tc>
        <w:tc>
          <w:tcPr>
            <w:tcW w:w="377" w:type="pct"/>
            <w:tcBorders>
              <w:top w:val="nil"/>
              <w:left w:val="single" w:sz="24" w:space="0" w:color="FFFFFF" w:themeColor="background1"/>
              <w:bottom w:val="single" w:sz="8" w:space="0" w:color="D9D9D9" w:themeColor="background1" w:themeShade="D9"/>
              <w:right w:val="single" w:sz="24" w:space="0" w:color="FFFFFF" w:themeColor="background1"/>
            </w:tcBorders>
            <w:shd w:val="clear" w:color="auto" w:fill="D9D9D9" w:themeFill="background1" w:themeFillShade="D9"/>
            <w:vAlign w:val="center"/>
            <w:hideMark/>
          </w:tcPr>
          <w:p w14:paraId="05DE435F" w14:textId="77777777" w:rsidR="00330F36" w:rsidRPr="00CD782A" w:rsidRDefault="00330F36" w:rsidP="00173F5C">
            <w:pPr>
              <w:spacing w:before="0" w:after="0" w:line="240" w:lineRule="auto"/>
              <w:jc w:val="center"/>
              <w:rPr>
                <w:rFonts w:cs="Times New Roman"/>
                <w:b/>
                <w:bCs/>
                <w:color w:val="FFFFFF"/>
                <w:sz w:val="14"/>
                <w:szCs w:val="14"/>
              </w:rPr>
            </w:pPr>
            <w:r w:rsidRPr="004D070D">
              <w:rPr>
                <w:rFonts w:cs="Times New Roman"/>
                <w:b/>
                <w:bCs/>
                <w:sz w:val="12"/>
                <w:szCs w:val="12"/>
              </w:rPr>
              <w:t>HORAS / DÍA</w:t>
            </w:r>
          </w:p>
        </w:tc>
        <w:tc>
          <w:tcPr>
            <w:tcW w:w="448" w:type="pct"/>
            <w:tcBorders>
              <w:top w:val="nil"/>
              <w:left w:val="single" w:sz="24" w:space="0" w:color="FFFFFF" w:themeColor="background1"/>
              <w:bottom w:val="single" w:sz="8" w:space="0" w:color="D9D9D9" w:themeColor="background1" w:themeShade="D9"/>
              <w:right w:val="single" w:sz="24" w:space="0" w:color="FFFFFF" w:themeColor="background1"/>
            </w:tcBorders>
            <w:shd w:val="clear" w:color="auto" w:fill="D9D9D9" w:themeFill="background1" w:themeFillShade="D9"/>
            <w:vAlign w:val="center"/>
            <w:hideMark/>
          </w:tcPr>
          <w:p w14:paraId="3ACB5766" w14:textId="77777777" w:rsidR="00330F36" w:rsidRPr="00CD782A" w:rsidRDefault="00330F36" w:rsidP="00173F5C">
            <w:pPr>
              <w:spacing w:before="0" w:after="0" w:line="240" w:lineRule="auto"/>
              <w:jc w:val="center"/>
              <w:rPr>
                <w:rFonts w:cs="Times New Roman"/>
                <w:b/>
                <w:bCs/>
                <w:color w:val="FFFFFF"/>
                <w:sz w:val="14"/>
                <w:szCs w:val="14"/>
              </w:rPr>
            </w:pPr>
            <w:r w:rsidRPr="004D070D">
              <w:rPr>
                <w:rFonts w:cs="Times New Roman"/>
                <w:b/>
                <w:bCs/>
                <w:sz w:val="12"/>
                <w:szCs w:val="12"/>
              </w:rPr>
              <w:t>DÍAS / SEMANA</w:t>
            </w:r>
          </w:p>
        </w:tc>
        <w:tc>
          <w:tcPr>
            <w:tcW w:w="374" w:type="pct"/>
            <w:tcBorders>
              <w:top w:val="nil"/>
              <w:left w:val="single" w:sz="24" w:space="0" w:color="FFFFFF" w:themeColor="background1"/>
              <w:bottom w:val="single" w:sz="8" w:space="0" w:color="D9D9D9" w:themeColor="background1" w:themeShade="D9"/>
              <w:right w:val="single" w:sz="24" w:space="0" w:color="FFFFFF" w:themeColor="background1"/>
            </w:tcBorders>
            <w:shd w:val="clear" w:color="auto" w:fill="D9D9D9" w:themeFill="background1" w:themeFillShade="D9"/>
            <w:vAlign w:val="center"/>
            <w:hideMark/>
          </w:tcPr>
          <w:p w14:paraId="25E4AD43" w14:textId="77777777" w:rsidR="00330F36" w:rsidRPr="00CD782A" w:rsidRDefault="00330F36" w:rsidP="00173F5C">
            <w:pPr>
              <w:spacing w:before="0" w:after="0" w:line="240" w:lineRule="auto"/>
              <w:jc w:val="center"/>
              <w:rPr>
                <w:rFonts w:cs="Times New Roman"/>
                <w:b/>
                <w:bCs/>
                <w:color w:val="FFFFFF"/>
                <w:sz w:val="14"/>
                <w:szCs w:val="14"/>
              </w:rPr>
            </w:pPr>
            <w:r w:rsidRPr="004D070D">
              <w:rPr>
                <w:rFonts w:cs="Times New Roman"/>
                <w:b/>
                <w:bCs/>
                <w:sz w:val="12"/>
                <w:szCs w:val="12"/>
              </w:rPr>
              <w:t>MESES / AÑO</w:t>
            </w:r>
          </w:p>
        </w:tc>
        <w:tc>
          <w:tcPr>
            <w:tcW w:w="530" w:type="pct"/>
            <w:tcBorders>
              <w:top w:val="nil"/>
              <w:left w:val="single" w:sz="24" w:space="0" w:color="FFFFFF" w:themeColor="background1"/>
              <w:bottom w:val="single" w:sz="8" w:space="0" w:color="D9D9D9" w:themeColor="background1" w:themeShade="D9"/>
            </w:tcBorders>
            <w:shd w:val="clear" w:color="auto" w:fill="D9D9D9" w:themeFill="background1" w:themeFillShade="D9"/>
            <w:vAlign w:val="center"/>
            <w:hideMark/>
          </w:tcPr>
          <w:p w14:paraId="50D7A893" w14:textId="77777777" w:rsidR="00330F36" w:rsidRPr="00CD782A" w:rsidRDefault="00330F36" w:rsidP="00173F5C">
            <w:pPr>
              <w:spacing w:before="0" w:after="0" w:line="240" w:lineRule="auto"/>
              <w:jc w:val="center"/>
              <w:rPr>
                <w:rFonts w:cs="Times New Roman"/>
                <w:b/>
                <w:bCs/>
                <w:color w:val="FFFFFF"/>
                <w:sz w:val="14"/>
                <w:szCs w:val="14"/>
              </w:rPr>
            </w:pPr>
            <w:r w:rsidRPr="004D070D">
              <w:rPr>
                <w:rFonts w:cs="Times New Roman"/>
                <w:b/>
                <w:bCs/>
                <w:sz w:val="12"/>
                <w:szCs w:val="12"/>
              </w:rPr>
              <w:t xml:space="preserve">HORAS ANUALES </w:t>
            </w:r>
            <w:r>
              <w:rPr>
                <w:rFonts w:cs="Times New Roman"/>
                <w:b/>
                <w:bCs/>
                <w:sz w:val="12"/>
                <w:szCs w:val="12"/>
              </w:rPr>
              <w:t>CLIMATIZACIÓN</w:t>
            </w:r>
          </w:p>
        </w:tc>
      </w:tr>
      <w:tr w:rsidR="00330F36" w:rsidRPr="00CD782A" w14:paraId="41F8AB7D" w14:textId="77777777" w:rsidTr="00C54E9A">
        <w:trPr>
          <w:trHeight w:val="397"/>
        </w:trPr>
        <w:tc>
          <w:tcPr>
            <w:tcW w:w="541" w:type="pct"/>
            <w:tcBorders>
              <w:top w:val="single" w:sz="8" w:space="0" w:color="D9D9D9" w:themeColor="background1" w:themeShade="D9"/>
            </w:tcBorders>
            <w:noWrap/>
            <w:vAlign w:val="center"/>
            <w:hideMark/>
          </w:tcPr>
          <w:p w14:paraId="2B914C0F"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CULTURAL</w:t>
            </w:r>
          </w:p>
        </w:tc>
        <w:tc>
          <w:tcPr>
            <w:tcW w:w="784" w:type="pct"/>
            <w:tcBorders>
              <w:top w:val="single" w:sz="8" w:space="0" w:color="D9D9D9" w:themeColor="background1" w:themeShade="D9"/>
            </w:tcBorders>
            <w:noWrap/>
            <w:vAlign w:val="center"/>
            <w:hideMark/>
          </w:tcPr>
          <w:p w14:paraId="001FB5E4"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NORTE</w:t>
            </w:r>
          </w:p>
        </w:tc>
        <w:tc>
          <w:tcPr>
            <w:tcW w:w="540" w:type="pct"/>
            <w:tcBorders>
              <w:top w:val="single" w:sz="8" w:space="0" w:color="D9D9D9" w:themeColor="background1" w:themeShade="D9"/>
            </w:tcBorders>
            <w:noWrap/>
            <w:vAlign w:val="center"/>
            <w:hideMark/>
          </w:tcPr>
          <w:p w14:paraId="5B91A885"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7,5</w:t>
            </w:r>
          </w:p>
        </w:tc>
        <w:tc>
          <w:tcPr>
            <w:tcW w:w="461" w:type="pct"/>
            <w:tcBorders>
              <w:top w:val="single" w:sz="8" w:space="0" w:color="D9D9D9" w:themeColor="background1" w:themeShade="D9"/>
            </w:tcBorders>
            <w:noWrap/>
            <w:vAlign w:val="center"/>
            <w:hideMark/>
          </w:tcPr>
          <w:p w14:paraId="7DFAD519"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9,5</w:t>
            </w:r>
          </w:p>
        </w:tc>
        <w:tc>
          <w:tcPr>
            <w:tcW w:w="540" w:type="pct"/>
            <w:tcBorders>
              <w:top w:val="single" w:sz="8" w:space="0" w:color="D9D9D9" w:themeColor="background1" w:themeShade="D9"/>
            </w:tcBorders>
            <w:noWrap/>
            <w:vAlign w:val="center"/>
            <w:hideMark/>
          </w:tcPr>
          <w:p w14:paraId="1ACE260E"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16,0</w:t>
            </w:r>
          </w:p>
        </w:tc>
        <w:tc>
          <w:tcPr>
            <w:tcW w:w="403" w:type="pct"/>
            <w:tcBorders>
              <w:top w:val="single" w:sz="8" w:space="0" w:color="D9D9D9" w:themeColor="background1" w:themeShade="D9"/>
            </w:tcBorders>
            <w:noWrap/>
            <w:vAlign w:val="center"/>
            <w:hideMark/>
          </w:tcPr>
          <w:p w14:paraId="7196B83B"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21,0</w:t>
            </w:r>
          </w:p>
        </w:tc>
        <w:tc>
          <w:tcPr>
            <w:tcW w:w="377" w:type="pct"/>
            <w:tcBorders>
              <w:top w:val="single" w:sz="8" w:space="0" w:color="D9D9D9" w:themeColor="background1" w:themeShade="D9"/>
            </w:tcBorders>
            <w:noWrap/>
            <w:vAlign w:val="center"/>
            <w:hideMark/>
          </w:tcPr>
          <w:p w14:paraId="3E26A4C6"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7,0</w:t>
            </w:r>
          </w:p>
        </w:tc>
        <w:tc>
          <w:tcPr>
            <w:tcW w:w="448" w:type="pct"/>
            <w:tcBorders>
              <w:top w:val="single" w:sz="8" w:space="0" w:color="D9D9D9" w:themeColor="background1" w:themeShade="D9"/>
            </w:tcBorders>
            <w:noWrap/>
            <w:vAlign w:val="center"/>
            <w:hideMark/>
          </w:tcPr>
          <w:p w14:paraId="6B8C04C9"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7</w:t>
            </w:r>
          </w:p>
        </w:tc>
        <w:tc>
          <w:tcPr>
            <w:tcW w:w="374" w:type="pct"/>
            <w:tcBorders>
              <w:top w:val="single" w:sz="8" w:space="0" w:color="D9D9D9" w:themeColor="background1" w:themeShade="D9"/>
            </w:tcBorders>
            <w:noWrap/>
            <w:vAlign w:val="center"/>
            <w:hideMark/>
          </w:tcPr>
          <w:p w14:paraId="75A09072"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12</w:t>
            </w:r>
          </w:p>
        </w:tc>
        <w:tc>
          <w:tcPr>
            <w:tcW w:w="530" w:type="pct"/>
            <w:tcBorders>
              <w:top w:val="single" w:sz="8" w:space="0" w:color="D9D9D9" w:themeColor="background1" w:themeShade="D9"/>
            </w:tcBorders>
            <w:noWrap/>
            <w:vAlign w:val="center"/>
            <w:hideMark/>
          </w:tcPr>
          <w:p w14:paraId="2BD26851"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2.646</w:t>
            </w:r>
          </w:p>
        </w:tc>
      </w:tr>
      <w:tr w:rsidR="00330F36" w:rsidRPr="00CD782A" w14:paraId="02A8C2FE" w14:textId="77777777" w:rsidTr="00C54E9A">
        <w:trPr>
          <w:trHeight w:val="397"/>
        </w:trPr>
        <w:tc>
          <w:tcPr>
            <w:tcW w:w="541" w:type="pct"/>
            <w:noWrap/>
            <w:vAlign w:val="center"/>
            <w:hideMark/>
          </w:tcPr>
          <w:p w14:paraId="7BD7BFDC"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CULTURAL</w:t>
            </w:r>
          </w:p>
        </w:tc>
        <w:tc>
          <w:tcPr>
            <w:tcW w:w="784" w:type="pct"/>
            <w:noWrap/>
            <w:vAlign w:val="center"/>
            <w:hideMark/>
          </w:tcPr>
          <w:p w14:paraId="1EE858E1"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CENTRO Y SUR</w:t>
            </w:r>
          </w:p>
        </w:tc>
        <w:tc>
          <w:tcPr>
            <w:tcW w:w="540" w:type="pct"/>
            <w:noWrap/>
            <w:vAlign w:val="center"/>
            <w:hideMark/>
          </w:tcPr>
          <w:p w14:paraId="52A67040"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7,0</w:t>
            </w:r>
          </w:p>
        </w:tc>
        <w:tc>
          <w:tcPr>
            <w:tcW w:w="461" w:type="pct"/>
            <w:noWrap/>
            <w:vAlign w:val="center"/>
            <w:hideMark/>
          </w:tcPr>
          <w:p w14:paraId="562D3026"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9,0</w:t>
            </w:r>
          </w:p>
        </w:tc>
        <w:tc>
          <w:tcPr>
            <w:tcW w:w="540" w:type="pct"/>
            <w:noWrap/>
            <w:vAlign w:val="center"/>
            <w:hideMark/>
          </w:tcPr>
          <w:p w14:paraId="1E9D0709"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15,5</w:t>
            </w:r>
          </w:p>
        </w:tc>
        <w:tc>
          <w:tcPr>
            <w:tcW w:w="403" w:type="pct"/>
            <w:noWrap/>
            <w:vAlign w:val="center"/>
            <w:hideMark/>
          </w:tcPr>
          <w:p w14:paraId="0923A6F6"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21,5</w:t>
            </w:r>
          </w:p>
        </w:tc>
        <w:tc>
          <w:tcPr>
            <w:tcW w:w="377" w:type="pct"/>
            <w:noWrap/>
            <w:vAlign w:val="center"/>
            <w:hideMark/>
          </w:tcPr>
          <w:p w14:paraId="37C8D1CE"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8,0</w:t>
            </w:r>
          </w:p>
        </w:tc>
        <w:tc>
          <w:tcPr>
            <w:tcW w:w="448" w:type="pct"/>
            <w:noWrap/>
            <w:vAlign w:val="center"/>
            <w:hideMark/>
          </w:tcPr>
          <w:p w14:paraId="2E25ACA5"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7</w:t>
            </w:r>
          </w:p>
        </w:tc>
        <w:tc>
          <w:tcPr>
            <w:tcW w:w="374" w:type="pct"/>
            <w:noWrap/>
            <w:vAlign w:val="center"/>
            <w:hideMark/>
          </w:tcPr>
          <w:p w14:paraId="765D037D"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12</w:t>
            </w:r>
          </w:p>
        </w:tc>
        <w:tc>
          <w:tcPr>
            <w:tcW w:w="530" w:type="pct"/>
            <w:noWrap/>
            <w:vAlign w:val="center"/>
            <w:hideMark/>
          </w:tcPr>
          <w:p w14:paraId="695BD289"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3.024</w:t>
            </w:r>
          </w:p>
        </w:tc>
      </w:tr>
      <w:tr w:rsidR="00330F36" w:rsidRPr="00CD782A" w14:paraId="0F2D3FA3" w14:textId="77777777" w:rsidTr="00C54E9A">
        <w:trPr>
          <w:trHeight w:val="397"/>
        </w:trPr>
        <w:tc>
          <w:tcPr>
            <w:tcW w:w="541" w:type="pct"/>
            <w:noWrap/>
            <w:vAlign w:val="center"/>
            <w:hideMark/>
          </w:tcPr>
          <w:p w14:paraId="1F4D28FF"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CULTURAL</w:t>
            </w:r>
          </w:p>
        </w:tc>
        <w:tc>
          <w:tcPr>
            <w:tcW w:w="784" w:type="pct"/>
            <w:noWrap/>
            <w:vAlign w:val="center"/>
            <w:hideMark/>
          </w:tcPr>
          <w:p w14:paraId="6E2A843F"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CANARIAS</w:t>
            </w:r>
          </w:p>
        </w:tc>
        <w:tc>
          <w:tcPr>
            <w:tcW w:w="540" w:type="pct"/>
            <w:noWrap/>
            <w:vAlign w:val="center"/>
            <w:hideMark/>
          </w:tcPr>
          <w:p w14:paraId="70204BE9"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7,5</w:t>
            </w:r>
          </w:p>
        </w:tc>
        <w:tc>
          <w:tcPr>
            <w:tcW w:w="461" w:type="pct"/>
            <w:noWrap/>
            <w:vAlign w:val="center"/>
            <w:hideMark/>
          </w:tcPr>
          <w:p w14:paraId="220D208F"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9,5</w:t>
            </w:r>
          </w:p>
        </w:tc>
        <w:tc>
          <w:tcPr>
            <w:tcW w:w="540" w:type="pct"/>
            <w:noWrap/>
            <w:vAlign w:val="center"/>
            <w:hideMark/>
          </w:tcPr>
          <w:p w14:paraId="6CA6CB9D"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15,5</w:t>
            </w:r>
          </w:p>
        </w:tc>
        <w:tc>
          <w:tcPr>
            <w:tcW w:w="403" w:type="pct"/>
            <w:noWrap/>
            <w:vAlign w:val="center"/>
            <w:hideMark/>
          </w:tcPr>
          <w:p w14:paraId="55DE32AE"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21,5</w:t>
            </w:r>
          </w:p>
        </w:tc>
        <w:tc>
          <w:tcPr>
            <w:tcW w:w="377" w:type="pct"/>
            <w:noWrap/>
            <w:vAlign w:val="center"/>
            <w:hideMark/>
          </w:tcPr>
          <w:p w14:paraId="484B25BC"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8,0</w:t>
            </w:r>
          </w:p>
        </w:tc>
        <w:tc>
          <w:tcPr>
            <w:tcW w:w="448" w:type="pct"/>
            <w:noWrap/>
            <w:vAlign w:val="center"/>
            <w:hideMark/>
          </w:tcPr>
          <w:p w14:paraId="05F3860D"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7</w:t>
            </w:r>
          </w:p>
        </w:tc>
        <w:tc>
          <w:tcPr>
            <w:tcW w:w="374" w:type="pct"/>
            <w:noWrap/>
            <w:vAlign w:val="center"/>
            <w:hideMark/>
          </w:tcPr>
          <w:p w14:paraId="6A6A51A6"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12</w:t>
            </w:r>
          </w:p>
        </w:tc>
        <w:tc>
          <w:tcPr>
            <w:tcW w:w="530" w:type="pct"/>
            <w:noWrap/>
            <w:vAlign w:val="center"/>
            <w:hideMark/>
          </w:tcPr>
          <w:p w14:paraId="0BCB3E9A"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3.024</w:t>
            </w:r>
          </w:p>
        </w:tc>
      </w:tr>
      <w:tr w:rsidR="00330F36" w:rsidRPr="00CD782A" w14:paraId="67935B65" w14:textId="77777777" w:rsidTr="00C54E9A">
        <w:trPr>
          <w:trHeight w:val="397"/>
        </w:trPr>
        <w:tc>
          <w:tcPr>
            <w:tcW w:w="541" w:type="pct"/>
            <w:noWrap/>
            <w:vAlign w:val="center"/>
            <w:hideMark/>
          </w:tcPr>
          <w:p w14:paraId="55EF11B3"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CULTURAL</w:t>
            </w:r>
          </w:p>
        </w:tc>
        <w:tc>
          <w:tcPr>
            <w:tcW w:w="784" w:type="pct"/>
            <w:noWrap/>
            <w:vAlign w:val="center"/>
            <w:hideMark/>
          </w:tcPr>
          <w:p w14:paraId="4F86F6CA"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BALEARES</w:t>
            </w:r>
          </w:p>
        </w:tc>
        <w:tc>
          <w:tcPr>
            <w:tcW w:w="540" w:type="pct"/>
            <w:noWrap/>
            <w:vAlign w:val="center"/>
            <w:hideMark/>
          </w:tcPr>
          <w:p w14:paraId="07B67967"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7,5</w:t>
            </w:r>
          </w:p>
        </w:tc>
        <w:tc>
          <w:tcPr>
            <w:tcW w:w="461" w:type="pct"/>
            <w:noWrap/>
            <w:vAlign w:val="center"/>
            <w:hideMark/>
          </w:tcPr>
          <w:p w14:paraId="7E5C2BF9"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9,5</w:t>
            </w:r>
          </w:p>
        </w:tc>
        <w:tc>
          <w:tcPr>
            <w:tcW w:w="540" w:type="pct"/>
            <w:noWrap/>
            <w:vAlign w:val="center"/>
            <w:hideMark/>
          </w:tcPr>
          <w:p w14:paraId="310FDB35"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16,0</w:t>
            </w:r>
          </w:p>
        </w:tc>
        <w:tc>
          <w:tcPr>
            <w:tcW w:w="403" w:type="pct"/>
            <w:noWrap/>
            <w:vAlign w:val="center"/>
            <w:hideMark/>
          </w:tcPr>
          <w:p w14:paraId="48593B86"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21,5</w:t>
            </w:r>
          </w:p>
        </w:tc>
        <w:tc>
          <w:tcPr>
            <w:tcW w:w="377" w:type="pct"/>
            <w:noWrap/>
            <w:vAlign w:val="center"/>
            <w:hideMark/>
          </w:tcPr>
          <w:p w14:paraId="224D5128"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7,5</w:t>
            </w:r>
          </w:p>
        </w:tc>
        <w:tc>
          <w:tcPr>
            <w:tcW w:w="448" w:type="pct"/>
            <w:noWrap/>
            <w:vAlign w:val="center"/>
            <w:hideMark/>
          </w:tcPr>
          <w:p w14:paraId="0B2F3E55"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7</w:t>
            </w:r>
          </w:p>
        </w:tc>
        <w:tc>
          <w:tcPr>
            <w:tcW w:w="374" w:type="pct"/>
            <w:noWrap/>
            <w:vAlign w:val="center"/>
            <w:hideMark/>
          </w:tcPr>
          <w:p w14:paraId="2E76EB57"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12</w:t>
            </w:r>
          </w:p>
        </w:tc>
        <w:tc>
          <w:tcPr>
            <w:tcW w:w="530" w:type="pct"/>
            <w:noWrap/>
            <w:vAlign w:val="center"/>
            <w:hideMark/>
          </w:tcPr>
          <w:p w14:paraId="232F45BE" w14:textId="77777777" w:rsidR="00330F36" w:rsidRPr="00CD782A" w:rsidRDefault="00330F36" w:rsidP="00173F5C">
            <w:pPr>
              <w:spacing w:before="0" w:after="0" w:line="240" w:lineRule="auto"/>
              <w:jc w:val="center"/>
              <w:rPr>
                <w:rFonts w:cs="Times New Roman"/>
                <w:color w:val="000000"/>
                <w:sz w:val="14"/>
                <w:szCs w:val="14"/>
              </w:rPr>
            </w:pPr>
            <w:r w:rsidRPr="00CD782A">
              <w:rPr>
                <w:rFonts w:cs="Times New Roman"/>
                <w:color w:val="000000"/>
                <w:sz w:val="14"/>
                <w:szCs w:val="14"/>
              </w:rPr>
              <w:t>2.835</w:t>
            </w:r>
          </w:p>
        </w:tc>
      </w:tr>
    </w:tbl>
    <w:p w14:paraId="1A600743" w14:textId="77777777" w:rsidR="00A3782C" w:rsidRDefault="00A3782C" w:rsidP="00330F36"/>
    <w:p w14:paraId="1B261593" w14:textId="1FF879A9" w:rsidR="00330F36" w:rsidRDefault="00330F36" w:rsidP="00330F36">
      <w:r>
        <w:t>De esta forma podemos calcular el factor de uso de las unidades de climatización, de la siguiente forma:</w:t>
      </w:r>
    </w:p>
    <w:p w14:paraId="1F1660C0" w14:textId="5AA4F03A" w:rsidR="00A3782C" w:rsidRDefault="00330F36" w:rsidP="00330F36">
      <w:pPr>
        <w:pStyle w:val="NormalWeb"/>
        <w:rPr>
          <w:rFonts w:ascii="Bahnschrift Light" w:hAnsi="Bahnschrift Light"/>
          <w:sz w:val="20"/>
          <w:szCs w:val="20"/>
        </w:rPr>
      </w:pPr>
      <m:oMathPara>
        <m:oMath>
          <m:r>
            <m:rPr>
              <m:sty m:val="p"/>
            </m:rPr>
            <w:rPr>
              <w:rFonts w:ascii="Cambria Math" w:hAnsi="Cambria Math"/>
              <w:sz w:val="20"/>
              <w:szCs w:val="20"/>
            </w:rPr>
            <m:t>Factor de uso ud climatización</m:t>
          </m:r>
          <m:r>
            <w:rPr>
              <w:rFonts w:ascii="Cambria Math" w:hAnsi="Cambria Math"/>
              <w:sz w:val="20"/>
              <w:szCs w:val="20"/>
            </w:rPr>
            <m:t>=</m:t>
          </m:r>
          <m:f>
            <m:fPr>
              <m:ctrlPr>
                <w:rPr>
                  <w:rFonts w:ascii="Cambria Math" w:hAnsi="Cambria Math"/>
                  <w:i/>
                  <w:sz w:val="20"/>
                  <w:szCs w:val="20"/>
                </w:rPr>
              </m:ctrlPr>
            </m:fPr>
            <m:num>
              <m:r>
                <m:rPr>
                  <m:sty m:val="p"/>
                </m:rPr>
                <w:rPr>
                  <w:rFonts w:ascii="Cambria Math" w:hAnsi="Cambria Math"/>
                  <w:sz w:val="20"/>
                  <w:szCs w:val="20"/>
                </w:rPr>
                <m:t>Horas de uso de las ud climatización</m:t>
              </m:r>
            </m:num>
            <m:den>
              <m:r>
                <m:rPr>
                  <m:sty m:val="p"/>
                </m:rPr>
                <w:rPr>
                  <w:rFonts w:ascii="Cambria Math" w:hAnsi="Cambria Math"/>
                  <w:sz w:val="20"/>
                  <w:szCs w:val="20"/>
                </w:rPr>
                <m:t>Horas de funcionamiento del edificio</m:t>
              </m:r>
            </m:den>
          </m:f>
        </m:oMath>
      </m:oMathPara>
    </w:p>
    <w:p w14:paraId="388A7001" w14:textId="48AB95C2" w:rsidR="00330F36" w:rsidRPr="00C54E9A" w:rsidRDefault="00A3782C" w:rsidP="00AF255C">
      <w:pPr>
        <w:pStyle w:val="Prrafodelista"/>
        <w:numPr>
          <w:ilvl w:val="1"/>
          <w:numId w:val="24"/>
        </w:numPr>
        <w:shd w:val="clear" w:color="auto" w:fill="DEEAF6" w:themeFill="accent5" w:themeFillTint="33"/>
        <w:spacing w:before="0" w:after="0"/>
        <w:rPr>
          <w:b/>
          <w:bCs/>
        </w:rPr>
      </w:pPr>
      <w:r w:rsidRPr="00C54E9A">
        <w:rPr>
          <w:b/>
          <w:bCs/>
        </w:rPr>
        <w:t>FACTOR DE USO DE LOS EQUIPOS HORIZONTALES</w:t>
      </w:r>
    </w:p>
    <w:p w14:paraId="31F7B06E" w14:textId="09C65009" w:rsidR="00330F36" w:rsidRPr="00A3782C" w:rsidRDefault="00330F36" w:rsidP="00330F36">
      <w:r w:rsidRPr="00A3782C">
        <w:t xml:space="preserve">En primer lugar, se ha definido una tabla que muestra con una </w:t>
      </w:r>
      <w:r w:rsidRPr="00A3782C">
        <w:rPr>
          <w:rStyle w:val="Textoennegrita"/>
          <w:b w:val="0"/>
          <w:bCs w:val="0"/>
        </w:rPr>
        <w:t>media de horas de uso diario y rendimiento</w:t>
      </w:r>
      <w:r w:rsidRPr="00A3782C">
        <w:rPr>
          <w:rStyle w:val="Textoennegrita"/>
        </w:rPr>
        <w:t xml:space="preserve"> </w:t>
      </w:r>
      <w:r w:rsidRPr="00A3782C">
        <w:t xml:space="preserve">diferenciados por el </w:t>
      </w:r>
      <w:r w:rsidRPr="00A3782C">
        <w:rPr>
          <w:rStyle w:val="Textoennegrita"/>
          <w:b w:val="0"/>
          <w:bCs w:val="0"/>
        </w:rPr>
        <w:t>uso del edificio</w:t>
      </w:r>
      <w:r w:rsidRPr="00A3782C">
        <w:t>:</w:t>
      </w:r>
    </w:p>
    <w:tbl>
      <w:tblPr>
        <w:tblW w:w="0" w:type="auto"/>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ayout w:type="fixed"/>
        <w:tblCellMar>
          <w:left w:w="70" w:type="dxa"/>
          <w:right w:w="70" w:type="dxa"/>
        </w:tblCellMar>
        <w:tblLook w:val="04A0" w:firstRow="1" w:lastRow="0" w:firstColumn="1" w:lastColumn="0" w:noHBand="0" w:noVBand="1"/>
      </w:tblPr>
      <w:tblGrid>
        <w:gridCol w:w="988"/>
        <w:gridCol w:w="1134"/>
        <w:gridCol w:w="708"/>
        <w:gridCol w:w="851"/>
        <w:gridCol w:w="709"/>
        <w:gridCol w:w="708"/>
        <w:gridCol w:w="993"/>
        <w:gridCol w:w="3253"/>
      </w:tblGrid>
      <w:tr w:rsidR="00A3782C" w:rsidRPr="00355381" w14:paraId="37F5F72F" w14:textId="77777777" w:rsidTr="00A3782C">
        <w:trPr>
          <w:trHeight w:val="737"/>
          <w:tblHeader/>
        </w:trPr>
        <w:tc>
          <w:tcPr>
            <w:tcW w:w="988" w:type="dxa"/>
            <w:shd w:val="clear" w:color="5B9BD5" w:fill="5B9BD5"/>
            <w:vAlign w:val="center"/>
            <w:hideMark/>
          </w:tcPr>
          <w:p w14:paraId="06382C2E" w14:textId="77777777" w:rsidR="00A3782C" w:rsidRPr="00355381" w:rsidRDefault="00A3782C" w:rsidP="00A3782C">
            <w:pPr>
              <w:spacing w:before="0" w:after="0" w:line="240" w:lineRule="auto"/>
              <w:jc w:val="center"/>
              <w:rPr>
                <w:rFonts w:cs="Calibri"/>
                <w:b/>
                <w:bCs/>
                <w:color w:val="FFFFFF"/>
                <w:sz w:val="14"/>
                <w:szCs w:val="14"/>
              </w:rPr>
            </w:pPr>
            <w:r w:rsidRPr="00355381">
              <w:rPr>
                <w:rFonts w:cs="Calibri"/>
                <w:b/>
                <w:bCs/>
                <w:color w:val="FFFFFF"/>
                <w:sz w:val="14"/>
                <w:szCs w:val="14"/>
              </w:rPr>
              <w:t>Equipo</w:t>
            </w:r>
          </w:p>
        </w:tc>
        <w:tc>
          <w:tcPr>
            <w:tcW w:w="1134" w:type="dxa"/>
            <w:shd w:val="clear" w:color="5B9BD5" w:fill="5B9BD5"/>
            <w:vAlign w:val="center"/>
            <w:hideMark/>
          </w:tcPr>
          <w:p w14:paraId="34038760" w14:textId="77777777" w:rsidR="00A3782C" w:rsidRPr="00355381" w:rsidRDefault="00A3782C" w:rsidP="00A3782C">
            <w:pPr>
              <w:spacing w:before="0" w:after="0" w:line="240" w:lineRule="auto"/>
              <w:jc w:val="center"/>
              <w:rPr>
                <w:rFonts w:cs="Calibri"/>
                <w:b/>
                <w:bCs/>
                <w:color w:val="FFFFFF"/>
                <w:sz w:val="14"/>
                <w:szCs w:val="14"/>
              </w:rPr>
            </w:pPr>
            <w:r w:rsidRPr="00355381">
              <w:rPr>
                <w:rFonts w:cs="Calibri"/>
                <w:b/>
                <w:bCs/>
                <w:color w:val="FFFFFF"/>
                <w:sz w:val="14"/>
                <w:szCs w:val="14"/>
              </w:rPr>
              <w:t>Administrativo</w:t>
            </w:r>
          </w:p>
        </w:tc>
        <w:tc>
          <w:tcPr>
            <w:tcW w:w="708" w:type="dxa"/>
            <w:shd w:val="clear" w:color="5B9BD5" w:fill="5B9BD5"/>
            <w:vAlign w:val="center"/>
          </w:tcPr>
          <w:p w14:paraId="2FA2D2A8" w14:textId="579FB8A6" w:rsidR="00A3782C" w:rsidRDefault="00A3782C" w:rsidP="00A3782C">
            <w:pPr>
              <w:spacing w:before="0" w:after="0" w:line="240" w:lineRule="auto"/>
              <w:jc w:val="center"/>
              <w:rPr>
                <w:rFonts w:cs="Calibri"/>
                <w:b/>
                <w:bCs/>
                <w:color w:val="FFFFFF"/>
                <w:sz w:val="14"/>
                <w:szCs w:val="14"/>
              </w:rPr>
            </w:pPr>
            <w:r w:rsidRPr="00355381">
              <w:rPr>
                <w:rFonts w:cs="Calibri"/>
                <w:b/>
                <w:bCs/>
                <w:color w:val="FFFFFF"/>
                <w:sz w:val="14"/>
                <w:szCs w:val="14"/>
              </w:rPr>
              <w:t>Cultural</w:t>
            </w:r>
          </w:p>
        </w:tc>
        <w:tc>
          <w:tcPr>
            <w:tcW w:w="851" w:type="dxa"/>
            <w:shd w:val="clear" w:color="5B9BD5" w:fill="5B9BD5"/>
            <w:vAlign w:val="center"/>
          </w:tcPr>
          <w:p w14:paraId="4B8CBC04" w14:textId="3EDD8364" w:rsidR="00A3782C" w:rsidRDefault="00A3782C" w:rsidP="00A3782C">
            <w:pPr>
              <w:spacing w:before="0" w:after="0" w:line="240" w:lineRule="auto"/>
              <w:jc w:val="center"/>
              <w:rPr>
                <w:rFonts w:cs="Calibri"/>
                <w:b/>
                <w:bCs/>
                <w:color w:val="FFFFFF"/>
                <w:sz w:val="14"/>
                <w:szCs w:val="14"/>
              </w:rPr>
            </w:pPr>
            <w:r w:rsidRPr="00355381">
              <w:rPr>
                <w:rFonts w:cs="Calibri"/>
                <w:b/>
                <w:bCs/>
                <w:color w:val="FFFFFF"/>
                <w:sz w:val="14"/>
                <w:szCs w:val="14"/>
              </w:rPr>
              <w:t>Deportivo</w:t>
            </w:r>
          </w:p>
        </w:tc>
        <w:tc>
          <w:tcPr>
            <w:tcW w:w="709" w:type="dxa"/>
            <w:shd w:val="clear" w:color="5B9BD5" w:fill="5B9BD5"/>
            <w:vAlign w:val="center"/>
            <w:hideMark/>
          </w:tcPr>
          <w:p w14:paraId="066D3D3A" w14:textId="38A7CF27" w:rsidR="00A3782C" w:rsidRPr="00355381" w:rsidRDefault="00A3782C" w:rsidP="00A3782C">
            <w:pPr>
              <w:spacing w:before="0" w:after="0" w:line="240" w:lineRule="auto"/>
              <w:jc w:val="center"/>
              <w:rPr>
                <w:rFonts w:cs="Calibri"/>
                <w:b/>
                <w:bCs/>
                <w:color w:val="FFFFFF"/>
                <w:sz w:val="14"/>
                <w:szCs w:val="14"/>
              </w:rPr>
            </w:pPr>
            <w:r>
              <w:rPr>
                <w:rFonts w:cs="Calibri"/>
                <w:b/>
                <w:bCs/>
                <w:color w:val="FFFFFF"/>
                <w:sz w:val="14"/>
                <w:szCs w:val="14"/>
              </w:rPr>
              <w:t>Docente</w:t>
            </w:r>
          </w:p>
        </w:tc>
        <w:tc>
          <w:tcPr>
            <w:tcW w:w="708" w:type="dxa"/>
            <w:shd w:val="clear" w:color="5B9BD5" w:fill="5B9BD5"/>
            <w:vAlign w:val="center"/>
            <w:hideMark/>
          </w:tcPr>
          <w:p w14:paraId="27D29B42" w14:textId="77777777" w:rsidR="00A3782C" w:rsidRPr="00355381" w:rsidRDefault="00A3782C" w:rsidP="00A3782C">
            <w:pPr>
              <w:spacing w:before="0" w:after="0" w:line="240" w:lineRule="auto"/>
              <w:jc w:val="center"/>
              <w:rPr>
                <w:rFonts w:cs="Calibri"/>
                <w:b/>
                <w:bCs/>
                <w:color w:val="FFFFFF"/>
                <w:sz w:val="14"/>
                <w:szCs w:val="14"/>
              </w:rPr>
            </w:pPr>
            <w:r w:rsidRPr="00355381">
              <w:rPr>
                <w:rFonts w:cs="Calibri"/>
                <w:b/>
                <w:bCs/>
                <w:color w:val="FFFFFF"/>
                <w:sz w:val="14"/>
                <w:szCs w:val="14"/>
              </w:rPr>
              <w:t>Centro Social</w:t>
            </w:r>
          </w:p>
        </w:tc>
        <w:tc>
          <w:tcPr>
            <w:tcW w:w="993" w:type="dxa"/>
            <w:shd w:val="clear" w:color="000000" w:fill="002060"/>
            <w:noWrap/>
            <w:vAlign w:val="center"/>
            <w:hideMark/>
          </w:tcPr>
          <w:p w14:paraId="2EA72686" w14:textId="77777777" w:rsidR="00A3782C" w:rsidRPr="00355381" w:rsidRDefault="00A3782C" w:rsidP="00A3782C">
            <w:pPr>
              <w:spacing w:before="0" w:after="0" w:line="240" w:lineRule="auto"/>
              <w:jc w:val="center"/>
              <w:rPr>
                <w:rFonts w:cs="Calibri"/>
                <w:b/>
                <w:bCs/>
                <w:color w:val="FFFFFF"/>
                <w:sz w:val="14"/>
                <w:szCs w:val="14"/>
              </w:rPr>
            </w:pPr>
            <w:r w:rsidRPr="00355381">
              <w:rPr>
                <w:rFonts w:cs="Calibri"/>
                <w:b/>
                <w:bCs/>
                <w:color w:val="FFFFFF"/>
                <w:sz w:val="14"/>
                <w:szCs w:val="14"/>
              </w:rPr>
              <w:t>Factor de Rendimiento (%)</w:t>
            </w:r>
          </w:p>
        </w:tc>
        <w:tc>
          <w:tcPr>
            <w:tcW w:w="3253" w:type="dxa"/>
            <w:shd w:val="clear" w:color="000000" w:fill="002060"/>
            <w:noWrap/>
            <w:vAlign w:val="center"/>
            <w:hideMark/>
          </w:tcPr>
          <w:p w14:paraId="5D7DA37E" w14:textId="77777777" w:rsidR="00A3782C" w:rsidRPr="00355381" w:rsidRDefault="00A3782C" w:rsidP="00A3782C">
            <w:pPr>
              <w:spacing w:before="0" w:after="0" w:line="240" w:lineRule="auto"/>
              <w:jc w:val="center"/>
              <w:rPr>
                <w:rFonts w:cs="Calibri"/>
                <w:b/>
                <w:bCs/>
                <w:color w:val="FFFFFF"/>
                <w:sz w:val="14"/>
                <w:szCs w:val="14"/>
              </w:rPr>
            </w:pPr>
            <w:r w:rsidRPr="00355381">
              <w:rPr>
                <w:rFonts w:cs="Calibri"/>
                <w:b/>
                <w:bCs/>
                <w:color w:val="FFFFFF"/>
                <w:sz w:val="14"/>
                <w:szCs w:val="14"/>
              </w:rPr>
              <w:t>Comentarios</w:t>
            </w:r>
          </w:p>
        </w:tc>
      </w:tr>
      <w:tr w:rsidR="00A3782C" w:rsidRPr="00355381" w14:paraId="69A8CD57" w14:textId="77777777" w:rsidTr="00A3782C">
        <w:trPr>
          <w:trHeight w:val="20"/>
        </w:trPr>
        <w:tc>
          <w:tcPr>
            <w:tcW w:w="988" w:type="dxa"/>
            <w:shd w:val="clear" w:color="DDEBF7" w:fill="DDEBF7"/>
            <w:vAlign w:val="center"/>
            <w:hideMark/>
          </w:tcPr>
          <w:p w14:paraId="72189AD1"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Altavoz</w:t>
            </w:r>
          </w:p>
        </w:tc>
        <w:tc>
          <w:tcPr>
            <w:tcW w:w="1134" w:type="dxa"/>
            <w:shd w:val="clear" w:color="DDEBF7" w:fill="DDEBF7"/>
            <w:vAlign w:val="center"/>
            <w:hideMark/>
          </w:tcPr>
          <w:p w14:paraId="34F82E7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708" w:type="dxa"/>
            <w:shd w:val="clear" w:color="DDEBF7" w:fill="DDEBF7"/>
            <w:vAlign w:val="center"/>
          </w:tcPr>
          <w:p w14:paraId="63E36DCA" w14:textId="257BAF25"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851" w:type="dxa"/>
            <w:shd w:val="clear" w:color="DDEBF7" w:fill="DDEBF7"/>
            <w:vAlign w:val="center"/>
          </w:tcPr>
          <w:p w14:paraId="69F0F692" w14:textId="53066453"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9" w:type="dxa"/>
            <w:shd w:val="clear" w:color="DDEBF7" w:fill="DDEBF7"/>
            <w:vAlign w:val="center"/>
            <w:hideMark/>
          </w:tcPr>
          <w:p w14:paraId="301BBD30" w14:textId="03E19D0E"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708" w:type="dxa"/>
            <w:shd w:val="clear" w:color="DDEBF7" w:fill="DDEBF7"/>
            <w:vAlign w:val="center"/>
            <w:hideMark/>
          </w:tcPr>
          <w:p w14:paraId="33359D20"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993" w:type="dxa"/>
            <w:shd w:val="clear" w:color="DDEBF7" w:fill="DDEBF7"/>
            <w:noWrap/>
            <w:vAlign w:val="center"/>
            <w:hideMark/>
          </w:tcPr>
          <w:p w14:paraId="5EF118B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0,9</w:t>
            </w:r>
          </w:p>
        </w:tc>
        <w:tc>
          <w:tcPr>
            <w:tcW w:w="3253" w:type="dxa"/>
            <w:shd w:val="clear" w:color="DDEBF7" w:fill="DDEBF7"/>
            <w:noWrap/>
            <w:vAlign w:val="center"/>
            <w:hideMark/>
          </w:tcPr>
          <w:p w14:paraId="624E1C84"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Alta eficiencia en actividades recreativas y eventos.</w:t>
            </w:r>
          </w:p>
        </w:tc>
      </w:tr>
      <w:tr w:rsidR="00A3782C" w:rsidRPr="00355381" w14:paraId="2D1821D8" w14:textId="77777777" w:rsidTr="00A3782C">
        <w:trPr>
          <w:trHeight w:val="20"/>
        </w:trPr>
        <w:tc>
          <w:tcPr>
            <w:tcW w:w="988" w:type="dxa"/>
            <w:vAlign w:val="center"/>
            <w:hideMark/>
          </w:tcPr>
          <w:p w14:paraId="0BDA7733"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Arcón frigorífico</w:t>
            </w:r>
          </w:p>
        </w:tc>
        <w:tc>
          <w:tcPr>
            <w:tcW w:w="1134" w:type="dxa"/>
            <w:vAlign w:val="center"/>
            <w:hideMark/>
          </w:tcPr>
          <w:p w14:paraId="571B84E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vAlign w:val="center"/>
          </w:tcPr>
          <w:p w14:paraId="0B31D40D" w14:textId="14FAD511"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851" w:type="dxa"/>
            <w:vAlign w:val="center"/>
          </w:tcPr>
          <w:p w14:paraId="41280882" w14:textId="3743AB8E"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9" w:type="dxa"/>
            <w:vAlign w:val="center"/>
            <w:hideMark/>
          </w:tcPr>
          <w:p w14:paraId="55C6F759" w14:textId="6150AD10"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vAlign w:val="center"/>
            <w:hideMark/>
          </w:tcPr>
          <w:p w14:paraId="4D0BF23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993" w:type="dxa"/>
            <w:noWrap/>
            <w:vAlign w:val="center"/>
            <w:hideMark/>
          </w:tcPr>
          <w:p w14:paraId="5D3D167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0,95</w:t>
            </w:r>
          </w:p>
        </w:tc>
        <w:tc>
          <w:tcPr>
            <w:tcW w:w="3253" w:type="dxa"/>
            <w:noWrap/>
            <w:vAlign w:val="center"/>
            <w:hideMark/>
          </w:tcPr>
          <w:p w14:paraId="0B934DB0"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Operación continua, optimizado para conservación.</w:t>
            </w:r>
          </w:p>
        </w:tc>
      </w:tr>
      <w:tr w:rsidR="00A3782C" w:rsidRPr="00355381" w14:paraId="503EB65A" w14:textId="77777777" w:rsidTr="00A3782C">
        <w:trPr>
          <w:trHeight w:val="20"/>
        </w:trPr>
        <w:tc>
          <w:tcPr>
            <w:tcW w:w="988" w:type="dxa"/>
            <w:shd w:val="clear" w:color="DDEBF7" w:fill="DDEBF7"/>
            <w:vAlign w:val="center"/>
            <w:hideMark/>
          </w:tcPr>
          <w:p w14:paraId="11D72B32"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Ascensor</w:t>
            </w:r>
          </w:p>
        </w:tc>
        <w:tc>
          <w:tcPr>
            <w:tcW w:w="1134" w:type="dxa"/>
            <w:shd w:val="clear" w:color="DDEBF7" w:fill="DDEBF7"/>
            <w:vAlign w:val="center"/>
            <w:hideMark/>
          </w:tcPr>
          <w:p w14:paraId="06A0DAD5"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w:t>
            </w:r>
          </w:p>
        </w:tc>
        <w:tc>
          <w:tcPr>
            <w:tcW w:w="708" w:type="dxa"/>
            <w:shd w:val="clear" w:color="DDEBF7" w:fill="DDEBF7"/>
            <w:vAlign w:val="center"/>
          </w:tcPr>
          <w:p w14:paraId="5C71AF67" w14:textId="75CCB09C"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w:t>
            </w:r>
          </w:p>
        </w:tc>
        <w:tc>
          <w:tcPr>
            <w:tcW w:w="851" w:type="dxa"/>
            <w:shd w:val="clear" w:color="DDEBF7" w:fill="DDEBF7"/>
            <w:vAlign w:val="center"/>
          </w:tcPr>
          <w:p w14:paraId="6F2A5936" w14:textId="3A19338A"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w:t>
            </w:r>
          </w:p>
        </w:tc>
        <w:tc>
          <w:tcPr>
            <w:tcW w:w="709" w:type="dxa"/>
            <w:shd w:val="clear" w:color="DDEBF7" w:fill="DDEBF7"/>
            <w:vAlign w:val="center"/>
            <w:hideMark/>
          </w:tcPr>
          <w:p w14:paraId="63F7E3A9" w14:textId="3E513959"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w:t>
            </w:r>
          </w:p>
        </w:tc>
        <w:tc>
          <w:tcPr>
            <w:tcW w:w="708" w:type="dxa"/>
            <w:shd w:val="clear" w:color="DDEBF7" w:fill="DDEBF7"/>
            <w:vAlign w:val="center"/>
            <w:hideMark/>
          </w:tcPr>
          <w:p w14:paraId="37E5B2C5"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w:t>
            </w:r>
          </w:p>
        </w:tc>
        <w:tc>
          <w:tcPr>
            <w:tcW w:w="993" w:type="dxa"/>
            <w:shd w:val="clear" w:color="DDEBF7" w:fill="DDEBF7"/>
            <w:noWrap/>
            <w:vAlign w:val="center"/>
            <w:hideMark/>
          </w:tcPr>
          <w:p w14:paraId="7346D442"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0,85</w:t>
            </w:r>
          </w:p>
        </w:tc>
        <w:tc>
          <w:tcPr>
            <w:tcW w:w="3253" w:type="dxa"/>
            <w:shd w:val="clear" w:color="DDEBF7" w:fill="DDEBF7"/>
            <w:noWrap/>
            <w:vAlign w:val="center"/>
            <w:hideMark/>
          </w:tcPr>
          <w:p w14:paraId="7F49E0B7"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Alta eficiencia con mantenimiento regular.</w:t>
            </w:r>
          </w:p>
        </w:tc>
      </w:tr>
      <w:tr w:rsidR="00A3782C" w:rsidRPr="00355381" w14:paraId="49288F52" w14:textId="77777777" w:rsidTr="00A3782C">
        <w:trPr>
          <w:trHeight w:val="20"/>
        </w:trPr>
        <w:tc>
          <w:tcPr>
            <w:tcW w:w="988" w:type="dxa"/>
            <w:vAlign w:val="center"/>
            <w:hideMark/>
          </w:tcPr>
          <w:p w14:paraId="10E68DDD"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Batidora</w:t>
            </w:r>
          </w:p>
        </w:tc>
        <w:tc>
          <w:tcPr>
            <w:tcW w:w="1134" w:type="dxa"/>
            <w:vAlign w:val="center"/>
            <w:hideMark/>
          </w:tcPr>
          <w:p w14:paraId="77DD11B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vAlign w:val="center"/>
          </w:tcPr>
          <w:p w14:paraId="3F96B462" w14:textId="48A03CC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851" w:type="dxa"/>
            <w:vAlign w:val="center"/>
          </w:tcPr>
          <w:p w14:paraId="01D93838" w14:textId="73DAFD83"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9" w:type="dxa"/>
            <w:vAlign w:val="center"/>
            <w:hideMark/>
          </w:tcPr>
          <w:p w14:paraId="76FE007B" w14:textId="41162BBA"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vAlign w:val="center"/>
            <w:hideMark/>
          </w:tcPr>
          <w:p w14:paraId="09656EE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993" w:type="dxa"/>
            <w:noWrap/>
            <w:vAlign w:val="center"/>
            <w:hideMark/>
          </w:tcPr>
          <w:p w14:paraId="34ED7B3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w:t>
            </w:r>
          </w:p>
        </w:tc>
        <w:tc>
          <w:tcPr>
            <w:tcW w:w="3253" w:type="dxa"/>
            <w:noWrap/>
            <w:vAlign w:val="center"/>
            <w:hideMark/>
          </w:tcPr>
          <w:p w14:paraId="159D2887"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Uso intermitente; depende de la carga.</w:t>
            </w:r>
          </w:p>
        </w:tc>
      </w:tr>
      <w:tr w:rsidR="00A3782C" w:rsidRPr="00355381" w14:paraId="681DFB29" w14:textId="77777777" w:rsidTr="00A3782C">
        <w:trPr>
          <w:trHeight w:val="20"/>
        </w:trPr>
        <w:tc>
          <w:tcPr>
            <w:tcW w:w="988" w:type="dxa"/>
            <w:shd w:val="clear" w:color="DDEBF7" w:fill="DDEBF7"/>
            <w:vAlign w:val="center"/>
            <w:hideMark/>
          </w:tcPr>
          <w:p w14:paraId="340F132F"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Botellero</w:t>
            </w:r>
          </w:p>
        </w:tc>
        <w:tc>
          <w:tcPr>
            <w:tcW w:w="1134" w:type="dxa"/>
            <w:shd w:val="clear" w:color="DDEBF7" w:fill="DDEBF7"/>
            <w:vAlign w:val="center"/>
            <w:hideMark/>
          </w:tcPr>
          <w:p w14:paraId="415FB61C"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shd w:val="clear" w:color="DDEBF7" w:fill="DDEBF7"/>
            <w:vAlign w:val="center"/>
          </w:tcPr>
          <w:p w14:paraId="08EABFDC" w14:textId="464915C8"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851" w:type="dxa"/>
            <w:shd w:val="clear" w:color="DDEBF7" w:fill="DDEBF7"/>
            <w:vAlign w:val="center"/>
          </w:tcPr>
          <w:p w14:paraId="2C4746EC" w14:textId="333C7643"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9" w:type="dxa"/>
            <w:shd w:val="clear" w:color="DDEBF7" w:fill="DDEBF7"/>
            <w:vAlign w:val="center"/>
            <w:hideMark/>
          </w:tcPr>
          <w:p w14:paraId="0FDA2751" w14:textId="127BBAB3"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shd w:val="clear" w:color="DDEBF7" w:fill="DDEBF7"/>
            <w:vAlign w:val="center"/>
            <w:hideMark/>
          </w:tcPr>
          <w:p w14:paraId="3F230B6B"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993" w:type="dxa"/>
            <w:shd w:val="clear" w:color="DDEBF7" w:fill="DDEBF7"/>
            <w:noWrap/>
            <w:vAlign w:val="center"/>
            <w:hideMark/>
          </w:tcPr>
          <w:p w14:paraId="63D7A526"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0,95</w:t>
            </w:r>
          </w:p>
        </w:tc>
        <w:tc>
          <w:tcPr>
            <w:tcW w:w="3253" w:type="dxa"/>
            <w:shd w:val="clear" w:color="DDEBF7" w:fill="DDEBF7"/>
            <w:noWrap/>
            <w:vAlign w:val="center"/>
            <w:hideMark/>
          </w:tcPr>
          <w:p w14:paraId="62E78D20"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Operación constante con bajo consumo energético.</w:t>
            </w:r>
          </w:p>
        </w:tc>
      </w:tr>
      <w:tr w:rsidR="00A3782C" w:rsidRPr="00355381" w14:paraId="36E9B85B" w14:textId="77777777" w:rsidTr="00A3782C">
        <w:trPr>
          <w:trHeight w:val="20"/>
        </w:trPr>
        <w:tc>
          <w:tcPr>
            <w:tcW w:w="988" w:type="dxa"/>
            <w:vAlign w:val="center"/>
            <w:hideMark/>
          </w:tcPr>
          <w:p w14:paraId="61393B5E"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lastRenderedPageBreak/>
              <w:t>Cafetera</w:t>
            </w:r>
          </w:p>
        </w:tc>
        <w:tc>
          <w:tcPr>
            <w:tcW w:w="1134" w:type="dxa"/>
            <w:vAlign w:val="center"/>
            <w:hideMark/>
          </w:tcPr>
          <w:p w14:paraId="6BA77F6E"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708" w:type="dxa"/>
            <w:vAlign w:val="center"/>
          </w:tcPr>
          <w:p w14:paraId="154DCF5D" w14:textId="7CD571E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851" w:type="dxa"/>
            <w:vAlign w:val="center"/>
          </w:tcPr>
          <w:p w14:paraId="3FA57769" w14:textId="3191C2EE"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709" w:type="dxa"/>
            <w:vAlign w:val="center"/>
            <w:hideMark/>
          </w:tcPr>
          <w:p w14:paraId="13D08996" w14:textId="7666EF16"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708" w:type="dxa"/>
            <w:vAlign w:val="center"/>
            <w:hideMark/>
          </w:tcPr>
          <w:p w14:paraId="423B0540"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993" w:type="dxa"/>
            <w:noWrap/>
            <w:vAlign w:val="center"/>
            <w:hideMark/>
          </w:tcPr>
          <w:p w14:paraId="56869912"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0,85</w:t>
            </w:r>
          </w:p>
        </w:tc>
        <w:tc>
          <w:tcPr>
            <w:tcW w:w="3253" w:type="dxa"/>
            <w:noWrap/>
            <w:vAlign w:val="center"/>
            <w:hideMark/>
          </w:tcPr>
          <w:p w14:paraId="04AB33AA"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Depende del uso frecuente en oficinas y áreas comunes.</w:t>
            </w:r>
          </w:p>
        </w:tc>
      </w:tr>
      <w:tr w:rsidR="00A3782C" w:rsidRPr="00355381" w14:paraId="0C3B4ACA" w14:textId="77777777" w:rsidTr="00A3782C">
        <w:trPr>
          <w:trHeight w:val="20"/>
        </w:trPr>
        <w:tc>
          <w:tcPr>
            <w:tcW w:w="988" w:type="dxa"/>
            <w:shd w:val="clear" w:color="DDEBF7" w:fill="DDEBF7"/>
            <w:vAlign w:val="center"/>
            <w:hideMark/>
          </w:tcPr>
          <w:p w14:paraId="3F524C5B"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Calefactor</w:t>
            </w:r>
          </w:p>
        </w:tc>
        <w:tc>
          <w:tcPr>
            <w:tcW w:w="1134" w:type="dxa"/>
            <w:shd w:val="clear" w:color="DDEBF7" w:fill="DDEBF7"/>
            <w:vAlign w:val="center"/>
            <w:hideMark/>
          </w:tcPr>
          <w:p w14:paraId="53481BF8"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w:t>
            </w:r>
          </w:p>
        </w:tc>
        <w:tc>
          <w:tcPr>
            <w:tcW w:w="708" w:type="dxa"/>
            <w:shd w:val="clear" w:color="DDEBF7" w:fill="DDEBF7"/>
            <w:vAlign w:val="center"/>
          </w:tcPr>
          <w:p w14:paraId="067307E9" w14:textId="2380438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w:t>
            </w:r>
          </w:p>
        </w:tc>
        <w:tc>
          <w:tcPr>
            <w:tcW w:w="851" w:type="dxa"/>
            <w:shd w:val="clear" w:color="DDEBF7" w:fill="DDEBF7"/>
            <w:vAlign w:val="center"/>
          </w:tcPr>
          <w:p w14:paraId="1EF67405" w14:textId="3FEFEF1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7</w:t>
            </w:r>
          </w:p>
        </w:tc>
        <w:tc>
          <w:tcPr>
            <w:tcW w:w="709" w:type="dxa"/>
            <w:shd w:val="clear" w:color="DDEBF7" w:fill="DDEBF7"/>
            <w:vAlign w:val="center"/>
            <w:hideMark/>
          </w:tcPr>
          <w:p w14:paraId="1065DBED" w14:textId="200B643E"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7</w:t>
            </w:r>
          </w:p>
        </w:tc>
        <w:tc>
          <w:tcPr>
            <w:tcW w:w="708" w:type="dxa"/>
            <w:shd w:val="clear" w:color="DDEBF7" w:fill="DDEBF7"/>
            <w:vAlign w:val="center"/>
            <w:hideMark/>
          </w:tcPr>
          <w:p w14:paraId="2EB2DCF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w:t>
            </w:r>
          </w:p>
        </w:tc>
        <w:tc>
          <w:tcPr>
            <w:tcW w:w="993" w:type="dxa"/>
            <w:shd w:val="clear" w:color="DDEBF7" w:fill="DDEBF7"/>
            <w:noWrap/>
            <w:vAlign w:val="center"/>
            <w:hideMark/>
          </w:tcPr>
          <w:p w14:paraId="4FE91D0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0,75</w:t>
            </w:r>
          </w:p>
        </w:tc>
        <w:tc>
          <w:tcPr>
            <w:tcW w:w="3253" w:type="dxa"/>
            <w:shd w:val="clear" w:color="DDEBF7" w:fill="DDEBF7"/>
            <w:noWrap/>
            <w:vAlign w:val="center"/>
            <w:hideMark/>
          </w:tcPr>
          <w:p w14:paraId="3D0BE41F"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Uso estacional; eficiencia varía según el modelo.</w:t>
            </w:r>
          </w:p>
        </w:tc>
      </w:tr>
      <w:tr w:rsidR="00A3782C" w:rsidRPr="00355381" w14:paraId="1D67872E" w14:textId="77777777" w:rsidTr="00A3782C">
        <w:trPr>
          <w:trHeight w:val="20"/>
        </w:trPr>
        <w:tc>
          <w:tcPr>
            <w:tcW w:w="988" w:type="dxa"/>
            <w:vAlign w:val="center"/>
            <w:hideMark/>
          </w:tcPr>
          <w:p w14:paraId="59B0CC79"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Calentador</w:t>
            </w:r>
          </w:p>
        </w:tc>
        <w:tc>
          <w:tcPr>
            <w:tcW w:w="1134" w:type="dxa"/>
            <w:vAlign w:val="center"/>
            <w:hideMark/>
          </w:tcPr>
          <w:p w14:paraId="6EA1146C"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w:t>
            </w:r>
          </w:p>
        </w:tc>
        <w:tc>
          <w:tcPr>
            <w:tcW w:w="708" w:type="dxa"/>
            <w:vAlign w:val="center"/>
          </w:tcPr>
          <w:p w14:paraId="42029F4C" w14:textId="0AAB4EF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w:t>
            </w:r>
          </w:p>
        </w:tc>
        <w:tc>
          <w:tcPr>
            <w:tcW w:w="851" w:type="dxa"/>
            <w:vAlign w:val="center"/>
          </w:tcPr>
          <w:p w14:paraId="4139DB7D" w14:textId="72B41BE5"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w:t>
            </w:r>
          </w:p>
        </w:tc>
        <w:tc>
          <w:tcPr>
            <w:tcW w:w="709" w:type="dxa"/>
            <w:vAlign w:val="center"/>
            <w:hideMark/>
          </w:tcPr>
          <w:p w14:paraId="3499649A" w14:textId="66C2564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w:t>
            </w:r>
          </w:p>
        </w:tc>
        <w:tc>
          <w:tcPr>
            <w:tcW w:w="708" w:type="dxa"/>
            <w:vAlign w:val="center"/>
            <w:hideMark/>
          </w:tcPr>
          <w:p w14:paraId="7BB53B0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w:t>
            </w:r>
          </w:p>
        </w:tc>
        <w:tc>
          <w:tcPr>
            <w:tcW w:w="993" w:type="dxa"/>
            <w:noWrap/>
            <w:vAlign w:val="center"/>
            <w:hideMark/>
          </w:tcPr>
          <w:p w14:paraId="2DDE0B75"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0,85</w:t>
            </w:r>
          </w:p>
        </w:tc>
        <w:tc>
          <w:tcPr>
            <w:tcW w:w="3253" w:type="dxa"/>
            <w:noWrap/>
            <w:vAlign w:val="center"/>
            <w:hideMark/>
          </w:tcPr>
          <w:p w14:paraId="3A6A5C66"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Eficiente para el suministro de agua caliente.</w:t>
            </w:r>
          </w:p>
        </w:tc>
      </w:tr>
      <w:tr w:rsidR="00A3782C" w:rsidRPr="00355381" w14:paraId="7E0F7620" w14:textId="77777777" w:rsidTr="00A3782C">
        <w:trPr>
          <w:trHeight w:val="20"/>
        </w:trPr>
        <w:tc>
          <w:tcPr>
            <w:tcW w:w="988" w:type="dxa"/>
            <w:shd w:val="clear" w:color="DDEBF7" w:fill="DDEBF7"/>
            <w:vAlign w:val="center"/>
            <w:hideMark/>
          </w:tcPr>
          <w:p w14:paraId="27B9A630"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Cámara frigorífica</w:t>
            </w:r>
          </w:p>
        </w:tc>
        <w:tc>
          <w:tcPr>
            <w:tcW w:w="1134" w:type="dxa"/>
            <w:shd w:val="clear" w:color="DDEBF7" w:fill="DDEBF7"/>
            <w:vAlign w:val="center"/>
            <w:hideMark/>
          </w:tcPr>
          <w:p w14:paraId="182934F0"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shd w:val="clear" w:color="DDEBF7" w:fill="DDEBF7"/>
            <w:vAlign w:val="center"/>
          </w:tcPr>
          <w:p w14:paraId="6F2A1BEE" w14:textId="690100B1"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851" w:type="dxa"/>
            <w:shd w:val="clear" w:color="DDEBF7" w:fill="DDEBF7"/>
            <w:vAlign w:val="center"/>
          </w:tcPr>
          <w:p w14:paraId="7A3C20BA" w14:textId="029F1888"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9" w:type="dxa"/>
            <w:shd w:val="clear" w:color="DDEBF7" w:fill="DDEBF7"/>
            <w:vAlign w:val="center"/>
            <w:hideMark/>
          </w:tcPr>
          <w:p w14:paraId="7FE0A92F" w14:textId="5DBD4012"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shd w:val="clear" w:color="DDEBF7" w:fill="DDEBF7"/>
            <w:vAlign w:val="center"/>
            <w:hideMark/>
          </w:tcPr>
          <w:p w14:paraId="68C773A5"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993" w:type="dxa"/>
            <w:shd w:val="clear" w:color="DDEBF7" w:fill="DDEBF7"/>
            <w:noWrap/>
            <w:vAlign w:val="center"/>
            <w:hideMark/>
          </w:tcPr>
          <w:p w14:paraId="67F9654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0,92</w:t>
            </w:r>
          </w:p>
        </w:tc>
        <w:tc>
          <w:tcPr>
            <w:tcW w:w="3253" w:type="dxa"/>
            <w:shd w:val="clear" w:color="DDEBF7" w:fill="DDEBF7"/>
            <w:noWrap/>
            <w:vAlign w:val="center"/>
            <w:hideMark/>
          </w:tcPr>
          <w:p w14:paraId="65AECD86"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Optimizada para almacenamiento de productos sensibles.</w:t>
            </w:r>
          </w:p>
        </w:tc>
      </w:tr>
      <w:tr w:rsidR="00A3782C" w:rsidRPr="00355381" w14:paraId="2EAC9141" w14:textId="77777777" w:rsidTr="00A3782C">
        <w:trPr>
          <w:trHeight w:val="20"/>
        </w:trPr>
        <w:tc>
          <w:tcPr>
            <w:tcW w:w="988" w:type="dxa"/>
            <w:vAlign w:val="center"/>
            <w:hideMark/>
          </w:tcPr>
          <w:p w14:paraId="3233B1C5"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Campana</w:t>
            </w:r>
          </w:p>
        </w:tc>
        <w:tc>
          <w:tcPr>
            <w:tcW w:w="1134" w:type="dxa"/>
            <w:vAlign w:val="center"/>
            <w:hideMark/>
          </w:tcPr>
          <w:p w14:paraId="0437AE0F"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708" w:type="dxa"/>
            <w:vAlign w:val="center"/>
          </w:tcPr>
          <w:p w14:paraId="3830BEF4" w14:textId="66847185"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851" w:type="dxa"/>
            <w:vAlign w:val="center"/>
          </w:tcPr>
          <w:p w14:paraId="447A3D21" w14:textId="2C7CC218"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709" w:type="dxa"/>
            <w:vAlign w:val="center"/>
            <w:hideMark/>
          </w:tcPr>
          <w:p w14:paraId="671D209B" w14:textId="505AB72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708" w:type="dxa"/>
            <w:vAlign w:val="center"/>
            <w:hideMark/>
          </w:tcPr>
          <w:p w14:paraId="6378CC1F"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993" w:type="dxa"/>
            <w:noWrap/>
            <w:vAlign w:val="center"/>
            <w:hideMark/>
          </w:tcPr>
          <w:p w14:paraId="5727E1CC"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0,88</w:t>
            </w:r>
          </w:p>
        </w:tc>
        <w:tc>
          <w:tcPr>
            <w:tcW w:w="3253" w:type="dxa"/>
            <w:noWrap/>
            <w:vAlign w:val="center"/>
            <w:hideMark/>
          </w:tcPr>
          <w:p w14:paraId="300E4652"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Uso eficiente en cocinas con extracción constante.</w:t>
            </w:r>
          </w:p>
        </w:tc>
      </w:tr>
      <w:tr w:rsidR="00A3782C" w:rsidRPr="00355381" w14:paraId="088485BC" w14:textId="77777777" w:rsidTr="00A3782C">
        <w:trPr>
          <w:trHeight w:val="20"/>
        </w:trPr>
        <w:tc>
          <w:tcPr>
            <w:tcW w:w="988" w:type="dxa"/>
            <w:shd w:val="clear" w:color="DDEBF7" w:fill="DDEBF7"/>
            <w:vAlign w:val="center"/>
            <w:hideMark/>
          </w:tcPr>
          <w:p w14:paraId="2D4D3FCF"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Cinta de correr</w:t>
            </w:r>
          </w:p>
        </w:tc>
        <w:tc>
          <w:tcPr>
            <w:tcW w:w="1134" w:type="dxa"/>
            <w:shd w:val="clear" w:color="DDEBF7" w:fill="DDEBF7"/>
            <w:vAlign w:val="center"/>
            <w:hideMark/>
          </w:tcPr>
          <w:p w14:paraId="0795AFD6"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shd w:val="clear" w:color="DDEBF7" w:fill="DDEBF7"/>
            <w:vAlign w:val="center"/>
          </w:tcPr>
          <w:p w14:paraId="2DAA983F" w14:textId="0203F8C0"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851" w:type="dxa"/>
            <w:shd w:val="clear" w:color="DDEBF7" w:fill="DDEBF7"/>
            <w:vAlign w:val="center"/>
          </w:tcPr>
          <w:p w14:paraId="19A8C79F" w14:textId="492EDE66"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9" w:type="dxa"/>
            <w:shd w:val="clear" w:color="DDEBF7" w:fill="DDEBF7"/>
            <w:vAlign w:val="center"/>
            <w:hideMark/>
          </w:tcPr>
          <w:p w14:paraId="14874ABC" w14:textId="68C26116"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shd w:val="clear" w:color="DDEBF7" w:fill="DDEBF7"/>
            <w:vAlign w:val="center"/>
            <w:hideMark/>
          </w:tcPr>
          <w:p w14:paraId="254AC54C"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993" w:type="dxa"/>
            <w:shd w:val="clear" w:color="DDEBF7" w:fill="DDEBF7"/>
            <w:noWrap/>
            <w:vAlign w:val="center"/>
            <w:hideMark/>
          </w:tcPr>
          <w:p w14:paraId="099AB5C5"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w:t>
            </w:r>
          </w:p>
        </w:tc>
        <w:tc>
          <w:tcPr>
            <w:tcW w:w="3253" w:type="dxa"/>
            <w:shd w:val="clear" w:color="DDEBF7" w:fill="DDEBF7"/>
            <w:noWrap/>
            <w:vAlign w:val="center"/>
            <w:hideMark/>
          </w:tcPr>
          <w:p w14:paraId="0F3BE9C9"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Eficiencia depende del uso continuo en centros deportivos.</w:t>
            </w:r>
          </w:p>
        </w:tc>
      </w:tr>
      <w:tr w:rsidR="00A3782C" w:rsidRPr="00355381" w14:paraId="6CE9EA17" w14:textId="77777777" w:rsidTr="00A3782C">
        <w:trPr>
          <w:trHeight w:val="20"/>
        </w:trPr>
        <w:tc>
          <w:tcPr>
            <w:tcW w:w="988" w:type="dxa"/>
            <w:vAlign w:val="center"/>
            <w:hideMark/>
          </w:tcPr>
          <w:p w14:paraId="5F0B3C3C"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Cocina a gas</w:t>
            </w:r>
          </w:p>
        </w:tc>
        <w:tc>
          <w:tcPr>
            <w:tcW w:w="1134" w:type="dxa"/>
            <w:vAlign w:val="center"/>
            <w:hideMark/>
          </w:tcPr>
          <w:p w14:paraId="4D12B9D0"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w:t>
            </w:r>
          </w:p>
        </w:tc>
        <w:tc>
          <w:tcPr>
            <w:tcW w:w="708" w:type="dxa"/>
            <w:vAlign w:val="center"/>
          </w:tcPr>
          <w:p w14:paraId="73C369A2" w14:textId="6D6A93C5"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851" w:type="dxa"/>
            <w:vAlign w:val="center"/>
          </w:tcPr>
          <w:p w14:paraId="21074F77" w14:textId="2616CB12"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709" w:type="dxa"/>
            <w:vAlign w:val="center"/>
            <w:hideMark/>
          </w:tcPr>
          <w:p w14:paraId="626F4F9B" w14:textId="7B74E0FD"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vAlign w:val="center"/>
            <w:hideMark/>
          </w:tcPr>
          <w:p w14:paraId="634DCE7D"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993" w:type="dxa"/>
            <w:noWrap/>
            <w:vAlign w:val="center"/>
            <w:hideMark/>
          </w:tcPr>
          <w:p w14:paraId="0F46A0E3"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0,9</w:t>
            </w:r>
          </w:p>
        </w:tc>
        <w:tc>
          <w:tcPr>
            <w:tcW w:w="3253" w:type="dxa"/>
            <w:noWrap/>
            <w:vAlign w:val="center"/>
            <w:hideMark/>
          </w:tcPr>
          <w:p w14:paraId="2396D804"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Alta eficiencia en preparación de alimentos.</w:t>
            </w:r>
          </w:p>
        </w:tc>
      </w:tr>
      <w:tr w:rsidR="00A3782C" w:rsidRPr="00355381" w14:paraId="6A653BBE" w14:textId="77777777" w:rsidTr="00A3782C">
        <w:trPr>
          <w:trHeight w:val="20"/>
        </w:trPr>
        <w:tc>
          <w:tcPr>
            <w:tcW w:w="988" w:type="dxa"/>
            <w:shd w:val="clear" w:color="DDEBF7" w:fill="DDEBF7"/>
            <w:vAlign w:val="center"/>
            <w:hideMark/>
          </w:tcPr>
          <w:p w14:paraId="64C66FFC"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Cocina industrial</w:t>
            </w:r>
          </w:p>
        </w:tc>
        <w:tc>
          <w:tcPr>
            <w:tcW w:w="1134" w:type="dxa"/>
            <w:shd w:val="clear" w:color="DDEBF7" w:fill="DDEBF7"/>
            <w:vAlign w:val="center"/>
            <w:hideMark/>
          </w:tcPr>
          <w:p w14:paraId="2BC30BA9"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w:t>
            </w:r>
          </w:p>
        </w:tc>
        <w:tc>
          <w:tcPr>
            <w:tcW w:w="708" w:type="dxa"/>
            <w:shd w:val="clear" w:color="DDEBF7" w:fill="DDEBF7"/>
            <w:vAlign w:val="center"/>
          </w:tcPr>
          <w:p w14:paraId="7BAC79BB" w14:textId="2CB3EB59"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851" w:type="dxa"/>
            <w:shd w:val="clear" w:color="DDEBF7" w:fill="DDEBF7"/>
            <w:vAlign w:val="center"/>
          </w:tcPr>
          <w:p w14:paraId="472B2AA0" w14:textId="5379271D"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709" w:type="dxa"/>
            <w:shd w:val="clear" w:color="DDEBF7" w:fill="DDEBF7"/>
            <w:vAlign w:val="center"/>
            <w:hideMark/>
          </w:tcPr>
          <w:p w14:paraId="74A3288F" w14:textId="63EE869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shd w:val="clear" w:color="DDEBF7" w:fill="DDEBF7"/>
            <w:vAlign w:val="center"/>
            <w:hideMark/>
          </w:tcPr>
          <w:p w14:paraId="3257F1CF"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993" w:type="dxa"/>
            <w:shd w:val="clear" w:color="DDEBF7" w:fill="DDEBF7"/>
            <w:noWrap/>
            <w:vAlign w:val="center"/>
            <w:hideMark/>
          </w:tcPr>
          <w:p w14:paraId="21697A5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0,85</w:t>
            </w:r>
          </w:p>
        </w:tc>
        <w:tc>
          <w:tcPr>
            <w:tcW w:w="3253" w:type="dxa"/>
            <w:shd w:val="clear" w:color="DDEBF7" w:fill="DDEBF7"/>
            <w:noWrap/>
            <w:vAlign w:val="center"/>
            <w:hideMark/>
          </w:tcPr>
          <w:p w14:paraId="66872A0E"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Eficiente para grandes volúmenes de preparación.</w:t>
            </w:r>
          </w:p>
        </w:tc>
      </w:tr>
      <w:tr w:rsidR="00A3782C" w:rsidRPr="00355381" w14:paraId="585B9AAD" w14:textId="77777777" w:rsidTr="00A3782C">
        <w:trPr>
          <w:trHeight w:val="20"/>
        </w:trPr>
        <w:tc>
          <w:tcPr>
            <w:tcW w:w="988" w:type="dxa"/>
            <w:vAlign w:val="center"/>
            <w:hideMark/>
          </w:tcPr>
          <w:p w14:paraId="48B1CE00"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Compresor</w:t>
            </w:r>
          </w:p>
        </w:tc>
        <w:tc>
          <w:tcPr>
            <w:tcW w:w="1134" w:type="dxa"/>
            <w:vAlign w:val="center"/>
            <w:hideMark/>
          </w:tcPr>
          <w:p w14:paraId="6838B801"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w:t>
            </w:r>
          </w:p>
        </w:tc>
        <w:tc>
          <w:tcPr>
            <w:tcW w:w="708" w:type="dxa"/>
            <w:vAlign w:val="center"/>
          </w:tcPr>
          <w:p w14:paraId="4421FC1E" w14:textId="0D588CC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w:t>
            </w:r>
          </w:p>
        </w:tc>
        <w:tc>
          <w:tcPr>
            <w:tcW w:w="851" w:type="dxa"/>
            <w:vAlign w:val="center"/>
          </w:tcPr>
          <w:p w14:paraId="0585227D" w14:textId="69DE5880"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9" w:type="dxa"/>
            <w:vAlign w:val="center"/>
            <w:hideMark/>
          </w:tcPr>
          <w:p w14:paraId="62F7EEAE" w14:textId="46E888F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vAlign w:val="center"/>
            <w:hideMark/>
          </w:tcPr>
          <w:p w14:paraId="5C8C6DC3"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w:t>
            </w:r>
          </w:p>
        </w:tc>
        <w:tc>
          <w:tcPr>
            <w:tcW w:w="993" w:type="dxa"/>
            <w:noWrap/>
            <w:vAlign w:val="center"/>
            <w:hideMark/>
          </w:tcPr>
          <w:p w14:paraId="7EC3B513"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0,9</w:t>
            </w:r>
          </w:p>
        </w:tc>
        <w:tc>
          <w:tcPr>
            <w:tcW w:w="3253" w:type="dxa"/>
            <w:noWrap/>
            <w:vAlign w:val="center"/>
            <w:hideMark/>
          </w:tcPr>
          <w:p w14:paraId="350693A9"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Alta eficiencia en operaciones industriales.</w:t>
            </w:r>
          </w:p>
        </w:tc>
      </w:tr>
      <w:tr w:rsidR="00A3782C" w:rsidRPr="00355381" w14:paraId="1AC7F1FA" w14:textId="77777777" w:rsidTr="00A3782C">
        <w:trPr>
          <w:trHeight w:val="20"/>
        </w:trPr>
        <w:tc>
          <w:tcPr>
            <w:tcW w:w="988" w:type="dxa"/>
            <w:shd w:val="clear" w:color="DDEBF7" w:fill="DDEBF7"/>
            <w:vAlign w:val="center"/>
            <w:hideMark/>
          </w:tcPr>
          <w:p w14:paraId="4D49C859"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Congelador</w:t>
            </w:r>
          </w:p>
        </w:tc>
        <w:tc>
          <w:tcPr>
            <w:tcW w:w="1134" w:type="dxa"/>
            <w:shd w:val="clear" w:color="DDEBF7" w:fill="DDEBF7"/>
            <w:vAlign w:val="center"/>
            <w:hideMark/>
          </w:tcPr>
          <w:p w14:paraId="2297CE95"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shd w:val="clear" w:color="DDEBF7" w:fill="DDEBF7"/>
            <w:vAlign w:val="center"/>
          </w:tcPr>
          <w:p w14:paraId="1DC81242" w14:textId="191D60CC"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851" w:type="dxa"/>
            <w:shd w:val="clear" w:color="DDEBF7" w:fill="DDEBF7"/>
            <w:vAlign w:val="center"/>
          </w:tcPr>
          <w:p w14:paraId="201EE0A7" w14:textId="11F625F5"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9" w:type="dxa"/>
            <w:shd w:val="clear" w:color="DDEBF7" w:fill="DDEBF7"/>
            <w:vAlign w:val="center"/>
            <w:hideMark/>
          </w:tcPr>
          <w:p w14:paraId="34DCF236" w14:textId="48C0351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shd w:val="clear" w:color="DDEBF7" w:fill="DDEBF7"/>
            <w:vAlign w:val="center"/>
            <w:hideMark/>
          </w:tcPr>
          <w:p w14:paraId="1B44D16B"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993" w:type="dxa"/>
            <w:shd w:val="clear" w:color="DDEBF7" w:fill="DDEBF7"/>
            <w:noWrap/>
            <w:vAlign w:val="center"/>
            <w:hideMark/>
          </w:tcPr>
          <w:p w14:paraId="40C6D0C6"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0,95</w:t>
            </w:r>
          </w:p>
        </w:tc>
        <w:tc>
          <w:tcPr>
            <w:tcW w:w="3253" w:type="dxa"/>
            <w:shd w:val="clear" w:color="DDEBF7" w:fill="DDEBF7"/>
            <w:noWrap/>
            <w:vAlign w:val="center"/>
            <w:hideMark/>
          </w:tcPr>
          <w:p w14:paraId="264406DC"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Uso continuo con alta optimización energética.</w:t>
            </w:r>
          </w:p>
        </w:tc>
      </w:tr>
      <w:tr w:rsidR="00A3782C" w:rsidRPr="00355381" w14:paraId="4454318F" w14:textId="77777777" w:rsidTr="00A3782C">
        <w:trPr>
          <w:trHeight w:val="20"/>
        </w:trPr>
        <w:tc>
          <w:tcPr>
            <w:tcW w:w="988" w:type="dxa"/>
            <w:vAlign w:val="center"/>
            <w:hideMark/>
          </w:tcPr>
          <w:p w14:paraId="039AC550"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Conjunto cocina</w:t>
            </w:r>
          </w:p>
        </w:tc>
        <w:tc>
          <w:tcPr>
            <w:tcW w:w="1134" w:type="dxa"/>
            <w:vAlign w:val="center"/>
            <w:hideMark/>
          </w:tcPr>
          <w:p w14:paraId="63903818"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w:t>
            </w:r>
          </w:p>
        </w:tc>
        <w:tc>
          <w:tcPr>
            <w:tcW w:w="708" w:type="dxa"/>
            <w:vAlign w:val="center"/>
          </w:tcPr>
          <w:p w14:paraId="51C414D2" w14:textId="171735EC"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w:t>
            </w:r>
          </w:p>
        </w:tc>
        <w:tc>
          <w:tcPr>
            <w:tcW w:w="851" w:type="dxa"/>
            <w:vAlign w:val="center"/>
          </w:tcPr>
          <w:p w14:paraId="37DAEE44" w14:textId="2B1ADA5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709" w:type="dxa"/>
            <w:vAlign w:val="center"/>
            <w:hideMark/>
          </w:tcPr>
          <w:p w14:paraId="2EC4ED1A" w14:textId="0223AD8F"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708" w:type="dxa"/>
            <w:vAlign w:val="center"/>
            <w:hideMark/>
          </w:tcPr>
          <w:p w14:paraId="53C8C600"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w:t>
            </w:r>
          </w:p>
        </w:tc>
        <w:tc>
          <w:tcPr>
            <w:tcW w:w="993" w:type="dxa"/>
            <w:noWrap/>
            <w:vAlign w:val="center"/>
            <w:hideMark/>
          </w:tcPr>
          <w:p w14:paraId="0AA4FB4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0,85</w:t>
            </w:r>
          </w:p>
        </w:tc>
        <w:tc>
          <w:tcPr>
            <w:tcW w:w="3253" w:type="dxa"/>
            <w:noWrap/>
            <w:vAlign w:val="center"/>
            <w:hideMark/>
          </w:tcPr>
          <w:p w14:paraId="7648077D"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Eficiente para tareas generales en cocinas.</w:t>
            </w:r>
          </w:p>
        </w:tc>
      </w:tr>
      <w:tr w:rsidR="00A3782C" w:rsidRPr="00355381" w14:paraId="678E5FAB" w14:textId="77777777" w:rsidTr="00A3782C">
        <w:trPr>
          <w:trHeight w:val="20"/>
        </w:trPr>
        <w:tc>
          <w:tcPr>
            <w:tcW w:w="988" w:type="dxa"/>
            <w:shd w:val="clear" w:color="DDEBF7" w:fill="DDEBF7"/>
            <w:vAlign w:val="center"/>
            <w:hideMark/>
          </w:tcPr>
          <w:p w14:paraId="6CFE0B32"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Corta fiambre</w:t>
            </w:r>
          </w:p>
        </w:tc>
        <w:tc>
          <w:tcPr>
            <w:tcW w:w="1134" w:type="dxa"/>
            <w:shd w:val="clear" w:color="DDEBF7" w:fill="DDEBF7"/>
            <w:vAlign w:val="center"/>
            <w:hideMark/>
          </w:tcPr>
          <w:p w14:paraId="69006B9B"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shd w:val="clear" w:color="DDEBF7" w:fill="DDEBF7"/>
            <w:vAlign w:val="center"/>
          </w:tcPr>
          <w:p w14:paraId="71E3CC94" w14:textId="707C60F8"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851" w:type="dxa"/>
            <w:shd w:val="clear" w:color="DDEBF7" w:fill="DDEBF7"/>
            <w:vAlign w:val="center"/>
          </w:tcPr>
          <w:p w14:paraId="6AE239D3" w14:textId="4037B14C"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9" w:type="dxa"/>
            <w:shd w:val="clear" w:color="DDEBF7" w:fill="DDEBF7"/>
            <w:vAlign w:val="center"/>
            <w:hideMark/>
          </w:tcPr>
          <w:p w14:paraId="502D0F9F" w14:textId="20AEC78E"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shd w:val="clear" w:color="DDEBF7" w:fill="DDEBF7"/>
            <w:vAlign w:val="center"/>
            <w:hideMark/>
          </w:tcPr>
          <w:p w14:paraId="6BBD1955"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993" w:type="dxa"/>
            <w:shd w:val="clear" w:color="DDEBF7" w:fill="DDEBF7"/>
            <w:noWrap/>
            <w:vAlign w:val="center"/>
            <w:hideMark/>
          </w:tcPr>
          <w:p w14:paraId="696EB185"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w:t>
            </w:r>
          </w:p>
        </w:tc>
        <w:tc>
          <w:tcPr>
            <w:tcW w:w="3253" w:type="dxa"/>
            <w:shd w:val="clear" w:color="DDEBF7" w:fill="DDEBF7"/>
            <w:noWrap/>
            <w:vAlign w:val="center"/>
            <w:hideMark/>
          </w:tcPr>
          <w:p w14:paraId="569D31DA"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Uso intermitente, depende de la carga de trabajo.</w:t>
            </w:r>
          </w:p>
        </w:tc>
      </w:tr>
      <w:tr w:rsidR="00A3782C" w:rsidRPr="00355381" w14:paraId="2F4A85DD" w14:textId="77777777" w:rsidTr="00A3782C">
        <w:trPr>
          <w:trHeight w:val="20"/>
        </w:trPr>
        <w:tc>
          <w:tcPr>
            <w:tcW w:w="988" w:type="dxa"/>
            <w:vAlign w:val="center"/>
            <w:hideMark/>
          </w:tcPr>
          <w:p w14:paraId="5BF91D67"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CPD</w:t>
            </w:r>
          </w:p>
        </w:tc>
        <w:tc>
          <w:tcPr>
            <w:tcW w:w="1134" w:type="dxa"/>
            <w:vAlign w:val="center"/>
            <w:hideMark/>
          </w:tcPr>
          <w:p w14:paraId="7EE9E30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vAlign w:val="center"/>
          </w:tcPr>
          <w:p w14:paraId="7A1F034B" w14:textId="6EA0F9CF"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851" w:type="dxa"/>
            <w:vAlign w:val="center"/>
          </w:tcPr>
          <w:p w14:paraId="0C9CB793" w14:textId="33997B1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9" w:type="dxa"/>
            <w:vAlign w:val="center"/>
            <w:hideMark/>
          </w:tcPr>
          <w:p w14:paraId="6DB7E2AD" w14:textId="31D0ABCE"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vAlign w:val="center"/>
            <w:hideMark/>
          </w:tcPr>
          <w:p w14:paraId="4280045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993" w:type="dxa"/>
            <w:noWrap/>
            <w:vAlign w:val="center"/>
            <w:hideMark/>
          </w:tcPr>
          <w:p w14:paraId="227E523B"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0,97</w:t>
            </w:r>
          </w:p>
        </w:tc>
        <w:tc>
          <w:tcPr>
            <w:tcW w:w="3253" w:type="dxa"/>
            <w:noWrap/>
            <w:vAlign w:val="center"/>
            <w:hideMark/>
          </w:tcPr>
          <w:p w14:paraId="632576C6"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Factor alto debido a funcionamiento continuo y optimización térmica.</w:t>
            </w:r>
          </w:p>
        </w:tc>
      </w:tr>
      <w:tr w:rsidR="00A3782C" w:rsidRPr="00355381" w14:paraId="1B15676F" w14:textId="77777777" w:rsidTr="00A3782C">
        <w:trPr>
          <w:trHeight w:val="20"/>
        </w:trPr>
        <w:tc>
          <w:tcPr>
            <w:tcW w:w="988" w:type="dxa"/>
            <w:shd w:val="clear" w:color="DDEBF7" w:fill="DDEBF7"/>
            <w:vAlign w:val="center"/>
            <w:hideMark/>
          </w:tcPr>
          <w:p w14:paraId="58FE3365" w14:textId="77777777" w:rsidR="00A3782C" w:rsidRPr="00355381" w:rsidRDefault="00A3782C" w:rsidP="00A3782C">
            <w:pPr>
              <w:spacing w:after="0" w:line="240" w:lineRule="auto"/>
              <w:jc w:val="left"/>
              <w:rPr>
                <w:rFonts w:cs="Calibri"/>
                <w:b/>
                <w:bCs/>
                <w:color w:val="000000"/>
                <w:sz w:val="14"/>
                <w:szCs w:val="14"/>
              </w:rPr>
            </w:pPr>
            <w:proofErr w:type="spellStart"/>
            <w:r w:rsidRPr="00355381">
              <w:rPr>
                <w:rFonts w:cs="Calibri"/>
                <w:b/>
                <w:bCs/>
                <w:color w:val="000000"/>
                <w:sz w:val="14"/>
                <w:szCs w:val="14"/>
              </w:rPr>
              <w:t>Desh</w:t>
            </w:r>
            <w:proofErr w:type="spellEnd"/>
            <w:r w:rsidRPr="00355381">
              <w:rPr>
                <w:rFonts w:cs="Calibri"/>
                <w:b/>
                <w:bCs/>
                <w:color w:val="000000"/>
                <w:sz w:val="14"/>
                <w:szCs w:val="14"/>
              </w:rPr>
              <w:t xml:space="preserve"> portátil</w:t>
            </w:r>
          </w:p>
        </w:tc>
        <w:tc>
          <w:tcPr>
            <w:tcW w:w="1134" w:type="dxa"/>
            <w:shd w:val="clear" w:color="DDEBF7" w:fill="DDEBF7"/>
            <w:vAlign w:val="center"/>
            <w:hideMark/>
          </w:tcPr>
          <w:p w14:paraId="2B0687CE"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708" w:type="dxa"/>
            <w:shd w:val="clear" w:color="DDEBF7" w:fill="DDEBF7"/>
            <w:vAlign w:val="center"/>
          </w:tcPr>
          <w:p w14:paraId="0EA4C775" w14:textId="309C73CF"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851" w:type="dxa"/>
            <w:shd w:val="clear" w:color="DDEBF7" w:fill="DDEBF7"/>
            <w:vAlign w:val="center"/>
          </w:tcPr>
          <w:p w14:paraId="4038B9CD" w14:textId="2213E9F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9" w:type="dxa"/>
            <w:shd w:val="clear" w:color="DDEBF7" w:fill="DDEBF7"/>
            <w:vAlign w:val="center"/>
            <w:hideMark/>
          </w:tcPr>
          <w:p w14:paraId="3494A2B5" w14:textId="37E0D459"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708" w:type="dxa"/>
            <w:shd w:val="clear" w:color="DDEBF7" w:fill="DDEBF7"/>
            <w:vAlign w:val="center"/>
            <w:hideMark/>
          </w:tcPr>
          <w:p w14:paraId="4532CE6C"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993" w:type="dxa"/>
            <w:shd w:val="clear" w:color="DDEBF7" w:fill="DDEBF7"/>
            <w:noWrap/>
            <w:vAlign w:val="center"/>
            <w:hideMark/>
          </w:tcPr>
          <w:p w14:paraId="479B2955"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0,75</w:t>
            </w:r>
          </w:p>
        </w:tc>
        <w:tc>
          <w:tcPr>
            <w:tcW w:w="3253" w:type="dxa"/>
            <w:shd w:val="clear" w:color="DDEBF7" w:fill="DDEBF7"/>
            <w:noWrap/>
            <w:vAlign w:val="center"/>
            <w:hideMark/>
          </w:tcPr>
          <w:p w14:paraId="268D702E"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Uso limitado, depende de la necesidad estacional.</w:t>
            </w:r>
          </w:p>
        </w:tc>
      </w:tr>
      <w:tr w:rsidR="00A3782C" w:rsidRPr="00355381" w14:paraId="33077216" w14:textId="77777777" w:rsidTr="00A3782C">
        <w:trPr>
          <w:trHeight w:val="20"/>
        </w:trPr>
        <w:tc>
          <w:tcPr>
            <w:tcW w:w="988" w:type="dxa"/>
            <w:vAlign w:val="center"/>
            <w:hideMark/>
          </w:tcPr>
          <w:p w14:paraId="1F2DD52F"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Detector incendio</w:t>
            </w:r>
          </w:p>
        </w:tc>
        <w:tc>
          <w:tcPr>
            <w:tcW w:w="1134" w:type="dxa"/>
            <w:vAlign w:val="center"/>
            <w:hideMark/>
          </w:tcPr>
          <w:p w14:paraId="3C5826F8"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vAlign w:val="center"/>
          </w:tcPr>
          <w:p w14:paraId="14239B5D" w14:textId="7D139E8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851" w:type="dxa"/>
            <w:vAlign w:val="center"/>
          </w:tcPr>
          <w:p w14:paraId="4469A8BC" w14:textId="71035C94"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9" w:type="dxa"/>
            <w:vAlign w:val="center"/>
            <w:hideMark/>
          </w:tcPr>
          <w:p w14:paraId="1CDBC918" w14:textId="5CFB221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vAlign w:val="center"/>
            <w:hideMark/>
          </w:tcPr>
          <w:p w14:paraId="36BE5EC2"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993" w:type="dxa"/>
            <w:noWrap/>
            <w:vAlign w:val="center"/>
            <w:hideMark/>
          </w:tcPr>
          <w:p w14:paraId="0357FC4F"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0,98</w:t>
            </w:r>
          </w:p>
        </w:tc>
        <w:tc>
          <w:tcPr>
            <w:tcW w:w="3253" w:type="dxa"/>
            <w:noWrap/>
            <w:vAlign w:val="center"/>
            <w:hideMark/>
          </w:tcPr>
          <w:p w14:paraId="6177265C"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Operación constante, alta confiabilidad.</w:t>
            </w:r>
          </w:p>
        </w:tc>
      </w:tr>
      <w:tr w:rsidR="00A3782C" w:rsidRPr="00355381" w14:paraId="2A47CB69" w14:textId="77777777" w:rsidTr="00A3782C">
        <w:trPr>
          <w:trHeight w:val="20"/>
        </w:trPr>
        <w:tc>
          <w:tcPr>
            <w:tcW w:w="988" w:type="dxa"/>
            <w:shd w:val="clear" w:color="DDEBF7" w:fill="DDEBF7"/>
            <w:vAlign w:val="center"/>
            <w:hideMark/>
          </w:tcPr>
          <w:p w14:paraId="3FB08797"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DVD</w:t>
            </w:r>
          </w:p>
        </w:tc>
        <w:tc>
          <w:tcPr>
            <w:tcW w:w="1134" w:type="dxa"/>
            <w:shd w:val="clear" w:color="DDEBF7" w:fill="DDEBF7"/>
            <w:vAlign w:val="center"/>
            <w:hideMark/>
          </w:tcPr>
          <w:p w14:paraId="724E7E46"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shd w:val="clear" w:color="DDEBF7" w:fill="DDEBF7"/>
            <w:vAlign w:val="center"/>
          </w:tcPr>
          <w:p w14:paraId="274E1B05" w14:textId="74B62C3C"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851" w:type="dxa"/>
            <w:shd w:val="clear" w:color="DDEBF7" w:fill="DDEBF7"/>
            <w:vAlign w:val="center"/>
          </w:tcPr>
          <w:p w14:paraId="226F48A5" w14:textId="29038E48"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9" w:type="dxa"/>
            <w:shd w:val="clear" w:color="DDEBF7" w:fill="DDEBF7"/>
            <w:vAlign w:val="center"/>
            <w:hideMark/>
          </w:tcPr>
          <w:p w14:paraId="484F3C24" w14:textId="2256206D"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shd w:val="clear" w:color="DDEBF7" w:fill="DDEBF7"/>
            <w:vAlign w:val="center"/>
            <w:hideMark/>
          </w:tcPr>
          <w:p w14:paraId="22C2FC88"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993" w:type="dxa"/>
            <w:shd w:val="clear" w:color="DDEBF7" w:fill="DDEBF7"/>
            <w:noWrap/>
            <w:vAlign w:val="center"/>
            <w:hideMark/>
          </w:tcPr>
          <w:p w14:paraId="5D333EB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0,85</w:t>
            </w:r>
          </w:p>
        </w:tc>
        <w:tc>
          <w:tcPr>
            <w:tcW w:w="3253" w:type="dxa"/>
            <w:shd w:val="clear" w:color="DDEBF7" w:fill="DDEBF7"/>
            <w:noWrap/>
            <w:vAlign w:val="center"/>
            <w:hideMark/>
          </w:tcPr>
          <w:p w14:paraId="11F9769B"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Depende de su uso en eventos y proyecciones puntuales.</w:t>
            </w:r>
          </w:p>
        </w:tc>
      </w:tr>
      <w:tr w:rsidR="00A3782C" w:rsidRPr="00355381" w14:paraId="44DCEE3F" w14:textId="77777777" w:rsidTr="00A3782C">
        <w:trPr>
          <w:trHeight w:val="20"/>
        </w:trPr>
        <w:tc>
          <w:tcPr>
            <w:tcW w:w="988" w:type="dxa"/>
            <w:vAlign w:val="center"/>
            <w:hideMark/>
          </w:tcPr>
          <w:p w14:paraId="1F535057" w14:textId="77777777" w:rsidR="00A3782C" w:rsidRPr="00355381" w:rsidRDefault="00A3782C" w:rsidP="00A3782C">
            <w:pPr>
              <w:spacing w:after="0" w:line="240" w:lineRule="auto"/>
              <w:jc w:val="left"/>
              <w:rPr>
                <w:rFonts w:cs="Calibri"/>
                <w:b/>
                <w:bCs/>
                <w:color w:val="000000"/>
                <w:sz w:val="14"/>
                <w:szCs w:val="14"/>
              </w:rPr>
            </w:pPr>
            <w:proofErr w:type="spellStart"/>
            <w:r w:rsidRPr="00355381">
              <w:rPr>
                <w:rFonts w:cs="Calibri"/>
                <w:b/>
                <w:bCs/>
                <w:color w:val="000000"/>
                <w:sz w:val="14"/>
                <w:szCs w:val="14"/>
              </w:rPr>
              <w:t>Eq</w:t>
            </w:r>
            <w:proofErr w:type="spellEnd"/>
            <w:r w:rsidRPr="00355381">
              <w:rPr>
                <w:rFonts w:cs="Calibri"/>
                <w:b/>
                <w:bCs/>
                <w:color w:val="000000"/>
                <w:sz w:val="14"/>
                <w:szCs w:val="14"/>
              </w:rPr>
              <w:t xml:space="preserve"> audio</w:t>
            </w:r>
          </w:p>
        </w:tc>
        <w:tc>
          <w:tcPr>
            <w:tcW w:w="1134" w:type="dxa"/>
            <w:vAlign w:val="center"/>
            <w:hideMark/>
          </w:tcPr>
          <w:p w14:paraId="5A3DE13C"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708" w:type="dxa"/>
            <w:vAlign w:val="center"/>
          </w:tcPr>
          <w:p w14:paraId="1E3CF025" w14:textId="0BCBEFD0"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851" w:type="dxa"/>
            <w:vAlign w:val="center"/>
          </w:tcPr>
          <w:p w14:paraId="7108E8EB" w14:textId="08762505"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709" w:type="dxa"/>
            <w:vAlign w:val="center"/>
            <w:hideMark/>
          </w:tcPr>
          <w:p w14:paraId="12F6AD84" w14:textId="2FFA4686"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708" w:type="dxa"/>
            <w:vAlign w:val="center"/>
            <w:hideMark/>
          </w:tcPr>
          <w:p w14:paraId="1C6B57F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993" w:type="dxa"/>
            <w:noWrap/>
            <w:vAlign w:val="center"/>
            <w:hideMark/>
          </w:tcPr>
          <w:p w14:paraId="4F3408D8"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0,88</w:t>
            </w:r>
          </w:p>
        </w:tc>
        <w:tc>
          <w:tcPr>
            <w:tcW w:w="3253" w:type="dxa"/>
            <w:noWrap/>
            <w:vAlign w:val="center"/>
            <w:hideMark/>
          </w:tcPr>
          <w:p w14:paraId="1A442F72"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Eficiencia en equipos bien mantenidos.</w:t>
            </w:r>
          </w:p>
        </w:tc>
      </w:tr>
      <w:tr w:rsidR="00A3782C" w:rsidRPr="00355381" w14:paraId="2565A257" w14:textId="77777777" w:rsidTr="00A3782C">
        <w:trPr>
          <w:trHeight w:val="20"/>
        </w:trPr>
        <w:tc>
          <w:tcPr>
            <w:tcW w:w="988" w:type="dxa"/>
            <w:shd w:val="clear" w:color="DDEBF7" w:fill="DDEBF7"/>
            <w:vAlign w:val="center"/>
            <w:hideMark/>
          </w:tcPr>
          <w:p w14:paraId="6AACCBD0" w14:textId="77777777" w:rsidR="00A3782C" w:rsidRPr="00355381" w:rsidRDefault="00A3782C" w:rsidP="00A3782C">
            <w:pPr>
              <w:spacing w:after="0" w:line="240" w:lineRule="auto"/>
              <w:jc w:val="left"/>
              <w:rPr>
                <w:rFonts w:cs="Calibri"/>
                <w:b/>
                <w:bCs/>
                <w:color w:val="000000"/>
                <w:sz w:val="14"/>
                <w:szCs w:val="14"/>
              </w:rPr>
            </w:pPr>
            <w:proofErr w:type="spellStart"/>
            <w:r w:rsidRPr="00355381">
              <w:rPr>
                <w:rFonts w:cs="Calibri"/>
                <w:b/>
                <w:bCs/>
                <w:color w:val="000000"/>
                <w:sz w:val="14"/>
                <w:szCs w:val="14"/>
              </w:rPr>
              <w:t>Eq</w:t>
            </w:r>
            <w:proofErr w:type="spellEnd"/>
            <w:r w:rsidRPr="00355381">
              <w:rPr>
                <w:rFonts w:cs="Calibri"/>
                <w:b/>
                <w:bCs/>
                <w:color w:val="000000"/>
                <w:sz w:val="14"/>
                <w:szCs w:val="14"/>
              </w:rPr>
              <w:t xml:space="preserve"> multimedia</w:t>
            </w:r>
          </w:p>
        </w:tc>
        <w:tc>
          <w:tcPr>
            <w:tcW w:w="1134" w:type="dxa"/>
            <w:shd w:val="clear" w:color="DDEBF7" w:fill="DDEBF7"/>
            <w:vAlign w:val="center"/>
            <w:hideMark/>
          </w:tcPr>
          <w:p w14:paraId="0213DE1B"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shd w:val="clear" w:color="DDEBF7" w:fill="DDEBF7"/>
            <w:vAlign w:val="center"/>
          </w:tcPr>
          <w:p w14:paraId="75D587F2" w14:textId="29BBB556"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851" w:type="dxa"/>
            <w:shd w:val="clear" w:color="DDEBF7" w:fill="DDEBF7"/>
            <w:vAlign w:val="center"/>
          </w:tcPr>
          <w:p w14:paraId="0C53DBF7" w14:textId="3776E185"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9" w:type="dxa"/>
            <w:shd w:val="clear" w:color="DDEBF7" w:fill="DDEBF7"/>
            <w:vAlign w:val="center"/>
            <w:hideMark/>
          </w:tcPr>
          <w:p w14:paraId="4F3C68BB" w14:textId="018C4F2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708" w:type="dxa"/>
            <w:shd w:val="clear" w:color="DDEBF7" w:fill="DDEBF7"/>
            <w:vAlign w:val="center"/>
            <w:hideMark/>
          </w:tcPr>
          <w:p w14:paraId="5B8AAD3E"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993" w:type="dxa"/>
            <w:shd w:val="clear" w:color="DDEBF7" w:fill="DDEBF7"/>
            <w:noWrap/>
            <w:vAlign w:val="center"/>
            <w:hideMark/>
          </w:tcPr>
          <w:p w14:paraId="6A2C696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0,87</w:t>
            </w:r>
          </w:p>
        </w:tc>
        <w:tc>
          <w:tcPr>
            <w:tcW w:w="3253" w:type="dxa"/>
            <w:shd w:val="clear" w:color="DDEBF7" w:fill="DDEBF7"/>
            <w:noWrap/>
            <w:vAlign w:val="center"/>
            <w:hideMark/>
          </w:tcPr>
          <w:p w14:paraId="44D473A7"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Optimización depende del uso en actividades específicas.</w:t>
            </w:r>
          </w:p>
        </w:tc>
      </w:tr>
      <w:tr w:rsidR="00A3782C" w:rsidRPr="00355381" w14:paraId="03AE67BD" w14:textId="77777777" w:rsidTr="00A3782C">
        <w:trPr>
          <w:trHeight w:val="20"/>
        </w:trPr>
        <w:tc>
          <w:tcPr>
            <w:tcW w:w="988" w:type="dxa"/>
            <w:vAlign w:val="center"/>
            <w:hideMark/>
          </w:tcPr>
          <w:p w14:paraId="4711A0D2" w14:textId="77777777" w:rsidR="00A3782C" w:rsidRPr="00355381" w:rsidRDefault="00A3782C" w:rsidP="00A3782C">
            <w:pPr>
              <w:spacing w:after="0" w:line="240" w:lineRule="auto"/>
              <w:jc w:val="left"/>
              <w:rPr>
                <w:rFonts w:cs="Calibri"/>
                <w:b/>
                <w:bCs/>
                <w:color w:val="000000"/>
                <w:sz w:val="14"/>
                <w:szCs w:val="14"/>
              </w:rPr>
            </w:pPr>
            <w:proofErr w:type="spellStart"/>
            <w:r w:rsidRPr="00355381">
              <w:rPr>
                <w:rFonts w:cs="Calibri"/>
                <w:b/>
                <w:bCs/>
                <w:color w:val="000000"/>
                <w:sz w:val="14"/>
                <w:szCs w:val="14"/>
              </w:rPr>
              <w:t>Eq</w:t>
            </w:r>
            <w:proofErr w:type="spellEnd"/>
            <w:r w:rsidRPr="00355381">
              <w:rPr>
                <w:rFonts w:cs="Calibri"/>
                <w:b/>
                <w:bCs/>
                <w:color w:val="000000"/>
                <w:sz w:val="14"/>
                <w:szCs w:val="14"/>
              </w:rPr>
              <w:t xml:space="preserve"> música</w:t>
            </w:r>
          </w:p>
        </w:tc>
        <w:tc>
          <w:tcPr>
            <w:tcW w:w="1134" w:type="dxa"/>
            <w:vAlign w:val="center"/>
            <w:hideMark/>
          </w:tcPr>
          <w:p w14:paraId="0A53817E"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vAlign w:val="center"/>
          </w:tcPr>
          <w:p w14:paraId="2FAE74A5" w14:textId="2128759E"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851" w:type="dxa"/>
            <w:vAlign w:val="center"/>
          </w:tcPr>
          <w:p w14:paraId="5C43C95A" w14:textId="66B687B3"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9" w:type="dxa"/>
            <w:vAlign w:val="center"/>
            <w:hideMark/>
          </w:tcPr>
          <w:p w14:paraId="409B7326" w14:textId="0830BB0D"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708" w:type="dxa"/>
            <w:vAlign w:val="center"/>
            <w:hideMark/>
          </w:tcPr>
          <w:p w14:paraId="269D515F"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993" w:type="dxa"/>
            <w:noWrap/>
            <w:vAlign w:val="center"/>
            <w:hideMark/>
          </w:tcPr>
          <w:p w14:paraId="2176DD22"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0,88</w:t>
            </w:r>
          </w:p>
        </w:tc>
        <w:tc>
          <w:tcPr>
            <w:tcW w:w="3253" w:type="dxa"/>
            <w:noWrap/>
            <w:vAlign w:val="center"/>
            <w:hideMark/>
          </w:tcPr>
          <w:p w14:paraId="680E3259"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Uso eficiente en eventos y presentaciones.</w:t>
            </w:r>
          </w:p>
        </w:tc>
      </w:tr>
      <w:tr w:rsidR="00A3782C" w:rsidRPr="00355381" w14:paraId="1E192092" w14:textId="77777777" w:rsidTr="00A3782C">
        <w:trPr>
          <w:trHeight w:val="20"/>
        </w:trPr>
        <w:tc>
          <w:tcPr>
            <w:tcW w:w="988" w:type="dxa"/>
            <w:shd w:val="clear" w:color="DDEBF7" w:fill="DDEBF7"/>
            <w:vAlign w:val="center"/>
            <w:hideMark/>
          </w:tcPr>
          <w:p w14:paraId="54CE643F"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Escáner</w:t>
            </w:r>
          </w:p>
        </w:tc>
        <w:tc>
          <w:tcPr>
            <w:tcW w:w="1134" w:type="dxa"/>
            <w:shd w:val="clear" w:color="DDEBF7" w:fill="DDEBF7"/>
            <w:vAlign w:val="center"/>
            <w:hideMark/>
          </w:tcPr>
          <w:p w14:paraId="0CE8B3A2"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shd w:val="clear" w:color="DDEBF7" w:fill="DDEBF7"/>
            <w:vAlign w:val="center"/>
          </w:tcPr>
          <w:p w14:paraId="5193F899" w14:textId="2834EBE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851" w:type="dxa"/>
            <w:shd w:val="clear" w:color="DDEBF7" w:fill="DDEBF7"/>
            <w:vAlign w:val="center"/>
          </w:tcPr>
          <w:p w14:paraId="50C0E0AE" w14:textId="0380DCCF"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9" w:type="dxa"/>
            <w:shd w:val="clear" w:color="DDEBF7" w:fill="DDEBF7"/>
            <w:vAlign w:val="center"/>
            <w:hideMark/>
          </w:tcPr>
          <w:p w14:paraId="56401329" w14:textId="08CCDDA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shd w:val="clear" w:color="DDEBF7" w:fill="DDEBF7"/>
            <w:vAlign w:val="center"/>
            <w:hideMark/>
          </w:tcPr>
          <w:p w14:paraId="732BE668"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993" w:type="dxa"/>
            <w:shd w:val="clear" w:color="DDEBF7" w:fill="DDEBF7"/>
            <w:noWrap/>
            <w:vAlign w:val="center"/>
            <w:hideMark/>
          </w:tcPr>
          <w:p w14:paraId="300A5D4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0,82</w:t>
            </w:r>
          </w:p>
        </w:tc>
        <w:tc>
          <w:tcPr>
            <w:tcW w:w="3253" w:type="dxa"/>
            <w:shd w:val="clear" w:color="DDEBF7" w:fill="DDEBF7"/>
            <w:noWrap/>
            <w:vAlign w:val="center"/>
            <w:hideMark/>
          </w:tcPr>
          <w:p w14:paraId="18A8C84E"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Eficiencia depende de la frecuencia de uso.</w:t>
            </w:r>
          </w:p>
        </w:tc>
      </w:tr>
      <w:tr w:rsidR="00A3782C" w:rsidRPr="00355381" w14:paraId="192EE1DA" w14:textId="77777777" w:rsidTr="00A3782C">
        <w:trPr>
          <w:trHeight w:val="20"/>
        </w:trPr>
        <w:tc>
          <w:tcPr>
            <w:tcW w:w="988" w:type="dxa"/>
            <w:vAlign w:val="center"/>
            <w:hideMark/>
          </w:tcPr>
          <w:p w14:paraId="45033869"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Escáner acceso</w:t>
            </w:r>
          </w:p>
        </w:tc>
        <w:tc>
          <w:tcPr>
            <w:tcW w:w="1134" w:type="dxa"/>
            <w:vAlign w:val="center"/>
            <w:hideMark/>
          </w:tcPr>
          <w:p w14:paraId="2797F6E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vAlign w:val="center"/>
          </w:tcPr>
          <w:p w14:paraId="19E3644C" w14:textId="114B4EB8"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851" w:type="dxa"/>
            <w:vAlign w:val="center"/>
          </w:tcPr>
          <w:p w14:paraId="2F4FD971" w14:textId="01A3B191"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9" w:type="dxa"/>
            <w:vAlign w:val="center"/>
            <w:hideMark/>
          </w:tcPr>
          <w:p w14:paraId="0BE7BED5" w14:textId="35755375"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708" w:type="dxa"/>
            <w:vAlign w:val="center"/>
            <w:hideMark/>
          </w:tcPr>
          <w:p w14:paraId="5490ACB9"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993" w:type="dxa"/>
            <w:noWrap/>
            <w:vAlign w:val="center"/>
            <w:hideMark/>
          </w:tcPr>
          <w:p w14:paraId="2597583D"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0,9</w:t>
            </w:r>
          </w:p>
        </w:tc>
        <w:tc>
          <w:tcPr>
            <w:tcW w:w="3253" w:type="dxa"/>
            <w:noWrap/>
            <w:vAlign w:val="center"/>
            <w:hideMark/>
          </w:tcPr>
          <w:p w14:paraId="3A20D8ED"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Alta eficiencia con mantenimiento regular.</w:t>
            </w:r>
          </w:p>
        </w:tc>
      </w:tr>
      <w:tr w:rsidR="00A3782C" w:rsidRPr="00355381" w14:paraId="1064E269" w14:textId="77777777" w:rsidTr="00A3782C">
        <w:trPr>
          <w:trHeight w:val="20"/>
        </w:trPr>
        <w:tc>
          <w:tcPr>
            <w:tcW w:w="988" w:type="dxa"/>
            <w:shd w:val="clear" w:color="DDEBF7" w:fill="DDEBF7"/>
            <w:vAlign w:val="center"/>
            <w:hideMark/>
          </w:tcPr>
          <w:p w14:paraId="369B354C"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Extractor</w:t>
            </w:r>
          </w:p>
        </w:tc>
        <w:tc>
          <w:tcPr>
            <w:tcW w:w="1134" w:type="dxa"/>
            <w:shd w:val="clear" w:color="DDEBF7" w:fill="DDEBF7"/>
            <w:vAlign w:val="center"/>
            <w:hideMark/>
          </w:tcPr>
          <w:p w14:paraId="7B587AEC"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shd w:val="clear" w:color="DDEBF7" w:fill="DDEBF7"/>
            <w:vAlign w:val="center"/>
          </w:tcPr>
          <w:p w14:paraId="5861081A" w14:textId="1117B31A"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851" w:type="dxa"/>
            <w:shd w:val="clear" w:color="DDEBF7" w:fill="DDEBF7"/>
            <w:vAlign w:val="center"/>
          </w:tcPr>
          <w:p w14:paraId="614EFD39" w14:textId="7FDFBC46"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9" w:type="dxa"/>
            <w:shd w:val="clear" w:color="DDEBF7" w:fill="DDEBF7"/>
            <w:vAlign w:val="center"/>
            <w:hideMark/>
          </w:tcPr>
          <w:p w14:paraId="0C70B988" w14:textId="7D5C77E5"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shd w:val="clear" w:color="DDEBF7" w:fill="DDEBF7"/>
            <w:vAlign w:val="center"/>
            <w:hideMark/>
          </w:tcPr>
          <w:p w14:paraId="5B8A4B61"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993" w:type="dxa"/>
            <w:shd w:val="clear" w:color="DDEBF7" w:fill="DDEBF7"/>
            <w:noWrap/>
            <w:vAlign w:val="center"/>
            <w:hideMark/>
          </w:tcPr>
          <w:p w14:paraId="61C56195"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0,85</w:t>
            </w:r>
          </w:p>
        </w:tc>
        <w:tc>
          <w:tcPr>
            <w:tcW w:w="3253" w:type="dxa"/>
            <w:shd w:val="clear" w:color="DDEBF7" w:fill="DDEBF7"/>
            <w:noWrap/>
            <w:vAlign w:val="center"/>
            <w:hideMark/>
          </w:tcPr>
          <w:p w14:paraId="6C3D8D5C"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Optimizado para ventilación constante en cocinas y baños.</w:t>
            </w:r>
          </w:p>
        </w:tc>
      </w:tr>
      <w:tr w:rsidR="00A3782C" w:rsidRPr="00355381" w14:paraId="322B8A4C" w14:textId="77777777" w:rsidTr="00A3782C">
        <w:trPr>
          <w:trHeight w:val="20"/>
        </w:trPr>
        <w:tc>
          <w:tcPr>
            <w:tcW w:w="988" w:type="dxa"/>
            <w:vAlign w:val="center"/>
            <w:hideMark/>
          </w:tcPr>
          <w:p w14:paraId="094E7D7C"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Fotocopiadora</w:t>
            </w:r>
          </w:p>
        </w:tc>
        <w:tc>
          <w:tcPr>
            <w:tcW w:w="1134" w:type="dxa"/>
            <w:vAlign w:val="center"/>
            <w:hideMark/>
          </w:tcPr>
          <w:p w14:paraId="2330BF63"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708" w:type="dxa"/>
            <w:vAlign w:val="center"/>
          </w:tcPr>
          <w:p w14:paraId="6B175344" w14:textId="553EA025"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851" w:type="dxa"/>
            <w:vAlign w:val="center"/>
          </w:tcPr>
          <w:p w14:paraId="1A337E08" w14:textId="4546B6E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9" w:type="dxa"/>
            <w:vAlign w:val="center"/>
            <w:hideMark/>
          </w:tcPr>
          <w:p w14:paraId="202AFB6E" w14:textId="7A4B6182"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vAlign w:val="center"/>
            <w:hideMark/>
          </w:tcPr>
          <w:p w14:paraId="2BFC62DC"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993" w:type="dxa"/>
            <w:noWrap/>
            <w:vAlign w:val="center"/>
            <w:hideMark/>
          </w:tcPr>
          <w:p w14:paraId="206E1AE9"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w:t>
            </w:r>
          </w:p>
        </w:tc>
        <w:tc>
          <w:tcPr>
            <w:tcW w:w="3253" w:type="dxa"/>
            <w:noWrap/>
            <w:vAlign w:val="center"/>
            <w:hideMark/>
          </w:tcPr>
          <w:p w14:paraId="3B0B0E2C"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Depende de la carga de trabajo y el mantenimiento.</w:t>
            </w:r>
          </w:p>
        </w:tc>
      </w:tr>
      <w:tr w:rsidR="00A3782C" w:rsidRPr="00355381" w14:paraId="6619386F" w14:textId="77777777" w:rsidTr="00A3782C">
        <w:trPr>
          <w:trHeight w:val="20"/>
        </w:trPr>
        <w:tc>
          <w:tcPr>
            <w:tcW w:w="988" w:type="dxa"/>
            <w:shd w:val="clear" w:color="DDEBF7" w:fill="DDEBF7"/>
            <w:vAlign w:val="center"/>
            <w:hideMark/>
          </w:tcPr>
          <w:p w14:paraId="4B65570E"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Freidora</w:t>
            </w:r>
          </w:p>
        </w:tc>
        <w:tc>
          <w:tcPr>
            <w:tcW w:w="1134" w:type="dxa"/>
            <w:shd w:val="clear" w:color="DDEBF7" w:fill="DDEBF7"/>
            <w:vAlign w:val="center"/>
            <w:hideMark/>
          </w:tcPr>
          <w:p w14:paraId="09C99EF0"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shd w:val="clear" w:color="DDEBF7" w:fill="DDEBF7"/>
            <w:vAlign w:val="center"/>
          </w:tcPr>
          <w:p w14:paraId="1E89CEA6" w14:textId="5E929204"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851" w:type="dxa"/>
            <w:shd w:val="clear" w:color="DDEBF7" w:fill="DDEBF7"/>
            <w:vAlign w:val="center"/>
          </w:tcPr>
          <w:p w14:paraId="1C1B4B19" w14:textId="44E38978"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9" w:type="dxa"/>
            <w:shd w:val="clear" w:color="DDEBF7" w:fill="DDEBF7"/>
            <w:vAlign w:val="center"/>
            <w:hideMark/>
          </w:tcPr>
          <w:p w14:paraId="16E3116A" w14:textId="4F3AF0D9"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shd w:val="clear" w:color="DDEBF7" w:fill="DDEBF7"/>
            <w:vAlign w:val="center"/>
            <w:hideMark/>
          </w:tcPr>
          <w:p w14:paraId="201FDA23"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993" w:type="dxa"/>
            <w:shd w:val="clear" w:color="DDEBF7" w:fill="DDEBF7"/>
            <w:noWrap/>
            <w:vAlign w:val="center"/>
            <w:hideMark/>
          </w:tcPr>
          <w:p w14:paraId="1F59E2F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0,85</w:t>
            </w:r>
          </w:p>
        </w:tc>
        <w:tc>
          <w:tcPr>
            <w:tcW w:w="3253" w:type="dxa"/>
            <w:shd w:val="clear" w:color="DDEBF7" w:fill="DDEBF7"/>
            <w:noWrap/>
            <w:vAlign w:val="center"/>
            <w:hideMark/>
          </w:tcPr>
          <w:p w14:paraId="56646F93"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Uso eficiente para preparación en cocinas industriales.</w:t>
            </w:r>
          </w:p>
        </w:tc>
      </w:tr>
      <w:tr w:rsidR="00A3782C" w:rsidRPr="00355381" w14:paraId="59C077B0" w14:textId="77777777" w:rsidTr="00A3782C">
        <w:trPr>
          <w:trHeight w:val="20"/>
        </w:trPr>
        <w:tc>
          <w:tcPr>
            <w:tcW w:w="988" w:type="dxa"/>
            <w:vAlign w:val="center"/>
            <w:hideMark/>
          </w:tcPr>
          <w:p w14:paraId="7096F8F3"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Frigorífico</w:t>
            </w:r>
          </w:p>
        </w:tc>
        <w:tc>
          <w:tcPr>
            <w:tcW w:w="1134" w:type="dxa"/>
            <w:vAlign w:val="center"/>
            <w:hideMark/>
          </w:tcPr>
          <w:p w14:paraId="6AD9816E"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vAlign w:val="center"/>
          </w:tcPr>
          <w:p w14:paraId="76B7DAA2" w14:textId="37F896D8"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851" w:type="dxa"/>
            <w:vAlign w:val="center"/>
          </w:tcPr>
          <w:p w14:paraId="0F9AB831" w14:textId="681D9A5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9" w:type="dxa"/>
            <w:vAlign w:val="center"/>
            <w:hideMark/>
          </w:tcPr>
          <w:p w14:paraId="35473C3E" w14:textId="7FC14601"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vAlign w:val="center"/>
            <w:hideMark/>
          </w:tcPr>
          <w:p w14:paraId="08DEE3EE"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993" w:type="dxa"/>
            <w:noWrap/>
            <w:vAlign w:val="center"/>
            <w:hideMark/>
          </w:tcPr>
          <w:p w14:paraId="36E04E5F"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0,95</w:t>
            </w:r>
          </w:p>
        </w:tc>
        <w:tc>
          <w:tcPr>
            <w:tcW w:w="3253" w:type="dxa"/>
            <w:noWrap/>
            <w:vAlign w:val="center"/>
            <w:hideMark/>
          </w:tcPr>
          <w:p w14:paraId="562B64A2"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Operación continua con optimización energética.</w:t>
            </w:r>
          </w:p>
        </w:tc>
      </w:tr>
      <w:tr w:rsidR="00A3782C" w:rsidRPr="00355381" w14:paraId="13DB5597" w14:textId="77777777" w:rsidTr="00A3782C">
        <w:trPr>
          <w:trHeight w:val="20"/>
        </w:trPr>
        <w:tc>
          <w:tcPr>
            <w:tcW w:w="988" w:type="dxa"/>
            <w:shd w:val="clear" w:color="DDEBF7" w:fill="DDEBF7"/>
            <w:vAlign w:val="center"/>
            <w:hideMark/>
          </w:tcPr>
          <w:p w14:paraId="47BC76CD"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Hervidor</w:t>
            </w:r>
          </w:p>
        </w:tc>
        <w:tc>
          <w:tcPr>
            <w:tcW w:w="1134" w:type="dxa"/>
            <w:shd w:val="clear" w:color="DDEBF7" w:fill="DDEBF7"/>
            <w:vAlign w:val="center"/>
            <w:hideMark/>
          </w:tcPr>
          <w:p w14:paraId="2426647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w:t>
            </w:r>
          </w:p>
        </w:tc>
        <w:tc>
          <w:tcPr>
            <w:tcW w:w="708" w:type="dxa"/>
            <w:shd w:val="clear" w:color="DDEBF7" w:fill="DDEBF7"/>
            <w:vAlign w:val="center"/>
          </w:tcPr>
          <w:p w14:paraId="174AAD07" w14:textId="56BFABD1"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851" w:type="dxa"/>
            <w:shd w:val="clear" w:color="DDEBF7" w:fill="DDEBF7"/>
            <w:vAlign w:val="center"/>
          </w:tcPr>
          <w:p w14:paraId="2D6AEB6F" w14:textId="52B78620"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w:t>
            </w:r>
          </w:p>
        </w:tc>
        <w:tc>
          <w:tcPr>
            <w:tcW w:w="709" w:type="dxa"/>
            <w:shd w:val="clear" w:color="DDEBF7" w:fill="DDEBF7"/>
            <w:vAlign w:val="center"/>
            <w:hideMark/>
          </w:tcPr>
          <w:p w14:paraId="6FE9532A" w14:textId="1D4021BC"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w:t>
            </w:r>
          </w:p>
        </w:tc>
        <w:tc>
          <w:tcPr>
            <w:tcW w:w="708" w:type="dxa"/>
            <w:shd w:val="clear" w:color="DDEBF7" w:fill="DDEBF7"/>
            <w:vAlign w:val="center"/>
            <w:hideMark/>
          </w:tcPr>
          <w:p w14:paraId="652870F6"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993" w:type="dxa"/>
            <w:shd w:val="clear" w:color="DDEBF7" w:fill="DDEBF7"/>
            <w:noWrap/>
            <w:vAlign w:val="center"/>
            <w:hideMark/>
          </w:tcPr>
          <w:p w14:paraId="14E2B7DC"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w:t>
            </w:r>
          </w:p>
        </w:tc>
        <w:tc>
          <w:tcPr>
            <w:tcW w:w="3253" w:type="dxa"/>
            <w:shd w:val="clear" w:color="DDEBF7" w:fill="DDEBF7"/>
            <w:noWrap/>
            <w:vAlign w:val="center"/>
            <w:hideMark/>
          </w:tcPr>
          <w:p w14:paraId="58B4317C"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Uso ocasional, eficiencia depende del tiempo de uso.</w:t>
            </w:r>
          </w:p>
        </w:tc>
      </w:tr>
      <w:tr w:rsidR="00A3782C" w:rsidRPr="00355381" w14:paraId="05C81ADE" w14:textId="77777777" w:rsidTr="00A3782C">
        <w:trPr>
          <w:trHeight w:val="20"/>
        </w:trPr>
        <w:tc>
          <w:tcPr>
            <w:tcW w:w="988" w:type="dxa"/>
            <w:vAlign w:val="center"/>
            <w:hideMark/>
          </w:tcPr>
          <w:p w14:paraId="606F38C7"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Horno</w:t>
            </w:r>
          </w:p>
        </w:tc>
        <w:tc>
          <w:tcPr>
            <w:tcW w:w="1134" w:type="dxa"/>
            <w:vAlign w:val="center"/>
            <w:hideMark/>
          </w:tcPr>
          <w:p w14:paraId="25E2099B"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vAlign w:val="center"/>
          </w:tcPr>
          <w:p w14:paraId="78A1FE14" w14:textId="122F587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851" w:type="dxa"/>
            <w:vAlign w:val="center"/>
          </w:tcPr>
          <w:p w14:paraId="3DA0A59C" w14:textId="65A15722"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709" w:type="dxa"/>
            <w:vAlign w:val="center"/>
            <w:hideMark/>
          </w:tcPr>
          <w:p w14:paraId="6B973495" w14:textId="7DB6D15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vAlign w:val="center"/>
            <w:hideMark/>
          </w:tcPr>
          <w:p w14:paraId="22C9179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993" w:type="dxa"/>
            <w:noWrap/>
            <w:vAlign w:val="center"/>
            <w:hideMark/>
          </w:tcPr>
          <w:p w14:paraId="5F6E7B3F"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0,85</w:t>
            </w:r>
          </w:p>
        </w:tc>
        <w:tc>
          <w:tcPr>
            <w:tcW w:w="3253" w:type="dxa"/>
            <w:noWrap/>
            <w:vAlign w:val="center"/>
            <w:hideMark/>
          </w:tcPr>
          <w:p w14:paraId="2C7B0052"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Alta eficiencia en cocinas y restaurantes.</w:t>
            </w:r>
          </w:p>
        </w:tc>
      </w:tr>
      <w:tr w:rsidR="00A3782C" w:rsidRPr="00355381" w14:paraId="04C0CD50" w14:textId="77777777" w:rsidTr="00A3782C">
        <w:trPr>
          <w:trHeight w:val="20"/>
        </w:trPr>
        <w:tc>
          <w:tcPr>
            <w:tcW w:w="988" w:type="dxa"/>
            <w:shd w:val="clear" w:color="DDEBF7" w:fill="DDEBF7"/>
            <w:vAlign w:val="center"/>
            <w:hideMark/>
          </w:tcPr>
          <w:p w14:paraId="68BB584A"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Horno + vitro</w:t>
            </w:r>
          </w:p>
        </w:tc>
        <w:tc>
          <w:tcPr>
            <w:tcW w:w="1134" w:type="dxa"/>
            <w:shd w:val="clear" w:color="DDEBF7" w:fill="DDEBF7"/>
            <w:vAlign w:val="center"/>
            <w:hideMark/>
          </w:tcPr>
          <w:p w14:paraId="7636FE13"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708" w:type="dxa"/>
            <w:shd w:val="clear" w:color="DDEBF7" w:fill="DDEBF7"/>
            <w:vAlign w:val="center"/>
          </w:tcPr>
          <w:p w14:paraId="21877E08" w14:textId="3D621B35"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851" w:type="dxa"/>
            <w:shd w:val="clear" w:color="DDEBF7" w:fill="DDEBF7"/>
            <w:vAlign w:val="center"/>
          </w:tcPr>
          <w:p w14:paraId="6F4298FC" w14:textId="7998A790"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709" w:type="dxa"/>
            <w:shd w:val="clear" w:color="DDEBF7" w:fill="DDEBF7"/>
            <w:vAlign w:val="center"/>
            <w:hideMark/>
          </w:tcPr>
          <w:p w14:paraId="36BE0E06" w14:textId="6E4C83A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shd w:val="clear" w:color="DDEBF7" w:fill="DDEBF7"/>
            <w:vAlign w:val="center"/>
            <w:hideMark/>
          </w:tcPr>
          <w:p w14:paraId="342CBE0B"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993" w:type="dxa"/>
            <w:shd w:val="clear" w:color="DDEBF7" w:fill="DDEBF7"/>
            <w:noWrap/>
            <w:vAlign w:val="center"/>
            <w:hideMark/>
          </w:tcPr>
          <w:p w14:paraId="351DD5B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0,85</w:t>
            </w:r>
          </w:p>
        </w:tc>
        <w:tc>
          <w:tcPr>
            <w:tcW w:w="3253" w:type="dxa"/>
            <w:shd w:val="clear" w:color="DDEBF7" w:fill="DDEBF7"/>
            <w:noWrap/>
            <w:vAlign w:val="center"/>
            <w:hideMark/>
          </w:tcPr>
          <w:p w14:paraId="549C2192"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Eficiencia combinada para cocción y calentamiento.</w:t>
            </w:r>
          </w:p>
        </w:tc>
      </w:tr>
      <w:tr w:rsidR="00A3782C" w:rsidRPr="00355381" w14:paraId="5FDF3D2B" w14:textId="77777777" w:rsidTr="00A3782C">
        <w:trPr>
          <w:trHeight w:val="20"/>
        </w:trPr>
        <w:tc>
          <w:tcPr>
            <w:tcW w:w="988" w:type="dxa"/>
            <w:vAlign w:val="center"/>
            <w:hideMark/>
          </w:tcPr>
          <w:p w14:paraId="73911F6C"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Impresora</w:t>
            </w:r>
          </w:p>
        </w:tc>
        <w:tc>
          <w:tcPr>
            <w:tcW w:w="1134" w:type="dxa"/>
            <w:vAlign w:val="center"/>
            <w:hideMark/>
          </w:tcPr>
          <w:p w14:paraId="216F564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vAlign w:val="center"/>
          </w:tcPr>
          <w:p w14:paraId="5CE1FB34" w14:textId="77BAA6C1"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851" w:type="dxa"/>
            <w:vAlign w:val="center"/>
          </w:tcPr>
          <w:p w14:paraId="709B22B0" w14:textId="706134F3"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9" w:type="dxa"/>
            <w:vAlign w:val="center"/>
            <w:hideMark/>
          </w:tcPr>
          <w:p w14:paraId="474D3510" w14:textId="05F370C4"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708" w:type="dxa"/>
            <w:vAlign w:val="center"/>
            <w:hideMark/>
          </w:tcPr>
          <w:p w14:paraId="77F96FC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993" w:type="dxa"/>
            <w:noWrap/>
            <w:vAlign w:val="center"/>
            <w:hideMark/>
          </w:tcPr>
          <w:p w14:paraId="2112A7E8"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w:t>
            </w:r>
          </w:p>
        </w:tc>
        <w:tc>
          <w:tcPr>
            <w:tcW w:w="3253" w:type="dxa"/>
            <w:noWrap/>
            <w:vAlign w:val="center"/>
            <w:hideMark/>
          </w:tcPr>
          <w:p w14:paraId="63C035DD"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Depende de la carga de trabajo y la tecnología de impresión.</w:t>
            </w:r>
          </w:p>
        </w:tc>
      </w:tr>
      <w:tr w:rsidR="00A3782C" w:rsidRPr="00355381" w14:paraId="18695FC1" w14:textId="77777777" w:rsidTr="00A3782C">
        <w:trPr>
          <w:trHeight w:val="20"/>
        </w:trPr>
        <w:tc>
          <w:tcPr>
            <w:tcW w:w="988" w:type="dxa"/>
            <w:shd w:val="clear" w:color="DDEBF7" w:fill="DDEBF7"/>
            <w:vAlign w:val="center"/>
            <w:hideMark/>
          </w:tcPr>
          <w:p w14:paraId="123A8B51"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Lavadora</w:t>
            </w:r>
          </w:p>
        </w:tc>
        <w:tc>
          <w:tcPr>
            <w:tcW w:w="1134" w:type="dxa"/>
            <w:shd w:val="clear" w:color="DDEBF7" w:fill="DDEBF7"/>
            <w:vAlign w:val="center"/>
            <w:hideMark/>
          </w:tcPr>
          <w:p w14:paraId="6AFF5D18"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shd w:val="clear" w:color="DDEBF7" w:fill="DDEBF7"/>
            <w:vAlign w:val="center"/>
          </w:tcPr>
          <w:p w14:paraId="0C4A2CC3" w14:textId="4E9C2689"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851" w:type="dxa"/>
            <w:shd w:val="clear" w:color="DDEBF7" w:fill="DDEBF7"/>
            <w:vAlign w:val="center"/>
          </w:tcPr>
          <w:p w14:paraId="1E29440A" w14:textId="5C392F02"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9" w:type="dxa"/>
            <w:shd w:val="clear" w:color="DDEBF7" w:fill="DDEBF7"/>
            <w:vAlign w:val="center"/>
            <w:hideMark/>
          </w:tcPr>
          <w:p w14:paraId="61A3442C" w14:textId="2CB50CF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shd w:val="clear" w:color="DDEBF7" w:fill="DDEBF7"/>
            <w:vAlign w:val="center"/>
            <w:hideMark/>
          </w:tcPr>
          <w:p w14:paraId="4F7B3FE6"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993" w:type="dxa"/>
            <w:shd w:val="clear" w:color="DDEBF7" w:fill="DDEBF7"/>
            <w:noWrap/>
            <w:vAlign w:val="center"/>
            <w:hideMark/>
          </w:tcPr>
          <w:p w14:paraId="7E9AD95E"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0,85</w:t>
            </w:r>
          </w:p>
        </w:tc>
        <w:tc>
          <w:tcPr>
            <w:tcW w:w="3253" w:type="dxa"/>
            <w:shd w:val="clear" w:color="DDEBF7" w:fill="DDEBF7"/>
            <w:noWrap/>
            <w:vAlign w:val="center"/>
            <w:hideMark/>
          </w:tcPr>
          <w:p w14:paraId="1591E0CA"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Optimizada para ciclos cortos de lavado.</w:t>
            </w:r>
          </w:p>
        </w:tc>
      </w:tr>
      <w:tr w:rsidR="00A3782C" w:rsidRPr="00355381" w14:paraId="480461B1" w14:textId="77777777" w:rsidTr="00A3782C">
        <w:trPr>
          <w:trHeight w:val="20"/>
        </w:trPr>
        <w:tc>
          <w:tcPr>
            <w:tcW w:w="988" w:type="dxa"/>
            <w:vAlign w:val="center"/>
            <w:hideMark/>
          </w:tcPr>
          <w:p w14:paraId="1D8B35B3"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Lavavajillas</w:t>
            </w:r>
          </w:p>
        </w:tc>
        <w:tc>
          <w:tcPr>
            <w:tcW w:w="1134" w:type="dxa"/>
            <w:vAlign w:val="center"/>
            <w:hideMark/>
          </w:tcPr>
          <w:p w14:paraId="0097CB8E"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vAlign w:val="center"/>
          </w:tcPr>
          <w:p w14:paraId="7005B23B" w14:textId="577F2950"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851" w:type="dxa"/>
            <w:vAlign w:val="center"/>
          </w:tcPr>
          <w:p w14:paraId="7028E384" w14:textId="18CD4CC0"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9" w:type="dxa"/>
            <w:vAlign w:val="center"/>
            <w:hideMark/>
          </w:tcPr>
          <w:p w14:paraId="5A68AA8D" w14:textId="3051D2E6"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vAlign w:val="center"/>
            <w:hideMark/>
          </w:tcPr>
          <w:p w14:paraId="7C63C441"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993" w:type="dxa"/>
            <w:noWrap/>
            <w:vAlign w:val="center"/>
            <w:hideMark/>
          </w:tcPr>
          <w:p w14:paraId="5C063519"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0,9</w:t>
            </w:r>
          </w:p>
        </w:tc>
        <w:tc>
          <w:tcPr>
            <w:tcW w:w="3253" w:type="dxa"/>
            <w:noWrap/>
            <w:vAlign w:val="center"/>
            <w:hideMark/>
          </w:tcPr>
          <w:p w14:paraId="752FDB7E"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Eficiencia depende del volumen de carga.</w:t>
            </w:r>
          </w:p>
        </w:tc>
      </w:tr>
      <w:tr w:rsidR="00A3782C" w:rsidRPr="00355381" w14:paraId="6D899756" w14:textId="77777777" w:rsidTr="00A3782C">
        <w:trPr>
          <w:trHeight w:val="20"/>
        </w:trPr>
        <w:tc>
          <w:tcPr>
            <w:tcW w:w="988" w:type="dxa"/>
            <w:shd w:val="clear" w:color="DDEBF7" w:fill="DDEBF7"/>
            <w:vAlign w:val="center"/>
            <w:hideMark/>
          </w:tcPr>
          <w:p w14:paraId="6B2492F2"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Máquina café</w:t>
            </w:r>
          </w:p>
        </w:tc>
        <w:tc>
          <w:tcPr>
            <w:tcW w:w="1134" w:type="dxa"/>
            <w:shd w:val="clear" w:color="DDEBF7" w:fill="DDEBF7"/>
            <w:vAlign w:val="center"/>
            <w:hideMark/>
          </w:tcPr>
          <w:p w14:paraId="75265156"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708" w:type="dxa"/>
            <w:shd w:val="clear" w:color="DDEBF7" w:fill="DDEBF7"/>
            <w:vAlign w:val="center"/>
          </w:tcPr>
          <w:p w14:paraId="26AD5E4B" w14:textId="4460D035"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851" w:type="dxa"/>
            <w:shd w:val="clear" w:color="DDEBF7" w:fill="DDEBF7"/>
            <w:vAlign w:val="center"/>
          </w:tcPr>
          <w:p w14:paraId="705F9312" w14:textId="1706203E"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709" w:type="dxa"/>
            <w:shd w:val="clear" w:color="DDEBF7" w:fill="DDEBF7"/>
            <w:vAlign w:val="center"/>
            <w:hideMark/>
          </w:tcPr>
          <w:p w14:paraId="5A0B4128" w14:textId="05867B4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708" w:type="dxa"/>
            <w:shd w:val="clear" w:color="DDEBF7" w:fill="DDEBF7"/>
            <w:vAlign w:val="center"/>
            <w:hideMark/>
          </w:tcPr>
          <w:p w14:paraId="7CCF918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993" w:type="dxa"/>
            <w:shd w:val="clear" w:color="DDEBF7" w:fill="DDEBF7"/>
            <w:noWrap/>
            <w:vAlign w:val="center"/>
            <w:hideMark/>
          </w:tcPr>
          <w:p w14:paraId="5A1580C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0,85</w:t>
            </w:r>
          </w:p>
        </w:tc>
        <w:tc>
          <w:tcPr>
            <w:tcW w:w="3253" w:type="dxa"/>
            <w:shd w:val="clear" w:color="DDEBF7" w:fill="DDEBF7"/>
            <w:noWrap/>
            <w:vAlign w:val="center"/>
            <w:hideMark/>
          </w:tcPr>
          <w:p w14:paraId="05FA472F"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Uso eficiente para necesidades frecuentes en oficinas y cafeterías.</w:t>
            </w:r>
          </w:p>
        </w:tc>
      </w:tr>
      <w:tr w:rsidR="00A3782C" w:rsidRPr="00355381" w14:paraId="0884252E" w14:textId="77777777" w:rsidTr="00A3782C">
        <w:trPr>
          <w:trHeight w:val="20"/>
        </w:trPr>
        <w:tc>
          <w:tcPr>
            <w:tcW w:w="988" w:type="dxa"/>
            <w:vAlign w:val="center"/>
            <w:hideMark/>
          </w:tcPr>
          <w:p w14:paraId="527FA019"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lastRenderedPageBreak/>
              <w:t>Microondas</w:t>
            </w:r>
          </w:p>
        </w:tc>
        <w:tc>
          <w:tcPr>
            <w:tcW w:w="1134" w:type="dxa"/>
            <w:vAlign w:val="center"/>
            <w:hideMark/>
          </w:tcPr>
          <w:p w14:paraId="052DC19E"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vAlign w:val="center"/>
          </w:tcPr>
          <w:p w14:paraId="7F97E205" w14:textId="51205B8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851" w:type="dxa"/>
            <w:vAlign w:val="center"/>
          </w:tcPr>
          <w:p w14:paraId="3B2DE788" w14:textId="610FB0B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9" w:type="dxa"/>
            <w:vAlign w:val="center"/>
            <w:hideMark/>
          </w:tcPr>
          <w:p w14:paraId="47697867" w14:textId="6414370F"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vAlign w:val="center"/>
            <w:hideMark/>
          </w:tcPr>
          <w:p w14:paraId="343CF57D"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993" w:type="dxa"/>
            <w:noWrap/>
            <w:vAlign w:val="center"/>
            <w:hideMark/>
          </w:tcPr>
          <w:p w14:paraId="3B8CE95C"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0,9</w:t>
            </w:r>
          </w:p>
        </w:tc>
        <w:tc>
          <w:tcPr>
            <w:tcW w:w="3253" w:type="dxa"/>
            <w:noWrap/>
            <w:vAlign w:val="center"/>
            <w:hideMark/>
          </w:tcPr>
          <w:p w14:paraId="27E14797"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Alta eficiencia en calentamiento rápido de alimentos.</w:t>
            </w:r>
          </w:p>
        </w:tc>
      </w:tr>
      <w:tr w:rsidR="00A3782C" w:rsidRPr="00355381" w14:paraId="13B1D20D" w14:textId="77777777" w:rsidTr="00A3782C">
        <w:trPr>
          <w:trHeight w:val="20"/>
        </w:trPr>
        <w:tc>
          <w:tcPr>
            <w:tcW w:w="988" w:type="dxa"/>
            <w:shd w:val="clear" w:color="DDEBF7" w:fill="DDEBF7"/>
            <w:vAlign w:val="center"/>
            <w:hideMark/>
          </w:tcPr>
          <w:p w14:paraId="50930776"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Nevera</w:t>
            </w:r>
          </w:p>
        </w:tc>
        <w:tc>
          <w:tcPr>
            <w:tcW w:w="1134" w:type="dxa"/>
            <w:shd w:val="clear" w:color="DDEBF7" w:fill="DDEBF7"/>
            <w:vAlign w:val="center"/>
            <w:hideMark/>
          </w:tcPr>
          <w:p w14:paraId="33922B16"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shd w:val="clear" w:color="DDEBF7" w:fill="DDEBF7"/>
            <w:vAlign w:val="center"/>
          </w:tcPr>
          <w:p w14:paraId="6958D01C" w14:textId="6164B89D"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851" w:type="dxa"/>
            <w:shd w:val="clear" w:color="DDEBF7" w:fill="DDEBF7"/>
            <w:vAlign w:val="center"/>
          </w:tcPr>
          <w:p w14:paraId="1649CA0A" w14:textId="31FBD75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9" w:type="dxa"/>
            <w:shd w:val="clear" w:color="DDEBF7" w:fill="DDEBF7"/>
            <w:vAlign w:val="center"/>
            <w:hideMark/>
          </w:tcPr>
          <w:p w14:paraId="098BB014" w14:textId="3A4DA3D1"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shd w:val="clear" w:color="DDEBF7" w:fill="DDEBF7"/>
            <w:vAlign w:val="center"/>
            <w:hideMark/>
          </w:tcPr>
          <w:p w14:paraId="4EEEB4E0"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993" w:type="dxa"/>
            <w:shd w:val="clear" w:color="DDEBF7" w:fill="DDEBF7"/>
            <w:noWrap/>
            <w:vAlign w:val="center"/>
            <w:hideMark/>
          </w:tcPr>
          <w:p w14:paraId="5F6D351C"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0,95</w:t>
            </w:r>
          </w:p>
        </w:tc>
        <w:tc>
          <w:tcPr>
            <w:tcW w:w="3253" w:type="dxa"/>
            <w:shd w:val="clear" w:color="DDEBF7" w:fill="DDEBF7"/>
            <w:noWrap/>
            <w:vAlign w:val="center"/>
            <w:hideMark/>
          </w:tcPr>
          <w:p w14:paraId="7B9B6655"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Operación continua, optimizada para almacenamiento.</w:t>
            </w:r>
          </w:p>
        </w:tc>
      </w:tr>
      <w:tr w:rsidR="00A3782C" w:rsidRPr="00355381" w14:paraId="0B2D0035" w14:textId="77777777" w:rsidTr="00A3782C">
        <w:trPr>
          <w:trHeight w:val="20"/>
        </w:trPr>
        <w:tc>
          <w:tcPr>
            <w:tcW w:w="988" w:type="dxa"/>
            <w:vAlign w:val="center"/>
            <w:hideMark/>
          </w:tcPr>
          <w:p w14:paraId="27D40A46"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Pantalla</w:t>
            </w:r>
          </w:p>
        </w:tc>
        <w:tc>
          <w:tcPr>
            <w:tcW w:w="1134" w:type="dxa"/>
            <w:vAlign w:val="center"/>
            <w:hideMark/>
          </w:tcPr>
          <w:p w14:paraId="0C9AF932"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vAlign w:val="center"/>
          </w:tcPr>
          <w:p w14:paraId="7112938F" w14:textId="700B460F"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851" w:type="dxa"/>
            <w:vAlign w:val="center"/>
          </w:tcPr>
          <w:p w14:paraId="3BBD5AC2" w14:textId="2581038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9" w:type="dxa"/>
            <w:vAlign w:val="center"/>
            <w:hideMark/>
          </w:tcPr>
          <w:p w14:paraId="3056BDDE" w14:textId="3EC400CA"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708" w:type="dxa"/>
            <w:vAlign w:val="center"/>
            <w:hideMark/>
          </w:tcPr>
          <w:p w14:paraId="0ABECB2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993" w:type="dxa"/>
            <w:noWrap/>
            <w:vAlign w:val="center"/>
            <w:hideMark/>
          </w:tcPr>
          <w:p w14:paraId="5341AFD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0,85</w:t>
            </w:r>
          </w:p>
        </w:tc>
        <w:tc>
          <w:tcPr>
            <w:tcW w:w="3253" w:type="dxa"/>
            <w:noWrap/>
            <w:vAlign w:val="center"/>
            <w:hideMark/>
          </w:tcPr>
          <w:p w14:paraId="1A0349A5"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Depende del tiempo de uso y la tecnología de la pantalla.</w:t>
            </w:r>
          </w:p>
        </w:tc>
      </w:tr>
      <w:tr w:rsidR="00A3782C" w:rsidRPr="00355381" w14:paraId="7686E905" w14:textId="77777777" w:rsidTr="00A3782C">
        <w:trPr>
          <w:trHeight w:val="20"/>
        </w:trPr>
        <w:tc>
          <w:tcPr>
            <w:tcW w:w="988" w:type="dxa"/>
            <w:shd w:val="clear" w:color="DDEBF7" w:fill="DDEBF7"/>
            <w:vAlign w:val="center"/>
            <w:hideMark/>
          </w:tcPr>
          <w:p w14:paraId="586DACBF"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Pc</w:t>
            </w:r>
          </w:p>
        </w:tc>
        <w:tc>
          <w:tcPr>
            <w:tcW w:w="1134" w:type="dxa"/>
            <w:shd w:val="clear" w:color="DDEBF7" w:fill="DDEBF7"/>
            <w:vAlign w:val="center"/>
            <w:hideMark/>
          </w:tcPr>
          <w:p w14:paraId="0288FDC6"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708" w:type="dxa"/>
            <w:shd w:val="clear" w:color="DDEBF7" w:fill="DDEBF7"/>
            <w:vAlign w:val="center"/>
          </w:tcPr>
          <w:p w14:paraId="3B9DE697" w14:textId="7B8BA448"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851" w:type="dxa"/>
            <w:shd w:val="clear" w:color="DDEBF7" w:fill="DDEBF7"/>
            <w:vAlign w:val="center"/>
          </w:tcPr>
          <w:p w14:paraId="093A74F7" w14:textId="6171A44A"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9" w:type="dxa"/>
            <w:shd w:val="clear" w:color="DDEBF7" w:fill="DDEBF7"/>
            <w:vAlign w:val="center"/>
            <w:hideMark/>
          </w:tcPr>
          <w:p w14:paraId="5C7C34FF" w14:textId="59FEB93E"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shd w:val="clear" w:color="DDEBF7" w:fill="DDEBF7"/>
            <w:vAlign w:val="center"/>
            <w:hideMark/>
          </w:tcPr>
          <w:p w14:paraId="240A10F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993" w:type="dxa"/>
            <w:shd w:val="clear" w:color="DDEBF7" w:fill="DDEBF7"/>
            <w:noWrap/>
            <w:vAlign w:val="center"/>
            <w:hideMark/>
          </w:tcPr>
          <w:p w14:paraId="1555DAD8"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0,9</w:t>
            </w:r>
          </w:p>
        </w:tc>
        <w:tc>
          <w:tcPr>
            <w:tcW w:w="3253" w:type="dxa"/>
            <w:shd w:val="clear" w:color="DDEBF7" w:fill="DDEBF7"/>
            <w:noWrap/>
            <w:vAlign w:val="center"/>
            <w:hideMark/>
          </w:tcPr>
          <w:p w14:paraId="19B9588D"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Eficiencia alta con un uso adecuado y mantenimiento.</w:t>
            </w:r>
          </w:p>
        </w:tc>
      </w:tr>
      <w:tr w:rsidR="00A3782C" w:rsidRPr="00355381" w14:paraId="0DE458CB" w14:textId="77777777" w:rsidTr="00A3782C">
        <w:trPr>
          <w:trHeight w:val="20"/>
        </w:trPr>
        <w:tc>
          <w:tcPr>
            <w:tcW w:w="988" w:type="dxa"/>
            <w:vAlign w:val="center"/>
            <w:hideMark/>
          </w:tcPr>
          <w:p w14:paraId="30A64FD1"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Plotter</w:t>
            </w:r>
          </w:p>
        </w:tc>
        <w:tc>
          <w:tcPr>
            <w:tcW w:w="1134" w:type="dxa"/>
            <w:vAlign w:val="center"/>
            <w:hideMark/>
          </w:tcPr>
          <w:p w14:paraId="7750C716"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vAlign w:val="center"/>
          </w:tcPr>
          <w:p w14:paraId="37DA1BBB" w14:textId="372A61A8"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851" w:type="dxa"/>
            <w:vAlign w:val="center"/>
          </w:tcPr>
          <w:p w14:paraId="528EF2A1" w14:textId="5FB89EF2"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9" w:type="dxa"/>
            <w:vAlign w:val="center"/>
            <w:hideMark/>
          </w:tcPr>
          <w:p w14:paraId="70F27FBD" w14:textId="7CC9C58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vAlign w:val="center"/>
            <w:hideMark/>
          </w:tcPr>
          <w:p w14:paraId="221B7378"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993" w:type="dxa"/>
            <w:noWrap/>
            <w:vAlign w:val="center"/>
            <w:hideMark/>
          </w:tcPr>
          <w:p w14:paraId="167CD785"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w:t>
            </w:r>
          </w:p>
        </w:tc>
        <w:tc>
          <w:tcPr>
            <w:tcW w:w="3253" w:type="dxa"/>
            <w:noWrap/>
            <w:vAlign w:val="center"/>
            <w:hideMark/>
          </w:tcPr>
          <w:p w14:paraId="4E64D8F7"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Depende de la carga de trabajo y la resolución de impresión.</w:t>
            </w:r>
          </w:p>
        </w:tc>
      </w:tr>
      <w:tr w:rsidR="00A3782C" w:rsidRPr="00355381" w14:paraId="1FA072CC" w14:textId="77777777" w:rsidTr="00A3782C">
        <w:trPr>
          <w:trHeight w:val="20"/>
        </w:trPr>
        <w:tc>
          <w:tcPr>
            <w:tcW w:w="988" w:type="dxa"/>
            <w:shd w:val="clear" w:color="DDEBF7" w:fill="DDEBF7"/>
            <w:vAlign w:val="center"/>
            <w:hideMark/>
          </w:tcPr>
          <w:p w14:paraId="0C2F2E27"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Portátil</w:t>
            </w:r>
          </w:p>
        </w:tc>
        <w:tc>
          <w:tcPr>
            <w:tcW w:w="1134" w:type="dxa"/>
            <w:shd w:val="clear" w:color="DDEBF7" w:fill="DDEBF7"/>
            <w:vAlign w:val="center"/>
            <w:hideMark/>
          </w:tcPr>
          <w:p w14:paraId="090A4FCF"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708" w:type="dxa"/>
            <w:shd w:val="clear" w:color="DDEBF7" w:fill="DDEBF7"/>
            <w:vAlign w:val="center"/>
          </w:tcPr>
          <w:p w14:paraId="105427B5" w14:textId="6FF13B7A"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851" w:type="dxa"/>
            <w:shd w:val="clear" w:color="DDEBF7" w:fill="DDEBF7"/>
            <w:vAlign w:val="center"/>
          </w:tcPr>
          <w:p w14:paraId="5D7EBCB4" w14:textId="48B6919D"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9" w:type="dxa"/>
            <w:shd w:val="clear" w:color="DDEBF7" w:fill="DDEBF7"/>
            <w:vAlign w:val="center"/>
            <w:hideMark/>
          </w:tcPr>
          <w:p w14:paraId="6BA4702B" w14:textId="6702DE91"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shd w:val="clear" w:color="DDEBF7" w:fill="DDEBF7"/>
            <w:vAlign w:val="center"/>
            <w:hideMark/>
          </w:tcPr>
          <w:p w14:paraId="1E7015C3"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993" w:type="dxa"/>
            <w:shd w:val="clear" w:color="DDEBF7" w:fill="DDEBF7"/>
            <w:noWrap/>
            <w:vAlign w:val="center"/>
            <w:hideMark/>
          </w:tcPr>
          <w:p w14:paraId="5ECCFEF5"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0,88</w:t>
            </w:r>
          </w:p>
        </w:tc>
        <w:tc>
          <w:tcPr>
            <w:tcW w:w="3253" w:type="dxa"/>
            <w:shd w:val="clear" w:color="DDEBF7" w:fill="DDEBF7"/>
            <w:noWrap/>
            <w:vAlign w:val="center"/>
            <w:hideMark/>
          </w:tcPr>
          <w:p w14:paraId="795DD424"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Eficiencia alta para tareas regulares.</w:t>
            </w:r>
          </w:p>
        </w:tc>
      </w:tr>
      <w:tr w:rsidR="00A3782C" w:rsidRPr="00355381" w14:paraId="4E4E9219" w14:textId="77777777" w:rsidTr="00A3782C">
        <w:trPr>
          <w:trHeight w:val="20"/>
        </w:trPr>
        <w:tc>
          <w:tcPr>
            <w:tcW w:w="988" w:type="dxa"/>
            <w:vAlign w:val="center"/>
            <w:hideMark/>
          </w:tcPr>
          <w:p w14:paraId="6960D08D"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Proyector</w:t>
            </w:r>
          </w:p>
        </w:tc>
        <w:tc>
          <w:tcPr>
            <w:tcW w:w="1134" w:type="dxa"/>
            <w:vAlign w:val="center"/>
            <w:hideMark/>
          </w:tcPr>
          <w:p w14:paraId="422DA643"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vAlign w:val="center"/>
          </w:tcPr>
          <w:p w14:paraId="6E58281F" w14:textId="1483A22C"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851" w:type="dxa"/>
            <w:vAlign w:val="center"/>
          </w:tcPr>
          <w:p w14:paraId="2194106F" w14:textId="1EFD1CDD"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9" w:type="dxa"/>
            <w:vAlign w:val="center"/>
            <w:hideMark/>
          </w:tcPr>
          <w:p w14:paraId="6C502789" w14:textId="3C892C33"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708" w:type="dxa"/>
            <w:vAlign w:val="center"/>
            <w:hideMark/>
          </w:tcPr>
          <w:p w14:paraId="5A09B2BF"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993" w:type="dxa"/>
            <w:noWrap/>
            <w:vAlign w:val="center"/>
            <w:hideMark/>
          </w:tcPr>
          <w:p w14:paraId="28FF14E1"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0,85</w:t>
            </w:r>
          </w:p>
        </w:tc>
        <w:tc>
          <w:tcPr>
            <w:tcW w:w="3253" w:type="dxa"/>
            <w:noWrap/>
            <w:vAlign w:val="center"/>
            <w:hideMark/>
          </w:tcPr>
          <w:p w14:paraId="5CD0B8CE"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Depende del uso continuo en presentaciones y eventos.</w:t>
            </w:r>
          </w:p>
        </w:tc>
      </w:tr>
      <w:tr w:rsidR="00A3782C" w:rsidRPr="00355381" w14:paraId="08B873EA" w14:textId="77777777" w:rsidTr="00A3782C">
        <w:trPr>
          <w:trHeight w:val="20"/>
        </w:trPr>
        <w:tc>
          <w:tcPr>
            <w:tcW w:w="988" w:type="dxa"/>
            <w:shd w:val="clear" w:color="DDEBF7" w:fill="DDEBF7"/>
            <w:vAlign w:val="center"/>
            <w:hideMark/>
          </w:tcPr>
          <w:p w14:paraId="3747AC10"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Rack</w:t>
            </w:r>
          </w:p>
        </w:tc>
        <w:tc>
          <w:tcPr>
            <w:tcW w:w="1134" w:type="dxa"/>
            <w:shd w:val="clear" w:color="DDEBF7" w:fill="DDEBF7"/>
            <w:vAlign w:val="center"/>
            <w:hideMark/>
          </w:tcPr>
          <w:p w14:paraId="53A0B9A1"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shd w:val="clear" w:color="DDEBF7" w:fill="DDEBF7"/>
            <w:vAlign w:val="center"/>
          </w:tcPr>
          <w:p w14:paraId="1B1935C8" w14:textId="18F1265D"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851" w:type="dxa"/>
            <w:shd w:val="clear" w:color="DDEBF7" w:fill="DDEBF7"/>
            <w:vAlign w:val="center"/>
          </w:tcPr>
          <w:p w14:paraId="6C81FB24" w14:textId="6F49022E"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9" w:type="dxa"/>
            <w:shd w:val="clear" w:color="DDEBF7" w:fill="DDEBF7"/>
            <w:vAlign w:val="center"/>
            <w:hideMark/>
          </w:tcPr>
          <w:p w14:paraId="57FE2AD5" w14:textId="1CC98153"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shd w:val="clear" w:color="DDEBF7" w:fill="DDEBF7"/>
            <w:vAlign w:val="center"/>
            <w:hideMark/>
          </w:tcPr>
          <w:p w14:paraId="4CBE02F2"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993" w:type="dxa"/>
            <w:shd w:val="clear" w:color="DDEBF7" w:fill="DDEBF7"/>
            <w:noWrap/>
            <w:vAlign w:val="center"/>
            <w:hideMark/>
          </w:tcPr>
          <w:p w14:paraId="058FC763"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0,95</w:t>
            </w:r>
          </w:p>
        </w:tc>
        <w:tc>
          <w:tcPr>
            <w:tcW w:w="3253" w:type="dxa"/>
            <w:shd w:val="clear" w:color="DDEBF7" w:fill="DDEBF7"/>
            <w:noWrap/>
            <w:vAlign w:val="center"/>
            <w:hideMark/>
          </w:tcPr>
          <w:p w14:paraId="77E0DE2E"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Operación constante con alta optimización térmica.</w:t>
            </w:r>
          </w:p>
        </w:tc>
      </w:tr>
      <w:tr w:rsidR="00A3782C" w:rsidRPr="00355381" w14:paraId="634D2D80" w14:textId="77777777" w:rsidTr="00A3782C">
        <w:trPr>
          <w:trHeight w:val="20"/>
        </w:trPr>
        <w:tc>
          <w:tcPr>
            <w:tcW w:w="988" w:type="dxa"/>
            <w:vAlign w:val="center"/>
            <w:hideMark/>
          </w:tcPr>
          <w:p w14:paraId="27438C62"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Radio</w:t>
            </w:r>
          </w:p>
        </w:tc>
        <w:tc>
          <w:tcPr>
            <w:tcW w:w="1134" w:type="dxa"/>
            <w:vAlign w:val="center"/>
            <w:hideMark/>
          </w:tcPr>
          <w:p w14:paraId="656D642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708" w:type="dxa"/>
            <w:vAlign w:val="center"/>
          </w:tcPr>
          <w:p w14:paraId="3C342C77" w14:textId="76596FFC"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851" w:type="dxa"/>
            <w:vAlign w:val="center"/>
          </w:tcPr>
          <w:p w14:paraId="191020AF" w14:textId="5EE58BE1"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9" w:type="dxa"/>
            <w:vAlign w:val="center"/>
            <w:hideMark/>
          </w:tcPr>
          <w:p w14:paraId="30A893EC" w14:textId="4D2DE3AD"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vAlign w:val="center"/>
            <w:hideMark/>
          </w:tcPr>
          <w:p w14:paraId="4E3F977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993" w:type="dxa"/>
            <w:noWrap/>
            <w:vAlign w:val="center"/>
            <w:hideMark/>
          </w:tcPr>
          <w:p w14:paraId="0947BD6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w:t>
            </w:r>
          </w:p>
        </w:tc>
        <w:tc>
          <w:tcPr>
            <w:tcW w:w="3253" w:type="dxa"/>
            <w:noWrap/>
            <w:vAlign w:val="center"/>
            <w:hideMark/>
          </w:tcPr>
          <w:p w14:paraId="2039C527"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Uso eficiente en actividades recreativas o informativas.</w:t>
            </w:r>
          </w:p>
        </w:tc>
      </w:tr>
      <w:tr w:rsidR="00A3782C" w:rsidRPr="00355381" w14:paraId="3C7B0B77" w14:textId="77777777" w:rsidTr="00A3782C">
        <w:trPr>
          <w:trHeight w:val="20"/>
        </w:trPr>
        <w:tc>
          <w:tcPr>
            <w:tcW w:w="988" w:type="dxa"/>
            <w:shd w:val="clear" w:color="DDEBF7" w:fill="DDEBF7"/>
            <w:vAlign w:val="center"/>
            <w:hideMark/>
          </w:tcPr>
          <w:p w14:paraId="22D77A84" w14:textId="77777777" w:rsidR="00A3782C" w:rsidRPr="00355381" w:rsidRDefault="00A3782C" w:rsidP="00A3782C">
            <w:pPr>
              <w:spacing w:after="0" w:line="240" w:lineRule="auto"/>
              <w:jc w:val="left"/>
              <w:rPr>
                <w:rFonts w:cs="Calibri"/>
                <w:b/>
                <w:bCs/>
                <w:color w:val="000000"/>
                <w:sz w:val="14"/>
                <w:szCs w:val="14"/>
              </w:rPr>
            </w:pPr>
            <w:proofErr w:type="spellStart"/>
            <w:r w:rsidRPr="00355381">
              <w:rPr>
                <w:rFonts w:cs="Calibri"/>
                <w:b/>
                <w:bCs/>
                <w:color w:val="000000"/>
                <w:sz w:val="14"/>
                <w:szCs w:val="14"/>
              </w:rPr>
              <w:t>Router</w:t>
            </w:r>
            <w:proofErr w:type="spellEnd"/>
          </w:p>
        </w:tc>
        <w:tc>
          <w:tcPr>
            <w:tcW w:w="1134" w:type="dxa"/>
            <w:shd w:val="clear" w:color="DDEBF7" w:fill="DDEBF7"/>
            <w:vAlign w:val="center"/>
            <w:hideMark/>
          </w:tcPr>
          <w:p w14:paraId="3F83ECD3"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shd w:val="clear" w:color="DDEBF7" w:fill="DDEBF7"/>
            <w:vAlign w:val="center"/>
          </w:tcPr>
          <w:p w14:paraId="1FA78E77" w14:textId="602A0B35"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851" w:type="dxa"/>
            <w:shd w:val="clear" w:color="DDEBF7" w:fill="DDEBF7"/>
            <w:vAlign w:val="center"/>
          </w:tcPr>
          <w:p w14:paraId="3398E9AE" w14:textId="2734299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9" w:type="dxa"/>
            <w:shd w:val="clear" w:color="DDEBF7" w:fill="DDEBF7"/>
            <w:vAlign w:val="center"/>
            <w:hideMark/>
          </w:tcPr>
          <w:p w14:paraId="43213072" w14:textId="1005DD33"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shd w:val="clear" w:color="DDEBF7" w:fill="DDEBF7"/>
            <w:vAlign w:val="center"/>
            <w:hideMark/>
          </w:tcPr>
          <w:p w14:paraId="6B4C5E6D"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993" w:type="dxa"/>
            <w:shd w:val="clear" w:color="DDEBF7" w:fill="DDEBF7"/>
            <w:noWrap/>
            <w:vAlign w:val="center"/>
            <w:hideMark/>
          </w:tcPr>
          <w:p w14:paraId="3A014278"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0,97</w:t>
            </w:r>
          </w:p>
        </w:tc>
        <w:tc>
          <w:tcPr>
            <w:tcW w:w="3253" w:type="dxa"/>
            <w:shd w:val="clear" w:color="DDEBF7" w:fill="DDEBF7"/>
            <w:noWrap/>
            <w:vAlign w:val="center"/>
            <w:hideMark/>
          </w:tcPr>
          <w:p w14:paraId="5D5FBA4D"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Operación continua, optimizado para redes.</w:t>
            </w:r>
          </w:p>
        </w:tc>
      </w:tr>
      <w:tr w:rsidR="00A3782C" w:rsidRPr="00355381" w14:paraId="46DE07ED" w14:textId="77777777" w:rsidTr="00A3782C">
        <w:trPr>
          <w:trHeight w:val="20"/>
        </w:trPr>
        <w:tc>
          <w:tcPr>
            <w:tcW w:w="988" w:type="dxa"/>
            <w:vAlign w:val="center"/>
            <w:hideMark/>
          </w:tcPr>
          <w:p w14:paraId="5773B8DC"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SAI</w:t>
            </w:r>
          </w:p>
        </w:tc>
        <w:tc>
          <w:tcPr>
            <w:tcW w:w="1134" w:type="dxa"/>
            <w:vAlign w:val="center"/>
            <w:hideMark/>
          </w:tcPr>
          <w:p w14:paraId="0D87A79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vAlign w:val="center"/>
          </w:tcPr>
          <w:p w14:paraId="7FBF614F" w14:textId="47FCE96A"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851" w:type="dxa"/>
            <w:vAlign w:val="center"/>
          </w:tcPr>
          <w:p w14:paraId="7E916196" w14:textId="172CE43F"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9" w:type="dxa"/>
            <w:vAlign w:val="center"/>
            <w:hideMark/>
          </w:tcPr>
          <w:p w14:paraId="28351344" w14:textId="43136BB9"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vAlign w:val="center"/>
            <w:hideMark/>
          </w:tcPr>
          <w:p w14:paraId="1730CF2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993" w:type="dxa"/>
            <w:noWrap/>
            <w:vAlign w:val="center"/>
            <w:hideMark/>
          </w:tcPr>
          <w:p w14:paraId="5CF647CF"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0,95</w:t>
            </w:r>
          </w:p>
        </w:tc>
        <w:tc>
          <w:tcPr>
            <w:tcW w:w="3253" w:type="dxa"/>
            <w:noWrap/>
            <w:vAlign w:val="center"/>
            <w:hideMark/>
          </w:tcPr>
          <w:p w14:paraId="6F2DB0A1"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Alta eficiencia en soporte continuo de energía.</w:t>
            </w:r>
          </w:p>
        </w:tc>
      </w:tr>
      <w:tr w:rsidR="00A3782C" w:rsidRPr="00355381" w14:paraId="5C89A59A" w14:textId="77777777" w:rsidTr="00A3782C">
        <w:trPr>
          <w:trHeight w:val="20"/>
        </w:trPr>
        <w:tc>
          <w:tcPr>
            <w:tcW w:w="988" w:type="dxa"/>
            <w:shd w:val="clear" w:color="DDEBF7" w:fill="DDEBF7"/>
            <w:vAlign w:val="center"/>
            <w:hideMark/>
          </w:tcPr>
          <w:p w14:paraId="4EE2D741"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SAI CGBT</w:t>
            </w:r>
          </w:p>
        </w:tc>
        <w:tc>
          <w:tcPr>
            <w:tcW w:w="1134" w:type="dxa"/>
            <w:shd w:val="clear" w:color="DDEBF7" w:fill="DDEBF7"/>
            <w:vAlign w:val="center"/>
            <w:hideMark/>
          </w:tcPr>
          <w:p w14:paraId="6F68AF61"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shd w:val="clear" w:color="DDEBF7" w:fill="DDEBF7"/>
            <w:vAlign w:val="center"/>
          </w:tcPr>
          <w:p w14:paraId="17ABAFC2" w14:textId="4C935655"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851" w:type="dxa"/>
            <w:shd w:val="clear" w:color="DDEBF7" w:fill="DDEBF7"/>
            <w:vAlign w:val="center"/>
          </w:tcPr>
          <w:p w14:paraId="50F141ED" w14:textId="303CFC8F"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9" w:type="dxa"/>
            <w:shd w:val="clear" w:color="DDEBF7" w:fill="DDEBF7"/>
            <w:vAlign w:val="center"/>
            <w:hideMark/>
          </w:tcPr>
          <w:p w14:paraId="1E1D031E" w14:textId="5551B738"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shd w:val="clear" w:color="DDEBF7" w:fill="DDEBF7"/>
            <w:vAlign w:val="center"/>
            <w:hideMark/>
          </w:tcPr>
          <w:p w14:paraId="5A0D5882"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993" w:type="dxa"/>
            <w:shd w:val="clear" w:color="DDEBF7" w:fill="DDEBF7"/>
            <w:noWrap/>
            <w:vAlign w:val="center"/>
            <w:hideMark/>
          </w:tcPr>
          <w:p w14:paraId="149CC6C3"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0,95</w:t>
            </w:r>
          </w:p>
        </w:tc>
        <w:tc>
          <w:tcPr>
            <w:tcW w:w="3253" w:type="dxa"/>
            <w:shd w:val="clear" w:color="DDEBF7" w:fill="DDEBF7"/>
            <w:noWrap/>
            <w:vAlign w:val="center"/>
            <w:hideMark/>
          </w:tcPr>
          <w:p w14:paraId="5D81EDB8"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Operación constante y alta confiabilidad.</w:t>
            </w:r>
          </w:p>
        </w:tc>
      </w:tr>
      <w:tr w:rsidR="00A3782C" w:rsidRPr="00355381" w14:paraId="5E517381" w14:textId="77777777" w:rsidTr="00A3782C">
        <w:trPr>
          <w:trHeight w:val="20"/>
        </w:trPr>
        <w:tc>
          <w:tcPr>
            <w:tcW w:w="988" w:type="dxa"/>
            <w:vAlign w:val="center"/>
            <w:hideMark/>
          </w:tcPr>
          <w:p w14:paraId="27A2E528"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Salva escaleras</w:t>
            </w:r>
          </w:p>
        </w:tc>
        <w:tc>
          <w:tcPr>
            <w:tcW w:w="1134" w:type="dxa"/>
            <w:vAlign w:val="center"/>
            <w:hideMark/>
          </w:tcPr>
          <w:p w14:paraId="2F3DEBB3"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vAlign w:val="center"/>
          </w:tcPr>
          <w:p w14:paraId="13AC998A" w14:textId="4B63D804"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851" w:type="dxa"/>
            <w:vAlign w:val="center"/>
          </w:tcPr>
          <w:p w14:paraId="561B96C7" w14:textId="2EB1D23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9" w:type="dxa"/>
            <w:vAlign w:val="center"/>
            <w:hideMark/>
          </w:tcPr>
          <w:p w14:paraId="75880665" w14:textId="73659031"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708" w:type="dxa"/>
            <w:vAlign w:val="center"/>
            <w:hideMark/>
          </w:tcPr>
          <w:p w14:paraId="7E6A3EC2"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993" w:type="dxa"/>
            <w:noWrap/>
            <w:vAlign w:val="center"/>
            <w:hideMark/>
          </w:tcPr>
          <w:p w14:paraId="50539F73"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0,85</w:t>
            </w:r>
          </w:p>
        </w:tc>
        <w:tc>
          <w:tcPr>
            <w:tcW w:w="3253" w:type="dxa"/>
            <w:noWrap/>
            <w:vAlign w:val="center"/>
            <w:hideMark/>
          </w:tcPr>
          <w:p w14:paraId="3318ED39"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Uso intermitente, depende de la carga de trabajo.</w:t>
            </w:r>
          </w:p>
        </w:tc>
      </w:tr>
      <w:tr w:rsidR="00A3782C" w:rsidRPr="00355381" w14:paraId="39D12D40" w14:textId="77777777" w:rsidTr="00A3782C">
        <w:trPr>
          <w:trHeight w:val="20"/>
        </w:trPr>
        <w:tc>
          <w:tcPr>
            <w:tcW w:w="988" w:type="dxa"/>
            <w:shd w:val="clear" w:color="DDEBF7" w:fill="DDEBF7"/>
            <w:vAlign w:val="center"/>
            <w:hideMark/>
          </w:tcPr>
          <w:p w14:paraId="75C906DC"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Sauna</w:t>
            </w:r>
          </w:p>
        </w:tc>
        <w:tc>
          <w:tcPr>
            <w:tcW w:w="1134" w:type="dxa"/>
            <w:shd w:val="clear" w:color="DDEBF7" w:fill="DDEBF7"/>
            <w:vAlign w:val="center"/>
            <w:hideMark/>
          </w:tcPr>
          <w:p w14:paraId="3C190E73"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shd w:val="clear" w:color="DDEBF7" w:fill="DDEBF7"/>
            <w:vAlign w:val="center"/>
          </w:tcPr>
          <w:p w14:paraId="731D7994" w14:textId="5062E2D3"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851" w:type="dxa"/>
            <w:shd w:val="clear" w:color="DDEBF7" w:fill="DDEBF7"/>
            <w:vAlign w:val="center"/>
          </w:tcPr>
          <w:p w14:paraId="329B0ADC" w14:textId="76DA60C4"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9" w:type="dxa"/>
            <w:shd w:val="clear" w:color="DDEBF7" w:fill="DDEBF7"/>
            <w:vAlign w:val="center"/>
            <w:hideMark/>
          </w:tcPr>
          <w:p w14:paraId="284C143E" w14:textId="7AD45406"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shd w:val="clear" w:color="DDEBF7" w:fill="DDEBF7"/>
            <w:vAlign w:val="center"/>
            <w:hideMark/>
          </w:tcPr>
          <w:p w14:paraId="09B1466C"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993" w:type="dxa"/>
            <w:shd w:val="clear" w:color="DDEBF7" w:fill="DDEBF7"/>
            <w:noWrap/>
            <w:vAlign w:val="center"/>
            <w:hideMark/>
          </w:tcPr>
          <w:p w14:paraId="22AAD38C"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0,75</w:t>
            </w:r>
          </w:p>
        </w:tc>
        <w:tc>
          <w:tcPr>
            <w:tcW w:w="3253" w:type="dxa"/>
            <w:shd w:val="clear" w:color="DDEBF7" w:fill="DDEBF7"/>
            <w:noWrap/>
            <w:vAlign w:val="center"/>
            <w:hideMark/>
          </w:tcPr>
          <w:p w14:paraId="0E825A5C"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Uso eficiente durante horarios limitados.</w:t>
            </w:r>
          </w:p>
        </w:tc>
      </w:tr>
      <w:tr w:rsidR="00A3782C" w:rsidRPr="00355381" w14:paraId="071D12E9" w14:textId="77777777" w:rsidTr="00A3782C">
        <w:trPr>
          <w:trHeight w:val="20"/>
        </w:trPr>
        <w:tc>
          <w:tcPr>
            <w:tcW w:w="988" w:type="dxa"/>
            <w:vAlign w:val="center"/>
            <w:hideMark/>
          </w:tcPr>
          <w:p w14:paraId="28C1C213"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Secador</w:t>
            </w:r>
          </w:p>
        </w:tc>
        <w:tc>
          <w:tcPr>
            <w:tcW w:w="1134" w:type="dxa"/>
            <w:vAlign w:val="center"/>
            <w:hideMark/>
          </w:tcPr>
          <w:p w14:paraId="2C3F13DE"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708" w:type="dxa"/>
            <w:vAlign w:val="center"/>
          </w:tcPr>
          <w:p w14:paraId="1B991069" w14:textId="7CA49C8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851" w:type="dxa"/>
            <w:vAlign w:val="center"/>
          </w:tcPr>
          <w:p w14:paraId="70144FF5" w14:textId="32BF48C6"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709" w:type="dxa"/>
            <w:vAlign w:val="center"/>
            <w:hideMark/>
          </w:tcPr>
          <w:p w14:paraId="0AE9F1A3" w14:textId="5C5F7648"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vAlign w:val="center"/>
            <w:hideMark/>
          </w:tcPr>
          <w:p w14:paraId="4BE7A05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993" w:type="dxa"/>
            <w:noWrap/>
            <w:vAlign w:val="center"/>
            <w:hideMark/>
          </w:tcPr>
          <w:p w14:paraId="5A259385"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w:t>
            </w:r>
          </w:p>
        </w:tc>
        <w:tc>
          <w:tcPr>
            <w:tcW w:w="3253" w:type="dxa"/>
            <w:noWrap/>
            <w:vAlign w:val="center"/>
            <w:hideMark/>
          </w:tcPr>
          <w:p w14:paraId="6E993898"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Eficiencia en uso personal o en centros recreativos.</w:t>
            </w:r>
          </w:p>
        </w:tc>
      </w:tr>
      <w:tr w:rsidR="00A3782C" w:rsidRPr="00355381" w14:paraId="4154B1B7" w14:textId="77777777" w:rsidTr="00A3782C">
        <w:trPr>
          <w:trHeight w:val="20"/>
        </w:trPr>
        <w:tc>
          <w:tcPr>
            <w:tcW w:w="988" w:type="dxa"/>
            <w:shd w:val="clear" w:color="DDEBF7" w:fill="DDEBF7"/>
            <w:vAlign w:val="center"/>
            <w:hideMark/>
          </w:tcPr>
          <w:p w14:paraId="016B3982"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Secadora</w:t>
            </w:r>
          </w:p>
        </w:tc>
        <w:tc>
          <w:tcPr>
            <w:tcW w:w="1134" w:type="dxa"/>
            <w:shd w:val="clear" w:color="DDEBF7" w:fill="DDEBF7"/>
            <w:vAlign w:val="center"/>
            <w:hideMark/>
          </w:tcPr>
          <w:p w14:paraId="0989E0EF"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shd w:val="clear" w:color="DDEBF7" w:fill="DDEBF7"/>
            <w:vAlign w:val="center"/>
          </w:tcPr>
          <w:p w14:paraId="4CB93CDA" w14:textId="5215EC1D"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851" w:type="dxa"/>
            <w:shd w:val="clear" w:color="DDEBF7" w:fill="DDEBF7"/>
            <w:vAlign w:val="center"/>
          </w:tcPr>
          <w:p w14:paraId="4AD8A475" w14:textId="6F579A49"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9" w:type="dxa"/>
            <w:shd w:val="clear" w:color="DDEBF7" w:fill="DDEBF7"/>
            <w:vAlign w:val="center"/>
            <w:hideMark/>
          </w:tcPr>
          <w:p w14:paraId="0986E6DA" w14:textId="0487D1B6"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shd w:val="clear" w:color="DDEBF7" w:fill="DDEBF7"/>
            <w:vAlign w:val="center"/>
            <w:hideMark/>
          </w:tcPr>
          <w:p w14:paraId="1752F6C0"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993" w:type="dxa"/>
            <w:shd w:val="clear" w:color="DDEBF7" w:fill="DDEBF7"/>
            <w:noWrap/>
            <w:vAlign w:val="center"/>
            <w:hideMark/>
          </w:tcPr>
          <w:p w14:paraId="0F407251"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0,85</w:t>
            </w:r>
          </w:p>
        </w:tc>
        <w:tc>
          <w:tcPr>
            <w:tcW w:w="3253" w:type="dxa"/>
            <w:shd w:val="clear" w:color="DDEBF7" w:fill="DDEBF7"/>
            <w:noWrap/>
            <w:vAlign w:val="center"/>
            <w:hideMark/>
          </w:tcPr>
          <w:p w14:paraId="366E5236"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Depende del volumen de carga y la frecuencia de uso.</w:t>
            </w:r>
          </w:p>
        </w:tc>
      </w:tr>
      <w:tr w:rsidR="00A3782C" w:rsidRPr="00355381" w14:paraId="22055A4E" w14:textId="77777777" w:rsidTr="00A3782C">
        <w:trPr>
          <w:trHeight w:val="20"/>
        </w:trPr>
        <w:tc>
          <w:tcPr>
            <w:tcW w:w="988" w:type="dxa"/>
            <w:vAlign w:val="center"/>
            <w:hideMark/>
          </w:tcPr>
          <w:p w14:paraId="693299FC"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Secamanos</w:t>
            </w:r>
          </w:p>
        </w:tc>
        <w:tc>
          <w:tcPr>
            <w:tcW w:w="1134" w:type="dxa"/>
            <w:vAlign w:val="center"/>
            <w:hideMark/>
          </w:tcPr>
          <w:p w14:paraId="554A56F3"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vAlign w:val="center"/>
          </w:tcPr>
          <w:p w14:paraId="7DD84609" w14:textId="2E10052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851" w:type="dxa"/>
            <w:vAlign w:val="center"/>
          </w:tcPr>
          <w:p w14:paraId="070D9477" w14:textId="0EC6D1DE"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709" w:type="dxa"/>
            <w:vAlign w:val="center"/>
            <w:hideMark/>
          </w:tcPr>
          <w:p w14:paraId="1FF69287" w14:textId="2B49FE7C"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vAlign w:val="center"/>
            <w:hideMark/>
          </w:tcPr>
          <w:p w14:paraId="51600E3F"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993" w:type="dxa"/>
            <w:noWrap/>
            <w:vAlign w:val="center"/>
            <w:hideMark/>
          </w:tcPr>
          <w:p w14:paraId="7A028F28"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0,85</w:t>
            </w:r>
          </w:p>
        </w:tc>
        <w:tc>
          <w:tcPr>
            <w:tcW w:w="3253" w:type="dxa"/>
            <w:noWrap/>
            <w:vAlign w:val="center"/>
            <w:hideMark/>
          </w:tcPr>
          <w:p w14:paraId="4F3AE8E4"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Uso eficiente en áreas comunes con alta rotación de usuarios.</w:t>
            </w:r>
          </w:p>
        </w:tc>
      </w:tr>
      <w:tr w:rsidR="00A3782C" w:rsidRPr="00355381" w14:paraId="799F5516" w14:textId="77777777" w:rsidTr="00A3782C">
        <w:trPr>
          <w:trHeight w:val="20"/>
        </w:trPr>
        <w:tc>
          <w:tcPr>
            <w:tcW w:w="988" w:type="dxa"/>
            <w:shd w:val="clear" w:color="DDEBF7" w:fill="DDEBF7"/>
            <w:vAlign w:val="center"/>
            <w:hideMark/>
          </w:tcPr>
          <w:p w14:paraId="42663641"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Termo</w:t>
            </w:r>
          </w:p>
        </w:tc>
        <w:tc>
          <w:tcPr>
            <w:tcW w:w="1134" w:type="dxa"/>
            <w:shd w:val="clear" w:color="DDEBF7" w:fill="DDEBF7"/>
            <w:vAlign w:val="center"/>
            <w:hideMark/>
          </w:tcPr>
          <w:p w14:paraId="663C463C"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w:t>
            </w:r>
          </w:p>
        </w:tc>
        <w:tc>
          <w:tcPr>
            <w:tcW w:w="708" w:type="dxa"/>
            <w:shd w:val="clear" w:color="DDEBF7" w:fill="DDEBF7"/>
            <w:vAlign w:val="center"/>
          </w:tcPr>
          <w:p w14:paraId="434D929F" w14:textId="37A2833C"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w:t>
            </w:r>
          </w:p>
        </w:tc>
        <w:tc>
          <w:tcPr>
            <w:tcW w:w="851" w:type="dxa"/>
            <w:shd w:val="clear" w:color="DDEBF7" w:fill="DDEBF7"/>
            <w:vAlign w:val="center"/>
          </w:tcPr>
          <w:p w14:paraId="7B003A8A" w14:textId="7C6DE220"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w:t>
            </w:r>
          </w:p>
        </w:tc>
        <w:tc>
          <w:tcPr>
            <w:tcW w:w="709" w:type="dxa"/>
            <w:shd w:val="clear" w:color="DDEBF7" w:fill="DDEBF7"/>
            <w:vAlign w:val="center"/>
            <w:hideMark/>
          </w:tcPr>
          <w:p w14:paraId="315F57D8" w14:textId="3F94D9C0"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w:t>
            </w:r>
          </w:p>
        </w:tc>
        <w:tc>
          <w:tcPr>
            <w:tcW w:w="708" w:type="dxa"/>
            <w:shd w:val="clear" w:color="DDEBF7" w:fill="DDEBF7"/>
            <w:vAlign w:val="center"/>
            <w:hideMark/>
          </w:tcPr>
          <w:p w14:paraId="31B9D076"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w:t>
            </w:r>
          </w:p>
        </w:tc>
        <w:tc>
          <w:tcPr>
            <w:tcW w:w="993" w:type="dxa"/>
            <w:shd w:val="clear" w:color="DDEBF7" w:fill="DDEBF7"/>
            <w:noWrap/>
            <w:vAlign w:val="center"/>
            <w:hideMark/>
          </w:tcPr>
          <w:p w14:paraId="7A8EA32B"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0,85</w:t>
            </w:r>
          </w:p>
        </w:tc>
        <w:tc>
          <w:tcPr>
            <w:tcW w:w="3253" w:type="dxa"/>
            <w:shd w:val="clear" w:color="DDEBF7" w:fill="DDEBF7"/>
            <w:noWrap/>
            <w:vAlign w:val="center"/>
            <w:hideMark/>
          </w:tcPr>
          <w:p w14:paraId="4D16AAB2"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Alta eficiencia en el suministro de agua caliente.</w:t>
            </w:r>
          </w:p>
        </w:tc>
      </w:tr>
      <w:tr w:rsidR="00A3782C" w:rsidRPr="00355381" w14:paraId="69DE5C4C" w14:textId="77777777" w:rsidTr="00A3782C">
        <w:trPr>
          <w:trHeight w:val="20"/>
        </w:trPr>
        <w:tc>
          <w:tcPr>
            <w:tcW w:w="988" w:type="dxa"/>
            <w:vAlign w:val="center"/>
            <w:hideMark/>
          </w:tcPr>
          <w:p w14:paraId="709038CE"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Thermomix</w:t>
            </w:r>
          </w:p>
        </w:tc>
        <w:tc>
          <w:tcPr>
            <w:tcW w:w="1134" w:type="dxa"/>
            <w:vAlign w:val="center"/>
            <w:hideMark/>
          </w:tcPr>
          <w:p w14:paraId="67E034F0"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w:t>
            </w:r>
          </w:p>
        </w:tc>
        <w:tc>
          <w:tcPr>
            <w:tcW w:w="708" w:type="dxa"/>
            <w:vAlign w:val="center"/>
          </w:tcPr>
          <w:p w14:paraId="7232B37F" w14:textId="70915502"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851" w:type="dxa"/>
            <w:vAlign w:val="center"/>
          </w:tcPr>
          <w:p w14:paraId="7BE9E0D0" w14:textId="1E88D379"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w:t>
            </w:r>
          </w:p>
        </w:tc>
        <w:tc>
          <w:tcPr>
            <w:tcW w:w="709" w:type="dxa"/>
            <w:vAlign w:val="center"/>
            <w:hideMark/>
          </w:tcPr>
          <w:p w14:paraId="1F5BD001" w14:textId="5C040CA4"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w:t>
            </w:r>
          </w:p>
        </w:tc>
        <w:tc>
          <w:tcPr>
            <w:tcW w:w="708" w:type="dxa"/>
            <w:vAlign w:val="center"/>
            <w:hideMark/>
          </w:tcPr>
          <w:p w14:paraId="204770A9"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993" w:type="dxa"/>
            <w:noWrap/>
            <w:vAlign w:val="center"/>
            <w:hideMark/>
          </w:tcPr>
          <w:p w14:paraId="5FC3C6CD"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0,85</w:t>
            </w:r>
          </w:p>
        </w:tc>
        <w:tc>
          <w:tcPr>
            <w:tcW w:w="3253" w:type="dxa"/>
            <w:noWrap/>
            <w:vAlign w:val="center"/>
            <w:hideMark/>
          </w:tcPr>
          <w:p w14:paraId="74AE9D88"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Uso eficiente en preparación de alimentos caseros o en pequeñas cantidades.</w:t>
            </w:r>
          </w:p>
        </w:tc>
      </w:tr>
      <w:tr w:rsidR="00A3782C" w:rsidRPr="00355381" w14:paraId="747750BF" w14:textId="77777777" w:rsidTr="00A3782C">
        <w:trPr>
          <w:trHeight w:val="20"/>
        </w:trPr>
        <w:tc>
          <w:tcPr>
            <w:tcW w:w="988" w:type="dxa"/>
            <w:shd w:val="clear" w:color="DDEBF7" w:fill="DDEBF7"/>
            <w:vAlign w:val="center"/>
            <w:hideMark/>
          </w:tcPr>
          <w:p w14:paraId="1287AD0C"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Tostadora</w:t>
            </w:r>
          </w:p>
        </w:tc>
        <w:tc>
          <w:tcPr>
            <w:tcW w:w="1134" w:type="dxa"/>
            <w:shd w:val="clear" w:color="DDEBF7" w:fill="DDEBF7"/>
            <w:vAlign w:val="center"/>
            <w:hideMark/>
          </w:tcPr>
          <w:p w14:paraId="7A066C3D"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w:t>
            </w:r>
          </w:p>
        </w:tc>
        <w:tc>
          <w:tcPr>
            <w:tcW w:w="708" w:type="dxa"/>
            <w:shd w:val="clear" w:color="DDEBF7" w:fill="DDEBF7"/>
            <w:vAlign w:val="center"/>
          </w:tcPr>
          <w:p w14:paraId="59FF6414" w14:textId="1277211F"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851" w:type="dxa"/>
            <w:shd w:val="clear" w:color="DDEBF7" w:fill="DDEBF7"/>
            <w:vAlign w:val="center"/>
          </w:tcPr>
          <w:p w14:paraId="1A3776F4" w14:textId="0225878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w:t>
            </w:r>
          </w:p>
        </w:tc>
        <w:tc>
          <w:tcPr>
            <w:tcW w:w="709" w:type="dxa"/>
            <w:shd w:val="clear" w:color="DDEBF7" w:fill="DDEBF7"/>
            <w:vAlign w:val="center"/>
            <w:hideMark/>
          </w:tcPr>
          <w:p w14:paraId="637359EB" w14:textId="37FAE7E1"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w:t>
            </w:r>
          </w:p>
        </w:tc>
        <w:tc>
          <w:tcPr>
            <w:tcW w:w="708" w:type="dxa"/>
            <w:shd w:val="clear" w:color="DDEBF7" w:fill="DDEBF7"/>
            <w:vAlign w:val="center"/>
            <w:hideMark/>
          </w:tcPr>
          <w:p w14:paraId="5B4D6CA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993" w:type="dxa"/>
            <w:shd w:val="clear" w:color="DDEBF7" w:fill="DDEBF7"/>
            <w:noWrap/>
            <w:vAlign w:val="center"/>
            <w:hideMark/>
          </w:tcPr>
          <w:p w14:paraId="7A6CD48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0,85</w:t>
            </w:r>
          </w:p>
        </w:tc>
        <w:tc>
          <w:tcPr>
            <w:tcW w:w="3253" w:type="dxa"/>
            <w:shd w:val="clear" w:color="DDEBF7" w:fill="DDEBF7"/>
            <w:noWrap/>
            <w:vAlign w:val="center"/>
            <w:hideMark/>
          </w:tcPr>
          <w:p w14:paraId="3C21B707"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Depende del uso frecuente en áreas de descanso o cafeterías.</w:t>
            </w:r>
          </w:p>
        </w:tc>
      </w:tr>
      <w:tr w:rsidR="00A3782C" w:rsidRPr="00355381" w14:paraId="313FE69A" w14:textId="77777777" w:rsidTr="00A3782C">
        <w:trPr>
          <w:trHeight w:val="20"/>
        </w:trPr>
        <w:tc>
          <w:tcPr>
            <w:tcW w:w="988" w:type="dxa"/>
            <w:vAlign w:val="center"/>
            <w:hideMark/>
          </w:tcPr>
          <w:p w14:paraId="20619AFC"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TPV</w:t>
            </w:r>
          </w:p>
        </w:tc>
        <w:tc>
          <w:tcPr>
            <w:tcW w:w="1134" w:type="dxa"/>
            <w:vAlign w:val="center"/>
            <w:hideMark/>
          </w:tcPr>
          <w:p w14:paraId="5B83891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vAlign w:val="center"/>
          </w:tcPr>
          <w:p w14:paraId="1DA14821" w14:textId="7F3E4B3E"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851" w:type="dxa"/>
            <w:vAlign w:val="center"/>
          </w:tcPr>
          <w:p w14:paraId="61A99D2D" w14:textId="74CCECDA"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9" w:type="dxa"/>
            <w:vAlign w:val="center"/>
            <w:hideMark/>
          </w:tcPr>
          <w:p w14:paraId="602F2580" w14:textId="6A4417C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708" w:type="dxa"/>
            <w:vAlign w:val="center"/>
            <w:hideMark/>
          </w:tcPr>
          <w:p w14:paraId="0BBE79CB"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993" w:type="dxa"/>
            <w:noWrap/>
            <w:vAlign w:val="center"/>
            <w:hideMark/>
          </w:tcPr>
          <w:p w14:paraId="7FCC6C16"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0,9</w:t>
            </w:r>
          </w:p>
        </w:tc>
        <w:tc>
          <w:tcPr>
            <w:tcW w:w="3253" w:type="dxa"/>
            <w:noWrap/>
            <w:vAlign w:val="center"/>
            <w:hideMark/>
          </w:tcPr>
          <w:p w14:paraId="605B7FBA"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Eficiencia alta en entornos comerciales con mantenimiento.</w:t>
            </w:r>
          </w:p>
        </w:tc>
      </w:tr>
      <w:tr w:rsidR="00A3782C" w:rsidRPr="00355381" w14:paraId="2801BC8E" w14:textId="77777777" w:rsidTr="00A3782C">
        <w:trPr>
          <w:trHeight w:val="20"/>
        </w:trPr>
        <w:tc>
          <w:tcPr>
            <w:tcW w:w="988" w:type="dxa"/>
            <w:shd w:val="clear" w:color="DDEBF7" w:fill="DDEBF7"/>
            <w:vAlign w:val="center"/>
            <w:hideMark/>
          </w:tcPr>
          <w:p w14:paraId="7B7E683A"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Trituradora</w:t>
            </w:r>
          </w:p>
        </w:tc>
        <w:tc>
          <w:tcPr>
            <w:tcW w:w="1134" w:type="dxa"/>
            <w:shd w:val="clear" w:color="DDEBF7" w:fill="DDEBF7"/>
            <w:vAlign w:val="center"/>
            <w:hideMark/>
          </w:tcPr>
          <w:p w14:paraId="3B716172"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shd w:val="clear" w:color="DDEBF7" w:fill="DDEBF7"/>
            <w:vAlign w:val="center"/>
          </w:tcPr>
          <w:p w14:paraId="1D2DFBA3" w14:textId="13D99771"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851" w:type="dxa"/>
            <w:shd w:val="clear" w:color="DDEBF7" w:fill="DDEBF7"/>
            <w:vAlign w:val="center"/>
          </w:tcPr>
          <w:p w14:paraId="65784D5B" w14:textId="74A76AD8"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9" w:type="dxa"/>
            <w:shd w:val="clear" w:color="DDEBF7" w:fill="DDEBF7"/>
            <w:vAlign w:val="center"/>
            <w:hideMark/>
          </w:tcPr>
          <w:p w14:paraId="07B42D4E" w14:textId="4855D4F1"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shd w:val="clear" w:color="DDEBF7" w:fill="DDEBF7"/>
            <w:vAlign w:val="center"/>
            <w:hideMark/>
          </w:tcPr>
          <w:p w14:paraId="263AC97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993" w:type="dxa"/>
            <w:shd w:val="clear" w:color="DDEBF7" w:fill="DDEBF7"/>
            <w:noWrap/>
            <w:vAlign w:val="center"/>
            <w:hideMark/>
          </w:tcPr>
          <w:p w14:paraId="5A6E51F2"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w:t>
            </w:r>
          </w:p>
        </w:tc>
        <w:tc>
          <w:tcPr>
            <w:tcW w:w="3253" w:type="dxa"/>
            <w:shd w:val="clear" w:color="DDEBF7" w:fill="DDEBF7"/>
            <w:noWrap/>
            <w:vAlign w:val="center"/>
            <w:hideMark/>
          </w:tcPr>
          <w:p w14:paraId="554A8CA0"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Depende del uso intermitente y la carga de trabajo.</w:t>
            </w:r>
          </w:p>
        </w:tc>
      </w:tr>
      <w:tr w:rsidR="00A3782C" w:rsidRPr="00355381" w14:paraId="238D9DF5" w14:textId="77777777" w:rsidTr="00A3782C">
        <w:trPr>
          <w:trHeight w:val="20"/>
        </w:trPr>
        <w:tc>
          <w:tcPr>
            <w:tcW w:w="988" w:type="dxa"/>
            <w:vAlign w:val="center"/>
            <w:hideMark/>
          </w:tcPr>
          <w:p w14:paraId="65AB52AC"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TV</w:t>
            </w:r>
          </w:p>
        </w:tc>
        <w:tc>
          <w:tcPr>
            <w:tcW w:w="1134" w:type="dxa"/>
            <w:vAlign w:val="center"/>
            <w:hideMark/>
          </w:tcPr>
          <w:p w14:paraId="788F8E70"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708" w:type="dxa"/>
            <w:vAlign w:val="center"/>
          </w:tcPr>
          <w:p w14:paraId="1D598D9E" w14:textId="1D937EBA"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851" w:type="dxa"/>
            <w:vAlign w:val="center"/>
          </w:tcPr>
          <w:p w14:paraId="53E24EF0" w14:textId="55BAD6C8"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9" w:type="dxa"/>
            <w:vAlign w:val="center"/>
            <w:hideMark/>
          </w:tcPr>
          <w:p w14:paraId="3658457D" w14:textId="1626551D"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vAlign w:val="center"/>
            <w:hideMark/>
          </w:tcPr>
          <w:p w14:paraId="736EAE5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993" w:type="dxa"/>
            <w:noWrap/>
            <w:vAlign w:val="center"/>
            <w:hideMark/>
          </w:tcPr>
          <w:p w14:paraId="72F85886"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0,85</w:t>
            </w:r>
          </w:p>
        </w:tc>
        <w:tc>
          <w:tcPr>
            <w:tcW w:w="3253" w:type="dxa"/>
            <w:noWrap/>
            <w:vAlign w:val="center"/>
            <w:hideMark/>
          </w:tcPr>
          <w:p w14:paraId="3C690265"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Depende de la tecnología y el tiempo de uso.</w:t>
            </w:r>
          </w:p>
        </w:tc>
      </w:tr>
      <w:tr w:rsidR="00A3782C" w:rsidRPr="00355381" w14:paraId="498064DA" w14:textId="77777777" w:rsidTr="00A3782C">
        <w:trPr>
          <w:trHeight w:val="20"/>
        </w:trPr>
        <w:tc>
          <w:tcPr>
            <w:tcW w:w="988" w:type="dxa"/>
            <w:shd w:val="clear" w:color="DDEBF7" w:fill="DDEBF7"/>
            <w:vAlign w:val="center"/>
            <w:hideMark/>
          </w:tcPr>
          <w:p w14:paraId="0AF17B80"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TV + DVD</w:t>
            </w:r>
          </w:p>
        </w:tc>
        <w:tc>
          <w:tcPr>
            <w:tcW w:w="1134" w:type="dxa"/>
            <w:shd w:val="clear" w:color="DDEBF7" w:fill="DDEBF7"/>
            <w:vAlign w:val="center"/>
            <w:hideMark/>
          </w:tcPr>
          <w:p w14:paraId="6D1B998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708" w:type="dxa"/>
            <w:shd w:val="clear" w:color="DDEBF7" w:fill="DDEBF7"/>
            <w:vAlign w:val="center"/>
          </w:tcPr>
          <w:p w14:paraId="3C863016" w14:textId="3E7173A5"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851" w:type="dxa"/>
            <w:shd w:val="clear" w:color="DDEBF7" w:fill="DDEBF7"/>
            <w:vAlign w:val="center"/>
          </w:tcPr>
          <w:p w14:paraId="5EEF53E0" w14:textId="7BCE894D"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9" w:type="dxa"/>
            <w:shd w:val="clear" w:color="DDEBF7" w:fill="DDEBF7"/>
            <w:vAlign w:val="center"/>
            <w:hideMark/>
          </w:tcPr>
          <w:p w14:paraId="56DD49BF" w14:textId="166160ED"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shd w:val="clear" w:color="DDEBF7" w:fill="DDEBF7"/>
            <w:vAlign w:val="center"/>
            <w:hideMark/>
          </w:tcPr>
          <w:p w14:paraId="02631AB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993" w:type="dxa"/>
            <w:shd w:val="clear" w:color="DDEBF7" w:fill="DDEBF7"/>
            <w:noWrap/>
            <w:vAlign w:val="center"/>
            <w:hideMark/>
          </w:tcPr>
          <w:p w14:paraId="15E15A91"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0,85</w:t>
            </w:r>
          </w:p>
        </w:tc>
        <w:tc>
          <w:tcPr>
            <w:tcW w:w="3253" w:type="dxa"/>
            <w:shd w:val="clear" w:color="DDEBF7" w:fill="DDEBF7"/>
            <w:noWrap/>
            <w:vAlign w:val="center"/>
            <w:hideMark/>
          </w:tcPr>
          <w:p w14:paraId="015C3596"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Uso combinado eficiente para entretenimiento y presentaciones.</w:t>
            </w:r>
          </w:p>
        </w:tc>
      </w:tr>
      <w:tr w:rsidR="00A3782C" w:rsidRPr="00355381" w14:paraId="42BDE0B3" w14:textId="77777777" w:rsidTr="00A3782C">
        <w:trPr>
          <w:trHeight w:val="20"/>
        </w:trPr>
        <w:tc>
          <w:tcPr>
            <w:tcW w:w="988" w:type="dxa"/>
            <w:vAlign w:val="center"/>
            <w:hideMark/>
          </w:tcPr>
          <w:p w14:paraId="5DA9E339"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TV LCD</w:t>
            </w:r>
          </w:p>
        </w:tc>
        <w:tc>
          <w:tcPr>
            <w:tcW w:w="1134" w:type="dxa"/>
            <w:vAlign w:val="center"/>
            <w:hideMark/>
          </w:tcPr>
          <w:p w14:paraId="597EF9D1"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708" w:type="dxa"/>
            <w:vAlign w:val="center"/>
          </w:tcPr>
          <w:p w14:paraId="3B260BA1" w14:textId="216E651F"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851" w:type="dxa"/>
            <w:vAlign w:val="center"/>
          </w:tcPr>
          <w:p w14:paraId="07872832" w14:textId="3D763639"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9" w:type="dxa"/>
            <w:vAlign w:val="center"/>
            <w:hideMark/>
          </w:tcPr>
          <w:p w14:paraId="7742A748" w14:textId="3A5611E0"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vAlign w:val="center"/>
            <w:hideMark/>
          </w:tcPr>
          <w:p w14:paraId="5318659F"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993" w:type="dxa"/>
            <w:noWrap/>
            <w:vAlign w:val="center"/>
            <w:hideMark/>
          </w:tcPr>
          <w:p w14:paraId="5B5FC785"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0,85</w:t>
            </w:r>
          </w:p>
        </w:tc>
        <w:tc>
          <w:tcPr>
            <w:tcW w:w="3253" w:type="dxa"/>
            <w:noWrap/>
            <w:vAlign w:val="center"/>
            <w:hideMark/>
          </w:tcPr>
          <w:p w14:paraId="04762032"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Depende de la tecnología y el tiempo de uso.</w:t>
            </w:r>
          </w:p>
        </w:tc>
      </w:tr>
      <w:tr w:rsidR="00A3782C" w:rsidRPr="00355381" w14:paraId="60A06869" w14:textId="77777777" w:rsidTr="00A3782C">
        <w:trPr>
          <w:trHeight w:val="20"/>
        </w:trPr>
        <w:tc>
          <w:tcPr>
            <w:tcW w:w="988" w:type="dxa"/>
            <w:shd w:val="clear" w:color="DDEBF7" w:fill="DDEBF7"/>
            <w:vAlign w:val="center"/>
            <w:hideMark/>
          </w:tcPr>
          <w:p w14:paraId="09621842"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TV LED</w:t>
            </w:r>
          </w:p>
        </w:tc>
        <w:tc>
          <w:tcPr>
            <w:tcW w:w="1134" w:type="dxa"/>
            <w:shd w:val="clear" w:color="DDEBF7" w:fill="DDEBF7"/>
            <w:vAlign w:val="center"/>
            <w:hideMark/>
          </w:tcPr>
          <w:p w14:paraId="13495EA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708" w:type="dxa"/>
            <w:shd w:val="clear" w:color="DDEBF7" w:fill="DDEBF7"/>
            <w:vAlign w:val="center"/>
          </w:tcPr>
          <w:p w14:paraId="322BC279" w14:textId="232A2A7C"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851" w:type="dxa"/>
            <w:shd w:val="clear" w:color="DDEBF7" w:fill="DDEBF7"/>
            <w:vAlign w:val="center"/>
          </w:tcPr>
          <w:p w14:paraId="7D335A0B" w14:textId="7B0B0E3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9" w:type="dxa"/>
            <w:shd w:val="clear" w:color="DDEBF7" w:fill="DDEBF7"/>
            <w:vAlign w:val="center"/>
            <w:hideMark/>
          </w:tcPr>
          <w:p w14:paraId="00C16C90" w14:textId="66E2DCE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708" w:type="dxa"/>
            <w:shd w:val="clear" w:color="DDEBF7" w:fill="DDEBF7"/>
            <w:vAlign w:val="center"/>
            <w:hideMark/>
          </w:tcPr>
          <w:p w14:paraId="176E8AC2"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993" w:type="dxa"/>
            <w:shd w:val="clear" w:color="DDEBF7" w:fill="DDEBF7"/>
            <w:noWrap/>
            <w:vAlign w:val="center"/>
            <w:hideMark/>
          </w:tcPr>
          <w:p w14:paraId="0E7AE826"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0,9</w:t>
            </w:r>
          </w:p>
        </w:tc>
        <w:tc>
          <w:tcPr>
            <w:tcW w:w="3253" w:type="dxa"/>
            <w:shd w:val="clear" w:color="DDEBF7" w:fill="DDEBF7"/>
            <w:noWrap/>
            <w:vAlign w:val="center"/>
            <w:hideMark/>
          </w:tcPr>
          <w:p w14:paraId="1C28B47A"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Alta eficiencia con tecnología optimizada.</w:t>
            </w:r>
          </w:p>
        </w:tc>
      </w:tr>
      <w:tr w:rsidR="00A3782C" w:rsidRPr="00355381" w14:paraId="0A8A354B" w14:textId="77777777" w:rsidTr="00A3782C">
        <w:trPr>
          <w:trHeight w:val="20"/>
        </w:trPr>
        <w:tc>
          <w:tcPr>
            <w:tcW w:w="988" w:type="dxa"/>
            <w:vAlign w:val="center"/>
            <w:hideMark/>
          </w:tcPr>
          <w:p w14:paraId="04D277EA"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Vending</w:t>
            </w:r>
          </w:p>
        </w:tc>
        <w:tc>
          <w:tcPr>
            <w:tcW w:w="1134" w:type="dxa"/>
            <w:vAlign w:val="center"/>
            <w:hideMark/>
          </w:tcPr>
          <w:p w14:paraId="194EF17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vAlign w:val="center"/>
          </w:tcPr>
          <w:p w14:paraId="7F77A273" w14:textId="23AC90D2"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851" w:type="dxa"/>
            <w:vAlign w:val="center"/>
          </w:tcPr>
          <w:p w14:paraId="7A2FFE70" w14:textId="722DF25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9" w:type="dxa"/>
            <w:vAlign w:val="center"/>
            <w:hideMark/>
          </w:tcPr>
          <w:p w14:paraId="049281E8" w14:textId="07062D82"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708" w:type="dxa"/>
            <w:vAlign w:val="center"/>
            <w:hideMark/>
          </w:tcPr>
          <w:p w14:paraId="038E57AF"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993" w:type="dxa"/>
            <w:noWrap/>
            <w:vAlign w:val="center"/>
            <w:hideMark/>
          </w:tcPr>
          <w:p w14:paraId="77625E78"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0,92</w:t>
            </w:r>
          </w:p>
        </w:tc>
        <w:tc>
          <w:tcPr>
            <w:tcW w:w="3253" w:type="dxa"/>
            <w:noWrap/>
            <w:vAlign w:val="center"/>
            <w:hideMark/>
          </w:tcPr>
          <w:p w14:paraId="13CF15F6"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Uso eficiente en la dispensación de productos en áreas comunes.</w:t>
            </w:r>
          </w:p>
        </w:tc>
      </w:tr>
      <w:tr w:rsidR="00A3782C" w:rsidRPr="00355381" w14:paraId="39CC4701" w14:textId="77777777" w:rsidTr="00A3782C">
        <w:trPr>
          <w:trHeight w:val="20"/>
        </w:trPr>
        <w:tc>
          <w:tcPr>
            <w:tcW w:w="988" w:type="dxa"/>
            <w:shd w:val="clear" w:color="DDEBF7" w:fill="DDEBF7"/>
            <w:vAlign w:val="center"/>
            <w:hideMark/>
          </w:tcPr>
          <w:p w14:paraId="732B3730" w14:textId="77777777" w:rsidR="00A3782C" w:rsidRPr="00355381" w:rsidRDefault="00A3782C" w:rsidP="00A3782C">
            <w:pPr>
              <w:spacing w:after="0" w:line="240" w:lineRule="auto"/>
              <w:jc w:val="left"/>
              <w:rPr>
                <w:rFonts w:cs="Calibri"/>
                <w:b/>
                <w:bCs/>
                <w:color w:val="000000"/>
                <w:sz w:val="14"/>
                <w:szCs w:val="14"/>
              </w:rPr>
            </w:pPr>
            <w:proofErr w:type="spellStart"/>
            <w:r w:rsidRPr="00355381">
              <w:rPr>
                <w:rFonts w:cs="Calibri"/>
                <w:b/>
                <w:bCs/>
                <w:color w:val="000000"/>
                <w:sz w:val="14"/>
                <w:szCs w:val="14"/>
              </w:rPr>
              <w:t>Ventiloconvector</w:t>
            </w:r>
            <w:proofErr w:type="spellEnd"/>
          </w:p>
        </w:tc>
        <w:tc>
          <w:tcPr>
            <w:tcW w:w="1134" w:type="dxa"/>
            <w:shd w:val="clear" w:color="DDEBF7" w:fill="DDEBF7"/>
            <w:vAlign w:val="center"/>
            <w:hideMark/>
          </w:tcPr>
          <w:p w14:paraId="5BF12E70"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w:t>
            </w:r>
          </w:p>
        </w:tc>
        <w:tc>
          <w:tcPr>
            <w:tcW w:w="708" w:type="dxa"/>
            <w:shd w:val="clear" w:color="DDEBF7" w:fill="DDEBF7"/>
            <w:vAlign w:val="center"/>
          </w:tcPr>
          <w:p w14:paraId="37C88C4F" w14:textId="2E3C7D7D"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w:t>
            </w:r>
          </w:p>
        </w:tc>
        <w:tc>
          <w:tcPr>
            <w:tcW w:w="851" w:type="dxa"/>
            <w:shd w:val="clear" w:color="DDEBF7" w:fill="DDEBF7"/>
            <w:vAlign w:val="center"/>
          </w:tcPr>
          <w:p w14:paraId="41B12978" w14:textId="67B76FE3"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7</w:t>
            </w:r>
          </w:p>
        </w:tc>
        <w:tc>
          <w:tcPr>
            <w:tcW w:w="709" w:type="dxa"/>
            <w:shd w:val="clear" w:color="DDEBF7" w:fill="DDEBF7"/>
            <w:vAlign w:val="center"/>
            <w:hideMark/>
          </w:tcPr>
          <w:p w14:paraId="4E8F5E38" w14:textId="62D2F528"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7</w:t>
            </w:r>
          </w:p>
        </w:tc>
        <w:tc>
          <w:tcPr>
            <w:tcW w:w="708" w:type="dxa"/>
            <w:shd w:val="clear" w:color="DDEBF7" w:fill="DDEBF7"/>
            <w:vAlign w:val="center"/>
            <w:hideMark/>
          </w:tcPr>
          <w:p w14:paraId="6D1E7AE2"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w:t>
            </w:r>
          </w:p>
        </w:tc>
        <w:tc>
          <w:tcPr>
            <w:tcW w:w="993" w:type="dxa"/>
            <w:shd w:val="clear" w:color="DDEBF7" w:fill="DDEBF7"/>
            <w:noWrap/>
            <w:vAlign w:val="center"/>
            <w:hideMark/>
          </w:tcPr>
          <w:p w14:paraId="3C7854C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0,85</w:t>
            </w:r>
          </w:p>
        </w:tc>
        <w:tc>
          <w:tcPr>
            <w:tcW w:w="3253" w:type="dxa"/>
            <w:shd w:val="clear" w:color="DDEBF7" w:fill="DDEBF7"/>
            <w:noWrap/>
            <w:vAlign w:val="center"/>
            <w:hideMark/>
          </w:tcPr>
          <w:p w14:paraId="6F58B95E"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Uso eficiente en calefacción y ventilación.</w:t>
            </w:r>
          </w:p>
        </w:tc>
      </w:tr>
      <w:tr w:rsidR="00A3782C" w:rsidRPr="00355381" w14:paraId="529E42DE" w14:textId="77777777" w:rsidTr="00A3782C">
        <w:trPr>
          <w:trHeight w:val="20"/>
        </w:trPr>
        <w:tc>
          <w:tcPr>
            <w:tcW w:w="988" w:type="dxa"/>
            <w:vAlign w:val="center"/>
            <w:hideMark/>
          </w:tcPr>
          <w:p w14:paraId="6CCCD4F1"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Vitro</w:t>
            </w:r>
          </w:p>
        </w:tc>
        <w:tc>
          <w:tcPr>
            <w:tcW w:w="1134" w:type="dxa"/>
            <w:vAlign w:val="center"/>
            <w:hideMark/>
          </w:tcPr>
          <w:p w14:paraId="09120AC1"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vAlign w:val="center"/>
          </w:tcPr>
          <w:p w14:paraId="6DF9F111" w14:textId="61A6FCE6"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851" w:type="dxa"/>
            <w:vAlign w:val="center"/>
          </w:tcPr>
          <w:p w14:paraId="7DB7B83A" w14:textId="034C47C9"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9" w:type="dxa"/>
            <w:vAlign w:val="center"/>
            <w:hideMark/>
          </w:tcPr>
          <w:p w14:paraId="1433427E" w14:textId="5FE2B389"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vAlign w:val="center"/>
            <w:hideMark/>
          </w:tcPr>
          <w:p w14:paraId="0D8A8DFB"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993" w:type="dxa"/>
            <w:noWrap/>
            <w:vAlign w:val="center"/>
            <w:hideMark/>
          </w:tcPr>
          <w:p w14:paraId="0567B4AE"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0,85</w:t>
            </w:r>
          </w:p>
        </w:tc>
        <w:tc>
          <w:tcPr>
            <w:tcW w:w="3253" w:type="dxa"/>
            <w:noWrap/>
            <w:vAlign w:val="center"/>
            <w:hideMark/>
          </w:tcPr>
          <w:p w14:paraId="768B21D8"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Optimizada para cocción rápida.</w:t>
            </w:r>
          </w:p>
        </w:tc>
      </w:tr>
      <w:tr w:rsidR="00A3782C" w:rsidRPr="00355381" w14:paraId="319D7D3E" w14:textId="77777777" w:rsidTr="00A3782C">
        <w:trPr>
          <w:trHeight w:val="20"/>
        </w:trPr>
        <w:tc>
          <w:tcPr>
            <w:tcW w:w="988" w:type="dxa"/>
            <w:shd w:val="clear" w:color="DDEBF7" w:fill="DDEBF7"/>
            <w:vAlign w:val="center"/>
            <w:hideMark/>
          </w:tcPr>
          <w:p w14:paraId="1C7831F7"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Vitro 2 F</w:t>
            </w:r>
          </w:p>
        </w:tc>
        <w:tc>
          <w:tcPr>
            <w:tcW w:w="1134" w:type="dxa"/>
            <w:shd w:val="clear" w:color="DDEBF7" w:fill="DDEBF7"/>
            <w:vAlign w:val="center"/>
            <w:hideMark/>
          </w:tcPr>
          <w:p w14:paraId="4A21991C"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shd w:val="clear" w:color="DDEBF7" w:fill="DDEBF7"/>
            <w:vAlign w:val="center"/>
          </w:tcPr>
          <w:p w14:paraId="6E1ECB1F" w14:textId="5E40F140"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851" w:type="dxa"/>
            <w:shd w:val="clear" w:color="DDEBF7" w:fill="DDEBF7"/>
            <w:vAlign w:val="center"/>
          </w:tcPr>
          <w:p w14:paraId="4B1C6B2D" w14:textId="206AA836"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9" w:type="dxa"/>
            <w:shd w:val="clear" w:color="DDEBF7" w:fill="DDEBF7"/>
            <w:vAlign w:val="center"/>
            <w:hideMark/>
          </w:tcPr>
          <w:p w14:paraId="05FBB2D9" w14:textId="1EC19AFE"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shd w:val="clear" w:color="DDEBF7" w:fill="DDEBF7"/>
            <w:vAlign w:val="center"/>
            <w:hideMark/>
          </w:tcPr>
          <w:p w14:paraId="2408E2FC"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993" w:type="dxa"/>
            <w:shd w:val="clear" w:color="DDEBF7" w:fill="DDEBF7"/>
            <w:noWrap/>
            <w:vAlign w:val="center"/>
            <w:hideMark/>
          </w:tcPr>
          <w:p w14:paraId="33AA6C9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0,85</w:t>
            </w:r>
          </w:p>
        </w:tc>
        <w:tc>
          <w:tcPr>
            <w:tcW w:w="3253" w:type="dxa"/>
            <w:shd w:val="clear" w:color="DDEBF7" w:fill="DDEBF7"/>
            <w:noWrap/>
            <w:vAlign w:val="center"/>
            <w:hideMark/>
          </w:tcPr>
          <w:p w14:paraId="2C14B62C" w14:textId="77777777" w:rsidR="00A3782C" w:rsidRPr="00355381" w:rsidRDefault="00A3782C" w:rsidP="00A3782C">
            <w:pPr>
              <w:spacing w:after="0" w:line="240" w:lineRule="auto"/>
              <w:jc w:val="left"/>
              <w:rPr>
                <w:rFonts w:cs="Calibri"/>
                <w:color w:val="000000"/>
                <w:sz w:val="14"/>
                <w:szCs w:val="14"/>
              </w:rPr>
            </w:pPr>
            <w:r w:rsidRPr="00355381">
              <w:rPr>
                <w:rFonts w:cs="Calibri"/>
                <w:color w:val="000000"/>
                <w:sz w:val="14"/>
                <w:szCs w:val="14"/>
              </w:rPr>
              <w:t>Similar a la vitro, con eficiencia combinada en dos zonas de calor.</w:t>
            </w:r>
          </w:p>
        </w:tc>
      </w:tr>
      <w:tr w:rsidR="00A3782C" w:rsidRPr="00355381" w14:paraId="203A8718" w14:textId="77777777" w:rsidTr="00A3782C">
        <w:trPr>
          <w:trHeight w:val="20"/>
        </w:trPr>
        <w:tc>
          <w:tcPr>
            <w:tcW w:w="988" w:type="dxa"/>
            <w:vAlign w:val="center"/>
            <w:hideMark/>
          </w:tcPr>
          <w:p w14:paraId="01DA8367"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Escáner de acceso</w:t>
            </w:r>
          </w:p>
        </w:tc>
        <w:tc>
          <w:tcPr>
            <w:tcW w:w="1134" w:type="dxa"/>
            <w:vAlign w:val="center"/>
            <w:hideMark/>
          </w:tcPr>
          <w:p w14:paraId="36EFABA9"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708" w:type="dxa"/>
            <w:vAlign w:val="center"/>
          </w:tcPr>
          <w:p w14:paraId="36261A26" w14:textId="7C73FB1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851" w:type="dxa"/>
            <w:vAlign w:val="center"/>
          </w:tcPr>
          <w:p w14:paraId="266137F6" w14:textId="36C3F051"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709" w:type="dxa"/>
            <w:vAlign w:val="center"/>
            <w:hideMark/>
          </w:tcPr>
          <w:p w14:paraId="23993071" w14:textId="034595A3"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708" w:type="dxa"/>
            <w:vAlign w:val="center"/>
            <w:hideMark/>
          </w:tcPr>
          <w:p w14:paraId="46E4127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993" w:type="dxa"/>
            <w:noWrap/>
            <w:vAlign w:val="center"/>
            <w:hideMark/>
          </w:tcPr>
          <w:p w14:paraId="79BAE88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0,85</w:t>
            </w:r>
          </w:p>
        </w:tc>
        <w:tc>
          <w:tcPr>
            <w:tcW w:w="3253" w:type="dxa"/>
            <w:noWrap/>
            <w:vAlign w:val="center"/>
            <w:hideMark/>
          </w:tcPr>
          <w:p w14:paraId="1277FD3B" w14:textId="77777777" w:rsidR="00A3782C" w:rsidRPr="00355381" w:rsidRDefault="00A3782C" w:rsidP="00A3782C">
            <w:pPr>
              <w:spacing w:after="0" w:line="240" w:lineRule="auto"/>
              <w:jc w:val="left"/>
              <w:rPr>
                <w:rFonts w:cs="Calibri"/>
                <w:color w:val="000000"/>
                <w:sz w:val="14"/>
                <w:szCs w:val="14"/>
              </w:rPr>
            </w:pPr>
          </w:p>
        </w:tc>
      </w:tr>
    </w:tbl>
    <w:p w14:paraId="005D6237" w14:textId="77777777" w:rsidR="00330F36" w:rsidRPr="00114CEB" w:rsidRDefault="00330F36" w:rsidP="00330F36">
      <w:r w:rsidRPr="00114CEB">
        <w:lastRenderedPageBreak/>
        <w:t>Los valores de factor de rendimiento (%) son estimaciones basadas en la eficiencia estándar de los equipos en condiciones normales de uso</w:t>
      </w:r>
      <w:r>
        <w:t>.</w:t>
      </w:r>
    </w:p>
    <w:p w14:paraId="198D77D4" w14:textId="77777777" w:rsidR="00330F36" w:rsidRDefault="00330F36" w:rsidP="00330F36">
      <w:r w:rsidRPr="00114CEB">
        <w:t>Los valores más altos corresponden a equipos con operación constante o tecnología optimizada.</w:t>
      </w:r>
      <w:r>
        <w:t xml:space="preserve"> Mientras que l</w:t>
      </w:r>
      <w:r w:rsidRPr="00114CEB">
        <w:t>os valores más bajos reflejan uso intermitente o eficiencia dependiente de condiciones externas.</w:t>
      </w:r>
    </w:p>
    <w:p w14:paraId="633ABB0F" w14:textId="77777777" w:rsidR="00330F36" w:rsidRPr="00A3782C" w:rsidRDefault="00330F36" w:rsidP="00A3782C">
      <w:r w:rsidRPr="00A3782C">
        <w:t xml:space="preserve">A continuación se ha calculado el número de horas anuales de uso también diferenciado por equipo y uso del edificio, definiendo un número de </w:t>
      </w:r>
      <w:r w:rsidRPr="00A3782C">
        <w:rPr>
          <w:rStyle w:val="Textoennegrita"/>
          <w:b w:val="0"/>
          <w:bCs w:val="0"/>
        </w:rPr>
        <w:t>días por semana</w:t>
      </w:r>
      <w:r w:rsidRPr="00A3782C">
        <w:rPr>
          <w:b/>
          <w:bCs/>
        </w:rPr>
        <w:t xml:space="preserve"> </w:t>
      </w:r>
      <w:r w:rsidRPr="00A3782C">
        <w:t>y</w:t>
      </w:r>
      <w:r w:rsidRPr="00A3782C">
        <w:rPr>
          <w:b/>
          <w:bCs/>
        </w:rPr>
        <w:t xml:space="preserve"> </w:t>
      </w:r>
      <w:r w:rsidRPr="00A3782C">
        <w:rPr>
          <w:rStyle w:val="Textoennegrita"/>
          <w:b w:val="0"/>
          <w:bCs w:val="0"/>
        </w:rPr>
        <w:t>meses de uso al año</w:t>
      </w:r>
      <w:r w:rsidRPr="00A3782C">
        <w:rPr>
          <w:b/>
          <w:bCs/>
        </w:rPr>
        <w:t>:</w:t>
      </w:r>
    </w:p>
    <w:tbl>
      <w:tblPr>
        <w:tblW w:w="5000" w:type="pct"/>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left w:w="70" w:type="dxa"/>
          <w:right w:w="70" w:type="dxa"/>
        </w:tblCellMar>
        <w:tblLook w:val="04A0" w:firstRow="1" w:lastRow="0" w:firstColumn="1" w:lastColumn="0" w:noHBand="0" w:noVBand="1"/>
      </w:tblPr>
      <w:tblGrid>
        <w:gridCol w:w="1536"/>
        <w:gridCol w:w="1358"/>
        <w:gridCol w:w="827"/>
        <w:gridCol w:w="960"/>
        <w:gridCol w:w="838"/>
        <w:gridCol w:w="1262"/>
        <w:gridCol w:w="1254"/>
        <w:gridCol w:w="1299"/>
      </w:tblGrid>
      <w:tr w:rsidR="00A3782C" w:rsidRPr="009F48BB" w14:paraId="1C4CC30F" w14:textId="77777777" w:rsidTr="00A3782C">
        <w:trPr>
          <w:trHeight w:val="567"/>
          <w:tblHeader/>
        </w:trPr>
        <w:tc>
          <w:tcPr>
            <w:tcW w:w="822" w:type="pct"/>
            <w:shd w:val="clear" w:color="000000" w:fill="70AD47"/>
            <w:noWrap/>
            <w:vAlign w:val="center"/>
            <w:hideMark/>
          </w:tcPr>
          <w:p w14:paraId="5F271BC0" w14:textId="77777777" w:rsidR="00A3782C" w:rsidRPr="00355381" w:rsidRDefault="00A3782C" w:rsidP="00A3782C">
            <w:pPr>
              <w:spacing w:before="0" w:after="0" w:line="240" w:lineRule="auto"/>
              <w:jc w:val="center"/>
              <w:rPr>
                <w:rFonts w:cs="Calibri"/>
                <w:b/>
                <w:bCs/>
                <w:color w:val="FFFFFF"/>
                <w:sz w:val="14"/>
                <w:szCs w:val="14"/>
              </w:rPr>
            </w:pPr>
            <w:r w:rsidRPr="00355381">
              <w:rPr>
                <w:rFonts w:cs="Calibri"/>
                <w:b/>
                <w:bCs/>
                <w:color w:val="FFFFFF"/>
                <w:sz w:val="14"/>
                <w:szCs w:val="14"/>
              </w:rPr>
              <w:t>Equipo</w:t>
            </w:r>
          </w:p>
        </w:tc>
        <w:tc>
          <w:tcPr>
            <w:tcW w:w="727" w:type="pct"/>
            <w:shd w:val="clear" w:color="000000" w:fill="70AD47"/>
            <w:noWrap/>
            <w:vAlign w:val="center"/>
            <w:hideMark/>
          </w:tcPr>
          <w:p w14:paraId="7A6076FA" w14:textId="77777777" w:rsidR="00A3782C" w:rsidRPr="00355381" w:rsidRDefault="00A3782C" w:rsidP="00A3782C">
            <w:pPr>
              <w:spacing w:before="0" w:after="0" w:line="240" w:lineRule="auto"/>
              <w:jc w:val="center"/>
              <w:rPr>
                <w:rFonts w:cs="Calibri"/>
                <w:b/>
                <w:bCs/>
                <w:color w:val="FFFFFF"/>
                <w:sz w:val="14"/>
                <w:szCs w:val="14"/>
              </w:rPr>
            </w:pPr>
            <w:r w:rsidRPr="00355381">
              <w:rPr>
                <w:rFonts w:cs="Calibri"/>
                <w:b/>
                <w:bCs/>
                <w:color w:val="FFFFFF"/>
                <w:sz w:val="14"/>
                <w:szCs w:val="14"/>
              </w:rPr>
              <w:t>Administrativo</w:t>
            </w:r>
          </w:p>
        </w:tc>
        <w:tc>
          <w:tcPr>
            <w:tcW w:w="443" w:type="pct"/>
            <w:shd w:val="clear" w:color="000000" w:fill="70AD47"/>
            <w:vAlign w:val="center"/>
          </w:tcPr>
          <w:p w14:paraId="4A8250AE" w14:textId="6B50B895" w:rsidR="00A3782C" w:rsidRDefault="00A3782C" w:rsidP="00A3782C">
            <w:pPr>
              <w:spacing w:before="0" w:after="0" w:line="240" w:lineRule="auto"/>
              <w:jc w:val="center"/>
              <w:rPr>
                <w:rFonts w:cs="Calibri"/>
                <w:b/>
                <w:bCs/>
                <w:color w:val="FFFFFF"/>
                <w:sz w:val="14"/>
                <w:szCs w:val="14"/>
              </w:rPr>
            </w:pPr>
            <w:r w:rsidRPr="00355381">
              <w:rPr>
                <w:rFonts w:cs="Calibri"/>
                <w:b/>
                <w:bCs/>
                <w:color w:val="FFFFFF"/>
                <w:sz w:val="14"/>
                <w:szCs w:val="14"/>
              </w:rPr>
              <w:t>Cultural</w:t>
            </w:r>
          </w:p>
        </w:tc>
        <w:tc>
          <w:tcPr>
            <w:tcW w:w="514" w:type="pct"/>
            <w:shd w:val="clear" w:color="000000" w:fill="70AD47"/>
            <w:vAlign w:val="center"/>
          </w:tcPr>
          <w:p w14:paraId="61B37293" w14:textId="1BD843FC" w:rsidR="00A3782C" w:rsidRDefault="00A3782C" w:rsidP="00A3782C">
            <w:pPr>
              <w:spacing w:before="0" w:after="0" w:line="240" w:lineRule="auto"/>
              <w:jc w:val="center"/>
              <w:rPr>
                <w:rFonts w:cs="Calibri"/>
                <w:b/>
                <w:bCs/>
                <w:color w:val="FFFFFF"/>
                <w:sz w:val="14"/>
                <w:szCs w:val="14"/>
              </w:rPr>
            </w:pPr>
            <w:r>
              <w:rPr>
                <w:rFonts w:cs="Calibri"/>
                <w:b/>
                <w:bCs/>
                <w:color w:val="FFFFFF"/>
                <w:sz w:val="14"/>
                <w:szCs w:val="14"/>
              </w:rPr>
              <w:t>D</w:t>
            </w:r>
            <w:r w:rsidRPr="00355381">
              <w:rPr>
                <w:rFonts w:cs="Calibri"/>
                <w:b/>
                <w:bCs/>
                <w:color w:val="FFFFFF"/>
                <w:sz w:val="14"/>
                <w:szCs w:val="14"/>
              </w:rPr>
              <w:t>eportiv</w:t>
            </w:r>
            <w:r>
              <w:rPr>
                <w:rFonts w:cs="Calibri"/>
                <w:b/>
                <w:bCs/>
                <w:color w:val="FFFFFF"/>
                <w:sz w:val="14"/>
                <w:szCs w:val="14"/>
              </w:rPr>
              <w:t>o</w:t>
            </w:r>
          </w:p>
        </w:tc>
        <w:tc>
          <w:tcPr>
            <w:tcW w:w="449" w:type="pct"/>
            <w:shd w:val="clear" w:color="000000" w:fill="70AD47"/>
            <w:noWrap/>
            <w:vAlign w:val="center"/>
            <w:hideMark/>
          </w:tcPr>
          <w:p w14:paraId="61C15A0B" w14:textId="03A23A16" w:rsidR="00A3782C" w:rsidRPr="00355381" w:rsidRDefault="00A3782C" w:rsidP="00A3782C">
            <w:pPr>
              <w:spacing w:before="0" w:after="0" w:line="240" w:lineRule="auto"/>
              <w:jc w:val="center"/>
              <w:rPr>
                <w:rFonts w:cs="Calibri"/>
                <w:b/>
                <w:bCs/>
                <w:color w:val="FFFFFF"/>
                <w:sz w:val="14"/>
                <w:szCs w:val="14"/>
              </w:rPr>
            </w:pPr>
            <w:r>
              <w:rPr>
                <w:rFonts w:cs="Calibri"/>
                <w:b/>
                <w:bCs/>
                <w:color w:val="FFFFFF"/>
                <w:sz w:val="14"/>
                <w:szCs w:val="14"/>
              </w:rPr>
              <w:t>Docente</w:t>
            </w:r>
          </w:p>
        </w:tc>
        <w:tc>
          <w:tcPr>
            <w:tcW w:w="676" w:type="pct"/>
            <w:shd w:val="clear" w:color="000000" w:fill="70AD47"/>
            <w:noWrap/>
            <w:vAlign w:val="center"/>
            <w:hideMark/>
          </w:tcPr>
          <w:p w14:paraId="51A83056" w14:textId="77777777" w:rsidR="00A3782C" w:rsidRPr="00355381" w:rsidRDefault="00A3782C" w:rsidP="00A3782C">
            <w:pPr>
              <w:spacing w:before="0" w:after="0" w:line="240" w:lineRule="auto"/>
              <w:jc w:val="center"/>
              <w:rPr>
                <w:rFonts w:cs="Calibri"/>
                <w:b/>
                <w:bCs/>
                <w:color w:val="FFFFFF"/>
                <w:sz w:val="14"/>
                <w:szCs w:val="14"/>
              </w:rPr>
            </w:pPr>
            <w:r w:rsidRPr="00355381">
              <w:rPr>
                <w:rFonts w:cs="Calibri"/>
                <w:b/>
                <w:bCs/>
                <w:color w:val="FFFFFF"/>
                <w:sz w:val="14"/>
                <w:szCs w:val="14"/>
              </w:rPr>
              <w:t>Centro Social</w:t>
            </w:r>
          </w:p>
        </w:tc>
        <w:tc>
          <w:tcPr>
            <w:tcW w:w="672" w:type="pct"/>
            <w:shd w:val="clear" w:color="000000" w:fill="548235"/>
            <w:noWrap/>
            <w:vAlign w:val="center"/>
            <w:hideMark/>
          </w:tcPr>
          <w:p w14:paraId="27E14508" w14:textId="77777777" w:rsidR="00A3782C" w:rsidRPr="00355381" w:rsidRDefault="00A3782C" w:rsidP="00A3782C">
            <w:pPr>
              <w:spacing w:before="0" w:after="0" w:line="240" w:lineRule="auto"/>
              <w:jc w:val="center"/>
              <w:rPr>
                <w:rFonts w:cs="Calibri"/>
                <w:b/>
                <w:bCs/>
                <w:color w:val="FFFFFF"/>
                <w:sz w:val="14"/>
                <w:szCs w:val="14"/>
              </w:rPr>
            </w:pPr>
            <w:r w:rsidRPr="00355381">
              <w:rPr>
                <w:rFonts w:cs="Calibri"/>
                <w:b/>
                <w:bCs/>
                <w:color w:val="FFFFFF"/>
                <w:sz w:val="14"/>
                <w:szCs w:val="14"/>
              </w:rPr>
              <w:t>Días/Semana</w:t>
            </w:r>
          </w:p>
        </w:tc>
        <w:tc>
          <w:tcPr>
            <w:tcW w:w="696" w:type="pct"/>
            <w:shd w:val="clear" w:color="000000" w:fill="548235"/>
            <w:noWrap/>
            <w:vAlign w:val="center"/>
            <w:hideMark/>
          </w:tcPr>
          <w:p w14:paraId="082205FF" w14:textId="77777777" w:rsidR="00A3782C" w:rsidRPr="00355381" w:rsidRDefault="00A3782C" w:rsidP="00A3782C">
            <w:pPr>
              <w:spacing w:before="0" w:after="0" w:line="240" w:lineRule="auto"/>
              <w:jc w:val="center"/>
              <w:rPr>
                <w:rFonts w:cs="Calibri"/>
                <w:b/>
                <w:bCs/>
                <w:color w:val="FFFFFF"/>
                <w:sz w:val="14"/>
                <w:szCs w:val="14"/>
              </w:rPr>
            </w:pPr>
            <w:r w:rsidRPr="00355381">
              <w:rPr>
                <w:rFonts w:cs="Calibri"/>
                <w:b/>
                <w:bCs/>
                <w:color w:val="FFFFFF"/>
                <w:sz w:val="14"/>
                <w:szCs w:val="14"/>
              </w:rPr>
              <w:t>Meses de Uso</w:t>
            </w:r>
          </w:p>
        </w:tc>
      </w:tr>
      <w:tr w:rsidR="00A3782C" w:rsidRPr="009F48BB" w14:paraId="51B799A1" w14:textId="77777777" w:rsidTr="00A3782C">
        <w:trPr>
          <w:trHeight w:val="20"/>
        </w:trPr>
        <w:tc>
          <w:tcPr>
            <w:tcW w:w="822" w:type="pct"/>
            <w:shd w:val="clear" w:color="DDEBF7" w:fill="DDEBF7"/>
            <w:vAlign w:val="center"/>
            <w:hideMark/>
          </w:tcPr>
          <w:p w14:paraId="47E3CB80"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Altavoz</w:t>
            </w:r>
          </w:p>
        </w:tc>
        <w:tc>
          <w:tcPr>
            <w:tcW w:w="727" w:type="pct"/>
            <w:shd w:val="clear" w:color="DDEBF7" w:fill="DDEBF7"/>
            <w:vAlign w:val="center"/>
            <w:hideMark/>
          </w:tcPr>
          <w:p w14:paraId="0902B80F"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810</w:t>
            </w:r>
          </w:p>
        </w:tc>
        <w:tc>
          <w:tcPr>
            <w:tcW w:w="443" w:type="pct"/>
            <w:shd w:val="clear" w:color="DDEBF7" w:fill="DDEBF7"/>
            <w:vAlign w:val="center"/>
          </w:tcPr>
          <w:p w14:paraId="24AAAE6E" w14:textId="12C62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1350</w:t>
            </w:r>
          </w:p>
        </w:tc>
        <w:tc>
          <w:tcPr>
            <w:tcW w:w="514" w:type="pct"/>
            <w:shd w:val="clear" w:color="DDEBF7" w:fill="DDEBF7"/>
            <w:vAlign w:val="center"/>
          </w:tcPr>
          <w:p w14:paraId="6583A0AE" w14:textId="24D2899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1080</w:t>
            </w:r>
          </w:p>
        </w:tc>
        <w:tc>
          <w:tcPr>
            <w:tcW w:w="449" w:type="pct"/>
            <w:shd w:val="clear" w:color="DDEBF7" w:fill="DDEBF7"/>
            <w:vAlign w:val="center"/>
            <w:hideMark/>
          </w:tcPr>
          <w:p w14:paraId="485BC0A9" w14:textId="3680E8AE"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810</w:t>
            </w:r>
          </w:p>
        </w:tc>
        <w:tc>
          <w:tcPr>
            <w:tcW w:w="676" w:type="pct"/>
            <w:shd w:val="clear" w:color="DDEBF7" w:fill="DDEBF7"/>
            <w:vAlign w:val="center"/>
            <w:hideMark/>
          </w:tcPr>
          <w:p w14:paraId="02FAE97E"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1080</w:t>
            </w:r>
          </w:p>
        </w:tc>
        <w:tc>
          <w:tcPr>
            <w:tcW w:w="672" w:type="pct"/>
            <w:shd w:val="clear" w:color="DDEBF7" w:fill="DDEBF7"/>
            <w:vAlign w:val="center"/>
            <w:hideMark/>
          </w:tcPr>
          <w:p w14:paraId="222B8888"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shd w:val="clear" w:color="DDEBF7" w:fill="DDEBF7"/>
            <w:vAlign w:val="center"/>
            <w:hideMark/>
          </w:tcPr>
          <w:p w14:paraId="7B2190A9"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1D21FABA" w14:textId="77777777" w:rsidTr="00A3782C">
        <w:trPr>
          <w:trHeight w:val="20"/>
        </w:trPr>
        <w:tc>
          <w:tcPr>
            <w:tcW w:w="822" w:type="pct"/>
            <w:vAlign w:val="center"/>
            <w:hideMark/>
          </w:tcPr>
          <w:p w14:paraId="0B8DA79C"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Arcón frigorífico</w:t>
            </w:r>
          </w:p>
        </w:tc>
        <w:tc>
          <w:tcPr>
            <w:tcW w:w="727" w:type="pct"/>
            <w:vAlign w:val="center"/>
            <w:hideMark/>
          </w:tcPr>
          <w:p w14:paraId="5463B149"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443" w:type="pct"/>
            <w:vAlign w:val="center"/>
          </w:tcPr>
          <w:p w14:paraId="6D09D33B" w14:textId="56E4B31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514" w:type="pct"/>
            <w:vAlign w:val="center"/>
          </w:tcPr>
          <w:p w14:paraId="06685D62" w14:textId="3BF5282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449" w:type="pct"/>
            <w:vAlign w:val="center"/>
            <w:hideMark/>
          </w:tcPr>
          <w:p w14:paraId="0F951E68" w14:textId="4A4CF9FC"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6" w:type="pct"/>
            <w:vAlign w:val="center"/>
            <w:hideMark/>
          </w:tcPr>
          <w:p w14:paraId="66BC29EF"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672" w:type="pct"/>
            <w:vAlign w:val="center"/>
            <w:hideMark/>
          </w:tcPr>
          <w:p w14:paraId="199EB662"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7</w:t>
            </w:r>
          </w:p>
        </w:tc>
        <w:tc>
          <w:tcPr>
            <w:tcW w:w="696" w:type="pct"/>
            <w:vAlign w:val="center"/>
            <w:hideMark/>
          </w:tcPr>
          <w:p w14:paraId="78C79EBF"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0B7D583E" w14:textId="77777777" w:rsidTr="00A3782C">
        <w:trPr>
          <w:trHeight w:val="20"/>
        </w:trPr>
        <w:tc>
          <w:tcPr>
            <w:tcW w:w="822" w:type="pct"/>
            <w:shd w:val="clear" w:color="DDEBF7" w:fill="DDEBF7"/>
            <w:vAlign w:val="center"/>
            <w:hideMark/>
          </w:tcPr>
          <w:p w14:paraId="3B9C766E"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Ascensor</w:t>
            </w:r>
          </w:p>
        </w:tc>
        <w:tc>
          <w:tcPr>
            <w:tcW w:w="727" w:type="pct"/>
            <w:shd w:val="clear" w:color="DDEBF7" w:fill="DDEBF7"/>
            <w:vAlign w:val="center"/>
            <w:hideMark/>
          </w:tcPr>
          <w:p w14:paraId="7C783106"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3240</w:t>
            </w:r>
          </w:p>
        </w:tc>
        <w:tc>
          <w:tcPr>
            <w:tcW w:w="443" w:type="pct"/>
            <w:shd w:val="clear" w:color="DDEBF7" w:fill="DDEBF7"/>
            <w:vAlign w:val="center"/>
          </w:tcPr>
          <w:p w14:paraId="76D8AEDC" w14:textId="1EB7F976"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3240</w:t>
            </w:r>
          </w:p>
        </w:tc>
        <w:tc>
          <w:tcPr>
            <w:tcW w:w="514" w:type="pct"/>
            <w:shd w:val="clear" w:color="DDEBF7" w:fill="DDEBF7"/>
            <w:vAlign w:val="center"/>
          </w:tcPr>
          <w:p w14:paraId="7B3DB938" w14:textId="4712C9F2"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3240</w:t>
            </w:r>
          </w:p>
        </w:tc>
        <w:tc>
          <w:tcPr>
            <w:tcW w:w="449" w:type="pct"/>
            <w:shd w:val="clear" w:color="DDEBF7" w:fill="DDEBF7"/>
            <w:vAlign w:val="center"/>
            <w:hideMark/>
          </w:tcPr>
          <w:p w14:paraId="29FDB5EE" w14:textId="70B815A5"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3240</w:t>
            </w:r>
          </w:p>
        </w:tc>
        <w:tc>
          <w:tcPr>
            <w:tcW w:w="676" w:type="pct"/>
            <w:shd w:val="clear" w:color="DDEBF7" w:fill="DDEBF7"/>
            <w:vAlign w:val="center"/>
            <w:hideMark/>
          </w:tcPr>
          <w:p w14:paraId="053943F5"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3240</w:t>
            </w:r>
          </w:p>
        </w:tc>
        <w:tc>
          <w:tcPr>
            <w:tcW w:w="672" w:type="pct"/>
            <w:shd w:val="clear" w:color="DDEBF7" w:fill="DDEBF7"/>
            <w:vAlign w:val="center"/>
            <w:hideMark/>
          </w:tcPr>
          <w:p w14:paraId="7FC8C46B"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696" w:type="pct"/>
            <w:shd w:val="clear" w:color="DDEBF7" w:fill="DDEBF7"/>
            <w:vAlign w:val="center"/>
            <w:hideMark/>
          </w:tcPr>
          <w:p w14:paraId="5424311F"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54C245C9" w14:textId="77777777" w:rsidTr="00A3782C">
        <w:trPr>
          <w:trHeight w:val="20"/>
        </w:trPr>
        <w:tc>
          <w:tcPr>
            <w:tcW w:w="822" w:type="pct"/>
            <w:vAlign w:val="center"/>
            <w:hideMark/>
          </w:tcPr>
          <w:p w14:paraId="62AEFE2A"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Batidora</w:t>
            </w:r>
          </w:p>
        </w:tc>
        <w:tc>
          <w:tcPr>
            <w:tcW w:w="727" w:type="pct"/>
            <w:vAlign w:val="center"/>
            <w:hideMark/>
          </w:tcPr>
          <w:p w14:paraId="6E598193"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3" w:type="pct"/>
            <w:vAlign w:val="center"/>
          </w:tcPr>
          <w:p w14:paraId="6805F520" w14:textId="12E9F7DD"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514" w:type="pct"/>
            <w:vAlign w:val="center"/>
          </w:tcPr>
          <w:p w14:paraId="7BE9D4AC" w14:textId="36DA17F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9" w:type="pct"/>
            <w:vAlign w:val="center"/>
            <w:hideMark/>
          </w:tcPr>
          <w:p w14:paraId="7ACCC8F4" w14:textId="20813966"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6" w:type="pct"/>
            <w:vAlign w:val="center"/>
            <w:hideMark/>
          </w:tcPr>
          <w:p w14:paraId="1D462FDB"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2" w:type="pct"/>
            <w:vAlign w:val="center"/>
            <w:hideMark/>
          </w:tcPr>
          <w:p w14:paraId="766EFAF6"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vAlign w:val="center"/>
            <w:hideMark/>
          </w:tcPr>
          <w:p w14:paraId="1A9EAF92"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2871F133" w14:textId="77777777" w:rsidTr="00A3782C">
        <w:trPr>
          <w:trHeight w:val="20"/>
        </w:trPr>
        <w:tc>
          <w:tcPr>
            <w:tcW w:w="822" w:type="pct"/>
            <w:shd w:val="clear" w:color="DDEBF7" w:fill="DDEBF7"/>
            <w:vAlign w:val="center"/>
            <w:hideMark/>
          </w:tcPr>
          <w:p w14:paraId="3BFC1061"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Botellero</w:t>
            </w:r>
          </w:p>
        </w:tc>
        <w:tc>
          <w:tcPr>
            <w:tcW w:w="727" w:type="pct"/>
            <w:shd w:val="clear" w:color="DDEBF7" w:fill="DDEBF7"/>
            <w:vAlign w:val="center"/>
            <w:hideMark/>
          </w:tcPr>
          <w:p w14:paraId="500D235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443" w:type="pct"/>
            <w:shd w:val="clear" w:color="DDEBF7" w:fill="DDEBF7"/>
            <w:vAlign w:val="center"/>
          </w:tcPr>
          <w:p w14:paraId="70E3C33D" w14:textId="34D6A484"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514" w:type="pct"/>
            <w:shd w:val="clear" w:color="DDEBF7" w:fill="DDEBF7"/>
            <w:vAlign w:val="center"/>
          </w:tcPr>
          <w:p w14:paraId="4E7259A7" w14:textId="67D62A68"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449" w:type="pct"/>
            <w:shd w:val="clear" w:color="DDEBF7" w:fill="DDEBF7"/>
            <w:vAlign w:val="center"/>
            <w:hideMark/>
          </w:tcPr>
          <w:p w14:paraId="2311B319" w14:textId="1415685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6" w:type="pct"/>
            <w:shd w:val="clear" w:color="DDEBF7" w:fill="DDEBF7"/>
            <w:vAlign w:val="center"/>
            <w:hideMark/>
          </w:tcPr>
          <w:p w14:paraId="79108E89"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672" w:type="pct"/>
            <w:shd w:val="clear" w:color="DDEBF7" w:fill="DDEBF7"/>
            <w:vAlign w:val="center"/>
            <w:hideMark/>
          </w:tcPr>
          <w:p w14:paraId="1588788C"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7</w:t>
            </w:r>
          </w:p>
        </w:tc>
        <w:tc>
          <w:tcPr>
            <w:tcW w:w="696" w:type="pct"/>
            <w:shd w:val="clear" w:color="DDEBF7" w:fill="DDEBF7"/>
            <w:vAlign w:val="center"/>
            <w:hideMark/>
          </w:tcPr>
          <w:p w14:paraId="2F85509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4BEFC43F" w14:textId="77777777" w:rsidTr="00A3782C">
        <w:trPr>
          <w:trHeight w:val="20"/>
        </w:trPr>
        <w:tc>
          <w:tcPr>
            <w:tcW w:w="822" w:type="pct"/>
            <w:vAlign w:val="center"/>
            <w:hideMark/>
          </w:tcPr>
          <w:p w14:paraId="363EEF6B"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Cafetera</w:t>
            </w:r>
          </w:p>
        </w:tc>
        <w:tc>
          <w:tcPr>
            <w:tcW w:w="727" w:type="pct"/>
            <w:vAlign w:val="center"/>
            <w:hideMark/>
          </w:tcPr>
          <w:p w14:paraId="2773B710"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1944</w:t>
            </w:r>
          </w:p>
        </w:tc>
        <w:tc>
          <w:tcPr>
            <w:tcW w:w="443" w:type="pct"/>
            <w:vAlign w:val="center"/>
          </w:tcPr>
          <w:p w14:paraId="00C7C1DE" w14:textId="29721D84"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1944</w:t>
            </w:r>
          </w:p>
        </w:tc>
        <w:tc>
          <w:tcPr>
            <w:tcW w:w="514" w:type="pct"/>
            <w:vAlign w:val="center"/>
          </w:tcPr>
          <w:p w14:paraId="009FB96A" w14:textId="1E25C328"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449" w:type="pct"/>
            <w:vAlign w:val="center"/>
            <w:hideMark/>
          </w:tcPr>
          <w:p w14:paraId="1D429677" w14:textId="7404FAA5"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676" w:type="pct"/>
            <w:vAlign w:val="center"/>
            <w:hideMark/>
          </w:tcPr>
          <w:p w14:paraId="1E9308CE"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1944</w:t>
            </w:r>
          </w:p>
        </w:tc>
        <w:tc>
          <w:tcPr>
            <w:tcW w:w="672" w:type="pct"/>
            <w:vAlign w:val="center"/>
            <w:hideMark/>
          </w:tcPr>
          <w:p w14:paraId="20C729CD"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696" w:type="pct"/>
            <w:vAlign w:val="center"/>
            <w:hideMark/>
          </w:tcPr>
          <w:p w14:paraId="139B67F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67F1E6C7" w14:textId="77777777" w:rsidTr="00A3782C">
        <w:trPr>
          <w:trHeight w:val="20"/>
        </w:trPr>
        <w:tc>
          <w:tcPr>
            <w:tcW w:w="822" w:type="pct"/>
            <w:shd w:val="clear" w:color="DDEBF7" w:fill="DDEBF7"/>
            <w:vAlign w:val="center"/>
            <w:hideMark/>
          </w:tcPr>
          <w:p w14:paraId="48487F1A"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Calefactor</w:t>
            </w:r>
          </w:p>
        </w:tc>
        <w:tc>
          <w:tcPr>
            <w:tcW w:w="727" w:type="pct"/>
            <w:shd w:val="clear" w:color="DDEBF7" w:fill="DDEBF7"/>
            <w:vAlign w:val="center"/>
            <w:hideMark/>
          </w:tcPr>
          <w:p w14:paraId="2040D699"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1080</w:t>
            </w:r>
          </w:p>
        </w:tc>
        <w:tc>
          <w:tcPr>
            <w:tcW w:w="443" w:type="pct"/>
            <w:shd w:val="clear" w:color="DDEBF7" w:fill="DDEBF7"/>
            <w:vAlign w:val="center"/>
          </w:tcPr>
          <w:p w14:paraId="606A1B02" w14:textId="19E32852"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1080</w:t>
            </w:r>
          </w:p>
        </w:tc>
        <w:tc>
          <w:tcPr>
            <w:tcW w:w="514" w:type="pct"/>
            <w:shd w:val="clear" w:color="DDEBF7" w:fill="DDEBF7"/>
            <w:vAlign w:val="center"/>
          </w:tcPr>
          <w:p w14:paraId="2017F519" w14:textId="29BC942C"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945</w:t>
            </w:r>
          </w:p>
        </w:tc>
        <w:tc>
          <w:tcPr>
            <w:tcW w:w="449" w:type="pct"/>
            <w:shd w:val="clear" w:color="DDEBF7" w:fill="DDEBF7"/>
            <w:vAlign w:val="center"/>
            <w:hideMark/>
          </w:tcPr>
          <w:p w14:paraId="7275705D" w14:textId="5C41D4BC"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945</w:t>
            </w:r>
          </w:p>
        </w:tc>
        <w:tc>
          <w:tcPr>
            <w:tcW w:w="676" w:type="pct"/>
            <w:shd w:val="clear" w:color="DDEBF7" w:fill="DDEBF7"/>
            <w:vAlign w:val="center"/>
            <w:hideMark/>
          </w:tcPr>
          <w:p w14:paraId="1E649640"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1080</w:t>
            </w:r>
          </w:p>
        </w:tc>
        <w:tc>
          <w:tcPr>
            <w:tcW w:w="672" w:type="pct"/>
            <w:shd w:val="clear" w:color="DDEBF7" w:fill="DDEBF7"/>
            <w:vAlign w:val="center"/>
            <w:hideMark/>
          </w:tcPr>
          <w:p w14:paraId="4898A97B"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shd w:val="clear" w:color="DDEBF7" w:fill="DDEBF7"/>
            <w:vAlign w:val="center"/>
            <w:hideMark/>
          </w:tcPr>
          <w:p w14:paraId="23AABBC3"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r>
      <w:tr w:rsidR="00A3782C" w:rsidRPr="009F48BB" w14:paraId="256D36D5" w14:textId="77777777" w:rsidTr="00A3782C">
        <w:trPr>
          <w:trHeight w:val="20"/>
        </w:trPr>
        <w:tc>
          <w:tcPr>
            <w:tcW w:w="822" w:type="pct"/>
            <w:vAlign w:val="center"/>
            <w:hideMark/>
          </w:tcPr>
          <w:p w14:paraId="462F5050"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Calentador</w:t>
            </w:r>
          </w:p>
        </w:tc>
        <w:tc>
          <w:tcPr>
            <w:tcW w:w="727" w:type="pct"/>
            <w:vAlign w:val="center"/>
            <w:hideMark/>
          </w:tcPr>
          <w:p w14:paraId="2028D5BF"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2592</w:t>
            </w:r>
          </w:p>
        </w:tc>
        <w:tc>
          <w:tcPr>
            <w:tcW w:w="443" w:type="pct"/>
            <w:vAlign w:val="center"/>
          </w:tcPr>
          <w:p w14:paraId="11935466" w14:textId="3A8EA3B0"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2592</w:t>
            </w:r>
          </w:p>
        </w:tc>
        <w:tc>
          <w:tcPr>
            <w:tcW w:w="514" w:type="pct"/>
            <w:vAlign w:val="center"/>
          </w:tcPr>
          <w:p w14:paraId="0F4EEFD6" w14:textId="428D3021"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2592</w:t>
            </w:r>
          </w:p>
        </w:tc>
        <w:tc>
          <w:tcPr>
            <w:tcW w:w="449" w:type="pct"/>
            <w:vAlign w:val="center"/>
            <w:hideMark/>
          </w:tcPr>
          <w:p w14:paraId="599CBB34" w14:textId="487A8B12"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2592</w:t>
            </w:r>
          </w:p>
        </w:tc>
        <w:tc>
          <w:tcPr>
            <w:tcW w:w="676" w:type="pct"/>
            <w:vAlign w:val="center"/>
            <w:hideMark/>
          </w:tcPr>
          <w:p w14:paraId="6CC6AA48"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2592</w:t>
            </w:r>
          </w:p>
        </w:tc>
        <w:tc>
          <w:tcPr>
            <w:tcW w:w="672" w:type="pct"/>
            <w:vAlign w:val="center"/>
            <w:hideMark/>
          </w:tcPr>
          <w:p w14:paraId="6A26CB52"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696" w:type="pct"/>
            <w:vAlign w:val="center"/>
            <w:hideMark/>
          </w:tcPr>
          <w:p w14:paraId="6D53082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19F5FBEB" w14:textId="77777777" w:rsidTr="00A3782C">
        <w:trPr>
          <w:trHeight w:val="20"/>
        </w:trPr>
        <w:tc>
          <w:tcPr>
            <w:tcW w:w="822" w:type="pct"/>
            <w:shd w:val="clear" w:color="DDEBF7" w:fill="DDEBF7"/>
            <w:vAlign w:val="center"/>
            <w:hideMark/>
          </w:tcPr>
          <w:p w14:paraId="69DD61B8"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Cámara frigorífica</w:t>
            </w:r>
          </w:p>
        </w:tc>
        <w:tc>
          <w:tcPr>
            <w:tcW w:w="727" w:type="pct"/>
            <w:shd w:val="clear" w:color="DDEBF7" w:fill="DDEBF7"/>
            <w:vAlign w:val="center"/>
            <w:hideMark/>
          </w:tcPr>
          <w:p w14:paraId="6CFAAF9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443" w:type="pct"/>
            <w:shd w:val="clear" w:color="DDEBF7" w:fill="DDEBF7"/>
            <w:vAlign w:val="center"/>
          </w:tcPr>
          <w:p w14:paraId="5CEB4A78" w14:textId="0D2A5EDF"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514" w:type="pct"/>
            <w:shd w:val="clear" w:color="DDEBF7" w:fill="DDEBF7"/>
            <w:vAlign w:val="center"/>
          </w:tcPr>
          <w:p w14:paraId="3B2617F9" w14:textId="3D7C3B2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449" w:type="pct"/>
            <w:shd w:val="clear" w:color="DDEBF7" w:fill="DDEBF7"/>
            <w:vAlign w:val="center"/>
            <w:hideMark/>
          </w:tcPr>
          <w:p w14:paraId="682F8607" w14:textId="564803EC"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6" w:type="pct"/>
            <w:shd w:val="clear" w:color="DDEBF7" w:fill="DDEBF7"/>
            <w:vAlign w:val="center"/>
            <w:hideMark/>
          </w:tcPr>
          <w:p w14:paraId="0235A7B8"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672" w:type="pct"/>
            <w:shd w:val="clear" w:color="DDEBF7" w:fill="DDEBF7"/>
            <w:vAlign w:val="center"/>
            <w:hideMark/>
          </w:tcPr>
          <w:p w14:paraId="1B916635"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7</w:t>
            </w:r>
          </w:p>
        </w:tc>
        <w:tc>
          <w:tcPr>
            <w:tcW w:w="696" w:type="pct"/>
            <w:shd w:val="clear" w:color="DDEBF7" w:fill="DDEBF7"/>
            <w:vAlign w:val="center"/>
            <w:hideMark/>
          </w:tcPr>
          <w:p w14:paraId="340AB60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6339D369" w14:textId="77777777" w:rsidTr="00A3782C">
        <w:trPr>
          <w:trHeight w:val="20"/>
        </w:trPr>
        <w:tc>
          <w:tcPr>
            <w:tcW w:w="822" w:type="pct"/>
            <w:vAlign w:val="center"/>
            <w:hideMark/>
          </w:tcPr>
          <w:p w14:paraId="0CCE23E4"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Campana</w:t>
            </w:r>
          </w:p>
        </w:tc>
        <w:tc>
          <w:tcPr>
            <w:tcW w:w="727" w:type="pct"/>
            <w:vAlign w:val="center"/>
            <w:hideMark/>
          </w:tcPr>
          <w:p w14:paraId="5B439A2C"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443" w:type="pct"/>
            <w:vAlign w:val="center"/>
          </w:tcPr>
          <w:p w14:paraId="6AC95DEC" w14:textId="2D8652E0"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514" w:type="pct"/>
            <w:vAlign w:val="center"/>
          </w:tcPr>
          <w:p w14:paraId="28EED515" w14:textId="61F626DA"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1350</w:t>
            </w:r>
          </w:p>
        </w:tc>
        <w:tc>
          <w:tcPr>
            <w:tcW w:w="449" w:type="pct"/>
            <w:vAlign w:val="center"/>
            <w:hideMark/>
          </w:tcPr>
          <w:p w14:paraId="4B7E7A9A" w14:textId="4DBF7EF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1350</w:t>
            </w:r>
          </w:p>
        </w:tc>
        <w:tc>
          <w:tcPr>
            <w:tcW w:w="676" w:type="pct"/>
            <w:vAlign w:val="center"/>
            <w:hideMark/>
          </w:tcPr>
          <w:p w14:paraId="4E324002"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672" w:type="pct"/>
            <w:vAlign w:val="center"/>
            <w:hideMark/>
          </w:tcPr>
          <w:p w14:paraId="7886C6E6"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vAlign w:val="center"/>
            <w:hideMark/>
          </w:tcPr>
          <w:p w14:paraId="658966CE"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59235CBE" w14:textId="77777777" w:rsidTr="00A3782C">
        <w:trPr>
          <w:trHeight w:val="20"/>
        </w:trPr>
        <w:tc>
          <w:tcPr>
            <w:tcW w:w="822" w:type="pct"/>
            <w:shd w:val="clear" w:color="DDEBF7" w:fill="DDEBF7"/>
            <w:vAlign w:val="center"/>
            <w:hideMark/>
          </w:tcPr>
          <w:p w14:paraId="3C705689"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Cinta de correr</w:t>
            </w:r>
          </w:p>
        </w:tc>
        <w:tc>
          <w:tcPr>
            <w:tcW w:w="727" w:type="pct"/>
            <w:shd w:val="clear" w:color="DDEBF7" w:fill="DDEBF7"/>
            <w:vAlign w:val="center"/>
            <w:hideMark/>
          </w:tcPr>
          <w:p w14:paraId="3CB4951E"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3" w:type="pct"/>
            <w:shd w:val="clear" w:color="DDEBF7" w:fill="DDEBF7"/>
            <w:vAlign w:val="center"/>
          </w:tcPr>
          <w:p w14:paraId="0D39E39D" w14:textId="15262841"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514" w:type="pct"/>
            <w:shd w:val="clear" w:color="DDEBF7" w:fill="DDEBF7"/>
            <w:vAlign w:val="center"/>
          </w:tcPr>
          <w:p w14:paraId="2FD6E10E" w14:textId="3B3D5150"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1296</w:t>
            </w:r>
          </w:p>
        </w:tc>
        <w:tc>
          <w:tcPr>
            <w:tcW w:w="449" w:type="pct"/>
            <w:shd w:val="clear" w:color="DDEBF7" w:fill="DDEBF7"/>
            <w:vAlign w:val="center"/>
            <w:hideMark/>
          </w:tcPr>
          <w:p w14:paraId="76C98772" w14:textId="509627E6"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6" w:type="pct"/>
            <w:shd w:val="clear" w:color="DDEBF7" w:fill="DDEBF7"/>
            <w:vAlign w:val="center"/>
            <w:hideMark/>
          </w:tcPr>
          <w:p w14:paraId="2C5E21AB"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2" w:type="pct"/>
            <w:shd w:val="clear" w:color="DDEBF7" w:fill="DDEBF7"/>
            <w:vAlign w:val="center"/>
            <w:hideMark/>
          </w:tcPr>
          <w:p w14:paraId="4B24990F"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696" w:type="pct"/>
            <w:shd w:val="clear" w:color="DDEBF7" w:fill="DDEBF7"/>
            <w:vAlign w:val="center"/>
            <w:hideMark/>
          </w:tcPr>
          <w:p w14:paraId="5610AF56"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5A1CC382" w14:textId="77777777" w:rsidTr="00A3782C">
        <w:trPr>
          <w:trHeight w:val="20"/>
        </w:trPr>
        <w:tc>
          <w:tcPr>
            <w:tcW w:w="822" w:type="pct"/>
            <w:vAlign w:val="center"/>
            <w:hideMark/>
          </w:tcPr>
          <w:p w14:paraId="3CA9D172"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Cocina a gas</w:t>
            </w:r>
          </w:p>
        </w:tc>
        <w:tc>
          <w:tcPr>
            <w:tcW w:w="727" w:type="pct"/>
            <w:vAlign w:val="center"/>
            <w:hideMark/>
          </w:tcPr>
          <w:p w14:paraId="59D4D5E2"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2160</w:t>
            </w:r>
          </w:p>
        </w:tc>
        <w:tc>
          <w:tcPr>
            <w:tcW w:w="443" w:type="pct"/>
            <w:vAlign w:val="center"/>
          </w:tcPr>
          <w:p w14:paraId="5232344E" w14:textId="73E30706"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514" w:type="pct"/>
            <w:vAlign w:val="center"/>
          </w:tcPr>
          <w:p w14:paraId="3710CECB" w14:textId="3A6534E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449" w:type="pct"/>
            <w:vAlign w:val="center"/>
            <w:hideMark/>
          </w:tcPr>
          <w:p w14:paraId="551E2647" w14:textId="3DCAE04A"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6" w:type="pct"/>
            <w:vAlign w:val="center"/>
            <w:hideMark/>
          </w:tcPr>
          <w:p w14:paraId="00AF5035"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672" w:type="pct"/>
            <w:vAlign w:val="center"/>
            <w:hideMark/>
          </w:tcPr>
          <w:p w14:paraId="422A59AD"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vAlign w:val="center"/>
            <w:hideMark/>
          </w:tcPr>
          <w:p w14:paraId="6DBF2C8B"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77D5AB06" w14:textId="77777777" w:rsidTr="00A3782C">
        <w:trPr>
          <w:trHeight w:val="20"/>
        </w:trPr>
        <w:tc>
          <w:tcPr>
            <w:tcW w:w="822" w:type="pct"/>
            <w:shd w:val="clear" w:color="DDEBF7" w:fill="DDEBF7"/>
            <w:vAlign w:val="center"/>
            <w:hideMark/>
          </w:tcPr>
          <w:p w14:paraId="1C854B8A"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Cocina industrial</w:t>
            </w:r>
          </w:p>
        </w:tc>
        <w:tc>
          <w:tcPr>
            <w:tcW w:w="727" w:type="pct"/>
            <w:shd w:val="clear" w:color="DDEBF7" w:fill="DDEBF7"/>
            <w:vAlign w:val="center"/>
            <w:hideMark/>
          </w:tcPr>
          <w:p w14:paraId="40AFA388"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2160</w:t>
            </w:r>
          </w:p>
        </w:tc>
        <w:tc>
          <w:tcPr>
            <w:tcW w:w="443" w:type="pct"/>
            <w:shd w:val="clear" w:color="DDEBF7" w:fill="DDEBF7"/>
            <w:vAlign w:val="center"/>
          </w:tcPr>
          <w:p w14:paraId="00F48733" w14:textId="679160F8"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514" w:type="pct"/>
            <w:shd w:val="clear" w:color="DDEBF7" w:fill="DDEBF7"/>
            <w:vAlign w:val="center"/>
          </w:tcPr>
          <w:p w14:paraId="39E8B79E" w14:textId="57ABE074"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449" w:type="pct"/>
            <w:shd w:val="clear" w:color="DDEBF7" w:fill="DDEBF7"/>
            <w:vAlign w:val="center"/>
            <w:hideMark/>
          </w:tcPr>
          <w:p w14:paraId="2D216D4D" w14:textId="6E2443D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6" w:type="pct"/>
            <w:shd w:val="clear" w:color="DDEBF7" w:fill="DDEBF7"/>
            <w:vAlign w:val="center"/>
            <w:hideMark/>
          </w:tcPr>
          <w:p w14:paraId="766AF51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672" w:type="pct"/>
            <w:shd w:val="clear" w:color="DDEBF7" w:fill="DDEBF7"/>
            <w:vAlign w:val="center"/>
            <w:hideMark/>
          </w:tcPr>
          <w:p w14:paraId="1EF435C8"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shd w:val="clear" w:color="DDEBF7" w:fill="DDEBF7"/>
            <w:vAlign w:val="center"/>
            <w:hideMark/>
          </w:tcPr>
          <w:p w14:paraId="19C00D9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71865837" w14:textId="77777777" w:rsidTr="00A3782C">
        <w:trPr>
          <w:trHeight w:val="20"/>
        </w:trPr>
        <w:tc>
          <w:tcPr>
            <w:tcW w:w="822" w:type="pct"/>
            <w:vAlign w:val="center"/>
            <w:hideMark/>
          </w:tcPr>
          <w:p w14:paraId="5B0EF13A"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Compresor</w:t>
            </w:r>
          </w:p>
        </w:tc>
        <w:tc>
          <w:tcPr>
            <w:tcW w:w="727" w:type="pct"/>
            <w:vAlign w:val="center"/>
            <w:hideMark/>
          </w:tcPr>
          <w:p w14:paraId="67491536"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2592</w:t>
            </w:r>
          </w:p>
        </w:tc>
        <w:tc>
          <w:tcPr>
            <w:tcW w:w="443" w:type="pct"/>
            <w:vAlign w:val="center"/>
          </w:tcPr>
          <w:p w14:paraId="753005CB" w14:textId="4F420A98"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2592</w:t>
            </w:r>
          </w:p>
        </w:tc>
        <w:tc>
          <w:tcPr>
            <w:tcW w:w="514" w:type="pct"/>
            <w:vAlign w:val="center"/>
          </w:tcPr>
          <w:p w14:paraId="310A08EC" w14:textId="77CEAE1C"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9" w:type="pct"/>
            <w:vAlign w:val="center"/>
            <w:hideMark/>
          </w:tcPr>
          <w:p w14:paraId="79BF9BF8" w14:textId="04011B62"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6" w:type="pct"/>
            <w:vAlign w:val="center"/>
            <w:hideMark/>
          </w:tcPr>
          <w:p w14:paraId="46CF73C0"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2592</w:t>
            </w:r>
          </w:p>
        </w:tc>
        <w:tc>
          <w:tcPr>
            <w:tcW w:w="672" w:type="pct"/>
            <w:vAlign w:val="center"/>
            <w:hideMark/>
          </w:tcPr>
          <w:p w14:paraId="71D1F8A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696" w:type="pct"/>
            <w:vAlign w:val="center"/>
            <w:hideMark/>
          </w:tcPr>
          <w:p w14:paraId="1F3C90A9"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3036DB6A" w14:textId="77777777" w:rsidTr="00A3782C">
        <w:trPr>
          <w:trHeight w:val="20"/>
        </w:trPr>
        <w:tc>
          <w:tcPr>
            <w:tcW w:w="822" w:type="pct"/>
            <w:shd w:val="clear" w:color="DDEBF7" w:fill="DDEBF7"/>
            <w:vAlign w:val="center"/>
            <w:hideMark/>
          </w:tcPr>
          <w:p w14:paraId="49F3385B"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Congelador</w:t>
            </w:r>
          </w:p>
        </w:tc>
        <w:tc>
          <w:tcPr>
            <w:tcW w:w="727" w:type="pct"/>
            <w:shd w:val="clear" w:color="DDEBF7" w:fill="DDEBF7"/>
            <w:vAlign w:val="center"/>
            <w:hideMark/>
          </w:tcPr>
          <w:p w14:paraId="12C5D700"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443" w:type="pct"/>
            <w:shd w:val="clear" w:color="DDEBF7" w:fill="DDEBF7"/>
            <w:vAlign w:val="center"/>
          </w:tcPr>
          <w:p w14:paraId="1E5A9B4C" w14:textId="339D56C4"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514" w:type="pct"/>
            <w:shd w:val="clear" w:color="DDEBF7" w:fill="DDEBF7"/>
            <w:vAlign w:val="center"/>
          </w:tcPr>
          <w:p w14:paraId="039C2775" w14:textId="4EFA5E8F"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449" w:type="pct"/>
            <w:shd w:val="clear" w:color="DDEBF7" w:fill="DDEBF7"/>
            <w:vAlign w:val="center"/>
            <w:hideMark/>
          </w:tcPr>
          <w:p w14:paraId="4AD5C99B" w14:textId="223C89E3"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676" w:type="pct"/>
            <w:shd w:val="clear" w:color="DDEBF7" w:fill="DDEBF7"/>
            <w:vAlign w:val="center"/>
            <w:hideMark/>
          </w:tcPr>
          <w:p w14:paraId="06A4186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672" w:type="pct"/>
            <w:shd w:val="clear" w:color="DDEBF7" w:fill="DDEBF7"/>
            <w:vAlign w:val="center"/>
            <w:hideMark/>
          </w:tcPr>
          <w:p w14:paraId="17E2B709"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7</w:t>
            </w:r>
          </w:p>
        </w:tc>
        <w:tc>
          <w:tcPr>
            <w:tcW w:w="696" w:type="pct"/>
            <w:shd w:val="clear" w:color="DDEBF7" w:fill="DDEBF7"/>
            <w:vAlign w:val="center"/>
            <w:hideMark/>
          </w:tcPr>
          <w:p w14:paraId="6F94881E"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2628E5F5" w14:textId="77777777" w:rsidTr="00A3782C">
        <w:trPr>
          <w:trHeight w:val="20"/>
        </w:trPr>
        <w:tc>
          <w:tcPr>
            <w:tcW w:w="822" w:type="pct"/>
            <w:vAlign w:val="center"/>
            <w:hideMark/>
          </w:tcPr>
          <w:p w14:paraId="438C365E"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Conjunto cocina</w:t>
            </w:r>
          </w:p>
        </w:tc>
        <w:tc>
          <w:tcPr>
            <w:tcW w:w="727" w:type="pct"/>
            <w:vAlign w:val="center"/>
            <w:hideMark/>
          </w:tcPr>
          <w:p w14:paraId="750E8B36"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2160</w:t>
            </w:r>
          </w:p>
        </w:tc>
        <w:tc>
          <w:tcPr>
            <w:tcW w:w="443" w:type="pct"/>
            <w:vAlign w:val="center"/>
          </w:tcPr>
          <w:p w14:paraId="68EC1C33" w14:textId="3616661C"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2160</w:t>
            </w:r>
          </w:p>
        </w:tc>
        <w:tc>
          <w:tcPr>
            <w:tcW w:w="514" w:type="pct"/>
            <w:vAlign w:val="center"/>
          </w:tcPr>
          <w:p w14:paraId="2BDF1FA1" w14:textId="760A6D7C"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449" w:type="pct"/>
            <w:vAlign w:val="center"/>
            <w:hideMark/>
          </w:tcPr>
          <w:p w14:paraId="49FF995E" w14:textId="34F1705C"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676" w:type="pct"/>
            <w:vAlign w:val="center"/>
            <w:hideMark/>
          </w:tcPr>
          <w:p w14:paraId="6DAB83A3"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2160</w:t>
            </w:r>
          </w:p>
        </w:tc>
        <w:tc>
          <w:tcPr>
            <w:tcW w:w="672" w:type="pct"/>
            <w:vAlign w:val="center"/>
            <w:hideMark/>
          </w:tcPr>
          <w:p w14:paraId="0AAE87C3"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vAlign w:val="center"/>
            <w:hideMark/>
          </w:tcPr>
          <w:p w14:paraId="649AEAA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4A8CD28D" w14:textId="77777777" w:rsidTr="00A3782C">
        <w:trPr>
          <w:trHeight w:val="20"/>
        </w:trPr>
        <w:tc>
          <w:tcPr>
            <w:tcW w:w="822" w:type="pct"/>
            <w:shd w:val="clear" w:color="DDEBF7" w:fill="DDEBF7"/>
            <w:vAlign w:val="center"/>
            <w:hideMark/>
          </w:tcPr>
          <w:p w14:paraId="0A0AA0F4"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Corta fiambre</w:t>
            </w:r>
          </w:p>
        </w:tc>
        <w:tc>
          <w:tcPr>
            <w:tcW w:w="727" w:type="pct"/>
            <w:shd w:val="clear" w:color="DDEBF7" w:fill="DDEBF7"/>
            <w:vAlign w:val="center"/>
            <w:hideMark/>
          </w:tcPr>
          <w:p w14:paraId="54CD65E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3" w:type="pct"/>
            <w:shd w:val="clear" w:color="DDEBF7" w:fill="DDEBF7"/>
            <w:vAlign w:val="center"/>
          </w:tcPr>
          <w:p w14:paraId="158D6473" w14:textId="14580FE6"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324</w:t>
            </w:r>
          </w:p>
        </w:tc>
        <w:tc>
          <w:tcPr>
            <w:tcW w:w="514" w:type="pct"/>
            <w:shd w:val="clear" w:color="DDEBF7" w:fill="DDEBF7"/>
            <w:vAlign w:val="center"/>
          </w:tcPr>
          <w:p w14:paraId="400D2454" w14:textId="09173093"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9" w:type="pct"/>
            <w:shd w:val="clear" w:color="DDEBF7" w:fill="DDEBF7"/>
            <w:vAlign w:val="center"/>
            <w:hideMark/>
          </w:tcPr>
          <w:p w14:paraId="66CBA177" w14:textId="4903455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6" w:type="pct"/>
            <w:shd w:val="clear" w:color="DDEBF7" w:fill="DDEBF7"/>
            <w:vAlign w:val="center"/>
            <w:hideMark/>
          </w:tcPr>
          <w:p w14:paraId="2CFE3BCE"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243</w:t>
            </w:r>
          </w:p>
        </w:tc>
        <w:tc>
          <w:tcPr>
            <w:tcW w:w="672" w:type="pct"/>
            <w:shd w:val="clear" w:color="DDEBF7" w:fill="DDEBF7"/>
            <w:vAlign w:val="center"/>
            <w:hideMark/>
          </w:tcPr>
          <w:p w14:paraId="4AC232E2"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696" w:type="pct"/>
            <w:shd w:val="clear" w:color="DDEBF7" w:fill="DDEBF7"/>
            <w:vAlign w:val="center"/>
            <w:hideMark/>
          </w:tcPr>
          <w:p w14:paraId="1726E78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r>
      <w:tr w:rsidR="00A3782C" w:rsidRPr="009F48BB" w14:paraId="1F326BD2" w14:textId="77777777" w:rsidTr="00A3782C">
        <w:trPr>
          <w:trHeight w:val="20"/>
        </w:trPr>
        <w:tc>
          <w:tcPr>
            <w:tcW w:w="822" w:type="pct"/>
            <w:vAlign w:val="center"/>
            <w:hideMark/>
          </w:tcPr>
          <w:p w14:paraId="17764105"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CPD</w:t>
            </w:r>
          </w:p>
        </w:tc>
        <w:tc>
          <w:tcPr>
            <w:tcW w:w="727" w:type="pct"/>
            <w:vAlign w:val="center"/>
            <w:hideMark/>
          </w:tcPr>
          <w:p w14:paraId="2EA90F78"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443" w:type="pct"/>
            <w:vAlign w:val="center"/>
          </w:tcPr>
          <w:p w14:paraId="50F48A09" w14:textId="1166A839"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514" w:type="pct"/>
            <w:vAlign w:val="center"/>
          </w:tcPr>
          <w:p w14:paraId="1336B03C" w14:textId="59AF3B10"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449" w:type="pct"/>
            <w:vAlign w:val="center"/>
            <w:hideMark/>
          </w:tcPr>
          <w:p w14:paraId="26C34058" w14:textId="03469043"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676" w:type="pct"/>
            <w:vAlign w:val="center"/>
            <w:hideMark/>
          </w:tcPr>
          <w:p w14:paraId="2B8829F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672" w:type="pct"/>
            <w:vAlign w:val="center"/>
            <w:hideMark/>
          </w:tcPr>
          <w:p w14:paraId="08A54DE0"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7</w:t>
            </w:r>
          </w:p>
        </w:tc>
        <w:tc>
          <w:tcPr>
            <w:tcW w:w="696" w:type="pct"/>
            <w:vAlign w:val="center"/>
            <w:hideMark/>
          </w:tcPr>
          <w:p w14:paraId="48A93A6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505A14EC" w14:textId="77777777" w:rsidTr="00A3782C">
        <w:trPr>
          <w:trHeight w:val="20"/>
        </w:trPr>
        <w:tc>
          <w:tcPr>
            <w:tcW w:w="822" w:type="pct"/>
            <w:shd w:val="clear" w:color="DDEBF7" w:fill="DDEBF7"/>
            <w:vAlign w:val="center"/>
            <w:hideMark/>
          </w:tcPr>
          <w:p w14:paraId="6C5F0811" w14:textId="77777777" w:rsidR="00A3782C" w:rsidRPr="00355381" w:rsidRDefault="00A3782C" w:rsidP="00A3782C">
            <w:pPr>
              <w:spacing w:after="0" w:line="240" w:lineRule="auto"/>
              <w:jc w:val="left"/>
              <w:rPr>
                <w:rFonts w:cs="Calibri"/>
                <w:b/>
                <w:bCs/>
                <w:color w:val="000000"/>
                <w:sz w:val="14"/>
                <w:szCs w:val="14"/>
              </w:rPr>
            </w:pPr>
            <w:proofErr w:type="spellStart"/>
            <w:r w:rsidRPr="00355381">
              <w:rPr>
                <w:rFonts w:cs="Calibri"/>
                <w:b/>
                <w:bCs/>
                <w:color w:val="000000"/>
                <w:sz w:val="14"/>
                <w:szCs w:val="14"/>
              </w:rPr>
              <w:t>Desh</w:t>
            </w:r>
            <w:proofErr w:type="spellEnd"/>
            <w:r w:rsidRPr="00355381">
              <w:rPr>
                <w:rFonts w:cs="Calibri"/>
                <w:b/>
                <w:bCs/>
                <w:color w:val="000000"/>
                <w:sz w:val="14"/>
                <w:szCs w:val="14"/>
              </w:rPr>
              <w:t xml:space="preserve"> portátil</w:t>
            </w:r>
          </w:p>
        </w:tc>
        <w:tc>
          <w:tcPr>
            <w:tcW w:w="727" w:type="pct"/>
            <w:shd w:val="clear" w:color="DDEBF7" w:fill="DDEBF7"/>
            <w:vAlign w:val="center"/>
            <w:hideMark/>
          </w:tcPr>
          <w:p w14:paraId="14C55789"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810</w:t>
            </w:r>
          </w:p>
        </w:tc>
        <w:tc>
          <w:tcPr>
            <w:tcW w:w="443" w:type="pct"/>
            <w:shd w:val="clear" w:color="DDEBF7" w:fill="DDEBF7"/>
            <w:vAlign w:val="center"/>
          </w:tcPr>
          <w:p w14:paraId="1B491DDD" w14:textId="2A5058FE"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810</w:t>
            </w:r>
          </w:p>
        </w:tc>
        <w:tc>
          <w:tcPr>
            <w:tcW w:w="514" w:type="pct"/>
            <w:shd w:val="clear" w:color="DDEBF7" w:fill="DDEBF7"/>
            <w:vAlign w:val="center"/>
          </w:tcPr>
          <w:p w14:paraId="7160BD9D" w14:textId="3279AF7A"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9" w:type="pct"/>
            <w:shd w:val="clear" w:color="DDEBF7" w:fill="DDEBF7"/>
            <w:vAlign w:val="center"/>
            <w:hideMark/>
          </w:tcPr>
          <w:p w14:paraId="71BBD0D9" w14:textId="6ED789B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675</w:t>
            </w:r>
          </w:p>
        </w:tc>
        <w:tc>
          <w:tcPr>
            <w:tcW w:w="676" w:type="pct"/>
            <w:shd w:val="clear" w:color="DDEBF7" w:fill="DDEBF7"/>
            <w:vAlign w:val="center"/>
            <w:hideMark/>
          </w:tcPr>
          <w:p w14:paraId="4D4809DF"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810</w:t>
            </w:r>
          </w:p>
        </w:tc>
        <w:tc>
          <w:tcPr>
            <w:tcW w:w="672" w:type="pct"/>
            <w:shd w:val="clear" w:color="DDEBF7" w:fill="DDEBF7"/>
            <w:vAlign w:val="center"/>
            <w:hideMark/>
          </w:tcPr>
          <w:p w14:paraId="613F6078"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shd w:val="clear" w:color="DDEBF7" w:fill="DDEBF7"/>
            <w:vAlign w:val="center"/>
            <w:hideMark/>
          </w:tcPr>
          <w:p w14:paraId="5764C80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r>
      <w:tr w:rsidR="00A3782C" w:rsidRPr="009F48BB" w14:paraId="2701DFE5" w14:textId="77777777" w:rsidTr="00A3782C">
        <w:trPr>
          <w:trHeight w:val="20"/>
        </w:trPr>
        <w:tc>
          <w:tcPr>
            <w:tcW w:w="822" w:type="pct"/>
            <w:vAlign w:val="center"/>
            <w:hideMark/>
          </w:tcPr>
          <w:p w14:paraId="2AE188EA"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Detector incendio</w:t>
            </w:r>
          </w:p>
        </w:tc>
        <w:tc>
          <w:tcPr>
            <w:tcW w:w="727" w:type="pct"/>
            <w:vAlign w:val="center"/>
            <w:hideMark/>
          </w:tcPr>
          <w:p w14:paraId="294E310E"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443" w:type="pct"/>
            <w:vAlign w:val="center"/>
          </w:tcPr>
          <w:p w14:paraId="52B9B018" w14:textId="6772CA48"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514" w:type="pct"/>
            <w:vAlign w:val="center"/>
          </w:tcPr>
          <w:p w14:paraId="56A328C0" w14:textId="014DACEC"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449" w:type="pct"/>
            <w:vAlign w:val="center"/>
            <w:hideMark/>
          </w:tcPr>
          <w:p w14:paraId="37BCBAD5" w14:textId="56B0FEB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676" w:type="pct"/>
            <w:vAlign w:val="center"/>
            <w:hideMark/>
          </w:tcPr>
          <w:p w14:paraId="5E584190"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672" w:type="pct"/>
            <w:vAlign w:val="center"/>
            <w:hideMark/>
          </w:tcPr>
          <w:p w14:paraId="78F7E9C6"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7</w:t>
            </w:r>
          </w:p>
        </w:tc>
        <w:tc>
          <w:tcPr>
            <w:tcW w:w="696" w:type="pct"/>
            <w:vAlign w:val="center"/>
            <w:hideMark/>
          </w:tcPr>
          <w:p w14:paraId="59D04C09"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5D86B2B2" w14:textId="77777777" w:rsidTr="00A3782C">
        <w:trPr>
          <w:trHeight w:val="20"/>
        </w:trPr>
        <w:tc>
          <w:tcPr>
            <w:tcW w:w="822" w:type="pct"/>
            <w:shd w:val="clear" w:color="DDEBF7" w:fill="DDEBF7"/>
            <w:vAlign w:val="center"/>
            <w:hideMark/>
          </w:tcPr>
          <w:p w14:paraId="0DF719E1"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DVD</w:t>
            </w:r>
          </w:p>
        </w:tc>
        <w:tc>
          <w:tcPr>
            <w:tcW w:w="727" w:type="pct"/>
            <w:shd w:val="clear" w:color="DDEBF7" w:fill="DDEBF7"/>
            <w:vAlign w:val="center"/>
            <w:hideMark/>
          </w:tcPr>
          <w:p w14:paraId="5BA87D5E"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3" w:type="pct"/>
            <w:shd w:val="clear" w:color="DDEBF7" w:fill="DDEBF7"/>
            <w:vAlign w:val="center"/>
          </w:tcPr>
          <w:p w14:paraId="3FA56CE0" w14:textId="39C72D55"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720</w:t>
            </w:r>
          </w:p>
        </w:tc>
        <w:tc>
          <w:tcPr>
            <w:tcW w:w="514" w:type="pct"/>
            <w:shd w:val="clear" w:color="DDEBF7" w:fill="DDEBF7"/>
            <w:vAlign w:val="center"/>
          </w:tcPr>
          <w:p w14:paraId="7C8F5A38" w14:textId="1BEF85C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9" w:type="pct"/>
            <w:shd w:val="clear" w:color="DDEBF7" w:fill="DDEBF7"/>
            <w:vAlign w:val="center"/>
            <w:hideMark/>
          </w:tcPr>
          <w:p w14:paraId="69DE5491" w14:textId="4C2465DD"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6" w:type="pct"/>
            <w:shd w:val="clear" w:color="DDEBF7" w:fill="DDEBF7"/>
            <w:vAlign w:val="center"/>
            <w:hideMark/>
          </w:tcPr>
          <w:p w14:paraId="115F1B3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540</w:t>
            </w:r>
          </w:p>
        </w:tc>
        <w:tc>
          <w:tcPr>
            <w:tcW w:w="672" w:type="pct"/>
            <w:shd w:val="clear" w:color="DDEBF7" w:fill="DDEBF7"/>
            <w:vAlign w:val="center"/>
            <w:hideMark/>
          </w:tcPr>
          <w:p w14:paraId="32F2B7C0"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696" w:type="pct"/>
            <w:shd w:val="clear" w:color="DDEBF7" w:fill="DDEBF7"/>
            <w:vAlign w:val="center"/>
            <w:hideMark/>
          </w:tcPr>
          <w:p w14:paraId="247FFFD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w:t>
            </w:r>
          </w:p>
        </w:tc>
      </w:tr>
      <w:tr w:rsidR="00A3782C" w:rsidRPr="009F48BB" w14:paraId="34BCCC8F" w14:textId="77777777" w:rsidTr="00A3782C">
        <w:trPr>
          <w:trHeight w:val="20"/>
        </w:trPr>
        <w:tc>
          <w:tcPr>
            <w:tcW w:w="822" w:type="pct"/>
            <w:vAlign w:val="center"/>
            <w:hideMark/>
          </w:tcPr>
          <w:p w14:paraId="13823D78" w14:textId="77777777" w:rsidR="00A3782C" w:rsidRPr="00355381" w:rsidRDefault="00A3782C" w:rsidP="00A3782C">
            <w:pPr>
              <w:spacing w:after="0" w:line="240" w:lineRule="auto"/>
              <w:jc w:val="left"/>
              <w:rPr>
                <w:rFonts w:cs="Calibri"/>
                <w:b/>
                <w:bCs/>
                <w:color w:val="000000"/>
                <w:sz w:val="14"/>
                <w:szCs w:val="14"/>
              </w:rPr>
            </w:pPr>
            <w:proofErr w:type="spellStart"/>
            <w:r w:rsidRPr="00355381">
              <w:rPr>
                <w:rFonts w:cs="Calibri"/>
                <w:b/>
                <w:bCs/>
                <w:color w:val="000000"/>
                <w:sz w:val="14"/>
                <w:szCs w:val="14"/>
              </w:rPr>
              <w:t>Eq</w:t>
            </w:r>
            <w:proofErr w:type="spellEnd"/>
            <w:r w:rsidRPr="00355381">
              <w:rPr>
                <w:rFonts w:cs="Calibri"/>
                <w:b/>
                <w:bCs/>
                <w:color w:val="000000"/>
                <w:sz w:val="14"/>
                <w:szCs w:val="14"/>
              </w:rPr>
              <w:t xml:space="preserve"> audio</w:t>
            </w:r>
          </w:p>
        </w:tc>
        <w:tc>
          <w:tcPr>
            <w:tcW w:w="727" w:type="pct"/>
            <w:vAlign w:val="center"/>
            <w:hideMark/>
          </w:tcPr>
          <w:p w14:paraId="067CE02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1350</w:t>
            </w:r>
          </w:p>
        </w:tc>
        <w:tc>
          <w:tcPr>
            <w:tcW w:w="443" w:type="pct"/>
            <w:vAlign w:val="center"/>
          </w:tcPr>
          <w:p w14:paraId="0B69468E" w14:textId="2922F56A"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514" w:type="pct"/>
            <w:vAlign w:val="center"/>
          </w:tcPr>
          <w:p w14:paraId="64CD810D" w14:textId="4EEC8F18"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1350</w:t>
            </w:r>
          </w:p>
        </w:tc>
        <w:tc>
          <w:tcPr>
            <w:tcW w:w="449" w:type="pct"/>
            <w:vAlign w:val="center"/>
            <w:hideMark/>
          </w:tcPr>
          <w:p w14:paraId="7FB06E3D" w14:textId="5096585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810</w:t>
            </w:r>
          </w:p>
        </w:tc>
        <w:tc>
          <w:tcPr>
            <w:tcW w:w="676" w:type="pct"/>
            <w:vAlign w:val="center"/>
            <w:hideMark/>
          </w:tcPr>
          <w:p w14:paraId="2E822933"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1080</w:t>
            </w:r>
          </w:p>
        </w:tc>
        <w:tc>
          <w:tcPr>
            <w:tcW w:w="672" w:type="pct"/>
            <w:vAlign w:val="center"/>
            <w:hideMark/>
          </w:tcPr>
          <w:p w14:paraId="46FA22E3"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vAlign w:val="center"/>
            <w:hideMark/>
          </w:tcPr>
          <w:p w14:paraId="0519401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7C07E99E" w14:textId="77777777" w:rsidTr="00A3782C">
        <w:trPr>
          <w:trHeight w:val="20"/>
        </w:trPr>
        <w:tc>
          <w:tcPr>
            <w:tcW w:w="822" w:type="pct"/>
            <w:shd w:val="clear" w:color="DDEBF7" w:fill="DDEBF7"/>
            <w:vAlign w:val="center"/>
            <w:hideMark/>
          </w:tcPr>
          <w:p w14:paraId="4A005CBF" w14:textId="77777777" w:rsidR="00A3782C" w:rsidRPr="00355381" w:rsidRDefault="00A3782C" w:rsidP="00A3782C">
            <w:pPr>
              <w:spacing w:after="0" w:line="240" w:lineRule="auto"/>
              <w:jc w:val="left"/>
              <w:rPr>
                <w:rFonts w:cs="Calibri"/>
                <w:b/>
                <w:bCs/>
                <w:color w:val="000000"/>
                <w:sz w:val="14"/>
                <w:szCs w:val="14"/>
              </w:rPr>
            </w:pPr>
            <w:proofErr w:type="spellStart"/>
            <w:r w:rsidRPr="00355381">
              <w:rPr>
                <w:rFonts w:cs="Calibri"/>
                <w:b/>
                <w:bCs/>
                <w:color w:val="000000"/>
                <w:sz w:val="14"/>
                <w:szCs w:val="14"/>
              </w:rPr>
              <w:t>Eq</w:t>
            </w:r>
            <w:proofErr w:type="spellEnd"/>
            <w:r w:rsidRPr="00355381">
              <w:rPr>
                <w:rFonts w:cs="Calibri"/>
                <w:b/>
                <w:bCs/>
                <w:color w:val="000000"/>
                <w:sz w:val="14"/>
                <w:szCs w:val="14"/>
              </w:rPr>
              <w:t xml:space="preserve"> multimedia</w:t>
            </w:r>
          </w:p>
        </w:tc>
        <w:tc>
          <w:tcPr>
            <w:tcW w:w="727" w:type="pct"/>
            <w:shd w:val="clear" w:color="DDEBF7" w:fill="DDEBF7"/>
            <w:vAlign w:val="center"/>
            <w:hideMark/>
          </w:tcPr>
          <w:p w14:paraId="0AF2DA3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720</w:t>
            </w:r>
          </w:p>
        </w:tc>
        <w:tc>
          <w:tcPr>
            <w:tcW w:w="443" w:type="pct"/>
            <w:shd w:val="clear" w:color="DDEBF7" w:fill="DDEBF7"/>
            <w:vAlign w:val="center"/>
          </w:tcPr>
          <w:p w14:paraId="6941A505" w14:textId="3D2DADB0"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900</w:t>
            </w:r>
          </w:p>
        </w:tc>
        <w:tc>
          <w:tcPr>
            <w:tcW w:w="514" w:type="pct"/>
            <w:shd w:val="clear" w:color="DDEBF7" w:fill="DDEBF7"/>
            <w:vAlign w:val="center"/>
          </w:tcPr>
          <w:p w14:paraId="43C2AD0A" w14:textId="643A6299"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9" w:type="pct"/>
            <w:shd w:val="clear" w:color="DDEBF7" w:fill="DDEBF7"/>
            <w:vAlign w:val="center"/>
            <w:hideMark/>
          </w:tcPr>
          <w:p w14:paraId="21AA26C1" w14:textId="3699A8D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540</w:t>
            </w:r>
          </w:p>
        </w:tc>
        <w:tc>
          <w:tcPr>
            <w:tcW w:w="676" w:type="pct"/>
            <w:shd w:val="clear" w:color="DDEBF7" w:fill="DDEBF7"/>
            <w:vAlign w:val="center"/>
            <w:hideMark/>
          </w:tcPr>
          <w:p w14:paraId="179D8B7D"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720</w:t>
            </w:r>
          </w:p>
        </w:tc>
        <w:tc>
          <w:tcPr>
            <w:tcW w:w="672" w:type="pct"/>
            <w:shd w:val="clear" w:color="DDEBF7" w:fill="DDEBF7"/>
            <w:vAlign w:val="center"/>
            <w:hideMark/>
          </w:tcPr>
          <w:p w14:paraId="3A023435"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696" w:type="pct"/>
            <w:shd w:val="clear" w:color="DDEBF7" w:fill="DDEBF7"/>
            <w:vAlign w:val="center"/>
            <w:hideMark/>
          </w:tcPr>
          <w:p w14:paraId="01999579"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w:t>
            </w:r>
          </w:p>
        </w:tc>
      </w:tr>
      <w:tr w:rsidR="00A3782C" w:rsidRPr="009F48BB" w14:paraId="06AD69FB" w14:textId="77777777" w:rsidTr="00A3782C">
        <w:trPr>
          <w:trHeight w:val="20"/>
        </w:trPr>
        <w:tc>
          <w:tcPr>
            <w:tcW w:w="822" w:type="pct"/>
            <w:vAlign w:val="center"/>
            <w:hideMark/>
          </w:tcPr>
          <w:p w14:paraId="569A481C" w14:textId="77777777" w:rsidR="00A3782C" w:rsidRPr="00355381" w:rsidRDefault="00A3782C" w:rsidP="00A3782C">
            <w:pPr>
              <w:spacing w:after="0" w:line="240" w:lineRule="auto"/>
              <w:jc w:val="left"/>
              <w:rPr>
                <w:rFonts w:cs="Calibri"/>
                <w:b/>
                <w:bCs/>
                <w:color w:val="000000"/>
                <w:sz w:val="14"/>
                <w:szCs w:val="14"/>
              </w:rPr>
            </w:pPr>
            <w:proofErr w:type="spellStart"/>
            <w:r w:rsidRPr="00355381">
              <w:rPr>
                <w:rFonts w:cs="Calibri"/>
                <w:b/>
                <w:bCs/>
                <w:color w:val="000000"/>
                <w:sz w:val="14"/>
                <w:szCs w:val="14"/>
              </w:rPr>
              <w:t>Eq</w:t>
            </w:r>
            <w:proofErr w:type="spellEnd"/>
            <w:r w:rsidRPr="00355381">
              <w:rPr>
                <w:rFonts w:cs="Calibri"/>
                <w:b/>
                <w:bCs/>
                <w:color w:val="000000"/>
                <w:sz w:val="14"/>
                <w:szCs w:val="14"/>
              </w:rPr>
              <w:t xml:space="preserve"> música</w:t>
            </w:r>
          </w:p>
        </w:tc>
        <w:tc>
          <w:tcPr>
            <w:tcW w:w="727" w:type="pct"/>
            <w:vAlign w:val="center"/>
            <w:hideMark/>
          </w:tcPr>
          <w:p w14:paraId="77CD4D55"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1080</w:t>
            </w:r>
          </w:p>
        </w:tc>
        <w:tc>
          <w:tcPr>
            <w:tcW w:w="443" w:type="pct"/>
            <w:vAlign w:val="center"/>
          </w:tcPr>
          <w:p w14:paraId="2A9B1B88" w14:textId="1C6D0C09"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514" w:type="pct"/>
            <w:vAlign w:val="center"/>
          </w:tcPr>
          <w:p w14:paraId="0E6F1C8B" w14:textId="2EE565B1"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1080</w:t>
            </w:r>
          </w:p>
        </w:tc>
        <w:tc>
          <w:tcPr>
            <w:tcW w:w="449" w:type="pct"/>
            <w:vAlign w:val="center"/>
            <w:hideMark/>
          </w:tcPr>
          <w:p w14:paraId="1A1CBD0D" w14:textId="5042276D"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810</w:t>
            </w:r>
          </w:p>
        </w:tc>
        <w:tc>
          <w:tcPr>
            <w:tcW w:w="676" w:type="pct"/>
            <w:vAlign w:val="center"/>
            <w:hideMark/>
          </w:tcPr>
          <w:p w14:paraId="5B8D6946"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1080</w:t>
            </w:r>
          </w:p>
        </w:tc>
        <w:tc>
          <w:tcPr>
            <w:tcW w:w="672" w:type="pct"/>
            <w:vAlign w:val="center"/>
            <w:hideMark/>
          </w:tcPr>
          <w:p w14:paraId="041440C0"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vAlign w:val="center"/>
            <w:hideMark/>
          </w:tcPr>
          <w:p w14:paraId="1804AEA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46A03D00" w14:textId="77777777" w:rsidTr="00A3782C">
        <w:trPr>
          <w:trHeight w:val="20"/>
        </w:trPr>
        <w:tc>
          <w:tcPr>
            <w:tcW w:w="822" w:type="pct"/>
            <w:shd w:val="clear" w:color="DDEBF7" w:fill="DDEBF7"/>
            <w:vAlign w:val="center"/>
            <w:hideMark/>
          </w:tcPr>
          <w:p w14:paraId="45C77AD4"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Escáner</w:t>
            </w:r>
          </w:p>
        </w:tc>
        <w:tc>
          <w:tcPr>
            <w:tcW w:w="727" w:type="pct"/>
            <w:shd w:val="clear" w:color="DDEBF7" w:fill="DDEBF7"/>
            <w:vAlign w:val="center"/>
            <w:hideMark/>
          </w:tcPr>
          <w:p w14:paraId="10BFFD25"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1080</w:t>
            </w:r>
          </w:p>
        </w:tc>
        <w:tc>
          <w:tcPr>
            <w:tcW w:w="443" w:type="pct"/>
            <w:shd w:val="clear" w:color="DDEBF7" w:fill="DDEBF7"/>
            <w:vAlign w:val="center"/>
          </w:tcPr>
          <w:p w14:paraId="7EDBB8FD" w14:textId="1E73799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1080</w:t>
            </w:r>
          </w:p>
        </w:tc>
        <w:tc>
          <w:tcPr>
            <w:tcW w:w="514" w:type="pct"/>
            <w:shd w:val="clear" w:color="DDEBF7" w:fill="DDEBF7"/>
            <w:vAlign w:val="center"/>
          </w:tcPr>
          <w:p w14:paraId="2F61DF81" w14:textId="317B1689"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9" w:type="pct"/>
            <w:shd w:val="clear" w:color="DDEBF7" w:fill="DDEBF7"/>
            <w:vAlign w:val="center"/>
            <w:hideMark/>
          </w:tcPr>
          <w:p w14:paraId="305F3E06" w14:textId="3D19F01C"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6" w:type="pct"/>
            <w:shd w:val="clear" w:color="DDEBF7" w:fill="DDEBF7"/>
            <w:vAlign w:val="center"/>
            <w:hideMark/>
          </w:tcPr>
          <w:p w14:paraId="50DB2DE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810</w:t>
            </w:r>
          </w:p>
        </w:tc>
        <w:tc>
          <w:tcPr>
            <w:tcW w:w="672" w:type="pct"/>
            <w:shd w:val="clear" w:color="DDEBF7" w:fill="DDEBF7"/>
            <w:vAlign w:val="center"/>
            <w:hideMark/>
          </w:tcPr>
          <w:p w14:paraId="415596F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shd w:val="clear" w:color="DDEBF7" w:fill="DDEBF7"/>
            <w:vAlign w:val="center"/>
            <w:hideMark/>
          </w:tcPr>
          <w:p w14:paraId="0B8D4BC3"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22FFE1B1" w14:textId="77777777" w:rsidTr="00A3782C">
        <w:trPr>
          <w:trHeight w:val="20"/>
        </w:trPr>
        <w:tc>
          <w:tcPr>
            <w:tcW w:w="822" w:type="pct"/>
            <w:vAlign w:val="center"/>
            <w:hideMark/>
          </w:tcPr>
          <w:p w14:paraId="0C50F595"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Escáner acceso</w:t>
            </w:r>
          </w:p>
        </w:tc>
        <w:tc>
          <w:tcPr>
            <w:tcW w:w="727" w:type="pct"/>
            <w:vAlign w:val="center"/>
            <w:hideMark/>
          </w:tcPr>
          <w:p w14:paraId="18E9FAAC"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900</w:t>
            </w:r>
          </w:p>
        </w:tc>
        <w:tc>
          <w:tcPr>
            <w:tcW w:w="443" w:type="pct"/>
            <w:vAlign w:val="center"/>
          </w:tcPr>
          <w:p w14:paraId="246E26DF" w14:textId="4F0CFBF6"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1125</w:t>
            </w:r>
          </w:p>
        </w:tc>
        <w:tc>
          <w:tcPr>
            <w:tcW w:w="514" w:type="pct"/>
            <w:vAlign w:val="center"/>
          </w:tcPr>
          <w:p w14:paraId="10B21463" w14:textId="5A1C5A70"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9" w:type="pct"/>
            <w:vAlign w:val="center"/>
            <w:hideMark/>
          </w:tcPr>
          <w:p w14:paraId="63424C09" w14:textId="282C69E9"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675</w:t>
            </w:r>
          </w:p>
        </w:tc>
        <w:tc>
          <w:tcPr>
            <w:tcW w:w="676" w:type="pct"/>
            <w:vAlign w:val="center"/>
            <w:hideMark/>
          </w:tcPr>
          <w:p w14:paraId="016BCDE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900</w:t>
            </w:r>
          </w:p>
        </w:tc>
        <w:tc>
          <w:tcPr>
            <w:tcW w:w="672" w:type="pct"/>
            <w:vAlign w:val="center"/>
            <w:hideMark/>
          </w:tcPr>
          <w:p w14:paraId="52D86EC3"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vAlign w:val="center"/>
            <w:hideMark/>
          </w:tcPr>
          <w:p w14:paraId="541E21B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w:t>
            </w:r>
          </w:p>
        </w:tc>
      </w:tr>
      <w:tr w:rsidR="00A3782C" w:rsidRPr="009F48BB" w14:paraId="07FBB68C" w14:textId="77777777" w:rsidTr="00A3782C">
        <w:trPr>
          <w:trHeight w:val="20"/>
        </w:trPr>
        <w:tc>
          <w:tcPr>
            <w:tcW w:w="822" w:type="pct"/>
            <w:shd w:val="clear" w:color="DDEBF7" w:fill="DDEBF7"/>
            <w:vAlign w:val="center"/>
            <w:hideMark/>
          </w:tcPr>
          <w:p w14:paraId="4D81FAF9"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Extractor</w:t>
            </w:r>
          </w:p>
        </w:tc>
        <w:tc>
          <w:tcPr>
            <w:tcW w:w="727" w:type="pct"/>
            <w:shd w:val="clear" w:color="DDEBF7" w:fill="DDEBF7"/>
            <w:vAlign w:val="center"/>
            <w:hideMark/>
          </w:tcPr>
          <w:p w14:paraId="0E85FAB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3" w:type="pct"/>
            <w:shd w:val="clear" w:color="DDEBF7" w:fill="DDEBF7"/>
            <w:vAlign w:val="center"/>
          </w:tcPr>
          <w:p w14:paraId="1BB2D401" w14:textId="402ADF3D"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514" w:type="pct"/>
            <w:shd w:val="clear" w:color="DDEBF7" w:fill="DDEBF7"/>
            <w:vAlign w:val="center"/>
          </w:tcPr>
          <w:p w14:paraId="0DFE37B7" w14:textId="0CC65E45"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9" w:type="pct"/>
            <w:shd w:val="clear" w:color="DDEBF7" w:fill="DDEBF7"/>
            <w:vAlign w:val="center"/>
            <w:hideMark/>
          </w:tcPr>
          <w:p w14:paraId="44F063FF" w14:textId="39E75A68"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6" w:type="pct"/>
            <w:shd w:val="clear" w:color="DDEBF7" w:fill="DDEBF7"/>
            <w:vAlign w:val="center"/>
            <w:hideMark/>
          </w:tcPr>
          <w:p w14:paraId="553910D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672" w:type="pct"/>
            <w:shd w:val="clear" w:color="DDEBF7" w:fill="DDEBF7"/>
            <w:vAlign w:val="center"/>
            <w:hideMark/>
          </w:tcPr>
          <w:p w14:paraId="7EAEA86C"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shd w:val="clear" w:color="DDEBF7" w:fill="DDEBF7"/>
            <w:vAlign w:val="center"/>
            <w:hideMark/>
          </w:tcPr>
          <w:p w14:paraId="0D802442"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6C777E86" w14:textId="77777777" w:rsidTr="00A3782C">
        <w:trPr>
          <w:trHeight w:val="20"/>
        </w:trPr>
        <w:tc>
          <w:tcPr>
            <w:tcW w:w="822" w:type="pct"/>
            <w:vAlign w:val="center"/>
            <w:hideMark/>
          </w:tcPr>
          <w:p w14:paraId="5E96BFAC"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Fotocopiadora</w:t>
            </w:r>
          </w:p>
        </w:tc>
        <w:tc>
          <w:tcPr>
            <w:tcW w:w="727" w:type="pct"/>
            <w:vAlign w:val="center"/>
            <w:hideMark/>
          </w:tcPr>
          <w:p w14:paraId="584406C5"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1350</w:t>
            </w:r>
          </w:p>
        </w:tc>
        <w:tc>
          <w:tcPr>
            <w:tcW w:w="443" w:type="pct"/>
            <w:vAlign w:val="center"/>
          </w:tcPr>
          <w:p w14:paraId="4BBA9318" w14:textId="47C2FCF4"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1080</w:t>
            </w:r>
          </w:p>
        </w:tc>
        <w:tc>
          <w:tcPr>
            <w:tcW w:w="514" w:type="pct"/>
            <w:vAlign w:val="center"/>
          </w:tcPr>
          <w:p w14:paraId="200EEC23" w14:textId="311B3FE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9" w:type="pct"/>
            <w:vAlign w:val="center"/>
            <w:hideMark/>
          </w:tcPr>
          <w:p w14:paraId="44C492E0" w14:textId="15B491D4"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1080</w:t>
            </w:r>
          </w:p>
        </w:tc>
        <w:tc>
          <w:tcPr>
            <w:tcW w:w="676" w:type="pct"/>
            <w:vAlign w:val="center"/>
            <w:hideMark/>
          </w:tcPr>
          <w:p w14:paraId="44437703"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810</w:t>
            </w:r>
          </w:p>
        </w:tc>
        <w:tc>
          <w:tcPr>
            <w:tcW w:w="672" w:type="pct"/>
            <w:vAlign w:val="center"/>
            <w:hideMark/>
          </w:tcPr>
          <w:p w14:paraId="09073255"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vAlign w:val="center"/>
            <w:hideMark/>
          </w:tcPr>
          <w:p w14:paraId="74228C91"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1D1103AD" w14:textId="77777777" w:rsidTr="00A3782C">
        <w:trPr>
          <w:trHeight w:val="20"/>
        </w:trPr>
        <w:tc>
          <w:tcPr>
            <w:tcW w:w="822" w:type="pct"/>
            <w:shd w:val="clear" w:color="DDEBF7" w:fill="DDEBF7"/>
            <w:vAlign w:val="center"/>
            <w:hideMark/>
          </w:tcPr>
          <w:p w14:paraId="3F3DD197"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Freidora</w:t>
            </w:r>
          </w:p>
        </w:tc>
        <w:tc>
          <w:tcPr>
            <w:tcW w:w="727" w:type="pct"/>
            <w:shd w:val="clear" w:color="DDEBF7" w:fill="DDEBF7"/>
            <w:vAlign w:val="center"/>
            <w:hideMark/>
          </w:tcPr>
          <w:p w14:paraId="419E71E3"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3" w:type="pct"/>
            <w:shd w:val="clear" w:color="DDEBF7" w:fill="DDEBF7"/>
            <w:vAlign w:val="center"/>
          </w:tcPr>
          <w:p w14:paraId="40264A7A" w14:textId="1E6EF5A8"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900</w:t>
            </w:r>
          </w:p>
        </w:tc>
        <w:tc>
          <w:tcPr>
            <w:tcW w:w="514" w:type="pct"/>
            <w:shd w:val="clear" w:color="DDEBF7" w:fill="DDEBF7"/>
            <w:vAlign w:val="center"/>
          </w:tcPr>
          <w:p w14:paraId="614CBEE1" w14:textId="7D6F5BA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9" w:type="pct"/>
            <w:shd w:val="clear" w:color="DDEBF7" w:fill="DDEBF7"/>
            <w:vAlign w:val="center"/>
            <w:hideMark/>
          </w:tcPr>
          <w:p w14:paraId="7683D7BF" w14:textId="1B9CB373"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6" w:type="pct"/>
            <w:shd w:val="clear" w:color="DDEBF7" w:fill="DDEBF7"/>
            <w:vAlign w:val="center"/>
            <w:hideMark/>
          </w:tcPr>
          <w:p w14:paraId="3AF8A2C3"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900</w:t>
            </w:r>
          </w:p>
        </w:tc>
        <w:tc>
          <w:tcPr>
            <w:tcW w:w="672" w:type="pct"/>
            <w:shd w:val="clear" w:color="DDEBF7" w:fill="DDEBF7"/>
            <w:vAlign w:val="center"/>
            <w:hideMark/>
          </w:tcPr>
          <w:p w14:paraId="66582DE9"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shd w:val="clear" w:color="DDEBF7" w:fill="DDEBF7"/>
            <w:vAlign w:val="center"/>
            <w:hideMark/>
          </w:tcPr>
          <w:p w14:paraId="5FE631C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w:t>
            </w:r>
          </w:p>
        </w:tc>
      </w:tr>
      <w:tr w:rsidR="00A3782C" w:rsidRPr="009F48BB" w14:paraId="476E1C23" w14:textId="77777777" w:rsidTr="00A3782C">
        <w:trPr>
          <w:trHeight w:val="20"/>
        </w:trPr>
        <w:tc>
          <w:tcPr>
            <w:tcW w:w="822" w:type="pct"/>
            <w:vAlign w:val="center"/>
            <w:hideMark/>
          </w:tcPr>
          <w:p w14:paraId="30C6CFE7"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Frigorífico</w:t>
            </w:r>
          </w:p>
        </w:tc>
        <w:tc>
          <w:tcPr>
            <w:tcW w:w="727" w:type="pct"/>
            <w:vAlign w:val="center"/>
            <w:hideMark/>
          </w:tcPr>
          <w:p w14:paraId="5622926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443" w:type="pct"/>
            <w:vAlign w:val="center"/>
          </w:tcPr>
          <w:p w14:paraId="6DF24120" w14:textId="21D2FFC8"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514" w:type="pct"/>
            <w:vAlign w:val="center"/>
          </w:tcPr>
          <w:p w14:paraId="39679D65" w14:textId="341C1499"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449" w:type="pct"/>
            <w:vAlign w:val="center"/>
            <w:hideMark/>
          </w:tcPr>
          <w:p w14:paraId="0757702F" w14:textId="54350F8A"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676" w:type="pct"/>
            <w:vAlign w:val="center"/>
            <w:hideMark/>
          </w:tcPr>
          <w:p w14:paraId="40776ABB"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672" w:type="pct"/>
            <w:vAlign w:val="center"/>
            <w:hideMark/>
          </w:tcPr>
          <w:p w14:paraId="4D6562FE"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7</w:t>
            </w:r>
          </w:p>
        </w:tc>
        <w:tc>
          <w:tcPr>
            <w:tcW w:w="696" w:type="pct"/>
            <w:vAlign w:val="center"/>
            <w:hideMark/>
          </w:tcPr>
          <w:p w14:paraId="45938550"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7F722730" w14:textId="77777777" w:rsidTr="00A3782C">
        <w:trPr>
          <w:trHeight w:val="20"/>
        </w:trPr>
        <w:tc>
          <w:tcPr>
            <w:tcW w:w="822" w:type="pct"/>
            <w:shd w:val="clear" w:color="DDEBF7" w:fill="DDEBF7"/>
            <w:vAlign w:val="center"/>
            <w:hideMark/>
          </w:tcPr>
          <w:p w14:paraId="663A4EE4"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Hervidor</w:t>
            </w:r>
          </w:p>
        </w:tc>
        <w:tc>
          <w:tcPr>
            <w:tcW w:w="727" w:type="pct"/>
            <w:shd w:val="clear" w:color="DDEBF7" w:fill="DDEBF7"/>
            <w:vAlign w:val="center"/>
            <w:hideMark/>
          </w:tcPr>
          <w:p w14:paraId="65F17B69"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81</w:t>
            </w:r>
          </w:p>
        </w:tc>
        <w:tc>
          <w:tcPr>
            <w:tcW w:w="443" w:type="pct"/>
            <w:shd w:val="clear" w:color="DDEBF7" w:fill="DDEBF7"/>
            <w:vAlign w:val="center"/>
          </w:tcPr>
          <w:p w14:paraId="3C0F375A" w14:textId="36AB55A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514" w:type="pct"/>
            <w:shd w:val="clear" w:color="DDEBF7" w:fill="DDEBF7"/>
            <w:vAlign w:val="center"/>
          </w:tcPr>
          <w:p w14:paraId="519AB132" w14:textId="344F0008"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81</w:t>
            </w:r>
          </w:p>
        </w:tc>
        <w:tc>
          <w:tcPr>
            <w:tcW w:w="449" w:type="pct"/>
            <w:shd w:val="clear" w:color="DDEBF7" w:fill="DDEBF7"/>
            <w:vAlign w:val="center"/>
            <w:hideMark/>
          </w:tcPr>
          <w:p w14:paraId="7C184B46" w14:textId="6CC3E181"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81</w:t>
            </w:r>
          </w:p>
        </w:tc>
        <w:tc>
          <w:tcPr>
            <w:tcW w:w="676" w:type="pct"/>
            <w:shd w:val="clear" w:color="DDEBF7" w:fill="DDEBF7"/>
            <w:vAlign w:val="center"/>
            <w:hideMark/>
          </w:tcPr>
          <w:p w14:paraId="4B0CBE5B"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2" w:type="pct"/>
            <w:shd w:val="clear" w:color="DDEBF7" w:fill="DDEBF7"/>
            <w:vAlign w:val="center"/>
            <w:hideMark/>
          </w:tcPr>
          <w:p w14:paraId="39EB76EC"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696" w:type="pct"/>
            <w:shd w:val="clear" w:color="DDEBF7" w:fill="DDEBF7"/>
            <w:vAlign w:val="center"/>
            <w:hideMark/>
          </w:tcPr>
          <w:p w14:paraId="193E208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r>
      <w:tr w:rsidR="00A3782C" w:rsidRPr="009F48BB" w14:paraId="00A470B8" w14:textId="77777777" w:rsidTr="00A3782C">
        <w:trPr>
          <w:trHeight w:val="20"/>
        </w:trPr>
        <w:tc>
          <w:tcPr>
            <w:tcW w:w="822" w:type="pct"/>
            <w:vAlign w:val="center"/>
            <w:hideMark/>
          </w:tcPr>
          <w:p w14:paraId="59566854"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Horno</w:t>
            </w:r>
          </w:p>
        </w:tc>
        <w:tc>
          <w:tcPr>
            <w:tcW w:w="727" w:type="pct"/>
            <w:vAlign w:val="center"/>
            <w:hideMark/>
          </w:tcPr>
          <w:p w14:paraId="62ED3D26"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3" w:type="pct"/>
            <w:vAlign w:val="center"/>
          </w:tcPr>
          <w:p w14:paraId="4AB5E9EA" w14:textId="6601B1C5"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514" w:type="pct"/>
            <w:vAlign w:val="center"/>
          </w:tcPr>
          <w:p w14:paraId="4E6354DC" w14:textId="55C11390"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449" w:type="pct"/>
            <w:vAlign w:val="center"/>
            <w:hideMark/>
          </w:tcPr>
          <w:p w14:paraId="424FC474" w14:textId="2191C7BD"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6" w:type="pct"/>
            <w:vAlign w:val="center"/>
            <w:hideMark/>
          </w:tcPr>
          <w:p w14:paraId="0930745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672" w:type="pct"/>
            <w:vAlign w:val="center"/>
            <w:hideMark/>
          </w:tcPr>
          <w:p w14:paraId="233E8305"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vAlign w:val="center"/>
            <w:hideMark/>
          </w:tcPr>
          <w:p w14:paraId="30351CF3"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4B5FA294" w14:textId="77777777" w:rsidTr="00A3782C">
        <w:trPr>
          <w:trHeight w:val="20"/>
        </w:trPr>
        <w:tc>
          <w:tcPr>
            <w:tcW w:w="822" w:type="pct"/>
            <w:shd w:val="clear" w:color="DDEBF7" w:fill="DDEBF7"/>
            <w:vAlign w:val="center"/>
            <w:hideMark/>
          </w:tcPr>
          <w:p w14:paraId="3F84FF89"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Horno + vitro</w:t>
            </w:r>
          </w:p>
        </w:tc>
        <w:tc>
          <w:tcPr>
            <w:tcW w:w="727" w:type="pct"/>
            <w:shd w:val="clear" w:color="DDEBF7" w:fill="DDEBF7"/>
            <w:vAlign w:val="center"/>
            <w:hideMark/>
          </w:tcPr>
          <w:p w14:paraId="6C4C098D"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443" w:type="pct"/>
            <w:shd w:val="clear" w:color="DDEBF7" w:fill="DDEBF7"/>
            <w:vAlign w:val="center"/>
          </w:tcPr>
          <w:p w14:paraId="68382653" w14:textId="6A0DC50E"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514" w:type="pct"/>
            <w:shd w:val="clear" w:color="DDEBF7" w:fill="DDEBF7"/>
            <w:vAlign w:val="center"/>
          </w:tcPr>
          <w:p w14:paraId="56291C40" w14:textId="6B18614A"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449" w:type="pct"/>
            <w:shd w:val="clear" w:color="DDEBF7" w:fill="DDEBF7"/>
            <w:vAlign w:val="center"/>
            <w:hideMark/>
          </w:tcPr>
          <w:p w14:paraId="3C176946" w14:textId="07AA35F2"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6" w:type="pct"/>
            <w:shd w:val="clear" w:color="DDEBF7" w:fill="DDEBF7"/>
            <w:vAlign w:val="center"/>
            <w:hideMark/>
          </w:tcPr>
          <w:p w14:paraId="692E706E"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672" w:type="pct"/>
            <w:shd w:val="clear" w:color="DDEBF7" w:fill="DDEBF7"/>
            <w:vAlign w:val="center"/>
            <w:hideMark/>
          </w:tcPr>
          <w:p w14:paraId="3F2299BB"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shd w:val="clear" w:color="DDEBF7" w:fill="DDEBF7"/>
            <w:vAlign w:val="center"/>
            <w:hideMark/>
          </w:tcPr>
          <w:p w14:paraId="2D7061AB"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77124610" w14:textId="77777777" w:rsidTr="00A3782C">
        <w:trPr>
          <w:trHeight w:val="20"/>
        </w:trPr>
        <w:tc>
          <w:tcPr>
            <w:tcW w:w="822" w:type="pct"/>
            <w:vAlign w:val="center"/>
            <w:hideMark/>
          </w:tcPr>
          <w:p w14:paraId="2EECF038"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Impresora</w:t>
            </w:r>
          </w:p>
        </w:tc>
        <w:tc>
          <w:tcPr>
            <w:tcW w:w="727" w:type="pct"/>
            <w:vAlign w:val="center"/>
            <w:hideMark/>
          </w:tcPr>
          <w:p w14:paraId="52C84FC3"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1080</w:t>
            </w:r>
          </w:p>
        </w:tc>
        <w:tc>
          <w:tcPr>
            <w:tcW w:w="443" w:type="pct"/>
            <w:vAlign w:val="center"/>
          </w:tcPr>
          <w:p w14:paraId="5AC8C9FD" w14:textId="2D4D98E8"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1080</w:t>
            </w:r>
          </w:p>
        </w:tc>
        <w:tc>
          <w:tcPr>
            <w:tcW w:w="514" w:type="pct"/>
            <w:vAlign w:val="center"/>
          </w:tcPr>
          <w:p w14:paraId="2CBC3856" w14:textId="215935E4"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9" w:type="pct"/>
            <w:vAlign w:val="center"/>
            <w:hideMark/>
          </w:tcPr>
          <w:p w14:paraId="69A8C740" w14:textId="7AA196FF"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810</w:t>
            </w:r>
          </w:p>
        </w:tc>
        <w:tc>
          <w:tcPr>
            <w:tcW w:w="676" w:type="pct"/>
            <w:vAlign w:val="center"/>
            <w:hideMark/>
          </w:tcPr>
          <w:p w14:paraId="0AF0D32C"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810</w:t>
            </w:r>
          </w:p>
        </w:tc>
        <w:tc>
          <w:tcPr>
            <w:tcW w:w="672" w:type="pct"/>
            <w:vAlign w:val="center"/>
            <w:hideMark/>
          </w:tcPr>
          <w:p w14:paraId="1A6E3C21"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vAlign w:val="center"/>
            <w:hideMark/>
          </w:tcPr>
          <w:p w14:paraId="1205797C"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401EBBAD" w14:textId="77777777" w:rsidTr="00A3782C">
        <w:trPr>
          <w:trHeight w:val="20"/>
        </w:trPr>
        <w:tc>
          <w:tcPr>
            <w:tcW w:w="822" w:type="pct"/>
            <w:shd w:val="clear" w:color="DDEBF7" w:fill="DDEBF7"/>
            <w:vAlign w:val="center"/>
            <w:hideMark/>
          </w:tcPr>
          <w:p w14:paraId="1316C09D"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lastRenderedPageBreak/>
              <w:t>Lavadora</w:t>
            </w:r>
          </w:p>
        </w:tc>
        <w:tc>
          <w:tcPr>
            <w:tcW w:w="727" w:type="pct"/>
            <w:shd w:val="clear" w:color="DDEBF7" w:fill="DDEBF7"/>
            <w:vAlign w:val="center"/>
            <w:hideMark/>
          </w:tcPr>
          <w:p w14:paraId="6AE7F09E"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3" w:type="pct"/>
            <w:shd w:val="clear" w:color="DDEBF7" w:fill="DDEBF7"/>
            <w:vAlign w:val="center"/>
          </w:tcPr>
          <w:p w14:paraId="04689374" w14:textId="14EFC890"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514" w:type="pct"/>
            <w:shd w:val="clear" w:color="DDEBF7" w:fill="DDEBF7"/>
            <w:vAlign w:val="center"/>
          </w:tcPr>
          <w:p w14:paraId="21727C7F" w14:textId="767535C8"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9" w:type="pct"/>
            <w:shd w:val="clear" w:color="DDEBF7" w:fill="DDEBF7"/>
            <w:vAlign w:val="center"/>
            <w:hideMark/>
          </w:tcPr>
          <w:p w14:paraId="5F06D655" w14:textId="12B0CD2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6" w:type="pct"/>
            <w:shd w:val="clear" w:color="DDEBF7" w:fill="DDEBF7"/>
            <w:vAlign w:val="center"/>
            <w:hideMark/>
          </w:tcPr>
          <w:p w14:paraId="24595B50"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2" w:type="pct"/>
            <w:shd w:val="clear" w:color="DDEBF7" w:fill="DDEBF7"/>
            <w:vAlign w:val="center"/>
            <w:hideMark/>
          </w:tcPr>
          <w:p w14:paraId="38A2896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696" w:type="pct"/>
            <w:shd w:val="clear" w:color="DDEBF7" w:fill="DDEBF7"/>
            <w:vAlign w:val="center"/>
            <w:hideMark/>
          </w:tcPr>
          <w:p w14:paraId="4E7D8331"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r>
      <w:tr w:rsidR="00A3782C" w:rsidRPr="009F48BB" w14:paraId="58C94242" w14:textId="77777777" w:rsidTr="00A3782C">
        <w:trPr>
          <w:trHeight w:val="20"/>
        </w:trPr>
        <w:tc>
          <w:tcPr>
            <w:tcW w:w="822" w:type="pct"/>
            <w:vAlign w:val="center"/>
            <w:hideMark/>
          </w:tcPr>
          <w:p w14:paraId="7612C39F"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Lavavajillas</w:t>
            </w:r>
          </w:p>
        </w:tc>
        <w:tc>
          <w:tcPr>
            <w:tcW w:w="727" w:type="pct"/>
            <w:vAlign w:val="center"/>
            <w:hideMark/>
          </w:tcPr>
          <w:p w14:paraId="48E79A8E"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3" w:type="pct"/>
            <w:vAlign w:val="center"/>
          </w:tcPr>
          <w:p w14:paraId="467EAC4A" w14:textId="4DEDEC5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900</w:t>
            </w:r>
          </w:p>
        </w:tc>
        <w:tc>
          <w:tcPr>
            <w:tcW w:w="514" w:type="pct"/>
            <w:vAlign w:val="center"/>
          </w:tcPr>
          <w:p w14:paraId="7BF014C2" w14:textId="099D1E3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9" w:type="pct"/>
            <w:vAlign w:val="center"/>
            <w:hideMark/>
          </w:tcPr>
          <w:p w14:paraId="782113B9" w14:textId="59A2549F"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6" w:type="pct"/>
            <w:vAlign w:val="center"/>
            <w:hideMark/>
          </w:tcPr>
          <w:p w14:paraId="27FE8DC1"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900</w:t>
            </w:r>
          </w:p>
        </w:tc>
        <w:tc>
          <w:tcPr>
            <w:tcW w:w="672" w:type="pct"/>
            <w:vAlign w:val="center"/>
            <w:hideMark/>
          </w:tcPr>
          <w:p w14:paraId="678C68AF"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vAlign w:val="center"/>
            <w:hideMark/>
          </w:tcPr>
          <w:p w14:paraId="10990108"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w:t>
            </w:r>
          </w:p>
        </w:tc>
      </w:tr>
      <w:tr w:rsidR="00A3782C" w:rsidRPr="009F48BB" w14:paraId="0EEFABF7" w14:textId="77777777" w:rsidTr="00A3782C">
        <w:trPr>
          <w:trHeight w:val="20"/>
        </w:trPr>
        <w:tc>
          <w:tcPr>
            <w:tcW w:w="822" w:type="pct"/>
            <w:shd w:val="clear" w:color="DDEBF7" w:fill="DDEBF7"/>
            <w:vAlign w:val="center"/>
            <w:hideMark/>
          </w:tcPr>
          <w:p w14:paraId="3BFFBA37"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Máquina café</w:t>
            </w:r>
          </w:p>
        </w:tc>
        <w:tc>
          <w:tcPr>
            <w:tcW w:w="727" w:type="pct"/>
            <w:shd w:val="clear" w:color="DDEBF7" w:fill="DDEBF7"/>
            <w:vAlign w:val="center"/>
            <w:hideMark/>
          </w:tcPr>
          <w:p w14:paraId="5C979A75"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1944</w:t>
            </w:r>
          </w:p>
        </w:tc>
        <w:tc>
          <w:tcPr>
            <w:tcW w:w="443" w:type="pct"/>
            <w:shd w:val="clear" w:color="DDEBF7" w:fill="DDEBF7"/>
            <w:vAlign w:val="center"/>
          </w:tcPr>
          <w:p w14:paraId="3558AAF2" w14:textId="3B90B001"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1944</w:t>
            </w:r>
          </w:p>
        </w:tc>
        <w:tc>
          <w:tcPr>
            <w:tcW w:w="514" w:type="pct"/>
            <w:shd w:val="clear" w:color="DDEBF7" w:fill="DDEBF7"/>
            <w:vAlign w:val="center"/>
          </w:tcPr>
          <w:p w14:paraId="32568346" w14:textId="6B9CCE76"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449" w:type="pct"/>
            <w:shd w:val="clear" w:color="DDEBF7" w:fill="DDEBF7"/>
            <w:vAlign w:val="center"/>
            <w:hideMark/>
          </w:tcPr>
          <w:p w14:paraId="3F0D6979" w14:textId="4CCADC0F"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676" w:type="pct"/>
            <w:shd w:val="clear" w:color="DDEBF7" w:fill="DDEBF7"/>
            <w:vAlign w:val="center"/>
            <w:hideMark/>
          </w:tcPr>
          <w:p w14:paraId="0094212D"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1944</w:t>
            </w:r>
          </w:p>
        </w:tc>
        <w:tc>
          <w:tcPr>
            <w:tcW w:w="672" w:type="pct"/>
            <w:shd w:val="clear" w:color="DDEBF7" w:fill="DDEBF7"/>
            <w:vAlign w:val="center"/>
            <w:hideMark/>
          </w:tcPr>
          <w:p w14:paraId="74D12A4D"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696" w:type="pct"/>
            <w:shd w:val="clear" w:color="DDEBF7" w:fill="DDEBF7"/>
            <w:vAlign w:val="center"/>
            <w:hideMark/>
          </w:tcPr>
          <w:p w14:paraId="1750B9AC"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1C0FA77E" w14:textId="77777777" w:rsidTr="00A3782C">
        <w:trPr>
          <w:trHeight w:val="20"/>
        </w:trPr>
        <w:tc>
          <w:tcPr>
            <w:tcW w:w="822" w:type="pct"/>
            <w:vAlign w:val="center"/>
            <w:hideMark/>
          </w:tcPr>
          <w:p w14:paraId="1BA4EA37"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Microondas</w:t>
            </w:r>
          </w:p>
        </w:tc>
        <w:tc>
          <w:tcPr>
            <w:tcW w:w="727" w:type="pct"/>
            <w:vAlign w:val="center"/>
            <w:hideMark/>
          </w:tcPr>
          <w:p w14:paraId="20B9FE66"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3" w:type="pct"/>
            <w:vAlign w:val="center"/>
          </w:tcPr>
          <w:p w14:paraId="73328F02" w14:textId="38BCED81"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810</w:t>
            </w:r>
          </w:p>
        </w:tc>
        <w:tc>
          <w:tcPr>
            <w:tcW w:w="514" w:type="pct"/>
            <w:vAlign w:val="center"/>
          </w:tcPr>
          <w:p w14:paraId="0728EC65" w14:textId="79A984B1"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9" w:type="pct"/>
            <w:vAlign w:val="center"/>
            <w:hideMark/>
          </w:tcPr>
          <w:p w14:paraId="1A614E4C" w14:textId="6002A4CE"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6" w:type="pct"/>
            <w:vAlign w:val="center"/>
            <w:hideMark/>
          </w:tcPr>
          <w:p w14:paraId="220578C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810</w:t>
            </w:r>
          </w:p>
        </w:tc>
        <w:tc>
          <w:tcPr>
            <w:tcW w:w="672" w:type="pct"/>
            <w:vAlign w:val="center"/>
            <w:hideMark/>
          </w:tcPr>
          <w:p w14:paraId="5D697538"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vAlign w:val="center"/>
            <w:hideMark/>
          </w:tcPr>
          <w:p w14:paraId="31C2DFC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6E09EF27" w14:textId="77777777" w:rsidTr="00A3782C">
        <w:trPr>
          <w:trHeight w:val="20"/>
        </w:trPr>
        <w:tc>
          <w:tcPr>
            <w:tcW w:w="822" w:type="pct"/>
            <w:shd w:val="clear" w:color="DDEBF7" w:fill="DDEBF7"/>
            <w:vAlign w:val="center"/>
            <w:hideMark/>
          </w:tcPr>
          <w:p w14:paraId="1F994A38"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Nevera</w:t>
            </w:r>
          </w:p>
        </w:tc>
        <w:tc>
          <w:tcPr>
            <w:tcW w:w="727" w:type="pct"/>
            <w:shd w:val="clear" w:color="DDEBF7" w:fill="DDEBF7"/>
            <w:vAlign w:val="center"/>
            <w:hideMark/>
          </w:tcPr>
          <w:p w14:paraId="56C0F7B8"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443" w:type="pct"/>
            <w:shd w:val="clear" w:color="DDEBF7" w:fill="DDEBF7"/>
            <w:vAlign w:val="center"/>
          </w:tcPr>
          <w:p w14:paraId="5E72EC24" w14:textId="42F05138"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514" w:type="pct"/>
            <w:shd w:val="clear" w:color="DDEBF7" w:fill="DDEBF7"/>
            <w:vAlign w:val="center"/>
          </w:tcPr>
          <w:p w14:paraId="7ECA335E" w14:textId="77547601"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449" w:type="pct"/>
            <w:shd w:val="clear" w:color="DDEBF7" w:fill="DDEBF7"/>
            <w:vAlign w:val="center"/>
            <w:hideMark/>
          </w:tcPr>
          <w:p w14:paraId="43EC4295" w14:textId="2A6AE468"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676" w:type="pct"/>
            <w:shd w:val="clear" w:color="DDEBF7" w:fill="DDEBF7"/>
            <w:vAlign w:val="center"/>
            <w:hideMark/>
          </w:tcPr>
          <w:p w14:paraId="59C327D1"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672" w:type="pct"/>
            <w:shd w:val="clear" w:color="DDEBF7" w:fill="DDEBF7"/>
            <w:vAlign w:val="center"/>
            <w:hideMark/>
          </w:tcPr>
          <w:p w14:paraId="1B7B096E"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7</w:t>
            </w:r>
          </w:p>
        </w:tc>
        <w:tc>
          <w:tcPr>
            <w:tcW w:w="696" w:type="pct"/>
            <w:shd w:val="clear" w:color="DDEBF7" w:fill="DDEBF7"/>
            <w:vAlign w:val="center"/>
            <w:hideMark/>
          </w:tcPr>
          <w:p w14:paraId="5A258FC9"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25C3F3F0" w14:textId="77777777" w:rsidTr="00A3782C">
        <w:trPr>
          <w:trHeight w:val="20"/>
        </w:trPr>
        <w:tc>
          <w:tcPr>
            <w:tcW w:w="822" w:type="pct"/>
            <w:vAlign w:val="center"/>
            <w:hideMark/>
          </w:tcPr>
          <w:p w14:paraId="0E28A2E8"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Pantalla</w:t>
            </w:r>
          </w:p>
        </w:tc>
        <w:tc>
          <w:tcPr>
            <w:tcW w:w="727" w:type="pct"/>
            <w:vAlign w:val="center"/>
            <w:hideMark/>
          </w:tcPr>
          <w:p w14:paraId="47FE5BF2"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900</w:t>
            </w:r>
          </w:p>
        </w:tc>
        <w:tc>
          <w:tcPr>
            <w:tcW w:w="443" w:type="pct"/>
            <w:vAlign w:val="center"/>
          </w:tcPr>
          <w:p w14:paraId="39FD60BC" w14:textId="1868A5A4"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1125</w:t>
            </w:r>
          </w:p>
        </w:tc>
        <w:tc>
          <w:tcPr>
            <w:tcW w:w="514" w:type="pct"/>
            <w:vAlign w:val="center"/>
          </w:tcPr>
          <w:p w14:paraId="5AD4F50F" w14:textId="7E40005E"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9" w:type="pct"/>
            <w:vAlign w:val="center"/>
            <w:hideMark/>
          </w:tcPr>
          <w:p w14:paraId="041A3F90" w14:textId="7F0375A6"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675</w:t>
            </w:r>
          </w:p>
        </w:tc>
        <w:tc>
          <w:tcPr>
            <w:tcW w:w="676" w:type="pct"/>
            <w:vAlign w:val="center"/>
            <w:hideMark/>
          </w:tcPr>
          <w:p w14:paraId="7E053952"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900</w:t>
            </w:r>
          </w:p>
        </w:tc>
        <w:tc>
          <w:tcPr>
            <w:tcW w:w="672" w:type="pct"/>
            <w:vAlign w:val="center"/>
            <w:hideMark/>
          </w:tcPr>
          <w:p w14:paraId="4AE6B932"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vAlign w:val="center"/>
            <w:hideMark/>
          </w:tcPr>
          <w:p w14:paraId="105B9DDD"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w:t>
            </w:r>
          </w:p>
        </w:tc>
      </w:tr>
      <w:tr w:rsidR="00A3782C" w:rsidRPr="009F48BB" w14:paraId="0C0D9E9F" w14:textId="77777777" w:rsidTr="00A3782C">
        <w:trPr>
          <w:trHeight w:val="20"/>
        </w:trPr>
        <w:tc>
          <w:tcPr>
            <w:tcW w:w="822" w:type="pct"/>
            <w:shd w:val="clear" w:color="DDEBF7" w:fill="DDEBF7"/>
            <w:vAlign w:val="center"/>
            <w:hideMark/>
          </w:tcPr>
          <w:p w14:paraId="6972110E"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Pc</w:t>
            </w:r>
          </w:p>
        </w:tc>
        <w:tc>
          <w:tcPr>
            <w:tcW w:w="727" w:type="pct"/>
            <w:shd w:val="clear" w:color="DDEBF7" w:fill="DDEBF7"/>
            <w:vAlign w:val="center"/>
            <w:hideMark/>
          </w:tcPr>
          <w:p w14:paraId="5805423E"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443" w:type="pct"/>
            <w:shd w:val="clear" w:color="DDEBF7" w:fill="DDEBF7"/>
            <w:vAlign w:val="center"/>
          </w:tcPr>
          <w:p w14:paraId="460FB102" w14:textId="01A74552"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514" w:type="pct"/>
            <w:shd w:val="clear" w:color="DDEBF7" w:fill="DDEBF7"/>
            <w:vAlign w:val="center"/>
          </w:tcPr>
          <w:p w14:paraId="042865FF" w14:textId="785B07A9"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9" w:type="pct"/>
            <w:shd w:val="clear" w:color="DDEBF7" w:fill="DDEBF7"/>
            <w:vAlign w:val="center"/>
            <w:hideMark/>
          </w:tcPr>
          <w:p w14:paraId="5CCB1D89" w14:textId="28DBAE51"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1080</w:t>
            </w:r>
          </w:p>
        </w:tc>
        <w:tc>
          <w:tcPr>
            <w:tcW w:w="676" w:type="pct"/>
            <w:shd w:val="clear" w:color="DDEBF7" w:fill="DDEBF7"/>
            <w:vAlign w:val="center"/>
            <w:hideMark/>
          </w:tcPr>
          <w:p w14:paraId="773908E0"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1080</w:t>
            </w:r>
          </w:p>
        </w:tc>
        <w:tc>
          <w:tcPr>
            <w:tcW w:w="672" w:type="pct"/>
            <w:shd w:val="clear" w:color="DDEBF7" w:fill="DDEBF7"/>
            <w:vAlign w:val="center"/>
            <w:hideMark/>
          </w:tcPr>
          <w:p w14:paraId="701150E9"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shd w:val="clear" w:color="DDEBF7" w:fill="DDEBF7"/>
            <w:vAlign w:val="center"/>
            <w:hideMark/>
          </w:tcPr>
          <w:p w14:paraId="6359EE08"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51B56618" w14:textId="77777777" w:rsidTr="00A3782C">
        <w:trPr>
          <w:trHeight w:val="20"/>
        </w:trPr>
        <w:tc>
          <w:tcPr>
            <w:tcW w:w="822" w:type="pct"/>
            <w:vAlign w:val="center"/>
            <w:hideMark/>
          </w:tcPr>
          <w:p w14:paraId="018AFAF4"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Plotter</w:t>
            </w:r>
          </w:p>
        </w:tc>
        <w:tc>
          <w:tcPr>
            <w:tcW w:w="727" w:type="pct"/>
            <w:vAlign w:val="center"/>
            <w:hideMark/>
          </w:tcPr>
          <w:p w14:paraId="4BCA172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1080</w:t>
            </w:r>
          </w:p>
        </w:tc>
        <w:tc>
          <w:tcPr>
            <w:tcW w:w="443" w:type="pct"/>
            <w:vAlign w:val="center"/>
          </w:tcPr>
          <w:p w14:paraId="0C2CF517" w14:textId="091B0BDF"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1080</w:t>
            </w:r>
          </w:p>
        </w:tc>
        <w:tc>
          <w:tcPr>
            <w:tcW w:w="514" w:type="pct"/>
            <w:vAlign w:val="center"/>
          </w:tcPr>
          <w:p w14:paraId="7C0D5F48" w14:textId="5741E5CA"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9" w:type="pct"/>
            <w:vAlign w:val="center"/>
            <w:hideMark/>
          </w:tcPr>
          <w:p w14:paraId="22E78CC3" w14:textId="3E12303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6" w:type="pct"/>
            <w:vAlign w:val="center"/>
            <w:hideMark/>
          </w:tcPr>
          <w:p w14:paraId="280FE65D"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810</w:t>
            </w:r>
          </w:p>
        </w:tc>
        <w:tc>
          <w:tcPr>
            <w:tcW w:w="672" w:type="pct"/>
            <w:vAlign w:val="center"/>
            <w:hideMark/>
          </w:tcPr>
          <w:p w14:paraId="5B60CACB"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vAlign w:val="center"/>
            <w:hideMark/>
          </w:tcPr>
          <w:p w14:paraId="2B50B17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60A4BBFC" w14:textId="77777777" w:rsidTr="00A3782C">
        <w:trPr>
          <w:trHeight w:val="20"/>
        </w:trPr>
        <w:tc>
          <w:tcPr>
            <w:tcW w:w="822" w:type="pct"/>
            <w:shd w:val="clear" w:color="DDEBF7" w:fill="DDEBF7"/>
            <w:vAlign w:val="center"/>
            <w:hideMark/>
          </w:tcPr>
          <w:p w14:paraId="371A7937"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Portátil</w:t>
            </w:r>
          </w:p>
        </w:tc>
        <w:tc>
          <w:tcPr>
            <w:tcW w:w="727" w:type="pct"/>
            <w:shd w:val="clear" w:color="DDEBF7" w:fill="DDEBF7"/>
            <w:vAlign w:val="center"/>
            <w:hideMark/>
          </w:tcPr>
          <w:p w14:paraId="0DA90C4C"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443" w:type="pct"/>
            <w:shd w:val="clear" w:color="DDEBF7" w:fill="DDEBF7"/>
            <w:vAlign w:val="center"/>
          </w:tcPr>
          <w:p w14:paraId="5FDB14E1" w14:textId="6DA31C83"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514" w:type="pct"/>
            <w:shd w:val="clear" w:color="DDEBF7" w:fill="DDEBF7"/>
            <w:vAlign w:val="center"/>
          </w:tcPr>
          <w:p w14:paraId="219431CA" w14:textId="161958E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9" w:type="pct"/>
            <w:shd w:val="clear" w:color="DDEBF7" w:fill="DDEBF7"/>
            <w:vAlign w:val="center"/>
            <w:hideMark/>
          </w:tcPr>
          <w:p w14:paraId="294986DE" w14:textId="2221C12F"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1080</w:t>
            </w:r>
          </w:p>
        </w:tc>
        <w:tc>
          <w:tcPr>
            <w:tcW w:w="676" w:type="pct"/>
            <w:shd w:val="clear" w:color="DDEBF7" w:fill="DDEBF7"/>
            <w:vAlign w:val="center"/>
            <w:hideMark/>
          </w:tcPr>
          <w:p w14:paraId="04C7C28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1080</w:t>
            </w:r>
          </w:p>
        </w:tc>
        <w:tc>
          <w:tcPr>
            <w:tcW w:w="672" w:type="pct"/>
            <w:shd w:val="clear" w:color="DDEBF7" w:fill="DDEBF7"/>
            <w:vAlign w:val="center"/>
            <w:hideMark/>
          </w:tcPr>
          <w:p w14:paraId="7F48A7AB"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shd w:val="clear" w:color="DDEBF7" w:fill="DDEBF7"/>
            <w:vAlign w:val="center"/>
            <w:hideMark/>
          </w:tcPr>
          <w:p w14:paraId="21554E2C"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13A64A96" w14:textId="77777777" w:rsidTr="00A3782C">
        <w:trPr>
          <w:trHeight w:val="20"/>
        </w:trPr>
        <w:tc>
          <w:tcPr>
            <w:tcW w:w="822" w:type="pct"/>
            <w:vAlign w:val="center"/>
            <w:hideMark/>
          </w:tcPr>
          <w:p w14:paraId="2ACC8FC2"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Proyector</w:t>
            </w:r>
          </w:p>
        </w:tc>
        <w:tc>
          <w:tcPr>
            <w:tcW w:w="727" w:type="pct"/>
            <w:vAlign w:val="center"/>
            <w:hideMark/>
          </w:tcPr>
          <w:p w14:paraId="04B3DDD2"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900</w:t>
            </w:r>
          </w:p>
        </w:tc>
        <w:tc>
          <w:tcPr>
            <w:tcW w:w="443" w:type="pct"/>
            <w:vAlign w:val="center"/>
          </w:tcPr>
          <w:p w14:paraId="523A9659" w14:textId="2589C344"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1125</w:t>
            </w:r>
          </w:p>
        </w:tc>
        <w:tc>
          <w:tcPr>
            <w:tcW w:w="514" w:type="pct"/>
            <w:vAlign w:val="center"/>
          </w:tcPr>
          <w:p w14:paraId="30EA6608" w14:textId="6574DD60"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9" w:type="pct"/>
            <w:vAlign w:val="center"/>
            <w:hideMark/>
          </w:tcPr>
          <w:p w14:paraId="03517AB0" w14:textId="195C80E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675</w:t>
            </w:r>
          </w:p>
        </w:tc>
        <w:tc>
          <w:tcPr>
            <w:tcW w:w="676" w:type="pct"/>
            <w:vAlign w:val="center"/>
            <w:hideMark/>
          </w:tcPr>
          <w:p w14:paraId="67DC6AA8"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900</w:t>
            </w:r>
          </w:p>
        </w:tc>
        <w:tc>
          <w:tcPr>
            <w:tcW w:w="672" w:type="pct"/>
            <w:vAlign w:val="center"/>
            <w:hideMark/>
          </w:tcPr>
          <w:p w14:paraId="78BCA092"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vAlign w:val="center"/>
            <w:hideMark/>
          </w:tcPr>
          <w:p w14:paraId="776909B5"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w:t>
            </w:r>
          </w:p>
        </w:tc>
      </w:tr>
      <w:tr w:rsidR="00A3782C" w:rsidRPr="009F48BB" w14:paraId="4590067C" w14:textId="77777777" w:rsidTr="00A3782C">
        <w:trPr>
          <w:trHeight w:val="20"/>
        </w:trPr>
        <w:tc>
          <w:tcPr>
            <w:tcW w:w="822" w:type="pct"/>
            <w:shd w:val="clear" w:color="DDEBF7" w:fill="DDEBF7"/>
            <w:vAlign w:val="center"/>
            <w:hideMark/>
          </w:tcPr>
          <w:p w14:paraId="6D880A45"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Rack</w:t>
            </w:r>
          </w:p>
        </w:tc>
        <w:tc>
          <w:tcPr>
            <w:tcW w:w="727" w:type="pct"/>
            <w:shd w:val="clear" w:color="DDEBF7" w:fill="DDEBF7"/>
            <w:vAlign w:val="center"/>
            <w:hideMark/>
          </w:tcPr>
          <w:p w14:paraId="16FEF899"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443" w:type="pct"/>
            <w:shd w:val="clear" w:color="DDEBF7" w:fill="DDEBF7"/>
            <w:vAlign w:val="center"/>
          </w:tcPr>
          <w:p w14:paraId="14F5774F" w14:textId="3114D8B4"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514" w:type="pct"/>
            <w:shd w:val="clear" w:color="DDEBF7" w:fill="DDEBF7"/>
            <w:vAlign w:val="center"/>
          </w:tcPr>
          <w:p w14:paraId="13DCC924" w14:textId="4F5D99F2"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449" w:type="pct"/>
            <w:shd w:val="clear" w:color="DDEBF7" w:fill="DDEBF7"/>
            <w:vAlign w:val="center"/>
            <w:hideMark/>
          </w:tcPr>
          <w:p w14:paraId="4E93BF0D" w14:textId="4FDE910F"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676" w:type="pct"/>
            <w:shd w:val="clear" w:color="DDEBF7" w:fill="DDEBF7"/>
            <w:vAlign w:val="center"/>
            <w:hideMark/>
          </w:tcPr>
          <w:p w14:paraId="15153BC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672" w:type="pct"/>
            <w:shd w:val="clear" w:color="DDEBF7" w:fill="DDEBF7"/>
            <w:vAlign w:val="center"/>
            <w:hideMark/>
          </w:tcPr>
          <w:p w14:paraId="4F2C3468"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7</w:t>
            </w:r>
          </w:p>
        </w:tc>
        <w:tc>
          <w:tcPr>
            <w:tcW w:w="696" w:type="pct"/>
            <w:shd w:val="clear" w:color="DDEBF7" w:fill="DDEBF7"/>
            <w:vAlign w:val="center"/>
            <w:hideMark/>
          </w:tcPr>
          <w:p w14:paraId="6DE35711"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39AEE300" w14:textId="77777777" w:rsidTr="00A3782C">
        <w:trPr>
          <w:trHeight w:val="20"/>
        </w:trPr>
        <w:tc>
          <w:tcPr>
            <w:tcW w:w="822" w:type="pct"/>
            <w:vAlign w:val="center"/>
            <w:hideMark/>
          </w:tcPr>
          <w:p w14:paraId="41559EAF"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Radio</w:t>
            </w:r>
          </w:p>
        </w:tc>
        <w:tc>
          <w:tcPr>
            <w:tcW w:w="727" w:type="pct"/>
            <w:vAlign w:val="center"/>
            <w:hideMark/>
          </w:tcPr>
          <w:p w14:paraId="0CB57F09"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540</w:t>
            </w:r>
          </w:p>
        </w:tc>
        <w:tc>
          <w:tcPr>
            <w:tcW w:w="443" w:type="pct"/>
            <w:vAlign w:val="center"/>
          </w:tcPr>
          <w:p w14:paraId="10C6C1BA" w14:textId="07CA326F"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720</w:t>
            </w:r>
          </w:p>
        </w:tc>
        <w:tc>
          <w:tcPr>
            <w:tcW w:w="514" w:type="pct"/>
            <w:vAlign w:val="center"/>
          </w:tcPr>
          <w:p w14:paraId="303A3FCD" w14:textId="54E7AC3C"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9" w:type="pct"/>
            <w:vAlign w:val="center"/>
            <w:hideMark/>
          </w:tcPr>
          <w:p w14:paraId="29D73F7B" w14:textId="646167AE"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6" w:type="pct"/>
            <w:vAlign w:val="center"/>
            <w:hideMark/>
          </w:tcPr>
          <w:p w14:paraId="41AB28E6"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540</w:t>
            </w:r>
          </w:p>
        </w:tc>
        <w:tc>
          <w:tcPr>
            <w:tcW w:w="672" w:type="pct"/>
            <w:vAlign w:val="center"/>
            <w:hideMark/>
          </w:tcPr>
          <w:p w14:paraId="77584F2E"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696" w:type="pct"/>
            <w:vAlign w:val="center"/>
            <w:hideMark/>
          </w:tcPr>
          <w:p w14:paraId="11E28256"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w:t>
            </w:r>
          </w:p>
        </w:tc>
      </w:tr>
      <w:tr w:rsidR="00A3782C" w:rsidRPr="009F48BB" w14:paraId="47A663CE" w14:textId="77777777" w:rsidTr="00A3782C">
        <w:trPr>
          <w:trHeight w:val="20"/>
        </w:trPr>
        <w:tc>
          <w:tcPr>
            <w:tcW w:w="822" w:type="pct"/>
            <w:shd w:val="clear" w:color="DDEBF7" w:fill="DDEBF7"/>
            <w:vAlign w:val="center"/>
            <w:hideMark/>
          </w:tcPr>
          <w:p w14:paraId="054754F7" w14:textId="77777777" w:rsidR="00A3782C" w:rsidRPr="00355381" w:rsidRDefault="00A3782C" w:rsidP="00A3782C">
            <w:pPr>
              <w:spacing w:after="0" w:line="240" w:lineRule="auto"/>
              <w:jc w:val="left"/>
              <w:rPr>
                <w:rFonts w:cs="Calibri"/>
                <w:b/>
                <w:bCs/>
                <w:color w:val="000000"/>
                <w:sz w:val="14"/>
                <w:szCs w:val="14"/>
              </w:rPr>
            </w:pPr>
            <w:proofErr w:type="spellStart"/>
            <w:r w:rsidRPr="00355381">
              <w:rPr>
                <w:rFonts w:cs="Calibri"/>
                <w:b/>
                <w:bCs/>
                <w:color w:val="000000"/>
                <w:sz w:val="14"/>
                <w:szCs w:val="14"/>
              </w:rPr>
              <w:t>Router</w:t>
            </w:r>
            <w:proofErr w:type="spellEnd"/>
          </w:p>
        </w:tc>
        <w:tc>
          <w:tcPr>
            <w:tcW w:w="727" w:type="pct"/>
            <w:shd w:val="clear" w:color="DDEBF7" w:fill="DDEBF7"/>
            <w:vAlign w:val="center"/>
            <w:hideMark/>
          </w:tcPr>
          <w:p w14:paraId="1C9332AB"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443" w:type="pct"/>
            <w:shd w:val="clear" w:color="DDEBF7" w:fill="DDEBF7"/>
            <w:vAlign w:val="center"/>
          </w:tcPr>
          <w:p w14:paraId="661D0E8C" w14:textId="72FD72E9"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514" w:type="pct"/>
            <w:shd w:val="clear" w:color="DDEBF7" w:fill="DDEBF7"/>
            <w:vAlign w:val="center"/>
          </w:tcPr>
          <w:p w14:paraId="5089B33A" w14:textId="56C75309"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449" w:type="pct"/>
            <w:shd w:val="clear" w:color="DDEBF7" w:fill="DDEBF7"/>
            <w:vAlign w:val="center"/>
            <w:hideMark/>
          </w:tcPr>
          <w:p w14:paraId="560B80AB" w14:textId="558BF25D"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676" w:type="pct"/>
            <w:shd w:val="clear" w:color="DDEBF7" w:fill="DDEBF7"/>
            <w:vAlign w:val="center"/>
            <w:hideMark/>
          </w:tcPr>
          <w:p w14:paraId="125402F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672" w:type="pct"/>
            <w:shd w:val="clear" w:color="DDEBF7" w:fill="DDEBF7"/>
            <w:vAlign w:val="center"/>
            <w:hideMark/>
          </w:tcPr>
          <w:p w14:paraId="459A4ED0"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7</w:t>
            </w:r>
          </w:p>
        </w:tc>
        <w:tc>
          <w:tcPr>
            <w:tcW w:w="696" w:type="pct"/>
            <w:shd w:val="clear" w:color="DDEBF7" w:fill="DDEBF7"/>
            <w:vAlign w:val="center"/>
            <w:hideMark/>
          </w:tcPr>
          <w:p w14:paraId="4BCE6285"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66ACFBF6" w14:textId="77777777" w:rsidTr="00A3782C">
        <w:trPr>
          <w:trHeight w:val="20"/>
        </w:trPr>
        <w:tc>
          <w:tcPr>
            <w:tcW w:w="822" w:type="pct"/>
            <w:vAlign w:val="center"/>
            <w:hideMark/>
          </w:tcPr>
          <w:p w14:paraId="554FA75B"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SAI</w:t>
            </w:r>
          </w:p>
        </w:tc>
        <w:tc>
          <w:tcPr>
            <w:tcW w:w="727" w:type="pct"/>
            <w:vAlign w:val="center"/>
            <w:hideMark/>
          </w:tcPr>
          <w:p w14:paraId="6BD43FDF"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443" w:type="pct"/>
            <w:vAlign w:val="center"/>
          </w:tcPr>
          <w:p w14:paraId="1076CB07" w14:textId="002E4365"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514" w:type="pct"/>
            <w:vAlign w:val="center"/>
          </w:tcPr>
          <w:p w14:paraId="161F90B1" w14:textId="37C966EC"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449" w:type="pct"/>
            <w:vAlign w:val="center"/>
            <w:hideMark/>
          </w:tcPr>
          <w:p w14:paraId="48A34AD8" w14:textId="78B0EDC0"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676" w:type="pct"/>
            <w:vAlign w:val="center"/>
            <w:hideMark/>
          </w:tcPr>
          <w:p w14:paraId="3B7B0B9F"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672" w:type="pct"/>
            <w:vAlign w:val="center"/>
            <w:hideMark/>
          </w:tcPr>
          <w:p w14:paraId="7DA88DBD"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7</w:t>
            </w:r>
          </w:p>
        </w:tc>
        <w:tc>
          <w:tcPr>
            <w:tcW w:w="696" w:type="pct"/>
            <w:vAlign w:val="center"/>
            <w:hideMark/>
          </w:tcPr>
          <w:p w14:paraId="4652845F"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43E72490" w14:textId="77777777" w:rsidTr="00A3782C">
        <w:trPr>
          <w:trHeight w:val="20"/>
        </w:trPr>
        <w:tc>
          <w:tcPr>
            <w:tcW w:w="822" w:type="pct"/>
            <w:shd w:val="clear" w:color="DDEBF7" w:fill="DDEBF7"/>
            <w:vAlign w:val="center"/>
            <w:hideMark/>
          </w:tcPr>
          <w:p w14:paraId="154B0933"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SAI CGBT</w:t>
            </w:r>
          </w:p>
        </w:tc>
        <w:tc>
          <w:tcPr>
            <w:tcW w:w="727" w:type="pct"/>
            <w:shd w:val="clear" w:color="DDEBF7" w:fill="DDEBF7"/>
            <w:vAlign w:val="center"/>
            <w:hideMark/>
          </w:tcPr>
          <w:p w14:paraId="7AACB48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443" w:type="pct"/>
            <w:shd w:val="clear" w:color="DDEBF7" w:fill="DDEBF7"/>
            <w:vAlign w:val="center"/>
          </w:tcPr>
          <w:p w14:paraId="0FB0B47E" w14:textId="09DC18CA"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514" w:type="pct"/>
            <w:shd w:val="clear" w:color="DDEBF7" w:fill="DDEBF7"/>
            <w:vAlign w:val="center"/>
          </w:tcPr>
          <w:p w14:paraId="679C4197" w14:textId="447E3FB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449" w:type="pct"/>
            <w:shd w:val="clear" w:color="DDEBF7" w:fill="DDEBF7"/>
            <w:vAlign w:val="center"/>
            <w:hideMark/>
          </w:tcPr>
          <w:p w14:paraId="4E96986D" w14:textId="6059D594"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676" w:type="pct"/>
            <w:shd w:val="clear" w:color="DDEBF7" w:fill="DDEBF7"/>
            <w:vAlign w:val="center"/>
            <w:hideMark/>
          </w:tcPr>
          <w:p w14:paraId="02627155"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1512</w:t>
            </w:r>
          </w:p>
        </w:tc>
        <w:tc>
          <w:tcPr>
            <w:tcW w:w="672" w:type="pct"/>
            <w:shd w:val="clear" w:color="DDEBF7" w:fill="DDEBF7"/>
            <w:vAlign w:val="center"/>
            <w:hideMark/>
          </w:tcPr>
          <w:p w14:paraId="3EAA562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7</w:t>
            </w:r>
          </w:p>
        </w:tc>
        <w:tc>
          <w:tcPr>
            <w:tcW w:w="696" w:type="pct"/>
            <w:shd w:val="clear" w:color="DDEBF7" w:fill="DDEBF7"/>
            <w:vAlign w:val="center"/>
            <w:hideMark/>
          </w:tcPr>
          <w:p w14:paraId="27B773ED"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5900843E" w14:textId="77777777" w:rsidTr="00A3782C">
        <w:trPr>
          <w:trHeight w:val="20"/>
        </w:trPr>
        <w:tc>
          <w:tcPr>
            <w:tcW w:w="822" w:type="pct"/>
            <w:vAlign w:val="center"/>
            <w:hideMark/>
          </w:tcPr>
          <w:p w14:paraId="15727D82"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Salva escaleras</w:t>
            </w:r>
          </w:p>
        </w:tc>
        <w:tc>
          <w:tcPr>
            <w:tcW w:w="727" w:type="pct"/>
            <w:vAlign w:val="center"/>
            <w:hideMark/>
          </w:tcPr>
          <w:p w14:paraId="6445ABDB"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1296</w:t>
            </w:r>
          </w:p>
        </w:tc>
        <w:tc>
          <w:tcPr>
            <w:tcW w:w="443" w:type="pct"/>
            <w:vAlign w:val="center"/>
          </w:tcPr>
          <w:p w14:paraId="383D9EB3" w14:textId="5BAFBF78"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1296</w:t>
            </w:r>
          </w:p>
        </w:tc>
        <w:tc>
          <w:tcPr>
            <w:tcW w:w="514" w:type="pct"/>
            <w:vAlign w:val="center"/>
          </w:tcPr>
          <w:p w14:paraId="74CC400B" w14:textId="3A5FB42A"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1296</w:t>
            </w:r>
          </w:p>
        </w:tc>
        <w:tc>
          <w:tcPr>
            <w:tcW w:w="449" w:type="pct"/>
            <w:vAlign w:val="center"/>
            <w:hideMark/>
          </w:tcPr>
          <w:p w14:paraId="5FDEE346" w14:textId="0E6BAB94"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972</w:t>
            </w:r>
          </w:p>
        </w:tc>
        <w:tc>
          <w:tcPr>
            <w:tcW w:w="676" w:type="pct"/>
            <w:vAlign w:val="center"/>
            <w:hideMark/>
          </w:tcPr>
          <w:p w14:paraId="04C1D1CB"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972</w:t>
            </w:r>
          </w:p>
        </w:tc>
        <w:tc>
          <w:tcPr>
            <w:tcW w:w="672" w:type="pct"/>
            <w:vAlign w:val="center"/>
            <w:hideMark/>
          </w:tcPr>
          <w:p w14:paraId="17330260"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696" w:type="pct"/>
            <w:vAlign w:val="center"/>
            <w:hideMark/>
          </w:tcPr>
          <w:p w14:paraId="1AEEDF7D"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31F464E4" w14:textId="77777777" w:rsidTr="00A3782C">
        <w:trPr>
          <w:trHeight w:val="20"/>
        </w:trPr>
        <w:tc>
          <w:tcPr>
            <w:tcW w:w="822" w:type="pct"/>
            <w:shd w:val="clear" w:color="DDEBF7" w:fill="DDEBF7"/>
            <w:vAlign w:val="center"/>
            <w:hideMark/>
          </w:tcPr>
          <w:p w14:paraId="03DE2375"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Sauna</w:t>
            </w:r>
          </w:p>
        </w:tc>
        <w:tc>
          <w:tcPr>
            <w:tcW w:w="727" w:type="pct"/>
            <w:shd w:val="clear" w:color="DDEBF7" w:fill="DDEBF7"/>
            <w:vAlign w:val="center"/>
            <w:hideMark/>
          </w:tcPr>
          <w:p w14:paraId="7C02E650"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3" w:type="pct"/>
            <w:shd w:val="clear" w:color="DDEBF7" w:fill="DDEBF7"/>
            <w:vAlign w:val="center"/>
          </w:tcPr>
          <w:p w14:paraId="620A38A2" w14:textId="00514EC2"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514" w:type="pct"/>
            <w:shd w:val="clear" w:color="DDEBF7" w:fill="DDEBF7"/>
            <w:vAlign w:val="center"/>
          </w:tcPr>
          <w:p w14:paraId="58396BD9" w14:textId="048F70D3"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1296</w:t>
            </w:r>
          </w:p>
        </w:tc>
        <w:tc>
          <w:tcPr>
            <w:tcW w:w="449" w:type="pct"/>
            <w:shd w:val="clear" w:color="DDEBF7" w:fill="DDEBF7"/>
            <w:vAlign w:val="center"/>
            <w:hideMark/>
          </w:tcPr>
          <w:p w14:paraId="164A8EB7" w14:textId="08FB9BAF"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6" w:type="pct"/>
            <w:shd w:val="clear" w:color="DDEBF7" w:fill="DDEBF7"/>
            <w:vAlign w:val="center"/>
            <w:hideMark/>
          </w:tcPr>
          <w:p w14:paraId="4551BB80"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2" w:type="pct"/>
            <w:shd w:val="clear" w:color="DDEBF7" w:fill="DDEBF7"/>
            <w:vAlign w:val="center"/>
            <w:hideMark/>
          </w:tcPr>
          <w:p w14:paraId="33E08FE5"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696" w:type="pct"/>
            <w:shd w:val="clear" w:color="DDEBF7" w:fill="DDEBF7"/>
            <w:vAlign w:val="center"/>
            <w:hideMark/>
          </w:tcPr>
          <w:p w14:paraId="48FD215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0B14FC36" w14:textId="77777777" w:rsidTr="00A3782C">
        <w:trPr>
          <w:trHeight w:val="20"/>
        </w:trPr>
        <w:tc>
          <w:tcPr>
            <w:tcW w:w="822" w:type="pct"/>
            <w:vAlign w:val="center"/>
            <w:hideMark/>
          </w:tcPr>
          <w:p w14:paraId="07CF3C59"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Secador</w:t>
            </w:r>
          </w:p>
        </w:tc>
        <w:tc>
          <w:tcPr>
            <w:tcW w:w="727" w:type="pct"/>
            <w:vAlign w:val="center"/>
            <w:hideMark/>
          </w:tcPr>
          <w:p w14:paraId="344ADAAE"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675</w:t>
            </w:r>
          </w:p>
        </w:tc>
        <w:tc>
          <w:tcPr>
            <w:tcW w:w="443" w:type="pct"/>
            <w:vAlign w:val="center"/>
          </w:tcPr>
          <w:p w14:paraId="48D023D1" w14:textId="4A470972"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900</w:t>
            </w:r>
          </w:p>
        </w:tc>
        <w:tc>
          <w:tcPr>
            <w:tcW w:w="514" w:type="pct"/>
            <w:vAlign w:val="center"/>
          </w:tcPr>
          <w:p w14:paraId="34E61E71" w14:textId="0DE7FFA9"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675</w:t>
            </w:r>
          </w:p>
        </w:tc>
        <w:tc>
          <w:tcPr>
            <w:tcW w:w="449" w:type="pct"/>
            <w:vAlign w:val="center"/>
            <w:hideMark/>
          </w:tcPr>
          <w:p w14:paraId="36B40F77" w14:textId="30D2EDA0"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6" w:type="pct"/>
            <w:vAlign w:val="center"/>
            <w:hideMark/>
          </w:tcPr>
          <w:p w14:paraId="34C2224C"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675</w:t>
            </w:r>
          </w:p>
        </w:tc>
        <w:tc>
          <w:tcPr>
            <w:tcW w:w="672" w:type="pct"/>
            <w:vAlign w:val="center"/>
            <w:hideMark/>
          </w:tcPr>
          <w:p w14:paraId="5DA9E380"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vAlign w:val="center"/>
            <w:hideMark/>
          </w:tcPr>
          <w:p w14:paraId="59898089"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w:t>
            </w:r>
          </w:p>
        </w:tc>
      </w:tr>
      <w:tr w:rsidR="00A3782C" w:rsidRPr="009F48BB" w14:paraId="7D75BEE3" w14:textId="77777777" w:rsidTr="00A3782C">
        <w:trPr>
          <w:trHeight w:val="20"/>
        </w:trPr>
        <w:tc>
          <w:tcPr>
            <w:tcW w:w="822" w:type="pct"/>
            <w:shd w:val="clear" w:color="DDEBF7" w:fill="DDEBF7"/>
            <w:vAlign w:val="center"/>
            <w:hideMark/>
          </w:tcPr>
          <w:p w14:paraId="3F1C616F"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Secadora</w:t>
            </w:r>
          </w:p>
        </w:tc>
        <w:tc>
          <w:tcPr>
            <w:tcW w:w="727" w:type="pct"/>
            <w:shd w:val="clear" w:color="DDEBF7" w:fill="DDEBF7"/>
            <w:vAlign w:val="center"/>
            <w:hideMark/>
          </w:tcPr>
          <w:p w14:paraId="3ED2B38B"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3" w:type="pct"/>
            <w:shd w:val="clear" w:color="DDEBF7" w:fill="DDEBF7"/>
            <w:vAlign w:val="center"/>
          </w:tcPr>
          <w:p w14:paraId="7A39521D" w14:textId="22423142"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514" w:type="pct"/>
            <w:shd w:val="clear" w:color="DDEBF7" w:fill="DDEBF7"/>
            <w:vAlign w:val="center"/>
          </w:tcPr>
          <w:p w14:paraId="2DFA6438" w14:textId="1847A1EE"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9" w:type="pct"/>
            <w:shd w:val="clear" w:color="DDEBF7" w:fill="DDEBF7"/>
            <w:vAlign w:val="center"/>
            <w:hideMark/>
          </w:tcPr>
          <w:p w14:paraId="343EBBA1" w14:textId="4C40C20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6" w:type="pct"/>
            <w:shd w:val="clear" w:color="DDEBF7" w:fill="DDEBF7"/>
            <w:vAlign w:val="center"/>
            <w:hideMark/>
          </w:tcPr>
          <w:p w14:paraId="65B0EB0C"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2" w:type="pct"/>
            <w:shd w:val="clear" w:color="DDEBF7" w:fill="DDEBF7"/>
            <w:vAlign w:val="center"/>
            <w:hideMark/>
          </w:tcPr>
          <w:p w14:paraId="2096F1D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3</w:t>
            </w:r>
          </w:p>
        </w:tc>
        <w:tc>
          <w:tcPr>
            <w:tcW w:w="696" w:type="pct"/>
            <w:shd w:val="clear" w:color="DDEBF7" w:fill="DDEBF7"/>
            <w:vAlign w:val="center"/>
            <w:hideMark/>
          </w:tcPr>
          <w:p w14:paraId="59C88A7D"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r>
      <w:tr w:rsidR="00A3782C" w:rsidRPr="009F48BB" w14:paraId="3B52AAB7" w14:textId="77777777" w:rsidTr="00A3782C">
        <w:trPr>
          <w:trHeight w:val="20"/>
        </w:trPr>
        <w:tc>
          <w:tcPr>
            <w:tcW w:w="822" w:type="pct"/>
            <w:vAlign w:val="center"/>
            <w:hideMark/>
          </w:tcPr>
          <w:p w14:paraId="292916BB"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Secamanos</w:t>
            </w:r>
          </w:p>
        </w:tc>
        <w:tc>
          <w:tcPr>
            <w:tcW w:w="727" w:type="pct"/>
            <w:vAlign w:val="center"/>
            <w:hideMark/>
          </w:tcPr>
          <w:p w14:paraId="2859DEF9"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3" w:type="pct"/>
            <w:vAlign w:val="center"/>
          </w:tcPr>
          <w:p w14:paraId="7A1CFDE3" w14:textId="606886D8"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972</w:t>
            </w:r>
          </w:p>
        </w:tc>
        <w:tc>
          <w:tcPr>
            <w:tcW w:w="514" w:type="pct"/>
            <w:vAlign w:val="center"/>
          </w:tcPr>
          <w:p w14:paraId="28BCBA26" w14:textId="0F1BEF65"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972</w:t>
            </w:r>
          </w:p>
        </w:tc>
        <w:tc>
          <w:tcPr>
            <w:tcW w:w="449" w:type="pct"/>
            <w:vAlign w:val="center"/>
            <w:hideMark/>
          </w:tcPr>
          <w:p w14:paraId="1ACBC489" w14:textId="6D8C082F"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6" w:type="pct"/>
            <w:vAlign w:val="center"/>
            <w:hideMark/>
          </w:tcPr>
          <w:p w14:paraId="163F799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2" w:type="pct"/>
            <w:vAlign w:val="center"/>
            <w:hideMark/>
          </w:tcPr>
          <w:p w14:paraId="51F4930D"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696" w:type="pct"/>
            <w:vAlign w:val="center"/>
            <w:hideMark/>
          </w:tcPr>
          <w:p w14:paraId="2EBA476B"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1C2AE889" w14:textId="77777777" w:rsidTr="00A3782C">
        <w:trPr>
          <w:trHeight w:val="20"/>
        </w:trPr>
        <w:tc>
          <w:tcPr>
            <w:tcW w:w="822" w:type="pct"/>
            <w:shd w:val="clear" w:color="DDEBF7" w:fill="DDEBF7"/>
            <w:vAlign w:val="center"/>
            <w:hideMark/>
          </w:tcPr>
          <w:p w14:paraId="6D6BF5F6"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Termo</w:t>
            </w:r>
          </w:p>
        </w:tc>
        <w:tc>
          <w:tcPr>
            <w:tcW w:w="727" w:type="pct"/>
            <w:shd w:val="clear" w:color="DDEBF7" w:fill="DDEBF7"/>
            <w:vAlign w:val="center"/>
            <w:hideMark/>
          </w:tcPr>
          <w:p w14:paraId="61C7C325"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2592</w:t>
            </w:r>
          </w:p>
        </w:tc>
        <w:tc>
          <w:tcPr>
            <w:tcW w:w="443" w:type="pct"/>
            <w:shd w:val="clear" w:color="DDEBF7" w:fill="DDEBF7"/>
            <w:vAlign w:val="center"/>
          </w:tcPr>
          <w:p w14:paraId="7EE03C24" w14:textId="2509EC74"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2592</w:t>
            </w:r>
          </w:p>
        </w:tc>
        <w:tc>
          <w:tcPr>
            <w:tcW w:w="514" w:type="pct"/>
            <w:shd w:val="clear" w:color="DDEBF7" w:fill="DDEBF7"/>
            <w:vAlign w:val="center"/>
          </w:tcPr>
          <w:p w14:paraId="43D9D01A" w14:textId="3DBBB78E"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2592</w:t>
            </w:r>
          </w:p>
        </w:tc>
        <w:tc>
          <w:tcPr>
            <w:tcW w:w="449" w:type="pct"/>
            <w:shd w:val="clear" w:color="DDEBF7" w:fill="DDEBF7"/>
            <w:vAlign w:val="center"/>
            <w:hideMark/>
          </w:tcPr>
          <w:p w14:paraId="4796481E" w14:textId="42F674ED"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2592</w:t>
            </w:r>
          </w:p>
        </w:tc>
        <w:tc>
          <w:tcPr>
            <w:tcW w:w="676" w:type="pct"/>
            <w:shd w:val="clear" w:color="DDEBF7" w:fill="DDEBF7"/>
            <w:vAlign w:val="center"/>
            <w:hideMark/>
          </w:tcPr>
          <w:p w14:paraId="6B59936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2592</w:t>
            </w:r>
          </w:p>
        </w:tc>
        <w:tc>
          <w:tcPr>
            <w:tcW w:w="672" w:type="pct"/>
            <w:shd w:val="clear" w:color="DDEBF7" w:fill="DDEBF7"/>
            <w:vAlign w:val="center"/>
            <w:hideMark/>
          </w:tcPr>
          <w:p w14:paraId="560A58C5"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696" w:type="pct"/>
            <w:shd w:val="clear" w:color="DDEBF7" w:fill="DDEBF7"/>
            <w:vAlign w:val="center"/>
            <w:hideMark/>
          </w:tcPr>
          <w:p w14:paraId="65FC53E2"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5B9EDF57" w14:textId="77777777" w:rsidTr="00A3782C">
        <w:trPr>
          <w:trHeight w:val="20"/>
        </w:trPr>
        <w:tc>
          <w:tcPr>
            <w:tcW w:w="822" w:type="pct"/>
            <w:vAlign w:val="center"/>
            <w:hideMark/>
          </w:tcPr>
          <w:p w14:paraId="352784AB"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Thermomix</w:t>
            </w:r>
          </w:p>
        </w:tc>
        <w:tc>
          <w:tcPr>
            <w:tcW w:w="727" w:type="pct"/>
            <w:vAlign w:val="center"/>
            <w:hideMark/>
          </w:tcPr>
          <w:p w14:paraId="4819771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225</w:t>
            </w:r>
          </w:p>
        </w:tc>
        <w:tc>
          <w:tcPr>
            <w:tcW w:w="443" w:type="pct"/>
            <w:vAlign w:val="center"/>
          </w:tcPr>
          <w:p w14:paraId="180BA0E8" w14:textId="08C0EBC5"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675</w:t>
            </w:r>
          </w:p>
        </w:tc>
        <w:tc>
          <w:tcPr>
            <w:tcW w:w="514" w:type="pct"/>
            <w:vAlign w:val="center"/>
          </w:tcPr>
          <w:p w14:paraId="33715A4B" w14:textId="657D8F76"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225</w:t>
            </w:r>
          </w:p>
        </w:tc>
        <w:tc>
          <w:tcPr>
            <w:tcW w:w="449" w:type="pct"/>
            <w:vAlign w:val="center"/>
            <w:hideMark/>
          </w:tcPr>
          <w:p w14:paraId="13FAF844" w14:textId="3CBE4579"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225</w:t>
            </w:r>
          </w:p>
        </w:tc>
        <w:tc>
          <w:tcPr>
            <w:tcW w:w="676" w:type="pct"/>
            <w:vAlign w:val="center"/>
            <w:hideMark/>
          </w:tcPr>
          <w:p w14:paraId="1E12F7B0"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675</w:t>
            </w:r>
          </w:p>
        </w:tc>
        <w:tc>
          <w:tcPr>
            <w:tcW w:w="672" w:type="pct"/>
            <w:vAlign w:val="center"/>
            <w:hideMark/>
          </w:tcPr>
          <w:p w14:paraId="3058381D"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vAlign w:val="center"/>
            <w:hideMark/>
          </w:tcPr>
          <w:p w14:paraId="436D854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w:t>
            </w:r>
          </w:p>
        </w:tc>
      </w:tr>
      <w:tr w:rsidR="00A3782C" w:rsidRPr="009F48BB" w14:paraId="6D8E0709" w14:textId="77777777" w:rsidTr="00A3782C">
        <w:trPr>
          <w:trHeight w:val="20"/>
        </w:trPr>
        <w:tc>
          <w:tcPr>
            <w:tcW w:w="822" w:type="pct"/>
            <w:shd w:val="clear" w:color="DDEBF7" w:fill="DDEBF7"/>
            <w:vAlign w:val="center"/>
            <w:hideMark/>
          </w:tcPr>
          <w:p w14:paraId="78EAF1AE"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Tostadora</w:t>
            </w:r>
          </w:p>
        </w:tc>
        <w:tc>
          <w:tcPr>
            <w:tcW w:w="727" w:type="pct"/>
            <w:shd w:val="clear" w:color="DDEBF7" w:fill="DDEBF7"/>
            <w:vAlign w:val="center"/>
            <w:hideMark/>
          </w:tcPr>
          <w:p w14:paraId="6846A1AF"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225</w:t>
            </w:r>
          </w:p>
        </w:tc>
        <w:tc>
          <w:tcPr>
            <w:tcW w:w="443" w:type="pct"/>
            <w:shd w:val="clear" w:color="DDEBF7" w:fill="DDEBF7"/>
            <w:vAlign w:val="center"/>
          </w:tcPr>
          <w:p w14:paraId="5EA03025" w14:textId="6C219EEF"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675</w:t>
            </w:r>
          </w:p>
        </w:tc>
        <w:tc>
          <w:tcPr>
            <w:tcW w:w="514" w:type="pct"/>
            <w:shd w:val="clear" w:color="DDEBF7" w:fill="DDEBF7"/>
            <w:vAlign w:val="center"/>
          </w:tcPr>
          <w:p w14:paraId="3DA0FA34" w14:textId="1CF589A5"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225</w:t>
            </w:r>
          </w:p>
        </w:tc>
        <w:tc>
          <w:tcPr>
            <w:tcW w:w="449" w:type="pct"/>
            <w:shd w:val="clear" w:color="DDEBF7" w:fill="DDEBF7"/>
            <w:vAlign w:val="center"/>
            <w:hideMark/>
          </w:tcPr>
          <w:p w14:paraId="78B5B1FA" w14:textId="321835E6"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225</w:t>
            </w:r>
          </w:p>
        </w:tc>
        <w:tc>
          <w:tcPr>
            <w:tcW w:w="676" w:type="pct"/>
            <w:shd w:val="clear" w:color="DDEBF7" w:fill="DDEBF7"/>
            <w:vAlign w:val="center"/>
            <w:hideMark/>
          </w:tcPr>
          <w:p w14:paraId="6D79CA3D"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675</w:t>
            </w:r>
          </w:p>
        </w:tc>
        <w:tc>
          <w:tcPr>
            <w:tcW w:w="672" w:type="pct"/>
            <w:shd w:val="clear" w:color="DDEBF7" w:fill="DDEBF7"/>
            <w:vAlign w:val="center"/>
            <w:hideMark/>
          </w:tcPr>
          <w:p w14:paraId="2D637F6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shd w:val="clear" w:color="DDEBF7" w:fill="DDEBF7"/>
            <w:vAlign w:val="center"/>
            <w:hideMark/>
          </w:tcPr>
          <w:p w14:paraId="5D1AF0A0"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w:t>
            </w:r>
          </w:p>
        </w:tc>
      </w:tr>
      <w:tr w:rsidR="00A3782C" w:rsidRPr="009F48BB" w14:paraId="2FF4341F" w14:textId="77777777" w:rsidTr="00A3782C">
        <w:trPr>
          <w:trHeight w:val="20"/>
        </w:trPr>
        <w:tc>
          <w:tcPr>
            <w:tcW w:w="822" w:type="pct"/>
            <w:vAlign w:val="center"/>
            <w:hideMark/>
          </w:tcPr>
          <w:p w14:paraId="7CB0C719"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TPV</w:t>
            </w:r>
          </w:p>
        </w:tc>
        <w:tc>
          <w:tcPr>
            <w:tcW w:w="727" w:type="pct"/>
            <w:vAlign w:val="center"/>
            <w:hideMark/>
          </w:tcPr>
          <w:p w14:paraId="24D2FA6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1296</w:t>
            </w:r>
          </w:p>
        </w:tc>
        <w:tc>
          <w:tcPr>
            <w:tcW w:w="443" w:type="pct"/>
            <w:vAlign w:val="center"/>
          </w:tcPr>
          <w:p w14:paraId="0E0219EA" w14:textId="60DB23C5"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514" w:type="pct"/>
            <w:vAlign w:val="center"/>
          </w:tcPr>
          <w:p w14:paraId="41505420" w14:textId="12AE4860"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1296</w:t>
            </w:r>
          </w:p>
        </w:tc>
        <w:tc>
          <w:tcPr>
            <w:tcW w:w="449" w:type="pct"/>
            <w:vAlign w:val="center"/>
            <w:hideMark/>
          </w:tcPr>
          <w:p w14:paraId="4CDCFFAF" w14:textId="3CC348E9"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972</w:t>
            </w:r>
          </w:p>
        </w:tc>
        <w:tc>
          <w:tcPr>
            <w:tcW w:w="676" w:type="pct"/>
            <w:vAlign w:val="center"/>
            <w:hideMark/>
          </w:tcPr>
          <w:p w14:paraId="5549B43D"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672" w:type="pct"/>
            <w:vAlign w:val="center"/>
            <w:hideMark/>
          </w:tcPr>
          <w:p w14:paraId="1BEE7B8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696" w:type="pct"/>
            <w:vAlign w:val="center"/>
            <w:hideMark/>
          </w:tcPr>
          <w:p w14:paraId="270618D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346729F3" w14:textId="77777777" w:rsidTr="00A3782C">
        <w:trPr>
          <w:trHeight w:val="20"/>
        </w:trPr>
        <w:tc>
          <w:tcPr>
            <w:tcW w:w="822" w:type="pct"/>
            <w:shd w:val="clear" w:color="DDEBF7" w:fill="DDEBF7"/>
            <w:vAlign w:val="center"/>
            <w:hideMark/>
          </w:tcPr>
          <w:p w14:paraId="46804355"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Trituradora</w:t>
            </w:r>
          </w:p>
        </w:tc>
        <w:tc>
          <w:tcPr>
            <w:tcW w:w="727" w:type="pct"/>
            <w:shd w:val="clear" w:color="DDEBF7" w:fill="DDEBF7"/>
            <w:vAlign w:val="center"/>
            <w:hideMark/>
          </w:tcPr>
          <w:p w14:paraId="41A3E4F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3" w:type="pct"/>
            <w:shd w:val="clear" w:color="DDEBF7" w:fill="DDEBF7"/>
            <w:vAlign w:val="center"/>
          </w:tcPr>
          <w:p w14:paraId="45953CC1" w14:textId="51F81A9A"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540</w:t>
            </w:r>
          </w:p>
        </w:tc>
        <w:tc>
          <w:tcPr>
            <w:tcW w:w="514" w:type="pct"/>
            <w:shd w:val="clear" w:color="DDEBF7" w:fill="DDEBF7"/>
            <w:vAlign w:val="center"/>
          </w:tcPr>
          <w:p w14:paraId="530FB566" w14:textId="431B3EA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9" w:type="pct"/>
            <w:shd w:val="clear" w:color="DDEBF7" w:fill="DDEBF7"/>
            <w:vAlign w:val="center"/>
            <w:hideMark/>
          </w:tcPr>
          <w:p w14:paraId="47932CA6" w14:textId="2DF2ECDD"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6" w:type="pct"/>
            <w:shd w:val="clear" w:color="DDEBF7" w:fill="DDEBF7"/>
            <w:vAlign w:val="center"/>
            <w:hideMark/>
          </w:tcPr>
          <w:p w14:paraId="7424A522"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2" w:type="pct"/>
            <w:shd w:val="clear" w:color="DDEBF7" w:fill="DDEBF7"/>
            <w:vAlign w:val="center"/>
            <w:hideMark/>
          </w:tcPr>
          <w:p w14:paraId="145D5730"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4</w:t>
            </w:r>
          </w:p>
        </w:tc>
        <w:tc>
          <w:tcPr>
            <w:tcW w:w="696" w:type="pct"/>
            <w:shd w:val="clear" w:color="DDEBF7" w:fill="DDEBF7"/>
            <w:vAlign w:val="center"/>
            <w:hideMark/>
          </w:tcPr>
          <w:p w14:paraId="5BE67D70"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w:t>
            </w:r>
          </w:p>
        </w:tc>
      </w:tr>
      <w:tr w:rsidR="00A3782C" w:rsidRPr="009F48BB" w14:paraId="0B4B8571" w14:textId="77777777" w:rsidTr="00A3782C">
        <w:trPr>
          <w:trHeight w:val="20"/>
        </w:trPr>
        <w:tc>
          <w:tcPr>
            <w:tcW w:w="822" w:type="pct"/>
            <w:vAlign w:val="center"/>
            <w:hideMark/>
          </w:tcPr>
          <w:p w14:paraId="74C11735"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TV</w:t>
            </w:r>
          </w:p>
        </w:tc>
        <w:tc>
          <w:tcPr>
            <w:tcW w:w="727" w:type="pct"/>
            <w:vAlign w:val="center"/>
            <w:hideMark/>
          </w:tcPr>
          <w:p w14:paraId="2EA4347B"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675</w:t>
            </w:r>
          </w:p>
        </w:tc>
        <w:tc>
          <w:tcPr>
            <w:tcW w:w="443" w:type="pct"/>
            <w:vAlign w:val="center"/>
          </w:tcPr>
          <w:p w14:paraId="3F33E4DD" w14:textId="36215E36"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1125</w:t>
            </w:r>
          </w:p>
        </w:tc>
        <w:tc>
          <w:tcPr>
            <w:tcW w:w="514" w:type="pct"/>
            <w:vAlign w:val="center"/>
          </w:tcPr>
          <w:p w14:paraId="7E1E8634" w14:textId="073F53D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9" w:type="pct"/>
            <w:vAlign w:val="center"/>
            <w:hideMark/>
          </w:tcPr>
          <w:p w14:paraId="6C7E1FA2" w14:textId="4C97AC4A"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6" w:type="pct"/>
            <w:vAlign w:val="center"/>
            <w:hideMark/>
          </w:tcPr>
          <w:p w14:paraId="3D907899"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900</w:t>
            </w:r>
          </w:p>
        </w:tc>
        <w:tc>
          <w:tcPr>
            <w:tcW w:w="672" w:type="pct"/>
            <w:vAlign w:val="center"/>
            <w:hideMark/>
          </w:tcPr>
          <w:p w14:paraId="21D5418F"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vAlign w:val="center"/>
            <w:hideMark/>
          </w:tcPr>
          <w:p w14:paraId="0D40D582"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w:t>
            </w:r>
          </w:p>
        </w:tc>
      </w:tr>
      <w:tr w:rsidR="00A3782C" w:rsidRPr="009F48BB" w14:paraId="3C6E75D3" w14:textId="77777777" w:rsidTr="00A3782C">
        <w:trPr>
          <w:trHeight w:val="20"/>
        </w:trPr>
        <w:tc>
          <w:tcPr>
            <w:tcW w:w="822" w:type="pct"/>
            <w:shd w:val="clear" w:color="DDEBF7" w:fill="DDEBF7"/>
            <w:vAlign w:val="center"/>
            <w:hideMark/>
          </w:tcPr>
          <w:p w14:paraId="6B4AEFC7"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TV + DVD</w:t>
            </w:r>
          </w:p>
        </w:tc>
        <w:tc>
          <w:tcPr>
            <w:tcW w:w="727" w:type="pct"/>
            <w:shd w:val="clear" w:color="DDEBF7" w:fill="DDEBF7"/>
            <w:vAlign w:val="center"/>
            <w:hideMark/>
          </w:tcPr>
          <w:p w14:paraId="34DD9A2F"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675</w:t>
            </w:r>
          </w:p>
        </w:tc>
        <w:tc>
          <w:tcPr>
            <w:tcW w:w="443" w:type="pct"/>
            <w:shd w:val="clear" w:color="DDEBF7" w:fill="DDEBF7"/>
            <w:vAlign w:val="center"/>
          </w:tcPr>
          <w:p w14:paraId="598F8ED2" w14:textId="39281668"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1125</w:t>
            </w:r>
          </w:p>
        </w:tc>
        <w:tc>
          <w:tcPr>
            <w:tcW w:w="514" w:type="pct"/>
            <w:shd w:val="clear" w:color="DDEBF7" w:fill="DDEBF7"/>
            <w:vAlign w:val="center"/>
          </w:tcPr>
          <w:p w14:paraId="0EB135F9" w14:textId="23809B1A"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9" w:type="pct"/>
            <w:shd w:val="clear" w:color="DDEBF7" w:fill="DDEBF7"/>
            <w:vAlign w:val="center"/>
            <w:hideMark/>
          </w:tcPr>
          <w:p w14:paraId="3470BE56" w14:textId="723C1EFD"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6" w:type="pct"/>
            <w:shd w:val="clear" w:color="DDEBF7" w:fill="DDEBF7"/>
            <w:vAlign w:val="center"/>
            <w:hideMark/>
          </w:tcPr>
          <w:p w14:paraId="6442CB19"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900</w:t>
            </w:r>
          </w:p>
        </w:tc>
        <w:tc>
          <w:tcPr>
            <w:tcW w:w="672" w:type="pct"/>
            <w:shd w:val="clear" w:color="DDEBF7" w:fill="DDEBF7"/>
            <w:vAlign w:val="center"/>
            <w:hideMark/>
          </w:tcPr>
          <w:p w14:paraId="01AD0A5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shd w:val="clear" w:color="DDEBF7" w:fill="DDEBF7"/>
            <w:vAlign w:val="center"/>
            <w:hideMark/>
          </w:tcPr>
          <w:p w14:paraId="6671F26F"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w:t>
            </w:r>
          </w:p>
        </w:tc>
      </w:tr>
      <w:tr w:rsidR="00A3782C" w:rsidRPr="009F48BB" w14:paraId="72FF3DA0" w14:textId="77777777" w:rsidTr="00A3782C">
        <w:trPr>
          <w:trHeight w:val="20"/>
        </w:trPr>
        <w:tc>
          <w:tcPr>
            <w:tcW w:w="822" w:type="pct"/>
            <w:vAlign w:val="center"/>
            <w:hideMark/>
          </w:tcPr>
          <w:p w14:paraId="74AB06E7"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TV LCD</w:t>
            </w:r>
          </w:p>
        </w:tc>
        <w:tc>
          <w:tcPr>
            <w:tcW w:w="727" w:type="pct"/>
            <w:vAlign w:val="center"/>
            <w:hideMark/>
          </w:tcPr>
          <w:p w14:paraId="6034B14B"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675</w:t>
            </w:r>
          </w:p>
        </w:tc>
        <w:tc>
          <w:tcPr>
            <w:tcW w:w="443" w:type="pct"/>
            <w:vAlign w:val="center"/>
          </w:tcPr>
          <w:p w14:paraId="4F8A98A6" w14:textId="51F076FC"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1125</w:t>
            </w:r>
          </w:p>
        </w:tc>
        <w:tc>
          <w:tcPr>
            <w:tcW w:w="514" w:type="pct"/>
            <w:vAlign w:val="center"/>
          </w:tcPr>
          <w:p w14:paraId="50481F8C" w14:textId="17CB042C"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9" w:type="pct"/>
            <w:vAlign w:val="center"/>
            <w:hideMark/>
          </w:tcPr>
          <w:p w14:paraId="6082814E" w14:textId="7D69DF86"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6" w:type="pct"/>
            <w:vAlign w:val="center"/>
            <w:hideMark/>
          </w:tcPr>
          <w:p w14:paraId="09A77F3B"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900</w:t>
            </w:r>
          </w:p>
        </w:tc>
        <w:tc>
          <w:tcPr>
            <w:tcW w:w="672" w:type="pct"/>
            <w:vAlign w:val="center"/>
            <w:hideMark/>
          </w:tcPr>
          <w:p w14:paraId="605672A0"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vAlign w:val="center"/>
            <w:hideMark/>
          </w:tcPr>
          <w:p w14:paraId="6F783E69"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w:t>
            </w:r>
          </w:p>
        </w:tc>
      </w:tr>
      <w:tr w:rsidR="00A3782C" w:rsidRPr="009F48BB" w14:paraId="266ECEAF" w14:textId="77777777" w:rsidTr="00A3782C">
        <w:trPr>
          <w:trHeight w:val="20"/>
        </w:trPr>
        <w:tc>
          <w:tcPr>
            <w:tcW w:w="822" w:type="pct"/>
            <w:shd w:val="clear" w:color="DDEBF7" w:fill="DDEBF7"/>
            <w:vAlign w:val="center"/>
            <w:hideMark/>
          </w:tcPr>
          <w:p w14:paraId="44EC0A27"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TV LED</w:t>
            </w:r>
          </w:p>
        </w:tc>
        <w:tc>
          <w:tcPr>
            <w:tcW w:w="727" w:type="pct"/>
            <w:shd w:val="clear" w:color="DDEBF7" w:fill="DDEBF7"/>
            <w:vAlign w:val="center"/>
            <w:hideMark/>
          </w:tcPr>
          <w:p w14:paraId="2E4E4AB8"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675</w:t>
            </w:r>
          </w:p>
        </w:tc>
        <w:tc>
          <w:tcPr>
            <w:tcW w:w="443" w:type="pct"/>
            <w:shd w:val="clear" w:color="DDEBF7" w:fill="DDEBF7"/>
            <w:vAlign w:val="center"/>
          </w:tcPr>
          <w:p w14:paraId="409179EC" w14:textId="11118E45"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1125</w:t>
            </w:r>
          </w:p>
        </w:tc>
        <w:tc>
          <w:tcPr>
            <w:tcW w:w="514" w:type="pct"/>
            <w:shd w:val="clear" w:color="DDEBF7" w:fill="DDEBF7"/>
            <w:vAlign w:val="center"/>
          </w:tcPr>
          <w:p w14:paraId="67585E13" w14:textId="626BC9A6"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449" w:type="pct"/>
            <w:shd w:val="clear" w:color="DDEBF7" w:fill="DDEBF7"/>
            <w:vAlign w:val="center"/>
            <w:hideMark/>
          </w:tcPr>
          <w:p w14:paraId="0C953270" w14:textId="628C23CF"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0</w:t>
            </w:r>
          </w:p>
        </w:tc>
        <w:tc>
          <w:tcPr>
            <w:tcW w:w="676" w:type="pct"/>
            <w:shd w:val="clear" w:color="DDEBF7" w:fill="DDEBF7"/>
            <w:vAlign w:val="center"/>
            <w:hideMark/>
          </w:tcPr>
          <w:p w14:paraId="52BCB200"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900</w:t>
            </w:r>
          </w:p>
        </w:tc>
        <w:tc>
          <w:tcPr>
            <w:tcW w:w="672" w:type="pct"/>
            <w:shd w:val="clear" w:color="DDEBF7" w:fill="DDEBF7"/>
            <w:vAlign w:val="center"/>
            <w:hideMark/>
          </w:tcPr>
          <w:p w14:paraId="74B7C96F"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shd w:val="clear" w:color="DDEBF7" w:fill="DDEBF7"/>
            <w:vAlign w:val="center"/>
            <w:hideMark/>
          </w:tcPr>
          <w:p w14:paraId="49B7ACD9"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w:t>
            </w:r>
          </w:p>
        </w:tc>
      </w:tr>
      <w:tr w:rsidR="00A3782C" w:rsidRPr="009F48BB" w14:paraId="6C1AE14E" w14:textId="77777777" w:rsidTr="00A3782C">
        <w:trPr>
          <w:trHeight w:val="20"/>
        </w:trPr>
        <w:tc>
          <w:tcPr>
            <w:tcW w:w="822" w:type="pct"/>
            <w:vAlign w:val="center"/>
            <w:hideMark/>
          </w:tcPr>
          <w:p w14:paraId="03FBDEDA"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Vending</w:t>
            </w:r>
          </w:p>
        </w:tc>
        <w:tc>
          <w:tcPr>
            <w:tcW w:w="727" w:type="pct"/>
            <w:vAlign w:val="center"/>
            <w:hideMark/>
          </w:tcPr>
          <w:p w14:paraId="70A10B69"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1296</w:t>
            </w:r>
          </w:p>
        </w:tc>
        <w:tc>
          <w:tcPr>
            <w:tcW w:w="443" w:type="pct"/>
            <w:vAlign w:val="center"/>
          </w:tcPr>
          <w:p w14:paraId="038BD302" w14:textId="698BB60B"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514" w:type="pct"/>
            <w:vAlign w:val="center"/>
          </w:tcPr>
          <w:p w14:paraId="486CBE8F" w14:textId="5C23D1F3"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1296</w:t>
            </w:r>
          </w:p>
        </w:tc>
        <w:tc>
          <w:tcPr>
            <w:tcW w:w="449" w:type="pct"/>
            <w:vAlign w:val="center"/>
            <w:hideMark/>
          </w:tcPr>
          <w:p w14:paraId="6D3FC084" w14:textId="728351F2"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972</w:t>
            </w:r>
          </w:p>
        </w:tc>
        <w:tc>
          <w:tcPr>
            <w:tcW w:w="676" w:type="pct"/>
            <w:vAlign w:val="center"/>
            <w:hideMark/>
          </w:tcPr>
          <w:p w14:paraId="41C96E15"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1620</w:t>
            </w:r>
          </w:p>
        </w:tc>
        <w:tc>
          <w:tcPr>
            <w:tcW w:w="672" w:type="pct"/>
            <w:vAlign w:val="center"/>
            <w:hideMark/>
          </w:tcPr>
          <w:p w14:paraId="454C1B25"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c>
          <w:tcPr>
            <w:tcW w:w="696" w:type="pct"/>
            <w:vAlign w:val="center"/>
            <w:hideMark/>
          </w:tcPr>
          <w:p w14:paraId="13BA45F7"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12</w:t>
            </w:r>
          </w:p>
        </w:tc>
      </w:tr>
      <w:tr w:rsidR="00A3782C" w:rsidRPr="009F48BB" w14:paraId="46B0166E" w14:textId="77777777" w:rsidTr="00A3782C">
        <w:trPr>
          <w:trHeight w:val="20"/>
        </w:trPr>
        <w:tc>
          <w:tcPr>
            <w:tcW w:w="822" w:type="pct"/>
            <w:shd w:val="clear" w:color="DDEBF7" w:fill="DDEBF7"/>
            <w:vAlign w:val="center"/>
            <w:hideMark/>
          </w:tcPr>
          <w:p w14:paraId="5E425F9A" w14:textId="77777777" w:rsidR="00A3782C" w:rsidRPr="00355381" w:rsidRDefault="00A3782C" w:rsidP="00A3782C">
            <w:pPr>
              <w:spacing w:after="0" w:line="240" w:lineRule="auto"/>
              <w:jc w:val="left"/>
              <w:rPr>
                <w:rFonts w:cs="Calibri"/>
                <w:b/>
                <w:bCs/>
                <w:color w:val="000000"/>
                <w:sz w:val="14"/>
                <w:szCs w:val="14"/>
              </w:rPr>
            </w:pPr>
            <w:proofErr w:type="spellStart"/>
            <w:r w:rsidRPr="00355381">
              <w:rPr>
                <w:rFonts w:cs="Calibri"/>
                <w:b/>
                <w:bCs/>
                <w:color w:val="000000"/>
                <w:sz w:val="14"/>
                <w:szCs w:val="14"/>
              </w:rPr>
              <w:t>Ventiloconvector</w:t>
            </w:r>
            <w:proofErr w:type="spellEnd"/>
          </w:p>
        </w:tc>
        <w:tc>
          <w:tcPr>
            <w:tcW w:w="727" w:type="pct"/>
            <w:shd w:val="clear" w:color="DDEBF7" w:fill="DDEBF7"/>
            <w:vAlign w:val="center"/>
            <w:hideMark/>
          </w:tcPr>
          <w:p w14:paraId="335A70EF"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1080</w:t>
            </w:r>
          </w:p>
        </w:tc>
        <w:tc>
          <w:tcPr>
            <w:tcW w:w="443" w:type="pct"/>
            <w:shd w:val="clear" w:color="DDEBF7" w:fill="DDEBF7"/>
            <w:vAlign w:val="center"/>
          </w:tcPr>
          <w:p w14:paraId="4EE9F5B7" w14:textId="2FD3C10D"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1080</w:t>
            </w:r>
          </w:p>
        </w:tc>
        <w:tc>
          <w:tcPr>
            <w:tcW w:w="514" w:type="pct"/>
            <w:shd w:val="clear" w:color="DDEBF7" w:fill="DDEBF7"/>
            <w:vAlign w:val="center"/>
          </w:tcPr>
          <w:p w14:paraId="723AEDCC" w14:textId="653A3FA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945</w:t>
            </w:r>
          </w:p>
        </w:tc>
        <w:tc>
          <w:tcPr>
            <w:tcW w:w="449" w:type="pct"/>
            <w:shd w:val="clear" w:color="DDEBF7" w:fill="DDEBF7"/>
            <w:vAlign w:val="center"/>
            <w:hideMark/>
          </w:tcPr>
          <w:p w14:paraId="2FAB606F" w14:textId="14AF17D4"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945</w:t>
            </w:r>
          </w:p>
        </w:tc>
        <w:tc>
          <w:tcPr>
            <w:tcW w:w="676" w:type="pct"/>
            <w:shd w:val="clear" w:color="DDEBF7" w:fill="DDEBF7"/>
            <w:vAlign w:val="center"/>
            <w:hideMark/>
          </w:tcPr>
          <w:p w14:paraId="5C9F5378"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1080</w:t>
            </w:r>
          </w:p>
        </w:tc>
        <w:tc>
          <w:tcPr>
            <w:tcW w:w="672" w:type="pct"/>
            <w:shd w:val="clear" w:color="DDEBF7" w:fill="DDEBF7"/>
            <w:vAlign w:val="center"/>
            <w:hideMark/>
          </w:tcPr>
          <w:p w14:paraId="65E1DC2E"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shd w:val="clear" w:color="DDEBF7" w:fill="DDEBF7"/>
            <w:vAlign w:val="center"/>
            <w:hideMark/>
          </w:tcPr>
          <w:p w14:paraId="24C8CEBE"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w:t>
            </w:r>
          </w:p>
        </w:tc>
      </w:tr>
      <w:tr w:rsidR="00A3782C" w:rsidRPr="009F48BB" w14:paraId="6F9DF9E4" w14:textId="77777777" w:rsidTr="00A3782C">
        <w:trPr>
          <w:trHeight w:val="20"/>
        </w:trPr>
        <w:tc>
          <w:tcPr>
            <w:tcW w:w="822" w:type="pct"/>
            <w:vAlign w:val="center"/>
            <w:hideMark/>
          </w:tcPr>
          <w:p w14:paraId="6C5957C5"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Vitro</w:t>
            </w:r>
          </w:p>
        </w:tc>
        <w:tc>
          <w:tcPr>
            <w:tcW w:w="727" w:type="pct"/>
            <w:vAlign w:val="center"/>
            <w:hideMark/>
          </w:tcPr>
          <w:p w14:paraId="3A890A4A"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900</w:t>
            </w:r>
          </w:p>
        </w:tc>
        <w:tc>
          <w:tcPr>
            <w:tcW w:w="443" w:type="pct"/>
            <w:vAlign w:val="center"/>
          </w:tcPr>
          <w:p w14:paraId="6EA25B98" w14:textId="69A1EFA1"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1350</w:t>
            </w:r>
          </w:p>
        </w:tc>
        <w:tc>
          <w:tcPr>
            <w:tcW w:w="514" w:type="pct"/>
            <w:vAlign w:val="center"/>
          </w:tcPr>
          <w:p w14:paraId="741581FB" w14:textId="06A8C47C"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900</w:t>
            </w:r>
          </w:p>
        </w:tc>
        <w:tc>
          <w:tcPr>
            <w:tcW w:w="449" w:type="pct"/>
            <w:vAlign w:val="center"/>
            <w:hideMark/>
          </w:tcPr>
          <w:p w14:paraId="365C9E1D" w14:textId="3D5D8806"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900</w:t>
            </w:r>
          </w:p>
        </w:tc>
        <w:tc>
          <w:tcPr>
            <w:tcW w:w="676" w:type="pct"/>
            <w:vAlign w:val="center"/>
            <w:hideMark/>
          </w:tcPr>
          <w:p w14:paraId="1A2A8139"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1350</w:t>
            </w:r>
          </w:p>
        </w:tc>
        <w:tc>
          <w:tcPr>
            <w:tcW w:w="672" w:type="pct"/>
            <w:vAlign w:val="center"/>
            <w:hideMark/>
          </w:tcPr>
          <w:p w14:paraId="5C45600D"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vAlign w:val="center"/>
            <w:hideMark/>
          </w:tcPr>
          <w:p w14:paraId="6C82C3C9"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w:t>
            </w:r>
          </w:p>
        </w:tc>
      </w:tr>
      <w:tr w:rsidR="00A3782C" w:rsidRPr="009F48BB" w14:paraId="1F2E5251" w14:textId="77777777" w:rsidTr="00A3782C">
        <w:trPr>
          <w:trHeight w:val="20"/>
        </w:trPr>
        <w:tc>
          <w:tcPr>
            <w:tcW w:w="822" w:type="pct"/>
            <w:shd w:val="clear" w:color="auto" w:fill="DEEAF6" w:themeFill="accent5" w:themeFillTint="33"/>
            <w:vAlign w:val="center"/>
            <w:hideMark/>
          </w:tcPr>
          <w:p w14:paraId="1A88940B" w14:textId="77777777" w:rsidR="00A3782C" w:rsidRPr="00355381" w:rsidRDefault="00A3782C" w:rsidP="00A3782C">
            <w:pPr>
              <w:spacing w:after="0" w:line="240" w:lineRule="auto"/>
              <w:jc w:val="left"/>
              <w:rPr>
                <w:rFonts w:cs="Calibri"/>
                <w:b/>
                <w:bCs/>
                <w:color w:val="000000"/>
                <w:sz w:val="14"/>
                <w:szCs w:val="14"/>
              </w:rPr>
            </w:pPr>
            <w:r w:rsidRPr="00355381">
              <w:rPr>
                <w:rFonts w:cs="Calibri"/>
                <w:b/>
                <w:bCs/>
                <w:color w:val="000000"/>
                <w:sz w:val="14"/>
                <w:szCs w:val="14"/>
              </w:rPr>
              <w:t>Escáner de acceso</w:t>
            </w:r>
          </w:p>
        </w:tc>
        <w:tc>
          <w:tcPr>
            <w:tcW w:w="727" w:type="pct"/>
            <w:shd w:val="clear" w:color="auto" w:fill="DEEAF6" w:themeFill="accent5" w:themeFillTint="33"/>
            <w:vAlign w:val="center"/>
            <w:hideMark/>
          </w:tcPr>
          <w:p w14:paraId="04A43959"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900</w:t>
            </w:r>
          </w:p>
        </w:tc>
        <w:tc>
          <w:tcPr>
            <w:tcW w:w="443" w:type="pct"/>
            <w:shd w:val="clear" w:color="auto" w:fill="DEEAF6" w:themeFill="accent5" w:themeFillTint="33"/>
            <w:vAlign w:val="center"/>
          </w:tcPr>
          <w:p w14:paraId="661B0CD9" w14:textId="0472E083"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1125</w:t>
            </w:r>
          </w:p>
        </w:tc>
        <w:tc>
          <w:tcPr>
            <w:tcW w:w="514" w:type="pct"/>
            <w:shd w:val="clear" w:color="auto" w:fill="DEEAF6" w:themeFill="accent5" w:themeFillTint="33"/>
            <w:vAlign w:val="center"/>
          </w:tcPr>
          <w:p w14:paraId="43819E92" w14:textId="13868238"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675</w:t>
            </w:r>
          </w:p>
        </w:tc>
        <w:tc>
          <w:tcPr>
            <w:tcW w:w="449" w:type="pct"/>
            <w:shd w:val="clear" w:color="auto" w:fill="DEEAF6" w:themeFill="accent5" w:themeFillTint="33"/>
            <w:vAlign w:val="center"/>
            <w:hideMark/>
          </w:tcPr>
          <w:p w14:paraId="2B38CC85" w14:textId="2EEDE7C6"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675</w:t>
            </w:r>
          </w:p>
        </w:tc>
        <w:tc>
          <w:tcPr>
            <w:tcW w:w="676" w:type="pct"/>
            <w:shd w:val="clear" w:color="auto" w:fill="DEEAF6" w:themeFill="accent5" w:themeFillTint="33"/>
            <w:vAlign w:val="center"/>
            <w:hideMark/>
          </w:tcPr>
          <w:p w14:paraId="3D0AE534"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900</w:t>
            </w:r>
          </w:p>
        </w:tc>
        <w:tc>
          <w:tcPr>
            <w:tcW w:w="672" w:type="pct"/>
            <w:shd w:val="clear" w:color="auto" w:fill="DEEAF6" w:themeFill="accent5" w:themeFillTint="33"/>
            <w:vAlign w:val="center"/>
            <w:hideMark/>
          </w:tcPr>
          <w:p w14:paraId="0DD07286"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5</w:t>
            </w:r>
          </w:p>
        </w:tc>
        <w:tc>
          <w:tcPr>
            <w:tcW w:w="696" w:type="pct"/>
            <w:shd w:val="clear" w:color="auto" w:fill="DEEAF6" w:themeFill="accent5" w:themeFillTint="33"/>
            <w:vAlign w:val="center"/>
            <w:hideMark/>
          </w:tcPr>
          <w:p w14:paraId="10C636BB" w14:textId="77777777" w:rsidR="00A3782C" w:rsidRPr="00355381" w:rsidRDefault="00A3782C" w:rsidP="00A3782C">
            <w:pPr>
              <w:spacing w:after="0" w:line="240" w:lineRule="auto"/>
              <w:jc w:val="center"/>
              <w:rPr>
                <w:rFonts w:cs="Calibri"/>
                <w:color w:val="000000"/>
                <w:sz w:val="14"/>
                <w:szCs w:val="14"/>
              </w:rPr>
            </w:pPr>
            <w:r w:rsidRPr="00355381">
              <w:rPr>
                <w:rFonts w:cs="Calibri"/>
                <w:color w:val="000000"/>
                <w:sz w:val="14"/>
                <w:szCs w:val="14"/>
              </w:rPr>
              <w:t>10</w:t>
            </w:r>
          </w:p>
        </w:tc>
      </w:tr>
    </w:tbl>
    <w:p w14:paraId="4F18B19C" w14:textId="77777777" w:rsidR="00330F36" w:rsidRDefault="00330F36" w:rsidP="00330F36">
      <w:r>
        <w:t>De esta forma podemos calcular el factor de uso de los equipos horizontales, de la siguiente forma:</w:t>
      </w:r>
    </w:p>
    <w:p w14:paraId="4373A053" w14:textId="6E04B196" w:rsidR="00A8304F" w:rsidRPr="00330F36" w:rsidRDefault="00330F36" w:rsidP="00330F36">
      <w:pPr>
        <w:rPr>
          <w:rFonts w:eastAsiaTheme="minorEastAsia"/>
          <w:szCs w:val="20"/>
        </w:rPr>
      </w:pPr>
      <m:oMathPara>
        <m:oMath>
          <m:r>
            <m:rPr>
              <m:sty m:val="p"/>
            </m:rPr>
            <w:rPr>
              <w:rFonts w:ascii="Cambria Math" w:hAnsi="Cambria Math"/>
            </w:rPr>
            <m:t>Factor de uso equipo horizontal</m:t>
          </m:r>
          <m:r>
            <w:rPr>
              <w:rFonts w:ascii="Cambria Math" w:hAnsi="Cambria Math"/>
              <w:szCs w:val="20"/>
            </w:rPr>
            <m:t>=</m:t>
          </m:r>
          <m:f>
            <m:fPr>
              <m:ctrlPr>
                <w:rPr>
                  <w:rFonts w:ascii="Cambria Math" w:hAnsi="Cambria Math"/>
                  <w:i/>
                  <w:szCs w:val="20"/>
                </w:rPr>
              </m:ctrlPr>
            </m:fPr>
            <m:num>
              <m:r>
                <m:rPr>
                  <m:sty m:val="p"/>
                </m:rPr>
                <w:rPr>
                  <w:rFonts w:ascii="Cambria Math" w:hAnsi="Cambria Math"/>
                </w:rPr>
                <m:t>Horas de uso de equipo horizontal</m:t>
              </m:r>
            </m:num>
            <m:den>
              <m:r>
                <m:rPr>
                  <m:sty m:val="p"/>
                </m:rPr>
                <w:rPr>
                  <w:rFonts w:ascii="Cambria Math" w:hAnsi="Cambria Math"/>
                </w:rPr>
                <m:t>Horas de funcionamiento del edificio</m:t>
              </m:r>
            </m:den>
          </m:f>
        </m:oMath>
      </m:oMathPara>
    </w:p>
    <w:p w14:paraId="3C2F5BF3" w14:textId="77777777" w:rsidR="00A3782C" w:rsidRDefault="00330F36" w:rsidP="00330F36">
      <w:r>
        <w:t xml:space="preserve">Gracias a esta metodología, se construye un modelo energético ajustado a la realidad operativa de la instalación, que permite prever su comportamiento bajo condiciones normales de uso y simular el efecto de posibles intervenciones de mejora. </w:t>
      </w:r>
    </w:p>
    <w:p w14:paraId="20DC3C59" w14:textId="06A32782" w:rsidR="00330F36" w:rsidRDefault="00330F36" w:rsidP="00330F36">
      <w:r>
        <w:lastRenderedPageBreak/>
        <w:t>Todo este trabajo se plasma en el mencionado ANEJO 3 – INVENTARIO ENERGÉTICO, que en este contexto adopta un enfoque ampliado. No se trata únicamente de un registro técnico del equipamiento existente, sino que incorpora también una dimensión operativa y de análisis, incluyendo las estimaciones detalladas de consumo energético, los criterios de cálculo aplicados y los resultados obtenidos tras la simulación energética. Esta integración de datos técnicos y operativos convierte el anejo en una herramienta fundamental para la toma de decisiones informadas en materia de eficiencia energética.</w:t>
      </w:r>
    </w:p>
    <w:p w14:paraId="07002498" w14:textId="77777777" w:rsidR="00FD5EC7" w:rsidRPr="00735E04" w:rsidRDefault="00FD5EC7" w:rsidP="00FD5EC7">
      <w:pPr>
        <w:pStyle w:val="Titulo2"/>
      </w:pPr>
      <w:bookmarkStart w:id="10" w:name="_Toc195708497"/>
      <w:bookmarkStart w:id="11" w:name="_Toc196231615"/>
      <w:r w:rsidRPr="00735E04">
        <w:t xml:space="preserve">FASE 4: </w:t>
      </w:r>
      <w:bookmarkStart w:id="12" w:name="_Hlk193699632"/>
      <w:r w:rsidRPr="00735E04">
        <w:t>SIMULAB: BALANCE</w:t>
      </w:r>
      <w:bookmarkEnd w:id="12"/>
      <w:r w:rsidRPr="00735E04">
        <w:t xml:space="preserve"> ENERGÉTICO</w:t>
      </w:r>
      <w:bookmarkEnd w:id="10"/>
      <w:bookmarkEnd w:id="11"/>
    </w:p>
    <w:p w14:paraId="624D4FDF" w14:textId="77777777" w:rsidR="00F04295" w:rsidRDefault="00F04295" w:rsidP="00F04295">
      <w:bookmarkStart w:id="13" w:name="_Hlk196230370"/>
      <w:r>
        <w:t xml:space="preserve">Como resultado final del proceso de simulación energética y diagnóstico técnico desarrollado en el marco de esta auditoría, la herramienta </w:t>
      </w:r>
      <w:proofErr w:type="spellStart"/>
      <w:r>
        <w:t>Simulab</w:t>
      </w:r>
      <w:proofErr w:type="spellEnd"/>
      <w:r>
        <w:t xml:space="preserve"> genera un balance energético completo que constituye un elemento clave para la comprensión en profundidad del comportamiento energético del edificio analizado. Esta herramienta no se limita a cuantificar el consumo energético de los distintos sistemas y equipos, sino que también permite estructurar de forma automatizada una estrategia energética integral, totalmente adaptada a las características específicas del inmueble auditado.</w:t>
      </w:r>
    </w:p>
    <w:p w14:paraId="4AFDF7C7" w14:textId="77777777" w:rsidR="00F04295" w:rsidRDefault="00F04295" w:rsidP="00F04295">
      <w:r>
        <w:t>Esta estrategia, que se apoya en datos objetivos y simulaciones realistas, garantiza el cumplimiento de los más altos estándares en materia de eficiencia energética, sostenibilidad ambiental y normativa técnica, proporcionando a los responsables del edificio una hoja de ruta clara, coherente y alineada con las políticas actuales de transición energética.</w:t>
      </w:r>
    </w:p>
    <w:p w14:paraId="0C176377" w14:textId="77777777" w:rsidR="00F04295" w:rsidRDefault="00F04295" w:rsidP="00F04295">
      <w:r>
        <w:t xml:space="preserve">En definitiva, la utilización de </w:t>
      </w:r>
      <w:proofErr w:type="spellStart"/>
      <w:r>
        <w:t>Simulab</w:t>
      </w:r>
      <w:proofErr w:type="spellEnd"/>
      <w:r>
        <w:t xml:space="preserve"> en el desarrollo de esta auditoría no solo optimiza la calidad del análisis energético, sino que también refuerza el carácter innovador del enfoque metodológico propuesto, consolidando a </w:t>
      </w:r>
      <w:proofErr w:type="spellStart"/>
      <w:r>
        <w:t>Artecoin</w:t>
      </w:r>
      <w:proofErr w:type="spellEnd"/>
      <w:r>
        <w:t xml:space="preserve"> como una entidad líder en el uso de herramientas digitales avanzadas al servicio de la eficiencia energética y la transformación sostenible del entorno construido.</w:t>
      </w:r>
    </w:p>
    <w:p w14:paraId="784F7B5B" w14:textId="77777777" w:rsidR="00F04295" w:rsidRDefault="00F04295" w:rsidP="00F04295">
      <w:r>
        <w:t>En este contexto, el presente apartado recoge el balance energético anual resultante de esta fase del estudio, el cual se fundamenta en una metodología comparativa rigurosa. Dicha metodología consiste en contrastar los consumos teóricos, calculados a partir del inventario energético y las condiciones operativas de cada sistema, con los consumos reales facturados, obtenidos mediante mediciones directas y análisis de la facturación energética.</w:t>
      </w:r>
    </w:p>
    <w:p w14:paraId="1C3C5BEE" w14:textId="77777777" w:rsidR="00F04295" w:rsidRDefault="00F04295" w:rsidP="00F04295">
      <w:r>
        <w:t>Este ejercicio comparativo no solo permite validar la coherencia del modelo energético simulado, sino que también posibilita el establecimiento de una línea base de comportamiento energético del edificio. Esta línea base es imprescindible para identificar desviaciones, evaluar oportunidades de mejora, diseñar medidas correctoras específicas y establecer un sistema de seguimiento y verificación de resultados que garantice la efectividad de las acciones implantadas.</w:t>
      </w:r>
    </w:p>
    <w:p w14:paraId="529F7554" w14:textId="77777777" w:rsidR="00F04295" w:rsidRDefault="00F04295" w:rsidP="00F04295">
      <w:r>
        <w:t>Este diagnóstico se enriquece con la comparación con manuales técnicos y guías normativas de referencia (como el Manual EOI-Gas Natural Fenosa o las Guías del IDAE), lo que permite validar la proporcionalidad y representatividad de los resultados obtenidos.</w:t>
      </w:r>
    </w:p>
    <w:p w14:paraId="4A64F660" w14:textId="16D154CB" w:rsidR="00F04295" w:rsidRDefault="00F04295" w:rsidP="00F04295">
      <w:r>
        <w:lastRenderedPageBreak/>
        <w:t>Como parte final de este apartado, se incorporan las ratios de eficiencia energética, expresados en función de la superficie útil del edificio. La inclusión de estos indicadores constituye un paso fundamental para contextualizar y evaluar el rendimiento energético del inmueble desde una perspectiva comparativa y objetiva.</w:t>
      </w:r>
    </w:p>
    <w:p w14:paraId="79C18A4C" w14:textId="1E4C9911" w:rsidR="001717B0" w:rsidRPr="00735E04" w:rsidRDefault="00F04295" w:rsidP="00F04295">
      <w:r>
        <w:t>Se establecen las siguientes ratios de referencia, para llevar a cabo una evaluación precisa de la eficiencia energética (EE) de las instalaciones.</w:t>
      </w:r>
    </w:p>
    <w:tbl>
      <w:tblPr>
        <w:tblStyle w:val="Tablaconcuadrcula"/>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4A0" w:firstRow="1" w:lastRow="0" w:firstColumn="1" w:lastColumn="0" w:noHBand="0" w:noVBand="1"/>
      </w:tblPr>
      <w:tblGrid>
        <w:gridCol w:w="1316"/>
        <w:gridCol w:w="654"/>
        <w:gridCol w:w="1268"/>
        <w:gridCol w:w="2954"/>
        <w:gridCol w:w="3132"/>
      </w:tblGrid>
      <w:tr w:rsidR="001717B0" w:rsidRPr="001717B0" w14:paraId="75552398" w14:textId="77777777" w:rsidTr="00173F5C">
        <w:trPr>
          <w:trHeight w:val="397"/>
        </w:trPr>
        <w:tc>
          <w:tcPr>
            <w:tcW w:w="1316" w:type="dxa"/>
            <w:shd w:val="clear" w:color="auto" w:fill="A6A6A6" w:themeFill="background1" w:themeFillShade="A6"/>
            <w:vAlign w:val="center"/>
          </w:tcPr>
          <w:bookmarkEnd w:id="13"/>
          <w:p w14:paraId="10E3716F" w14:textId="77777777" w:rsidR="001717B0" w:rsidRPr="001717B0" w:rsidRDefault="001717B0" w:rsidP="00173F5C">
            <w:pPr>
              <w:spacing w:before="0" w:after="0" w:line="240" w:lineRule="auto"/>
              <w:jc w:val="center"/>
              <w:rPr>
                <w:rFonts w:ascii="Bahnschrift Light" w:hAnsi="Bahnschrift Light"/>
                <w:b/>
                <w:bCs/>
                <w:color w:val="FFFFFF" w:themeColor="background1"/>
                <w:sz w:val="16"/>
                <w:szCs w:val="16"/>
              </w:rPr>
            </w:pPr>
            <w:r w:rsidRPr="001717B0">
              <w:rPr>
                <w:rFonts w:ascii="Bahnschrift Light" w:hAnsi="Bahnschrift Light"/>
                <w:b/>
                <w:bCs/>
                <w:color w:val="FFFFFF" w:themeColor="background1"/>
                <w:sz w:val="16"/>
                <w:szCs w:val="16"/>
              </w:rPr>
              <w:t>RATIO</w:t>
            </w:r>
          </w:p>
        </w:tc>
        <w:tc>
          <w:tcPr>
            <w:tcW w:w="654" w:type="dxa"/>
            <w:shd w:val="clear" w:color="auto" w:fill="A6A6A6" w:themeFill="background1" w:themeFillShade="A6"/>
            <w:vAlign w:val="center"/>
          </w:tcPr>
          <w:p w14:paraId="0083717D" w14:textId="77777777" w:rsidR="001717B0" w:rsidRPr="001717B0" w:rsidRDefault="001717B0" w:rsidP="00173F5C">
            <w:pPr>
              <w:spacing w:before="0" w:after="0" w:line="240" w:lineRule="auto"/>
              <w:jc w:val="center"/>
              <w:rPr>
                <w:rFonts w:ascii="Bahnschrift Light" w:hAnsi="Bahnschrift Light"/>
                <w:b/>
                <w:bCs/>
                <w:color w:val="FFFFFF" w:themeColor="background1"/>
                <w:sz w:val="16"/>
                <w:szCs w:val="16"/>
              </w:rPr>
            </w:pPr>
            <w:r w:rsidRPr="001717B0">
              <w:rPr>
                <w:rFonts w:ascii="Bahnschrift Light" w:hAnsi="Bahnschrift Light"/>
                <w:b/>
                <w:bCs/>
                <w:color w:val="FFFFFF" w:themeColor="background1"/>
                <w:sz w:val="16"/>
                <w:szCs w:val="16"/>
              </w:rPr>
              <w:t>SÍMBOLO</w:t>
            </w:r>
          </w:p>
        </w:tc>
        <w:tc>
          <w:tcPr>
            <w:tcW w:w="1268" w:type="dxa"/>
            <w:shd w:val="clear" w:color="auto" w:fill="A6A6A6" w:themeFill="background1" w:themeFillShade="A6"/>
            <w:vAlign w:val="center"/>
          </w:tcPr>
          <w:p w14:paraId="4DA58ACC" w14:textId="77777777" w:rsidR="001717B0" w:rsidRPr="001717B0" w:rsidRDefault="001717B0" w:rsidP="00173F5C">
            <w:pPr>
              <w:spacing w:before="0" w:after="0" w:line="240" w:lineRule="auto"/>
              <w:jc w:val="center"/>
              <w:rPr>
                <w:rFonts w:ascii="Bahnschrift Light" w:hAnsi="Bahnschrift Light"/>
                <w:b/>
                <w:bCs/>
                <w:color w:val="FFFFFF" w:themeColor="background1"/>
                <w:sz w:val="16"/>
                <w:szCs w:val="16"/>
              </w:rPr>
            </w:pPr>
            <w:r w:rsidRPr="001717B0">
              <w:rPr>
                <w:rFonts w:ascii="Bahnschrift Light" w:hAnsi="Bahnschrift Light"/>
                <w:b/>
                <w:bCs/>
                <w:color w:val="FFFFFF" w:themeColor="background1"/>
                <w:sz w:val="16"/>
                <w:szCs w:val="16"/>
              </w:rPr>
              <w:t>UNIDADES</w:t>
            </w:r>
          </w:p>
        </w:tc>
        <w:tc>
          <w:tcPr>
            <w:tcW w:w="2954" w:type="dxa"/>
            <w:tcBorders>
              <w:bottom w:val="single" w:sz="12" w:space="0" w:color="FFFFFF" w:themeColor="background1"/>
            </w:tcBorders>
            <w:shd w:val="clear" w:color="auto" w:fill="A6A6A6" w:themeFill="background1" w:themeFillShade="A6"/>
            <w:vAlign w:val="center"/>
          </w:tcPr>
          <w:p w14:paraId="62CA8B66" w14:textId="77777777" w:rsidR="001717B0" w:rsidRPr="001717B0" w:rsidRDefault="001717B0" w:rsidP="00173F5C">
            <w:pPr>
              <w:spacing w:before="0" w:after="0" w:line="240" w:lineRule="auto"/>
              <w:jc w:val="center"/>
              <w:rPr>
                <w:rFonts w:ascii="Bahnschrift Light" w:hAnsi="Bahnschrift Light"/>
                <w:b/>
                <w:bCs/>
                <w:color w:val="FFFFFF" w:themeColor="background1"/>
                <w:sz w:val="16"/>
                <w:szCs w:val="16"/>
              </w:rPr>
            </w:pPr>
            <w:r w:rsidRPr="001717B0">
              <w:rPr>
                <w:rFonts w:ascii="Bahnschrift Light" w:hAnsi="Bahnschrift Light"/>
                <w:b/>
                <w:bCs/>
                <w:color w:val="FFFFFF" w:themeColor="background1"/>
                <w:sz w:val="16"/>
                <w:szCs w:val="16"/>
              </w:rPr>
              <w:t>DESCRIPCIÓN</w:t>
            </w:r>
          </w:p>
        </w:tc>
        <w:tc>
          <w:tcPr>
            <w:tcW w:w="3132" w:type="dxa"/>
            <w:tcBorders>
              <w:bottom w:val="single" w:sz="12" w:space="0" w:color="FFFFFF" w:themeColor="background1"/>
            </w:tcBorders>
            <w:shd w:val="clear" w:color="auto" w:fill="A6A6A6" w:themeFill="background1" w:themeFillShade="A6"/>
            <w:vAlign w:val="center"/>
          </w:tcPr>
          <w:p w14:paraId="0F52C4D0" w14:textId="77777777" w:rsidR="001717B0" w:rsidRPr="001717B0" w:rsidRDefault="001717B0" w:rsidP="00173F5C">
            <w:pPr>
              <w:spacing w:before="0" w:after="0" w:line="240" w:lineRule="auto"/>
              <w:jc w:val="center"/>
              <w:rPr>
                <w:rFonts w:ascii="Bahnschrift Light" w:hAnsi="Bahnschrift Light"/>
                <w:b/>
                <w:bCs/>
                <w:color w:val="FFFFFF" w:themeColor="background1"/>
                <w:sz w:val="16"/>
                <w:szCs w:val="16"/>
              </w:rPr>
            </w:pPr>
            <w:r w:rsidRPr="001717B0">
              <w:rPr>
                <w:rFonts w:ascii="Bahnschrift Light" w:hAnsi="Bahnschrift Light"/>
                <w:b/>
                <w:bCs/>
                <w:color w:val="FFFFFF" w:themeColor="background1"/>
                <w:sz w:val="16"/>
                <w:szCs w:val="16"/>
              </w:rPr>
              <w:t>FUNCIÓN</w:t>
            </w:r>
          </w:p>
        </w:tc>
      </w:tr>
      <w:tr w:rsidR="001717B0" w:rsidRPr="001717B0" w14:paraId="6456BDB9" w14:textId="77777777" w:rsidTr="00173F5C">
        <w:trPr>
          <w:trHeight w:val="20"/>
        </w:trPr>
        <w:tc>
          <w:tcPr>
            <w:tcW w:w="1316" w:type="dxa"/>
            <w:shd w:val="clear" w:color="auto" w:fill="F2F2F2" w:themeFill="background1" w:themeFillShade="F2"/>
            <w:vAlign w:val="center"/>
          </w:tcPr>
          <w:p w14:paraId="5E437BB9" w14:textId="77777777" w:rsidR="001717B0" w:rsidRPr="001717B0" w:rsidRDefault="001717B0" w:rsidP="00173F5C">
            <w:pPr>
              <w:spacing w:before="0" w:after="0" w:line="276" w:lineRule="auto"/>
              <w:jc w:val="left"/>
              <w:rPr>
                <w:rFonts w:ascii="Bahnschrift Light" w:hAnsi="Bahnschrift Light"/>
                <w:b/>
                <w:bCs/>
                <w:sz w:val="16"/>
                <w:szCs w:val="16"/>
              </w:rPr>
            </w:pPr>
            <w:r w:rsidRPr="001717B0">
              <w:rPr>
                <w:rFonts w:ascii="Bahnschrift Light" w:hAnsi="Bahnschrift Light"/>
                <w:b/>
                <w:bCs/>
                <w:sz w:val="16"/>
                <w:szCs w:val="16"/>
              </w:rPr>
              <w:t>Densidad de consumo energético</w:t>
            </w:r>
          </w:p>
        </w:tc>
        <w:tc>
          <w:tcPr>
            <w:tcW w:w="654" w:type="dxa"/>
            <w:shd w:val="clear" w:color="auto" w:fill="F2F2F2" w:themeFill="background1" w:themeFillShade="F2"/>
            <w:vAlign w:val="center"/>
          </w:tcPr>
          <w:p w14:paraId="5DEE4BA3" w14:textId="77777777" w:rsidR="001717B0" w:rsidRPr="001717B0" w:rsidRDefault="00904190" w:rsidP="00173F5C">
            <w:pPr>
              <w:spacing w:before="0" w:after="0" w:line="276" w:lineRule="auto"/>
              <w:jc w:val="center"/>
              <w:rPr>
                <w:rFonts w:ascii="Bahnschrift Light" w:hAnsi="Bahnschrift Light"/>
                <w:sz w:val="18"/>
                <w:szCs w:val="18"/>
              </w:rPr>
            </w:pPr>
            <m:oMathPara>
              <m:oMath>
                <m:sSub>
                  <m:sSubPr>
                    <m:ctrlPr>
                      <w:rPr>
                        <w:rFonts w:ascii="Cambria Math" w:hAnsi="Cambria Math" w:cs="Arial"/>
                        <w:i/>
                        <w:color w:val="040C28"/>
                        <w:sz w:val="18"/>
                        <w:szCs w:val="18"/>
                      </w:rPr>
                    </m:ctrlPr>
                  </m:sSubPr>
                  <m:e>
                    <m:r>
                      <w:rPr>
                        <w:rFonts w:ascii="Cambria Math" w:hAnsi="Cambria Math" w:cs="Arial"/>
                        <w:color w:val="040C28"/>
                        <w:sz w:val="18"/>
                        <w:szCs w:val="18"/>
                      </w:rPr>
                      <m:t>ρ</m:t>
                    </m:r>
                  </m:e>
                  <m:sub>
                    <m:r>
                      <w:rPr>
                        <w:rFonts w:ascii="Cambria Math" w:hAnsi="Cambria Math" w:cs="Arial"/>
                        <w:color w:val="040C28"/>
                        <w:sz w:val="18"/>
                        <w:szCs w:val="18"/>
                      </w:rPr>
                      <m:t>EE</m:t>
                    </m:r>
                  </m:sub>
                </m:sSub>
              </m:oMath>
            </m:oMathPara>
          </w:p>
        </w:tc>
        <w:tc>
          <w:tcPr>
            <w:tcW w:w="1268" w:type="dxa"/>
            <w:shd w:val="clear" w:color="auto" w:fill="F2F2F2" w:themeFill="background1" w:themeFillShade="F2"/>
            <w:vAlign w:val="center"/>
          </w:tcPr>
          <w:p w14:paraId="19D8877B" w14:textId="77777777" w:rsidR="001717B0" w:rsidRPr="001717B0" w:rsidRDefault="001717B0" w:rsidP="00173F5C">
            <w:pPr>
              <w:spacing w:before="0" w:after="0" w:line="276" w:lineRule="auto"/>
              <w:jc w:val="center"/>
              <w:rPr>
                <w:rFonts w:ascii="Bahnschrift Light" w:hAnsi="Bahnschrift Light"/>
                <w:sz w:val="16"/>
                <w:szCs w:val="16"/>
              </w:rPr>
            </w:pPr>
            <m:oMathPara>
              <m:oMath>
                <m:r>
                  <w:rPr>
                    <w:rFonts w:ascii="Cambria Math" w:hAnsi="Cambria Math"/>
                    <w:sz w:val="16"/>
                    <w:szCs w:val="16"/>
                  </w:rPr>
                  <m:t xml:space="preserve">(kWh / </m:t>
                </m:r>
                <m:sSup>
                  <m:sSupPr>
                    <m:ctrlPr>
                      <w:rPr>
                        <w:rFonts w:ascii="Cambria Math" w:hAnsi="Cambria Math"/>
                        <w:i/>
                        <w:sz w:val="16"/>
                        <w:szCs w:val="16"/>
                      </w:rPr>
                    </m:ctrlPr>
                  </m:sSupPr>
                  <m:e>
                    <m:r>
                      <w:rPr>
                        <w:rFonts w:ascii="Cambria Math" w:hAnsi="Cambria Math"/>
                        <w:sz w:val="16"/>
                        <w:szCs w:val="16"/>
                      </w:rPr>
                      <m:t>m</m:t>
                    </m:r>
                  </m:e>
                  <m:sup>
                    <m:r>
                      <w:rPr>
                        <w:rFonts w:ascii="Cambria Math" w:hAnsi="Cambria Math"/>
                        <w:sz w:val="16"/>
                        <w:szCs w:val="16"/>
                      </w:rPr>
                      <m:t>2</m:t>
                    </m:r>
                  </m:sup>
                </m:sSup>
                <m:r>
                  <w:rPr>
                    <w:rFonts w:ascii="Cambria Math" w:hAnsi="Cambria Math"/>
                    <w:sz w:val="16"/>
                    <w:szCs w:val="16"/>
                  </w:rPr>
                  <m:t>)</m:t>
                </m:r>
              </m:oMath>
            </m:oMathPara>
          </w:p>
        </w:tc>
        <w:tc>
          <w:tcPr>
            <w:tcW w:w="2954" w:type="dxa"/>
            <w:tcBorders>
              <w:bottom w:val="single" w:sz="8" w:space="0" w:color="A6A6A6" w:themeColor="background1" w:themeShade="A6"/>
              <w:right w:val="single" w:sz="8" w:space="0" w:color="A6A6A6" w:themeColor="background1" w:themeShade="A6"/>
            </w:tcBorders>
          </w:tcPr>
          <w:p w14:paraId="22D2364D" w14:textId="77777777" w:rsidR="001717B0" w:rsidRPr="001717B0" w:rsidRDefault="001717B0" w:rsidP="00173F5C">
            <w:pPr>
              <w:spacing w:before="0" w:after="0" w:line="276" w:lineRule="auto"/>
              <w:rPr>
                <w:rFonts w:ascii="Bahnschrift Light" w:hAnsi="Bahnschrift Light"/>
                <w:sz w:val="16"/>
                <w:szCs w:val="16"/>
              </w:rPr>
            </w:pPr>
            <w:r w:rsidRPr="001717B0">
              <w:rPr>
                <w:rFonts w:ascii="Bahnschrift Light" w:hAnsi="Bahnschrift Light"/>
                <w:sz w:val="16"/>
                <w:szCs w:val="16"/>
              </w:rPr>
              <w:t xml:space="preserve">Este indicador refleja la cantidad de energía consumida por metro cuadrado de superficie útil. </w:t>
            </w:r>
          </w:p>
        </w:tc>
        <w:tc>
          <w:tcPr>
            <w:tcW w:w="3132" w:type="dxa"/>
            <w:tcBorders>
              <w:left w:val="single" w:sz="8" w:space="0" w:color="A6A6A6" w:themeColor="background1" w:themeShade="A6"/>
              <w:bottom w:val="single" w:sz="8" w:space="0" w:color="A6A6A6" w:themeColor="background1" w:themeShade="A6"/>
            </w:tcBorders>
            <w:vAlign w:val="center"/>
          </w:tcPr>
          <w:p w14:paraId="7579FFC9" w14:textId="77777777" w:rsidR="001717B0" w:rsidRPr="001717B0" w:rsidRDefault="001717B0" w:rsidP="00173F5C">
            <w:pPr>
              <w:spacing w:before="0" w:after="0" w:line="276" w:lineRule="auto"/>
              <w:rPr>
                <w:rFonts w:ascii="Bahnschrift Light" w:hAnsi="Bahnschrift Light"/>
                <w:sz w:val="16"/>
                <w:szCs w:val="16"/>
              </w:rPr>
            </w:pPr>
            <w:r w:rsidRPr="001717B0">
              <w:rPr>
                <w:rFonts w:ascii="Bahnschrift Light" w:hAnsi="Bahnschrift Light"/>
                <w:sz w:val="16"/>
                <w:szCs w:val="16"/>
              </w:rPr>
              <w:t>Comparar su desempeño con estándares de referencia o con otras instalaciones de similares.</w:t>
            </w:r>
          </w:p>
        </w:tc>
      </w:tr>
      <w:tr w:rsidR="001717B0" w:rsidRPr="001717B0" w14:paraId="3FDEE999" w14:textId="77777777" w:rsidTr="00173F5C">
        <w:trPr>
          <w:trHeight w:val="20"/>
        </w:trPr>
        <w:tc>
          <w:tcPr>
            <w:tcW w:w="1316" w:type="dxa"/>
            <w:shd w:val="clear" w:color="auto" w:fill="F2F2F2" w:themeFill="background1" w:themeFillShade="F2"/>
            <w:vAlign w:val="center"/>
          </w:tcPr>
          <w:p w14:paraId="6EB95E36" w14:textId="77777777" w:rsidR="001717B0" w:rsidRPr="001717B0" w:rsidRDefault="001717B0" w:rsidP="00173F5C">
            <w:pPr>
              <w:spacing w:before="0" w:after="0" w:line="276" w:lineRule="auto"/>
              <w:jc w:val="left"/>
              <w:rPr>
                <w:rFonts w:ascii="Bahnschrift Light" w:hAnsi="Bahnschrift Light"/>
                <w:b/>
                <w:bCs/>
                <w:sz w:val="16"/>
                <w:szCs w:val="16"/>
              </w:rPr>
            </w:pPr>
            <w:r w:rsidRPr="001717B0">
              <w:rPr>
                <w:rFonts w:ascii="Bahnschrift Light" w:hAnsi="Bahnschrift Light"/>
                <w:b/>
                <w:bCs/>
                <w:sz w:val="16"/>
                <w:szCs w:val="16"/>
              </w:rPr>
              <w:t>Intensidad de coste energético</w:t>
            </w:r>
          </w:p>
        </w:tc>
        <w:tc>
          <w:tcPr>
            <w:tcW w:w="654" w:type="dxa"/>
            <w:shd w:val="clear" w:color="auto" w:fill="F2F2F2" w:themeFill="background1" w:themeFillShade="F2"/>
            <w:vAlign w:val="center"/>
          </w:tcPr>
          <w:p w14:paraId="58602F0F" w14:textId="77777777" w:rsidR="001717B0" w:rsidRPr="001717B0" w:rsidRDefault="00904190" w:rsidP="00173F5C">
            <w:pPr>
              <w:spacing w:before="0" w:after="0" w:line="276" w:lineRule="auto"/>
              <w:jc w:val="center"/>
              <w:rPr>
                <w:rFonts w:ascii="Bahnschrift Light" w:hAnsi="Bahnschrift Light"/>
                <w:color w:val="040C28"/>
                <w:sz w:val="18"/>
                <w:szCs w:val="18"/>
              </w:rPr>
            </w:pPr>
            <m:oMathPara>
              <m:oMath>
                <m:sSub>
                  <m:sSubPr>
                    <m:ctrlPr>
                      <w:rPr>
                        <w:rFonts w:ascii="Cambria Math" w:hAnsi="Cambria Math" w:cs="Arial"/>
                        <w:i/>
                        <w:color w:val="040C28"/>
                        <w:sz w:val="18"/>
                        <w:szCs w:val="18"/>
                      </w:rPr>
                    </m:ctrlPr>
                  </m:sSubPr>
                  <m:e>
                    <m:r>
                      <w:rPr>
                        <w:rFonts w:ascii="Cambria Math" w:hAnsi="Cambria Math" w:cs="Arial"/>
                        <w:color w:val="040C28"/>
                        <w:sz w:val="18"/>
                        <w:szCs w:val="18"/>
                      </w:rPr>
                      <m:t>I</m:t>
                    </m:r>
                  </m:e>
                  <m:sub>
                    <m:r>
                      <w:rPr>
                        <w:rFonts w:ascii="Cambria Math" w:hAnsi="Cambria Math" w:cs="Arial"/>
                        <w:color w:val="040C28"/>
                        <w:sz w:val="18"/>
                        <w:szCs w:val="18"/>
                      </w:rPr>
                      <m:t>EE</m:t>
                    </m:r>
                  </m:sub>
                </m:sSub>
              </m:oMath>
            </m:oMathPara>
          </w:p>
        </w:tc>
        <w:tc>
          <w:tcPr>
            <w:tcW w:w="1268" w:type="dxa"/>
            <w:shd w:val="clear" w:color="auto" w:fill="F2F2F2" w:themeFill="background1" w:themeFillShade="F2"/>
            <w:vAlign w:val="center"/>
          </w:tcPr>
          <w:p w14:paraId="7CFA2C96" w14:textId="77777777" w:rsidR="001717B0" w:rsidRPr="001717B0" w:rsidRDefault="001717B0" w:rsidP="00173F5C">
            <w:pPr>
              <w:spacing w:before="0" w:after="0" w:line="276" w:lineRule="auto"/>
              <w:jc w:val="center"/>
              <w:rPr>
                <w:rFonts w:ascii="Bahnschrift Light" w:hAnsi="Bahnschrift Light"/>
                <w:sz w:val="16"/>
                <w:szCs w:val="16"/>
              </w:rPr>
            </w:pPr>
            <w:r w:rsidRPr="001717B0">
              <w:rPr>
                <w:rFonts w:ascii="Bahnschrift Light" w:hAnsi="Bahnschrift Light"/>
                <w:sz w:val="16"/>
                <w:szCs w:val="16"/>
              </w:rPr>
              <w:t>(</w:t>
            </w:r>
            <m:oMath>
              <m:r>
                <w:rPr>
                  <w:rFonts w:ascii="Cambria Math" w:hAnsi="Cambria Math"/>
                  <w:sz w:val="16"/>
                  <w:szCs w:val="16"/>
                </w:rPr>
                <m:t xml:space="preserve">€/ </m:t>
              </m:r>
              <m:sSup>
                <m:sSupPr>
                  <m:ctrlPr>
                    <w:rPr>
                      <w:rFonts w:ascii="Cambria Math" w:hAnsi="Cambria Math"/>
                      <w:i/>
                      <w:sz w:val="16"/>
                      <w:szCs w:val="16"/>
                    </w:rPr>
                  </m:ctrlPr>
                </m:sSupPr>
                <m:e>
                  <m:r>
                    <w:rPr>
                      <w:rFonts w:ascii="Cambria Math" w:hAnsi="Cambria Math"/>
                      <w:sz w:val="16"/>
                      <w:szCs w:val="16"/>
                    </w:rPr>
                    <m:t>m</m:t>
                  </m:r>
                </m:e>
                <m:sup>
                  <m:r>
                    <w:rPr>
                      <w:rFonts w:ascii="Cambria Math" w:hAnsi="Cambria Math"/>
                      <w:sz w:val="16"/>
                      <w:szCs w:val="16"/>
                    </w:rPr>
                    <m:t>2</m:t>
                  </m:r>
                </m:sup>
              </m:sSup>
            </m:oMath>
            <w:r w:rsidRPr="001717B0">
              <w:rPr>
                <w:rFonts w:ascii="Bahnschrift Light" w:hAnsi="Bahnschrift Light"/>
                <w:sz w:val="16"/>
                <w:szCs w:val="16"/>
              </w:rPr>
              <w:t>)</w:t>
            </w:r>
          </w:p>
        </w:tc>
        <w:tc>
          <w:tcPr>
            <w:tcW w:w="2954" w:type="dxa"/>
            <w:tcBorders>
              <w:top w:val="single" w:sz="8" w:space="0" w:color="A6A6A6" w:themeColor="background1" w:themeShade="A6"/>
              <w:bottom w:val="single" w:sz="8" w:space="0" w:color="A6A6A6" w:themeColor="background1" w:themeShade="A6"/>
              <w:right w:val="single" w:sz="8" w:space="0" w:color="A6A6A6" w:themeColor="background1" w:themeShade="A6"/>
            </w:tcBorders>
          </w:tcPr>
          <w:p w14:paraId="248D640A" w14:textId="77777777" w:rsidR="001717B0" w:rsidRPr="001717B0" w:rsidRDefault="001717B0" w:rsidP="00173F5C">
            <w:pPr>
              <w:spacing w:before="0" w:after="0" w:line="276" w:lineRule="auto"/>
              <w:rPr>
                <w:rFonts w:ascii="Bahnschrift Light" w:hAnsi="Bahnschrift Light"/>
                <w:sz w:val="16"/>
                <w:szCs w:val="16"/>
              </w:rPr>
            </w:pPr>
            <w:r w:rsidRPr="001717B0">
              <w:rPr>
                <w:rFonts w:ascii="Bahnschrift Light" w:hAnsi="Bahnschrift Light"/>
                <w:sz w:val="16"/>
                <w:szCs w:val="16"/>
              </w:rPr>
              <w:t xml:space="preserve">Expresa el coste económico asociado al consumo de energía por metro cuadrado de superficie. </w:t>
            </w:r>
          </w:p>
        </w:tc>
        <w:tc>
          <w:tcPr>
            <w:tcW w:w="3132" w:type="dxa"/>
            <w:tcBorders>
              <w:top w:val="single" w:sz="8" w:space="0" w:color="A6A6A6" w:themeColor="background1" w:themeShade="A6"/>
              <w:left w:val="single" w:sz="8" w:space="0" w:color="A6A6A6" w:themeColor="background1" w:themeShade="A6"/>
              <w:bottom w:val="single" w:sz="8" w:space="0" w:color="A6A6A6" w:themeColor="background1" w:themeShade="A6"/>
            </w:tcBorders>
            <w:vAlign w:val="center"/>
          </w:tcPr>
          <w:p w14:paraId="5F439CB0" w14:textId="77777777" w:rsidR="001717B0" w:rsidRPr="001717B0" w:rsidRDefault="001717B0" w:rsidP="00173F5C">
            <w:pPr>
              <w:spacing w:before="0" w:after="0" w:line="276" w:lineRule="auto"/>
              <w:rPr>
                <w:rFonts w:ascii="Bahnschrift Light" w:hAnsi="Bahnschrift Light"/>
                <w:sz w:val="16"/>
                <w:szCs w:val="16"/>
              </w:rPr>
            </w:pPr>
            <w:r w:rsidRPr="001717B0">
              <w:rPr>
                <w:rFonts w:ascii="Bahnschrift Light" w:hAnsi="Bahnschrift Light"/>
                <w:sz w:val="16"/>
                <w:szCs w:val="16"/>
              </w:rPr>
              <w:t>Evaluar el impacto financiero de la demanda energética y optimizar la contratación y uso de los suministros.</w:t>
            </w:r>
          </w:p>
        </w:tc>
      </w:tr>
      <w:tr w:rsidR="001717B0" w:rsidRPr="001717B0" w14:paraId="7CCE708E" w14:textId="77777777" w:rsidTr="00173F5C">
        <w:trPr>
          <w:trHeight w:val="20"/>
        </w:trPr>
        <w:tc>
          <w:tcPr>
            <w:tcW w:w="1316" w:type="dxa"/>
            <w:shd w:val="clear" w:color="auto" w:fill="F2F2F2" w:themeFill="background1" w:themeFillShade="F2"/>
            <w:vAlign w:val="center"/>
          </w:tcPr>
          <w:p w14:paraId="65B46E5E" w14:textId="77777777" w:rsidR="001717B0" w:rsidRPr="001717B0" w:rsidRDefault="001717B0" w:rsidP="00173F5C">
            <w:pPr>
              <w:spacing w:before="0" w:after="0" w:line="276" w:lineRule="auto"/>
              <w:jc w:val="left"/>
              <w:rPr>
                <w:rFonts w:ascii="Bahnschrift Light" w:hAnsi="Bahnschrift Light"/>
                <w:b/>
                <w:bCs/>
                <w:sz w:val="16"/>
                <w:szCs w:val="16"/>
              </w:rPr>
            </w:pPr>
            <w:r w:rsidRPr="001717B0">
              <w:rPr>
                <w:rFonts w:ascii="Bahnschrift Light" w:hAnsi="Bahnschrift Light"/>
                <w:b/>
                <w:bCs/>
                <w:sz w:val="16"/>
                <w:szCs w:val="16"/>
              </w:rPr>
              <w:t xml:space="preserve">Factor de emisión de carbono </w:t>
            </w:r>
          </w:p>
        </w:tc>
        <w:tc>
          <w:tcPr>
            <w:tcW w:w="654" w:type="dxa"/>
            <w:shd w:val="clear" w:color="auto" w:fill="F2F2F2" w:themeFill="background1" w:themeFillShade="F2"/>
            <w:vAlign w:val="center"/>
          </w:tcPr>
          <w:p w14:paraId="55FAF98B" w14:textId="77777777" w:rsidR="001717B0" w:rsidRPr="001717B0" w:rsidRDefault="00904190" w:rsidP="00173F5C">
            <w:pPr>
              <w:spacing w:before="0" w:after="0" w:line="276" w:lineRule="auto"/>
              <w:jc w:val="center"/>
              <w:rPr>
                <w:rFonts w:ascii="Bahnschrift Light" w:hAnsi="Bahnschrift Light"/>
                <w:color w:val="040C28"/>
                <w:sz w:val="18"/>
                <w:szCs w:val="18"/>
              </w:rPr>
            </w:pPr>
            <m:oMathPara>
              <m:oMath>
                <m:sSub>
                  <m:sSubPr>
                    <m:ctrlPr>
                      <w:rPr>
                        <w:rFonts w:ascii="Cambria Math" w:hAnsi="Cambria Math" w:cs="Arial"/>
                        <w:i/>
                        <w:color w:val="040C28"/>
                        <w:sz w:val="18"/>
                        <w:szCs w:val="18"/>
                      </w:rPr>
                    </m:ctrlPr>
                  </m:sSubPr>
                  <m:e>
                    <m:r>
                      <w:rPr>
                        <w:rFonts w:ascii="Cambria Math" w:hAnsi="Cambria Math" w:cs="Arial"/>
                        <w:color w:val="040C28"/>
                        <w:sz w:val="18"/>
                        <w:szCs w:val="18"/>
                      </w:rPr>
                      <m:t>M</m:t>
                    </m:r>
                  </m:e>
                  <m:sub>
                    <m:r>
                      <w:rPr>
                        <w:rFonts w:ascii="Cambria Math" w:hAnsi="Cambria Math" w:cs="Arial"/>
                        <w:color w:val="040C28"/>
                        <w:sz w:val="18"/>
                        <w:szCs w:val="18"/>
                      </w:rPr>
                      <m:t>EE</m:t>
                    </m:r>
                  </m:sub>
                </m:sSub>
              </m:oMath>
            </m:oMathPara>
          </w:p>
        </w:tc>
        <w:tc>
          <w:tcPr>
            <w:tcW w:w="1268" w:type="dxa"/>
            <w:shd w:val="clear" w:color="auto" w:fill="F2F2F2" w:themeFill="background1" w:themeFillShade="F2"/>
            <w:vAlign w:val="center"/>
          </w:tcPr>
          <w:p w14:paraId="18442AD5" w14:textId="77777777" w:rsidR="001717B0" w:rsidRPr="001717B0" w:rsidRDefault="001717B0" w:rsidP="00173F5C">
            <w:pPr>
              <w:spacing w:before="0" w:after="0" w:line="276" w:lineRule="auto"/>
              <w:jc w:val="center"/>
              <w:rPr>
                <w:rFonts w:ascii="Bahnschrift Light" w:hAnsi="Bahnschrift Light"/>
                <w:sz w:val="16"/>
                <w:szCs w:val="16"/>
              </w:rPr>
            </w:pPr>
            <m:oMathPara>
              <m:oMath>
                <m:r>
                  <w:rPr>
                    <w:rFonts w:ascii="Cambria Math" w:hAnsi="Cambria Math"/>
                    <w:sz w:val="16"/>
                    <w:szCs w:val="16"/>
                  </w:rPr>
                  <m:t>(Kg C</m:t>
                </m:r>
                <m:sSub>
                  <m:sSubPr>
                    <m:ctrlPr>
                      <w:rPr>
                        <w:rFonts w:ascii="Cambria Math" w:hAnsi="Cambria Math"/>
                        <w:i/>
                        <w:sz w:val="16"/>
                        <w:szCs w:val="16"/>
                      </w:rPr>
                    </m:ctrlPr>
                  </m:sSubPr>
                  <m:e>
                    <m:r>
                      <w:rPr>
                        <w:rFonts w:ascii="Cambria Math" w:hAnsi="Cambria Math"/>
                        <w:sz w:val="16"/>
                        <w:szCs w:val="16"/>
                      </w:rPr>
                      <m:t>O</m:t>
                    </m:r>
                  </m:e>
                  <m:sub>
                    <m:r>
                      <w:rPr>
                        <w:rFonts w:ascii="Cambria Math" w:hAnsi="Cambria Math"/>
                        <w:sz w:val="16"/>
                        <w:szCs w:val="16"/>
                      </w:rPr>
                      <m:t>2</m:t>
                    </m:r>
                  </m:sub>
                </m:sSub>
                <m:r>
                  <w:rPr>
                    <w:rFonts w:ascii="Cambria Math" w:hAnsi="Cambria Math"/>
                    <w:sz w:val="16"/>
                    <w:szCs w:val="16"/>
                  </w:rPr>
                  <m:t xml:space="preserve"> / </m:t>
                </m:r>
                <m:sSup>
                  <m:sSupPr>
                    <m:ctrlPr>
                      <w:rPr>
                        <w:rFonts w:ascii="Cambria Math" w:hAnsi="Cambria Math"/>
                        <w:i/>
                        <w:sz w:val="16"/>
                        <w:szCs w:val="16"/>
                      </w:rPr>
                    </m:ctrlPr>
                  </m:sSupPr>
                  <m:e>
                    <m:r>
                      <w:rPr>
                        <w:rFonts w:ascii="Cambria Math" w:hAnsi="Cambria Math"/>
                        <w:sz w:val="16"/>
                        <w:szCs w:val="16"/>
                      </w:rPr>
                      <m:t>m</m:t>
                    </m:r>
                  </m:e>
                  <m:sup>
                    <m:r>
                      <w:rPr>
                        <w:rFonts w:ascii="Cambria Math" w:hAnsi="Cambria Math"/>
                        <w:sz w:val="16"/>
                        <w:szCs w:val="16"/>
                      </w:rPr>
                      <m:t>2</m:t>
                    </m:r>
                  </m:sup>
                </m:sSup>
                <m:r>
                  <w:rPr>
                    <w:rFonts w:ascii="Cambria Math" w:hAnsi="Cambria Math"/>
                    <w:sz w:val="16"/>
                    <w:szCs w:val="16"/>
                  </w:rPr>
                  <m:t>)</m:t>
                </m:r>
              </m:oMath>
            </m:oMathPara>
          </w:p>
        </w:tc>
        <w:tc>
          <w:tcPr>
            <w:tcW w:w="2954" w:type="dxa"/>
            <w:tcBorders>
              <w:top w:val="single" w:sz="8" w:space="0" w:color="A6A6A6" w:themeColor="background1" w:themeShade="A6"/>
              <w:right w:val="single" w:sz="8" w:space="0" w:color="A6A6A6" w:themeColor="background1" w:themeShade="A6"/>
            </w:tcBorders>
          </w:tcPr>
          <w:p w14:paraId="0A2BDEFC" w14:textId="77777777" w:rsidR="001717B0" w:rsidRPr="001717B0" w:rsidRDefault="001717B0" w:rsidP="00173F5C">
            <w:pPr>
              <w:spacing w:before="0" w:after="0" w:line="276" w:lineRule="auto"/>
              <w:rPr>
                <w:rFonts w:ascii="Bahnschrift Light" w:hAnsi="Bahnschrift Light"/>
                <w:sz w:val="16"/>
                <w:szCs w:val="16"/>
              </w:rPr>
            </w:pPr>
            <w:r w:rsidRPr="001717B0">
              <w:rPr>
                <w:rFonts w:ascii="Bahnschrift Light" w:hAnsi="Bahnschrift Light"/>
                <w:sz w:val="16"/>
                <w:szCs w:val="16"/>
              </w:rPr>
              <w:t xml:space="preserve">Representa la cantidad de </w:t>
            </w:r>
            <m:oMath>
              <m:r>
                <w:rPr>
                  <w:rFonts w:ascii="Cambria Math" w:hAnsi="Cambria Math"/>
                  <w:sz w:val="16"/>
                  <w:szCs w:val="16"/>
                </w:rPr>
                <m:t>C</m:t>
              </m:r>
              <m:sSub>
                <m:sSubPr>
                  <m:ctrlPr>
                    <w:rPr>
                      <w:rFonts w:ascii="Cambria Math" w:hAnsi="Cambria Math"/>
                      <w:i/>
                      <w:sz w:val="16"/>
                      <w:szCs w:val="16"/>
                    </w:rPr>
                  </m:ctrlPr>
                </m:sSubPr>
                <m:e>
                  <m:r>
                    <w:rPr>
                      <w:rFonts w:ascii="Cambria Math" w:hAnsi="Cambria Math"/>
                      <w:sz w:val="16"/>
                      <w:szCs w:val="16"/>
                    </w:rPr>
                    <m:t>O</m:t>
                  </m:r>
                </m:e>
                <m:sub>
                  <m:r>
                    <w:rPr>
                      <w:rFonts w:ascii="Cambria Math" w:hAnsi="Cambria Math"/>
                      <w:sz w:val="16"/>
                      <w:szCs w:val="16"/>
                    </w:rPr>
                    <m:t>2</m:t>
                  </m:r>
                </m:sub>
              </m:sSub>
            </m:oMath>
            <w:r w:rsidRPr="001717B0">
              <w:rPr>
                <w:rFonts w:ascii="Bahnschrift Light" w:hAnsi="Bahnschrift Light"/>
                <w:sz w:val="16"/>
                <w:szCs w:val="16"/>
              </w:rPr>
              <w:t xml:space="preserve"> emitida en función del consumo energético del edificio, en función de la fuente de energía utilizada. </w:t>
            </w:r>
          </w:p>
        </w:tc>
        <w:tc>
          <w:tcPr>
            <w:tcW w:w="3132" w:type="dxa"/>
            <w:tcBorders>
              <w:top w:val="single" w:sz="8" w:space="0" w:color="A6A6A6" w:themeColor="background1" w:themeShade="A6"/>
              <w:left w:val="single" w:sz="8" w:space="0" w:color="A6A6A6" w:themeColor="background1" w:themeShade="A6"/>
            </w:tcBorders>
            <w:vAlign w:val="center"/>
          </w:tcPr>
          <w:p w14:paraId="50162677" w14:textId="77777777" w:rsidR="001717B0" w:rsidRPr="001717B0" w:rsidRDefault="001717B0" w:rsidP="00173F5C">
            <w:pPr>
              <w:spacing w:before="0" w:after="0" w:line="276" w:lineRule="auto"/>
              <w:rPr>
                <w:rFonts w:ascii="Bahnschrift Light" w:hAnsi="Bahnschrift Light"/>
                <w:sz w:val="16"/>
                <w:szCs w:val="16"/>
              </w:rPr>
            </w:pPr>
            <w:r w:rsidRPr="001717B0">
              <w:rPr>
                <w:rFonts w:ascii="Bahnschrift Light" w:hAnsi="Bahnschrift Light"/>
                <w:sz w:val="16"/>
                <w:szCs w:val="16"/>
              </w:rPr>
              <w:t>Evaluar el impacto ambiental de la instalación y diseñar estrategias de reducción de emisiones alineadas con los objetivos de sostenibilidad.</w:t>
            </w:r>
          </w:p>
        </w:tc>
      </w:tr>
    </w:tbl>
    <w:p w14:paraId="5ECEDB98" w14:textId="53EFAE54" w:rsidR="001717B0" w:rsidRDefault="001717B0" w:rsidP="001717B0">
      <w:pPr>
        <w:rPr>
          <w:lang w:eastAsia="es-ES"/>
        </w:rPr>
      </w:pPr>
      <w:r>
        <w:rPr>
          <w:lang w:eastAsia="es-ES"/>
        </w:rPr>
        <w:t xml:space="preserve">Estos indicadores de consumo energético específico  permiten medir el comportamiento energético global del edificio en relación con su tamaño y uso, eliminando el sesgo derivado de diferencias estructurales o funcionales. De este modo, se facilita una evaluación más equitativa y precisa, tanto en el análisis interno como en la comparación con otros edificios de tipología y uso similares. Esta normalización de los consumos energéticos ofrece una referencia cuantitativa que sirve como base para establecer </w:t>
      </w:r>
      <w:proofErr w:type="spellStart"/>
      <w:r>
        <w:rPr>
          <w:lang w:eastAsia="es-ES"/>
        </w:rPr>
        <w:t>benchmarks</w:t>
      </w:r>
      <w:proofErr w:type="spellEnd"/>
      <w:r>
        <w:rPr>
          <w:lang w:eastAsia="es-ES"/>
        </w:rPr>
        <w:t xml:space="preserve"> sectoriales y definir metas realistas de eficiencia energética.</w:t>
      </w:r>
    </w:p>
    <w:p w14:paraId="4F73C069" w14:textId="7B66ACCD" w:rsidR="001717B0" w:rsidRDefault="001717B0" w:rsidP="001717B0">
      <w:pPr>
        <w:rPr>
          <w:lang w:eastAsia="es-ES"/>
        </w:rPr>
      </w:pPr>
      <w:r>
        <w:rPr>
          <w:lang w:eastAsia="es-ES"/>
        </w:rPr>
        <w:t>Además, estas ratios permiten identificar de forma clara aquellas áreas en las que el rendimiento energético está por debajo de los estándares aceptables o deseados. Gracias a esta información, se pueden priorizar medidas correctoras con un mayor impacto potencial, optimizar la asignación de recursos y diseñar estrategias de mejora más eficaces, orientadas tanto a la reducción del consumo como a la mejora del confort y la sostenibilidad del entorno construido.</w:t>
      </w:r>
    </w:p>
    <w:p w14:paraId="4C487B71" w14:textId="4A4BAB19" w:rsidR="00AE2E33" w:rsidRDefault="001717B0" w:rsidP="001717B0">
      <w:pPr>
        <w:rPr>
          <w:lang w:eastAsia="es-ES"/>
        </w:rPr>
      </w:pPr>
      <w:r>
        <w:rPr>
          <w:lang w:eastAsia="es-ES"/>
        </w:rPr>
        <w:t>La lectura de estos indicadores se convierte, por tanto, en una herramienta clave para la toma de decisiones estratégicas, permitiendo al equipo gestor del edificio actuar con conocimiento de causa, anticiparse a desviaciones significativas y avanzar en el cumplimiento de objetivos energéticos y ambientales a corto, medio y largo plazo.</w:t>
      </w:r>
    </w:p>
    <w:p w14:paraId="3D3C9530" w14:textId="69B43F2A" w:rsidR="00A8304F" w:rsidRDefault="00A8304F" w:rsidP="00A8304F">
      <w:pPr>
        <w:rPr>
          <w:lang w:eastAsia="es-ES"/>
        </w:rPr>
      </w:pPr>
      <w:r w:rsidRPr="00FD5EC7">
        <w:rPr>
          <w:lang w:eastAsia="es-ES"/>
        </w:rPr>
        <w:t xml:space="preserve">La aplicación de esta metodología ha permitido no solo detectar con precisión las ineficiencias existentes en los distintos sistemas o equipos objeto de estudio, sino también formular propuestas de mejora específicamente adaptadas a las particularidades funcionales y operativas de cada uno de ellos. Este enfoque detallado y personalizado ha favorecido una gestión energética más racional, orientada a maximizar el rendimiento global de las instalaciones, minimizar el consumo innecesario de recursos y, en definitiva, mejorar la sostenibilidad del sistema en su conjunto. Además, al establecer un marco metodológico replicable, se sientan las bases para extender esta estrategia de optimización al resto de </w:t>
      </w:r>
      <w:r w:rsidRPr="00FD5EC7">
        <w:rPr>
          <w:lang w:eastAsia="es-ES"/>
        </w:rPr>
        <w:lastRenderedPageBreak/>
        <w:t>las infraestructuras del municipio, promoviendo así una mejora continua y homogénea en términos de eficiencia energética a nivel territorial.</w:t>
      </w:r>
    </w:p>
    <w:p w14:paraId="63D42907" w14:textId="77777777" w:rsidR="001717B0" w:rsidRDefault="001717B0" w:rsidP="001717B0">
      <w:pPr>
        <w:pStyle w:val="Titulo1"/>
      </w:pPr>
      <w:bookmarkStart w:id="14" w:name="_Toc195708498"/>
      <w:bookmarkStart w:id="15" w:name="_Toc196231616"/>
      <w:r w:rsidRPr="00735E04">
        <w:t>ETAPA FINAL</w:t>
      </w:r>
      <w:bookmarkStart w:id="16" w:name="_Hlk193700290"/>
      <w:r w:rsidRPr="00735E04">
        <w:t>: CREACIÓN DE LA ESTRATEGIA ENERGÉTICA</w:t>
      </w:r>
      <w:bookmarkEnd w:id="16"/>
      <w:r w:rsidRPr="00735E04">
        <w:t xml:space="preserve"> INTEGRAL</w:t>
      </w:r>
      <w:bookmarkEnd w:id="14"/>
      <w:bookmarkEnd w:id="15"/>
    </w:p>
    <w:p w14:paraId="615276BA" w14:textId="77777777" w:rsidR="001717B0" w:rsidRDefault="001717B0" w:rsidP="001717B0">
      <w:r>
        <w:t>La estrategia energética integral desarrollada en el marco de esta auditoría se basa en un enfoque sistémico y coordinado, que contempla la intervención conjunta sobre todos los grupos funcionales de sistemas y equipos que configuran el edificio. Esta perspectiva amplia y multidimensional permite abordar la mejora del comportamiento energético desde sus fundamentos estructurales, superando intervenciones aisladas o acciones correctoras de carácter puntual.</w:t>
      </w:r>
    </w:p>
    <w:p w14:paraId="5900EB67" w14:textId="77777777" w:rsidR="001717B0" w:rsidRDefault="001717B0" w:rsidP="001717B0">
      <w:r>
        <w:t>En particular, la estrategia considera actuaciones sobre subsistemas clave como la calefacción por combustión, los sistemas de climatización, la envolvente térmica del edificio, los sistemas de iluminación interior y exterior, los denominados equipos horizontales (como ascensores, escaleras mecánicas y similares), así como los sistemas de control y gestión energética. La actuación coordinada sobre estos elementos permite una reducción significativa de los consumos energéticos, al actuar simultáneamente sobre los principales vectores de demanda.</w:t>
      </w:r>
    </w:p>
    <w:p w14:paraId="0C33F499" w14:textId="77777777" w:rsidR="001717B0" w:rsidRDefault="001717B0" w:rsidP="001717B0">
      <w:r>
        <w:t>Este enfoque no persigue únicamente la mejora de rendimientos o la corrección de ineficiencias puntuales, sino que aspira a una transformación estructural y sostenible del patrón energético del edificio. Esto implica redefinir su funcionamiento bajo criterios de eficiencia, racionalidad y sostenibilidad, de forma que las mejoras introducidas tengan un carácter duradero, cuantificable y alineado con los objetivos globales de descarbonización y optimización de recursos.</w:t>
      </w:r>
    </w:p>
    <w:p w14:paraId="3F870315" w14:textId="77777777" w:rsidR="001717B0" w:rsidRDefault="001717B0" w:rsidP="001717B0">
      <w:r>
        <w:t>La definición de esta estrategia energética tiene su punto de partida en las fases previas del análisis, en las que se ha llevado a cabo una cuantificación detallada de los consumos energéticos, así como la elaboración del correspondiente balance energético desagregado por sistemas y equipos. Este balance constituye la base técnica sobre la que se construye el plan estratégico, permitiendo identificar con precisión los puntos críticos, las oportunidades de mejora más relevantes y el impacto esperado de cada medida propuesta.</w:t>
      </w:r>
    </w:p>
    <w:p w14:paraId="58A11677" w14:textId="7A02A16F" w:rsidR="001717B0" w:rsidRDefault="001717B0" w:rsidP="001717B0">
      <w:r>
        <w:t>A partir de estos datos, la estrategia se diseña de forma personalizada, considerando no solo las características técnicas del edificio, sino también sus condiciones de operación, su uso funcional, su contexto normativo y sus objetivos estratégicos a medio y largo plazo. De este modo, se garantiza que la estrategia no solo sea técnicamente viable, sino también efectiva, rentable y sostenible en el tiempo.</w:t>
      </w:r>
    </w:p>
    <w:p w14:paraId="0AC7F97F" w14:textId="77777777" w:rsidR="001717B0" w:rsidRDefault="001717B0" w:rsidP="001717B0">
      <w:r>
        <w:t>La realización de un diagnóstico energético inicial constituye un paso esencial y estratégico dentro del proceso global de auditoría energética. Este diagnóstico permite construir una base técnica sólida y fundamentada, a partir de la cual es posible desarrollar con precisión y rigor el conjunto de actuaciones orientadas a la optimización del comportamiento energético del edificio.</w:t>
      </w:r>
    </w:p>
    <w:p w14:paraId="0D9AD952" w14:textId="77777777" w:rsidR="001717B0" w:rsidRDefault="001717B0" w:rsidP="001717B0">
      <w:r>
        <w:t>Este análisis preliminar no solo recoge el estado actual de los sistemas consumidores de energía, sino que también permite identificar patrones de uso, detectar ineficiencias y establecer una línea base energética que servirá como referencia para evaluar el impacto de las futuras intervenciones. A través de la recopilación y tratamiento de datos reales —como consumos energéticos históricos, características constructivas, condiciones de operación y rendimiento de los equipos—, el diagnóstico inicial proporciona una visión integral y detallada del funcionamiento energético del inmueble.</w:t>
      </w:r>
    </w:p>
    <w:p w14:paraId="11B01ECD" w14:textId="77777777" w:rsidR="001717B0" w:rsidRDefault="001717B0" w:rsidP="001717B0">
      <w:r>
        <w:t>Con esta información, se habilita la posibilidad de aplicar una metodología comparativa que pone en evidencia desviaciones respecto a los valores teóricos o de referencia, lo cual resulta fundamental para priorizar actuaciones y dimensionar correctamente las medidas de mejora. De este modo, el diagnóstico no solo sirve para describir el estado energético actual, sino que se convierte en una herramienta estratégica para la toma de decisiones fundamentadas.</w:t>
      </w:r>
    </w:p>
    <w:p w14:paraId="359A5C38" w14:textId="77777777" w:rsidR="001717B0" w:rsidRDefault="001717B0" w:rsidP="001717B0">
      <w:r>
        <w:t>A partir del diagnóstico, se inicia el proceso de identificación, análisis y selección de las medidas más adecuadas para mejorar la eficiencia energética del edificio. Estas medidas pueden abarcar desde ajustes operativos y mejoras en el control de los sistemas, hasta intervenciones de mayor calado como la renovación de equipos, la mejora de la envolvente térmica o la incorporación de energías renovables.</w:t>
      </w:r>
    </w:p>
    <w:p w14:paraId="7FE72A34" w14:textId="4914FF22" w:rsidR="001717B0" w:rsidRDefault="001717B0" w:rsidP="001717B0">
      <w:r>
        <w:t>En resumen, el diagnóstico inicial es el pilar sobre el cual se articula el plan de optimización energética. Su correcta ejecución garantiza que las medidas propuestas estén alineadas con las necesidades reales del edificio, tengan un alto grado de viabilidad técnica y económica, y contribuyan de manera efectiva a la reducción del consumo energético, el ahorro económico y la mejora del desempeño ambiental del inmueble.</w:t>
      </w:r>
    </w:p>
    <w:p w14:paraId="3CAD00D5" w14:textId="77777777" w:rsidR="00E859DD" w:rsidRPr="00735E04" w:rsidRDefault="00E859DD" w:rsidP="00E859DD">
      <w:pPr>
        <w:pStyle w:val="Titulo2"/>
      </w:pPr>
      <w:bookmarkStart w:id="17" w:name="_Toc195708499"/>
      <w:bookmarkStart w:id="18" w:name="_Toc196231617"/>
      <w:r w:rsidRPr="00735E04">
        <w:t>FASE 5: SIMULAB:PROCESO DE OPTIMIZACION ENERGÉTICA</w:t>
      </w:r>
      <w:bookmarkEnd w:id="17"/>
      <w:bookmarkEnd w:id="18"/>
    </w:p>
    <w:p w14:paraId="279A5E0B" w14:textId="77777777" w:rsidR="006F4C9F" w:rsidRDefault="006F4C9F" w:rsidP="006F4C9F">
      <w:proofErr w:type="spellStart"/>
      <w:r>
        <w:t>Simulab</w:t>
      </w:r>
      <w:proofErr w:type="spellEnd"/>
      <w:r>
        <w:t xml:space="preserve"> es una plataforma digital avanzada diseñada específicamente para automatizar el complejo proceso de optimización energética en edificaciones. Su capacidad para adaptarse a las características particulares del edificio auditado la convierte en una herramienta clave dentro del marco de una auditoría energética integral. A través de su interfaz intuitiva y sus algoritmos de simulación avanzada, </w:t>
      </w:r>
      <w:proofErr w:type="spellStart"/>
      <w:r>
        <w:t>Simulab</w:t>
      </w:r>
      <w:proofErr w:type="spellEnd"/>
      <w:r>
        <w:t xml:space="preserve"> permite desarrollar estrategias energéticas personalizadas, basadas en datos técnicos reales y en criterios de eficiencia, sostenibilidad y rentabilidad.</w:t>
      </w:r>
    </w:p>
    <w:p w14:paraId="46D0E0D4" w14:textId="77777777" w:rsidR="006F4C9F" w:rsidRDefault="006F4C9F" w:rsidP="006F4C9F">
      <w:r>
        <w:t>Uno de los principales valores añadidos de esta herramienta es su capacidad para evaluar y seleccionar de manera automatizada las Medidas de Ahorro Energético (</w:t>
      </w:r>
      <w:proofErr w:type="spellStart"/>
      <w:r>
        <w:t>MAEs</w:t>
      </w:r>
      <w:proofErr w:type="spellEnd"/>
      <w:r>
        <w:t xml:space="preserve">) más adecuadas, considerando una amplia gama de variables técnicas, económicas y ambientales. </w:t>
      </w:r>
      <w:proofErr w:type="spellStart"/>
      <w:r>
        <w:t>Simulab</w:t>
      </w:r>
      <w:proofErr w:type="spellEnd"/>
      <w:r>
        <w:t xml:space="preserve"> analiza la viabilidad técnica de cada medida, su coste de implementación, su periodo estimado de retorno de inversión y, lo más importante, su impacto en la reducción del consumo energético y en la disminución de emisiones de gases de efecto invernadero.</w:t>
      </w:r>
    </w:p>
    <w:p w14:paraId="0AF19551" w14:textId="77777777" w:rsidR="006F4C9F" w:rsidRDefault="006F4C9F" w:rsidP="006F4C9F">
      <w:r>
        <w:t>La herramienta integra los resultados del diagnóstico energético del edificio, procesando información relativa a consumos actuales, características constructivas, condiciones operativas de los sistemas y equipos, así como parámetros climáticos y de uso. Sobre esta base de datos, se aplican algoritmos de optimización multicriterio, que permiten priorizar las medidas que ofrecen el mayor beneficio global con el menor coste o impacto disruptivo. Este enfoque facilita una gestión energética más eficiente, sostenible y orientada a resultados tangibles.</w:t>
      </w:r>
    </w:p>
    <w:p w14:paraId="43378D1B" w14:textId="77777777" w:rsidR="006F4C9F" w:rsidRDefault="006F4C9F" w:rsidP="006F4C9F">
      <w:r>
        <w:t>La estrategia resultante se estructura en torno a un conjunto de Medidas de Ahorro Energético (</w:t>
      </w:r>
      <w:proofErr w:type="spellStart"/>
      <w:r>
        <w:t>MAEs</w:t>
      </w:r>
      <w:proofErr w:type="spellEnd"/>
      <w:r>
        <w:t xml:space="preserve">), definidas como actuaciones concretas orientadas a mejorar el rendimiento energético de los sistemas del edificio, reduciendo el consumo sin comprometer la funcionalidad ni el confort. Estas </w:t>
      </w:r>
      <w:proofErr w:type="spellStart"/>
      <w:r>
        <w:t>MAEs</w:t>
      </w:r>
      <w:proofErr w:type="spellEnd"/>
      <w:r>
        <w:t xml:space="preserve"> responden a los principios de la eficiencia energética, la racionalización del uso de la energía, y la reducción de emisiones contaminantes, alineándose con los objetivos de sostenibilidad y compromiso ambiental a escala local, nacional y europea.</w:t>
      </w:r>
    </w:p>
    <w:p w14:paraId="2243222F" w14:textId="77777777" w:rsidR="006F4C9F" w:rsidRDefault="006F4C9F" w:rsidP="006F4C9F">
      <w:r>
        <w:t xml:space="preserve">Para facilitar la toma de decisiones, las </w:t>
      </w:r>
      <w:proofErr w:type="spellStart"/>
      <w:r>
        <w:t>MAEs</w:t>
      </w:r>
      <w:proofErr w:type="spellEnd"/>
      <w:r>
        <w:t xml:space="preserve"> se agrupan en categorías en función de su periodo de retorno de inversión (PRI), lo que permite establecer una hoja de ruta clara y priorizada. Esta clasificación ayuda a los gestores energéticos a decidir qué medidas pueden implementarse a corto plazo por su rápida amortización, y cuáles requieren una planificación más a largo plazo por su complejidad o inversión inicial más elevada.</w:t>
      </w:r>
    </w:p>
    <w:p w14:paraId="3493C7EC" w14:textId="77777777" w:rsidR="006F4C9F" w:rsidRDefault="006F4C9F" w:rsidP="006F4C9F">
      <w:r>
        <w:t>Las categorías de inversión suelen estructurarse del siguiente modo:</w:t>
      </w:r>
    </w:p>
    <w:p w14:paraId="558D5FBE" w14:textId="1B4CF7C9" w:rsidR="006F4C9F" w:rsidRPr="006F4C9F" w:rsidRDefault="006F4C9F" w:rsidP="00AF255C">
      <w:pPr>
        <w:pStyle w:val="Prrafodelista"/>
        <w:numPr>
          <w:ilvl w:val="0"/>
          <w:numId w:val="28"/>
        </w:numPr>
        <w:rPr>
          <w:lang w:eastAsia="es-ES"/>
        </w:rPr>
      </w:pPr>
      <w:r w:rsidRPr="006F4C9F">
        <w:rPr>
          <w:b/>
          <w:bCs/>
          <w:lang w:eastAsia="es-ES"/>
        </w:rPr>
        <w:t>MAE DE COSTE 0:</w:t>
      </w:r>
      <w:r w:rsidRPr="006F4C9F">
        <w:rPr>
          <w:lang w:eastAsia="es-ES"/>
        </w:rPr>
        <w:t xml:space="preserve"> Se trata de medidas que presentan un período de retorno simple de la inversión inferior o igual a 1 año.</w:t>
      </w:r>
    </w:p>
    <w:p w14:paraId="0A2E520D" w14:textId="77777777" w:rsidR="006F4C9F" w:rsidRPr="006F4C9F" w:rsidRDefault="006F4C9F" w:rsidP="00AF255C">
      <w:pPr>
        <w:pStyle w:val="Prrafodelista"/>
        <w:numPr>
          <w:ilvl w:val="0"/>
          <w:numId w:val="29"/>
        </w:numPr>
        <w:rPr>
          <w:lang w:eastAsia="es-ES"/>
        </w:rPr>
      </w:pPr>
      <w:r w:rsidRPr="006F4C9F">
        <w:rPr>
          <w:lang w:eastAsia="es-ES"/>
        </w:rPr>
        <w:t>No requieren inversiones significativas ni sustitución de equipos.</w:t>
      </w:r>
    </w:p>
    <w:p w14:paraId="2E0E7C43" w14:textId="77777777" w:rsidR="006F4C9F" w:rsidRPr="006F4C9F" w:rsidRDefault="006F4C9F" w:rsidP="00AF255C">
      <w:pPr>
        <w:pStyle w:val="Prrafodelista"/>
        <w:numPr>
          <w:ilvl w:val="0"/>
          <w:numId w:val="29"/>
        </w:numPr>
        <w:rPr>
          <w:lang w:eastAsia="es-ES"/>
        </w:rPr>
      </w:pPr>
      <w:r w:rsidRPr="006F4C9F">
        <w:rPr>
          <w:lang w:eastAsia="es-ES"/>
        </w:rPr>
        <w:t>Se basan en la mejora de hábitos de uso, el ajuste de parámetros de funcionamiento y la optimización operativa de los sistemas existentes.</w:t>
      </w:r>
    </w:p>
    <w:p w14:paraId="7CC1F160" w14:textId="77777777" w:rsidR="006F4C9F" w:rsidRPr="006F4C9F" w:rsidRDefault="006F4C9F" w:rsidP="00AF255C">
      <w:pPr>
        <w:pStyle w:val="Prrafodelista"/>
        <w:numPr>
          <w:ilvl w:val="0"/>
          <w:numId w:val="29"/>
        </w:numPr>
        <w:rPr>
          <w:lang w:eastAsia="es-ES"/>
        </w:rPr>
      </w:pPr>
      <w:r w:rsidRPr="006F4C9F">
        <w:rPr>
          <w:lang w:eastAsia="es-ES"/>
        </w:rPr>
        <w:t>Son de aplicación inmediata y su implementación suele implicar bajos costes operativos.</w:t>
      </w:r>
    </w:p>
    <w:p w14:paraId="3755E450" w14:textId="77777777" w:rsidR="006F4C9F" w:rsidRPr="006F4C9F" w:rsidRDefault="006F4C9F" w:rsidP="00AF255C">
      <w:pPr>
        <w:pStyle w:val="Prrafodelista"/>
        <w:numPr>
          <w:ilvl w:val="0"/>
          <w:numId w:val="29"/>
        </w:numPr>
        <w:rPr>
          <w:lang w:eastAsia="es-ES"/>
        </w:rPr>
      </w:pPr>
      <w:r w:rsidRPr="006F4C9F">
        <w:rPr>
          <w:lang w:eastAsia="es-ES"/>
        </w:rPr>
        <w:t>Tienen un impacto directo en la reducción del consumo energético con un retorno prácticamente inmediato.</w:t>
      </w:r>
    </w:p>
    <w:p w14:paraId="568E9267" w14:textId="098FA5EB" w:rsidR="006F4C9F" w:rsidRPr="006F4C9F" w:rsidRDefault="006F4C9F" w:rsidP="00AF255C">
      <w:pPr>
        <w:pStyle w:val="Prrafodelista"/>
        <w:numPr>
          <w:ilvl w:val="0"/>
          <w:numId w:val="28"/>
        </w:numPr>
        <w:rPr>
          <w:lang w:eastAsia="es-ES"/>
        </w:rPr>
      </w:pPr>
      <w:r w:rsidRPr="006F4C9F">
        <w:rPr>
          <w:b/>
          <w:bCs/>
          <w:lang w:eastAsia="es-ES"/>
        </w:rPr>
        <w:t>2. MAE PRIORITARIA</w:t>
      </w:r>
      <w:r w:rsidRPr="006F4C9F">
        <w:rPr>
          <w:lang w:eastAsia="es-ES"/>
        </w:rPr>
        <w:t>: Medidas con un período de retorno simple de la inversión inferior o igual a 5 años.</w:t>
      </w:r>
    </w:p>
    <w:p w14:paraId="4CFF1BDF" w14:textId="77777777" w:rsidR="006F4C9F" w:rsidRPr="006F4C9F" w:rsidRDefault="006F4C9F" w:rsidP="00AF255C">
      <w:pPr>
        <w:pStyle w:val="Prrafodelista"/>
        <w:numPr>
          <w:ilvl w:val="0"/>
          <w:numId w:val="29"/>
        </w:numPr>
        <w:rPr>
          <w:lang w:eastAsia="es-ES"/>
        </w:rPr>
      </w:pPr>
      <w:r w:rsidRPr="006F4C9F">
        <w:rPr>
          <w:lang w:eastAsia="es-ES"/>
        </w:rPr>
        <w:t>Requieren una inversión moderada.</w:t>
      </w:r>
    </w:p>
    <w:p w14:paraId="71DD2109" w14:textId="77777777" w:rsidR="006F4C9F" w:rsidRPr="006F4C9F" w:rsidRDefault="006F4C9F" w:rsidP="00AF255C">
      <w:pPr>
        <w:pStyle w:val="Prrafodelista"/>
        <w:numPr>
          <w:ilvl w:val="0"/>
          <w:numId w:val="29"/>
        </w:numPr>
        <w:rPr>
          <w:lang w:eastAsia="es-ES"/>
        </w:rPr>
      </w:pPr>
      <w:r w:rsidRPr="006F4C9F">
        <w:rPr>
          <w:lang w:eastAsia="es-ES"/>
        </w:rPr>
        <w:t>Se consideran de alta rentabilidad debido a su corto plazo de amortización.</w:t>
      </w:r>
    </w:p>
    <w:p w14:paraId="4B494D1B" w14:textId="77777777" w:rsidR="006F4C9F" w:rsidRPr="006F4C9F" w:rsidRDefault="006F4C9F" w:rsidP="00AF255C">
      <w:pPr>
        <w:pStyle w:val="Prrafodelista"/>
        <w:numPr>
          <w:ilvl w:val="0"/>
          <w:numId w:val="29"/>
        </w:numPr>
        <w:rPr>
          <w:lang w:eastAsia="es-ES"/>
        </w:rPr>
      </w:pPr>
      <w:r w:rsidRPr="006F4C9F">
        <w:rPr>
          <w:lang w:eastAsia="es-ES"/>
        </w:rPr>
        <w:t>Permiten mejoras sustanciales en el rendimiento energético del edificio.</w:t>
      </w:r>
    </w:p>
    <w:p w14:paraId="561FE1F2" w14:textId="77777777" w:rsidR="006F4C9F" w:rsidRPr="006F4C9F" w:rsidRDefault="006F4C9F" w:rsidP="00AF255C">
      <w:pPr>
        <w:pStyle w:val="Prrafodelista"/>
        <w:numPr>
          <w:ilvl w:val="0"/>
          <w:numId w:val="29"/>
        </w:numPr>
        <w:rPr>
          <w:lang w:eastAsia="es-ES"/>
        </w:rPr>
      </w:pPr>
      <w:r w:rsidRPr="006F4C9F">
        <w:rPr>
          <w:lang w:eastAsia="es-ES"/>
        </w:rPr>
        <w:t>Son especialmente recomendables como primera fase de intervención técnica tras la aplicación de medidas de coste 0.</w:t>
      </w:r>
    </w:p>
    <w:p w14:paraId="2DA239CD" w14:textId="2736AD96" w:rsidR="006F4C9F" w:rsidRPr="006F4C9F" w:rsidRDefault="006F4C9F" w:rsidP="00AF255C">
      <w:pPr>
        <w:pStyle w:val="Prrafodelista"/>
        <w:numPr>
          <w:ilvl w:val="0"/>
          <w:numId w:val="28"/>
        </w:numPr>
        <w:rPr>
          <w:lang w:eastAsia="es-ES"/>
        </w:rPr>
      </w:pPr>
      <w:r w:rsidRPr="006F4C9F">
        <w:rPr>
          <w:b/>
          <w:bCs/>
          <w:lang w:eastAsia="es-ES"/>
        </w:rPr>
        <w:t>3. MAE RECOMENDABLE:</w:t>
      </w:r>
      <w:r w:rsidRPr="006F4C9F">
        <w:rPr>
          <w:lang w:eastAsia="es-ES"/>
        </w:rPr>
        <w:t xml:space="preserve"> Medidas con un período de retorno simple de la inversión superior a 5 años.</w:t>
      </w:r>
    </w:p>
    <w:p w14:paraId="0CBCCB66" w14:textId="77777777" w:rsidR="006F4C9F" w:rsidRPr="006F4C9F" w:rsidRDefault="006F4C9F" w:rsidP="00AF255C">
      <w:pPr>
        <w:pStyle w:val="Prrafodelista"/>
        <w:numPr>
          <w:ilvl w:val="0"/>
          <w:numId w:val="29"/>
        </w:numPr>
        <w:rPr>
          <w:lang w:eastAsia="es-ES"/>
        </w:rPr>
      </w:pPr>
      <w:r w:rsidRPr="006F4C9F">
        <w:rPr>
          <w:lang w:eastAsia="es-ES"/>
        </w:rPr>
        <w:t>Requieren una inversión inicial considerable.</w:t>
      </w:r>
    </w:p>
    <w:p w14:paraId="41D3C4AC" w14:textId="77777777" w:rsidR="006F4C9F" w:rsidRPr="006F4C9F" w:rsidRDefault="006F4C9F" w:rsidP="00AF255C">
      <w:pPr>
        <w:pStyle w:val="Prrafodelista"/>
        <w:numPr>
          <w:ilvl w:val="0"/>
          <w:numId w:val="29"/>
        </w:numPr>
        <w:rPr>
          <w:lang w:eastAsia="es-ES"/>
        </w:rPr>
      </w:pPr>
      <w:r w:rsidRPr="006F4C9F">
        <w:rPr>
          <w:lang w:eastAsia="es-ES"/>
        </w:rPr>
        <w:t>Aunque su retorno es más dilatado en el tiempo, generan beneficios energéticos, económicos y ambientales a largo plazo.</w:t>
      </w:r>
    </w:p>
    <w:p w14:paraId="742CD24C" w14:textId="77777777" w:rsidR="006F4C9F" w:rsidRPr="006F4C9F" w:rsidRDefault="006F4C9F" w:rsidP="00AF255C">
      <w:pPr>
        <w:pStyle w:val="Prrafodelista"/>
        <w:numPr>
          <w:ilvl w:val="0"/>
          <w:numId w:val="29"/>
        </w:numPr>
        <w:rPr>
          <w:lang w:eastAsia="es-ES"/>
        </w:rPr>
      </w:pPr>
      <w:r w:rsidRPr="006F4C9F">
        <w:rPr>
          <w:lang w:eastAsia="es-ES"/>
        </w:rPr>
        <w:t>Son especialmente relevantes dentro de una visión estratégica de transformación energética del edificio.</w:t>
      </w:r>
    </w:p>
    <w:p w14:paraId="768CA950" w14:textId="77777777" w:rsidR="006F4C9F" w:rsidRPr="006F4C9F" w:rsidRDefault="006F4C9F" w:rsidP="00AF255C">
      <w:pPr>
        <w:pStyle w:val="Prrafodelista"/>
        <w:numPr>
          <w:ilvl w:val="0"/>
          <w:numId w:val="29"/>
        </w:numPr>
        <w:rPr>
          <w:lang w:eastAsia="es-ES"/>
        </w:rPr>
      </w:pPr>
      <w:r w:rsidRPr="006F4C9F">
        <w:rPr>
          <w:lang w:eastAsia="es-ES"/>
        </w:rPr>
        <w:t>Suelen coincidir con actuaciones de renovación o rehabilitación integral.</w:t>
      </w:r>
    </w:p>
    <w:p w14:paraId="5CDD0550" w14:textId="5CDE371C" w:rsidR="006F4C9F" w:rsidRPr="006F4C9F" w:rsidRDefault="006F4C9F" w:rsidP="00AF255C">
      <w:pPr>
        <w:pStyle w:val="Prrafodelista"/>
        <w:numPr>
          <w:ilvl w:val="0"/>
          <w:numId w:val="28"/>
        </w:numPr>
        <w:rPr>
          <w:lang w:eastAsia="es-ES"/>
        </w:rPr>
      </w:pPr>
      <w:r w:rsidRPr="006F4C9F">
        <w:rPr>
          <w:b/>
          <w:bCs/>
          <w:lang w:eastAsia="es-ES"/>
        </w:rPr>
        <w:t>4. MAE DESCARTABLE:</w:t>
      </w:r>
      <w:r>
        <w:rPr>
          <w:lang w:eastAsia="es-ES"/>
        </w:rPr>
        <w:t xml:space="preserve"> </w:t>
      </w:r>
      <w:r w:rsidRPr="006F4C9F">
        <w:rPr>
          <w:lang w:eastAsia="es-ES"/>
        </w:rPr>
        <w:t>Se refiere a aquellas acciones que, si bien pueden ser eficaces en términos generales, no resultan viables ni aplicables en el contexto concreto del edificio evaluado.</w:t>
      </w:r>
    </w:p>
    <w:p w14:paraId="784F2B41" w14:textId="77777777" w:rsidR="006F4C9F" w:rsidRPr="006F4C9F" w:rsidRDefault="006F4C9F" w:rsidP="00AF255C">
      <w:pPr>
        <w:pStyle w:val="Prrafodelista"/>
        <w:numPr>
          <w:ilvl w:val="0"/>
          <w:numId w:val="29"/>
        </w:numPr>
        <w:rPr>
          <w:lang w:eastAsia="es-ES"/>
        </w:rPr>
      </w:pPr>
      <w:r w:rsidRPr="006F4C9F">
        <w:rPr>
          <w:lang w:eastAsia="es-ES"/>
        </w:rPr>
        <w:t>Su exclusión no implica que la medida no sea válida en otros escenarios, sino que no existe el sistema, equipo o condición técnica necesaria para su implementación en el caso analizado.</w:t>
      </w:r>
    </w:p>
    <w:p w14:paraId="103B503B" w14:textId="77777777" w:rsidR="006F4C9F" w:rsidRPr="006F4C9F" w:rsidRDefault="006F4C9F" w:rsidP="00AF255C">
      <w:pPr>
        <w:pStyle w:val="Prrafodelista"/>
        <w:numPr>
          <w:ilvl w:val="0"/>
          <w:numId w:val="29"/>
        </w:numPr>
        <w:rPr>
          <w:lang w:eastAsia="es-ES"/>
        </w:rPr>
      </w:pPr>
      <w:r w:rsidRPr="006F4C9F">
        <w:rPr>
          <w:lang w:eastAsia="es-ES"/>
        </w:rPr>
        <w:t>Su aplicación resultaría técnicamente inviable, económicamente ineficiente o directamente innecesaria.</w:t>
      </w:r>
    </w:p>
    <w:p w14:paraId="07E0B6BD" w14:textId="0DA300AF" w:rsidR="006F4C9F" w:rsidRDefault="006F4C9F" w:rsidP="006F4C9F">
      <w:r w:rsidRPr="006F4C9F">
        <w:t xml:space="preserve">Las tres primeras categorías (MAE de Coste 0, MAE Prioritaria y MAE Recomendable) se consideran </w:t>
      </w:r>
      <w:proofErr w:type="spellStart"/>
      <w:r w:rsidRPr="006F4C9F">
        <w:t>MAEs</w:t>
      </w:r>
      <w:proofErr w:type="spellEnd"/>
      <w:r w:rsidRPr="006F4C9F">
        <w:t xml:space="preserve"> APLICABLES, es decir, representan el conjunto de medidas que pueden ser estudiadas, valoradas e implementadas para construir una estrategia energética integral y personalizada. Su correcta identificación y priorización permitirá optimizar los recursos, reducir el consumo energético, disminuir las emisiones y mejorar la sostenibilidad del edificio en el corto, medio y largo plazo.</w:t>
      </w:r>
    </w:p>
    <w:p w14:paraId="3E9559B5" w14:textId="77777777" w:rsidR="006F4C9F" w:rsidRPr="006F4C9F" w:rsidRDefault="006F4C9F" w:rsidP="006F4C9F">
      <w:pPr>
        <w:spacing w:before="100" w:beforeAutospacing="1" w:after="100" w:afterAutospacing="1"/>
        <w:jc w:val="left"/>
        <w:rPr>
          <w:rFonts w:ascii="Bahnschrift Light" w:eastAsia="Times New Roman" w:hAnsi="Bahnschrift Light" w:cs="Times New Roman"/>
          <w:szCs w:val="20"/>
          <w:lang w:eastAsia="es-ES"/>
        </w:rPr>
      </w:pPr>
      <w:r w:rsidRPr="006F4C9F">
        <w:rPr>
          <w:rFonts w:ascii="Bahnschrift Light" w:eastAsia="Times New Roman" w:hAnsi="Bahnschrift Light" w:cs="Times New Roman"/>
          <w:szCs w:val="20"/>
          <w:lang w:eastAsia="es-ES"/>
        </w:rPr>
        <w:t>Las Medidas de Ahorro Energético (</w:t>
      </w:r>
      <w:proofErr w:type="spellStart"/>
      <w:r w:rsidRPr="006F4C9F">
        <w:rPr>
          <w:rFonts w:ascii="Bahnschrift Light" w:eastAsia="Times New Roman" w:hAnsi="Bahnschrift Light" w:cs="Times New Roman"/>
          <w:szCs w:val="20"/>
          <w:lang w:eastAsia="es-ES"/>
        </w:rPr>
        <w:t>MAEs</w:t>
      </w:r>
      <w:proofErr w:type="spellEnd"/>
      <w:r w:rsidRPr="006F4C9F">
        <w:rPr>
          <w:rFonts w:ascii="Bahnschrift Light" w:eastAsia="Times New Roman" w:hAnsi="Bahnschrift Light" w:cs="Times New Roman"/>
          <w:szCs w:val="20"/>
          <w:lang w:eastAsia="es-ES"/>
        </w:rPr>
        <w:t>) han sido seleccionadas mediante un proceso de análisis técnico y funcional riguroso, con el objetivo de identificar las intervenciones más eficaces, viables y rentables desde el punto de vista energético y económico. Esta selección se fundamenta en una evaluación detallada y personalizada de múltiples parámetros que condicionan la aplicabilidad y efectividad de cada medida propuesta en el contexto particular del edificio auditado.</w:t>
      </w:r>
    </w:p>
    <w:p w14:paraId="029F4887" w14:textId="77777777" w:rsidR="006F4C9F" w:rsidRPr="006F4C9F" w:rsidRDefault="006F4C9F" w:rsidP="00BC3838">
      <w:pPr>
        <w:spacing w:before="0" w:after="0"/>
        <w:jc w:val="left"/>
        <w:rPr>
          <w:rFonts w:ascii="Bahnschrift Light" w:eastAsia="Times New Roman" w:hAnsi="Bahnschrift Light" w:cs="Times New Roman"/>
          <w:szCs w:val="20"/>
          <w:lang w:eastAsia="es-ES"/>
        </w:rPr>
      </w:pPr>
      <w:r w:rsidRPr="006F4C9F">
        <w:rPr>
          <w:rFonts w:ascii="Bahnschrift Light" w:eastAsia="Times New Roman" w:hAnsi="Bahnschrift Light" w:cs="Times New Roman"/>
          <w:szCs w:val="20"/>
          <w:lang w:eastAsia="es-ES"/>
        </w:rPr>
        <w:t>Entre los principales factores considerados durante este análisis se encuentran:</w:t>
      </w:r>
    </w:p>
    <w:p w14:paraId="33AE195E" w14:textId="77777777" w:rsidR="006F4C9F" w:rsidRPr="006F4C9F" w:rsidRDefault="006F4C9F" w:rsidP="00BC3838">
      <w:pPr>
        <w:numPr>
          <w:ilvl w:val="0"/>
          <w:numId w:val="30"/>
        </w:numPr>
        <w:spacing w:before="0" w:after="0"/>
        <w:jc w:val="left"/>
        <w:rPr>
          <w:rFonts w:ascii="Bahnschrift Light" w:eastAsia="Times New Roman" w:hAnsi="Bahnschrift Light" w:cs="Times New Roman"/>
          <w:szCs w:val="20"/>
          <w:lang w:eastAsia="es-ES"/>
        </w:rPr>
      </w:pPr>
      <w:r w:rsidRPr="006F4C9F">
        <w:rPr>
          <w:rFonts w:ascii="Bahnschrift Light" w:eastAsia="Times New Roman" w:hAnsi="Bahnschrift Light" w:cs="Times New Roman"/>
          <w:szCs w:val="20"/>
          <w:lang w:eastAsia="es-ES"/>
        </w:rPr>
        <w:t>La potencia instalada y la demanda energética real de los sistemas.</w:t>
      </w:r>
    </w:p>
    <w:p w14:paraId="390FF914" w14:textId="77777777" w:rsidR="006F4C9F" w:rsidRPr="006F4C9F" w:rsidRDefault="006F4C9F" w:rsidP="00BC3838">
      <w:pPr>
        <w:numPr>
          <w:ilvl w:val="0"/>
          <w:numId w:val="30"/>
        </w:numPr>
        <w:spacing w:before="0" w:after="0"/>
        <w:jc w:val="left"/>
        <w:rPr>
          <w:rFonts w:ascii="Bahnschrift Light" w:eastAsia="Times New Roman" w:hAnsi="Bahnschrift Light" w:cs="Times New Roman"/>
          <w:szCs w:val="20"/>
          <w:lang w:eastAsia="es-ES"/>
        </w:rPr>
      </w:pPr>
      <w:r w:rsidRPr="006F4C9F">
        <w:rPr>
          <w:rFonts w:ascii="Bahnschrift Light" w:eastAsia="Times New Roman" w:hAnsi="Bahnschrift Light" w:cs="Times New Roman"/>
          <w:szCs w:val="20"/>
          <w:lang w:eastAsia="es-ES"/>
        </w:rPr>
        <w:t>La vida útil, el estado de conservación y el nivel de obsolescencia de los equipos existentes.</w:t>
      </w:r>
    </w:p>
    <w:p w14:paraId="34D33B26" w14:textId="77777777" w:rsidR="006F4C9F" w:rsidRPr="006F4C9F" w:rsidRDefault="006F4C9F" w:rsidP="00BC3838">
      <w:pPr>
        <w:numPr>
          <w:ilvl w:val="0"/>
          <w:numId w:val="30"/>
        </w:numPr>
        <w:spacing w:before="0" w:after="0"/>
        <w:jc w:val="left"/>
        <w:rPr>
          <w:rFonts w:ascii="Bahnschrift Light" w:eastAsia="Times New Roman" w:hAnsi="Bahnschrift Light" w:cs="Times New Roman"/>
          <w:szCs w:val="20"/>
          <w:lang w:eastAsia="es-ES"/>
        </w:rPr>
      </w:pPr>
      <w:r w:rsidRPr="006F4C9F">
        <w:rPr>
          <w:rFonts w:ascii="Bahnschrift Light" w:eastAsia="Times New Roman" w:hAnsi="Bahnschrift Light" w:cs="Times New Roman"/>
          <w:szCs w:val="20"/>
          <w:lang w:eastAsia="es-ES"/>
        </w:rPr>
        <w:t>Los costes de los materiales, la mano de obra, la ejecución de las obras y su mantenimiento.</w:t>
      </w:r>
    </w:p>
    <w:p w14:paraId="2690F434" w14:textId="77777777" w:rsidR="006F4C9F" w:rsidRPr="006F4C9F" w:rsidRDefault="006F4C9F" w:rsidP="00BC3838">
      <w:pPr>
        <w:numPr>
          <w:ilvl w:val="0"/>
          <w:numId w:val="30"/>
        </w:numPr>
        <w:spacing w:before="0" w:after="0"/>
        <w:jc w:val="left"/>
        <w:rPr>
          <w:rFonts w:ascii="Bahnschrift Light" w:eastAsia="Times New Roman" w:hAnsi="Bahnschrift Light" w:cs="Times New Roman"/>
          <w:szCs w:val="20"/>
          <w:lang w:eastAsia="es-ES"/>
        </w:rPr>
      </w:pPr>
      <w:r w:rsidRPr="006F4C9F">
        <w:rPr>
          <w:rFonts w:ascii="Bahnschrift Light" w:eastAsia="Times New Roman" w:hAnsi="Bahnschrift Light" w:cs="Times New Roman"/>
          <w:szCs w:val="20"/>
          <w:lang w:eastAsia="es-ES"/>
        </w:rPr>
        <w:t>Las características técnicas de la instalación y la compatibilidad de las soluciones propuestas con los sistemas actuales.</w:t>
      </w:r>
    </w:p>
    <w:p w14:paraId="21F528BD" w14:textId="77777777" w:rsidR="006F4C9F" w:rsidRPr="006F4C9F" w:rsidRDefault="006F4C9F" w:rsidP="00BC3838">
      <w:pPr>
        <w:numPr>
          <w:ilvl w:val="0"/>
          <w:numId w:val="30"/>
        </w:numPr>
        <w:spacing w:before="0" w:after="0"/>
        <w:jc w:val="left"/>
        <w:rPr>
          <w:rFonts w:ascii="Bahnschrift Light" w:eastAsia="Times New Roman" w:hAnsi="Bahnschrift Light" w:cs="Times New Roman"/>
          <w:szCs w:val="20"/>
          <w:lang w:eastAsia="es-ES"/>
        </w:rPr>
      </w:pPr>
      <w:r w:rsidRPr="006F4C9F">
        <w:rPr>
          <w:rFonts w:ascii="Bahnschrift Light" w:eastAsia="Times New Roman" w:hAnsi="Bahnschrift Light" w:cs="Times New Roman"/>
          <w:szCs w:val="20"/>
          <w:lang w:eastAsia="es-ES"/>
        </w:rPr>
        <w:t>El potencial de reducción del consumo energético y de mejora del rendimiento energético.</w:t>
      </w:r>
    </w:p>
    <w:p w14:paraId="552896D4" w14:textId="77777777" w:rsidR="006F4C9F" w:rsidRPr="006F4C9F" w:rsidRDefault="006F4C9F" w:rsidP="00BC3838">
      <w:pPr>
        <w:numPr>
          <w:ilvl w:val="0"/>
          <w:numId w:val="30"/>
        </w:numPr>
        <w:spacing w:before="0" w:after="0"/>
        <w:jc w:val="left"/>
        <w:rPr>
          <w:rFonts w:ascii="Bahnschrift Light" w:eastAsia="Times New Roman" w:hAnsi="Bahnschrift Light" w:cs="Times New Roman"/>
          <w:szCs w:val="20"/>
          <w:lang w:eastAsia="es-ES"/>
        </w:rPr>
      </w:pPr>
      <w:r w:rsidRPr="006F4C9F">
        <w:rPr>
          <w:rFonts w:ascii="Bahnschrift Light" w:eastAsia="Times New Roman" w:hAnsi="Bahnschrift Light" w:cs="Times New Roman"/>
          <w:szCs w:val="20"/>
          <w:lang w:eastAsia="es-ES"/>
        </w:rPr>
        <w:t>La funcionalidad de cada sistema dentro del edificio, asegurando que las actuaciones no afecten a la operatividad, al confort o a la seguridad.</w:t>
      </w:r>
    </w:p>
    <w:p w14:paraId="112F1763" w14:textId="77777777" w:rsidR="006F4C9F" w:rsidRPr="006F4C9F" w:rsidRDefault="006F4C9F" w:rsidP="006F4C9F">
      <w:pPr>
        <w:spacing w:before="100" w:beforeAutospacing="1" w:after="100" w:afterAutospacing="1"/>
        <w:rPr>
          <w:rFonts w:ascii="Bahnschrift Light" w:eastAsia="Times New Roman" w:hAnsi="Bahnschrift Light" w:cs="Times New Roman"/>
          <w:szCs w:val="20"/>
          <w:lang w:eastAsia="es-ES"/>
        </w:rPr>
      </w:pPr>
      <w:r w:rsidRPr="006F4C9F">
        <w:rPr>
          <w:rFonts w:ascii="Bahnschrift Light" w:eastAsia="Times New Roman" w:hAnsi="Bahnschrift Light" w:cs="Times New Roman"/>
          <w:szCs w:val="20"/>
          <w:lang w:eastAsia="es-ES"/>
        </w:rPr>
        <w:t>Este enfoque busca priorizar aquellas medidas que maximicen la eficiencia energética con una inversión razonable, y que al mismo tiempo aseguren un retorno técnico-económico adecuado. De este modo, se construye una base sólida para el diseño de una estrategia energética verdaderamente eficaz e integral, alineada con los objetivos de sostenibilidad y mejora continua del desempeño energético del edificio.</w:t>
      </w:r>
    </w:p>
    <w:p w14:paraId="1A7D14B6" w14:textId="77777777" w:rsidR="006F4C9F" w:rsidRPr="006F4C9F" w:rsidRDefault="006F4C9F" w:rsidP="006F4C9F">
      <w:pPr>
        <w:rPr>
          <w:lang w:eastAsia="es-ES"/>
        </w:rPr>
      </w:pPr>
      <w:r w:rsidRPr="006F4C9F">
        <w:rPr>
          <w:lang w:eastAsia="es-ES"/>
        </w:rPr>
        <w:t>Una vez identificadas y definidas las Medidas de Ahorro y Eficiencia Energética (</w:t>
      </w:r>
      <w:proofErr w:type="spellStart"/>
      <w:r w:rsidRPr="006F4C9F">
        <w:rPr>
          <w:lang w:eastAsia="es-ES"/>
        </w:rPr>
        <w:t>MAEs</w:t>
      </w:r>
      <w:proofErr w:type="spellEnd"/>
      <w:r w:rsidRPr="006F4C9F">
        <w:rPr>
          <w:lang w:eastAsia="es-ES"/>
        </w:rPr>
        <w:t>) técnicamente viables, se procede a la realización de un análisis de viabilidad económica, como fase complementaria e indispensable dentro del proceso de evaluación integral. Este análisis tiene como objetivo determinar el grado de rentabilidad de cada intervención propuesta, considerando no solo su eficacia energética, sino también los costes asociados a su implementación y el retorno económico que puede generar a lo largo del tiempo.</w:t>
      </w:r>
    </w:p>
    <w:p w14:paraId="4B9055F2" w14:textId="77777777" w:rsidR="006F4C9F" w:rsidRPr="006F4C9F" w:rsidRDefault="006F4C9F" w:rsidP="006F4C9F">
      <w:pPr>
        <w:rPr>
          <w:lang w:eastAsia="es-ES"/>
        </w:rPr>
      </w:pPr>
      <w:r w:rsidRPr="006F4C9F">
        <w:rPr>
          <w:lang w:eastAsia="es-ES"/>
        </w:rPr>
        <w:t>Este estudio contempla, en primer lugar, la estimación de la inversión necesaria para la ejecución de cada medida, teniendo en cuenta todos los factores que influyen en el coste total: adquisición de equipos, costes de instalación, obras auxiliares, mano de obra especializada, gestión de licencias y posibles costes indirectos. Paralelamente, se identifican las fuentes de financiación disponibles (recursos propios, subvenciones, ayudas públicas u otros mecanismos de apoyo) y se considera la capacidad presupuestaria del titular o gestor del edificio.</w:t>
      </w:r>
    </w:p>
    <w:p w14:paraId="7B3DF7DB" w14:textId="77777777" w:rsidR="006F4C9F" w:rsidRPr="006F4C9F" w:rsidRDefault="006F4C9F" w:rsidP="006F4C9F">
      <w:pPr>
        <w:rPr>
          <w:lang w:eastAsia="es-ES"/>
        </w:rPr>
      </w:pPr>
      <w:r w:rsidRPr="006F4C9F">
        <w:rPr>
          <w:lang w:eastAsia="es-ES"/>
        </w:rPr>
        <w:t xml:space="preserve">A continuación, se lleva a cabo el cálculo del Período de Retorno Simple (PRS) de cada medida, es decir, el tiempo estimado necesario para que la inversión realizada sea recuperada a través de los ahorros energéticos generados. Este indicador económico permite comparar de forma objetiva las diferentes </w:t>
      </w:r>
      <w:proofErr w:type="spellStart"/>
      <w:r w:rsidRPr="006F4C9F">
        <w:rPr>
          <w:lang w:eastAsia="es-ES"/>
        </w:rPr>
        <w:t>MAEs</w:t>
      </w:r>
      <w:proofErr w:type="spellEnd"/>
      <w:r w:rsidRPr="006F4C9F">
        <w:rPr>
          <w:lang w:eastAsia="es-ES"/>
        </w:rPr>
        <w:t>, facilitando la toma de decisiones basadas en criterios de rentabilidad y eficiencia económica.</w:t>
      </w:r>
    </w:p>
    <w:p w14:paraId="135A8FB0" w14:textId="77777777" w:rsidR="006F4C9F" w:rsidRPr="006F4C9F" w:rsidRDefault="006F4C9F" w:rsidP="006F4C9F">
      <w:pPr>
        <w:rPr>
          <w:lang w:eastAsia="es-ES"/>
        </w:rPr>
      </w:pPr>
      <w:r w:rsidRPr="006F4C9F">
        <w:rPr>
          <w:lang w:eastAsia="es-ES"/>
        </w:rPr>
        <w:t>Con base en los resultados obtenidos, se elabora un plan de ejecución priorizado, estructurado en función de los siguientes criterios:</w:t>
      </w:r>
    </w:p>
    <w:p w14:paraId="1447019F" w14:textId="77777777" w:rsidR="006F4C9F" w:rsidRPr="006F4C9F" w:rsidRDefault="006F4C9F" w:rsidP="00BC3838">
      <w:pPr>
        <w:pStyle w:val="Prrafodelista"/>
        <w:numPr>
          <w:ilvl w:val="0"/>
          <w:numId w:val="31"/>
        </w:numPr>
        <w:spacing w:before="0" w:after="0"/>
        <w:rPr>
          <w:lang w:eastAsia="es-ES"/>
        </w:rPr>
      </w:pPr>
      <w:r w:rsidRPr="006F4C9F">
        <w:rPr>
          <w:lang w:eastAsia="es-ES"/>
        </w:rPr>
        <w:t>Impacto energético: grado de reducción del consumo energético total que puede aportar cada medida.</w:t>
      </w:r>
    </w:p>
    <w:p w14:paraId="0315EA76" w14:textId="77777777" w:rsidR="006F4C9F" w:rsidRPr="006F4C9F" w:rsidRDefault="006F4C9F" w:rsidP="00BC3838">
      <w:pPr>
        <w:pStyle w:val="Prrafodelista"/>
        <w:numPr>
          <w:ilvl w:val="0"/>
          <w:numId w:val="31"/>
        </w:numPr>
        <w:spacing w:before="0" w:after="0"/>
        <w:rPr>
          <w:lang w:eastAsia="es-ES"/>
        </w:rPr>
      </w:pPr>
      <w:r w:rsidRPr="006F4C9F">
        <w:rPr>
          <w:lang w:eastAsia="es-ES"/>
        </w:rPr>
        <w:t>Rentabilidad económica: relación entre el coste de inversión y el ahorro económico anual.</w:t>
      </w:r>
    </w:p>
    <w:p w14:paraId="7AD05F18" w14:textId="77777777" w:rsidR="006F4C9F" w:rsidRPr="006F4C9F" w:rsidRDefault="006F4C9F" w:rsidP="00BC3838">
      <w:pPr>
        <w:pStyle w:val="Prrafodelista"/>
        <w:numPr>
          <w:ilvl w:val="0"/>
          <w:numId w:val="31"/>
        </w:numPr>
        <w:spacing w:before="0" w:after="0"/>
        <w:rPr>
          <w:lang w:eastAsia="es-ES"/>
        </w:rPr>
      </w:pPr>
      <w:r w:rsidRPr="006F4C9F">
        <w:rPr>
          <w:lang w:eastAsia="es-ES"/>
        </w:rPr>
        <w:t>Facilidad de implementación: grado de complejidad técnica, interferencias operativas o tiempos de ejecución.</w:t>
      </w:r>
    </w:p>
    <w:p w14:paraId="26DD1EB3" w14:textId="77777777" w:rsidR="006F4C9F" w:rsidRPr="006F4C9F" w:rsidRDefault="006F4C9F" w:rsidP="00BC3838">
      <w:pPr>
        <w:pStyle w:val="Prrafodelista"/>
        <w:numPr>
          <w:ilvl w:val="0"/>
          <w:numId w:val="31"/>
        </w:numPr>
        <w:spacing w:before="0" w:after="0"/>
        <w:rPr>
          <w:lang w:eastAsia="es-ES"/>
        </w:rPr>
      </w:pPr>
      <w:r w:rsidRPr="006F4C9F">
        <w:rPr>
          <w:lang w:eastAsia="es-ES"/>
        </w:rPr>
        <w:t>Sinergias entre medidas: posibilidad de agrupar actuaciones complementarias para maximizar resultados.</w:t>
      </w:r>
    </w:p>
    <w:p w14:paraId="0BEF70B4" w14:textId="77777777" w:rsidR="006F4C9F" w:rsidRPr="006F4C9F" w:rsidRDefault="006F4C9F" w:rsidP="00BC3838">
      <w:pPr>
        <w:pStyle w:val="Prrafodelista"/>
        <w:numPr>
          <w:ilvl w:val="0"/>
          <w:numId w:val="31"/>
        </w:numPr>
        <w:spacing w:before="0" w:after="0"/>
        <w:rPr>
          <w:lang w:eastAsia="es-ES"/>
        </w:rPr>
      </w:pPr>
      <w:r w:rsidRPr="006F4C9F">
        <w:rPr>
          <w:lang w:eastAsia="es-ES"/>
        </w:rPr>
        <w:t>Viabilidad presupuestaria: adecuación de la inversión al marco económico del proyecto o de la entidad gestora.</w:t>
      </w:r>
    </w:p>
    <w:p w14:paraId="7BC35B4A" w14:textId="77777777" w:rsidR="006F4C9F" w:rsidRPr="006F4C9F" w:rsidRDefault="006F4C9F" w:rsidP="006F4C9F">
      <w:pPr>
        <w:rPr>
          <w:lang w:eastAsia="es-ES"/>
        </w:rPr>
      </w:pPr>
      <w:r w:rsidRPr="006F4C9F">
        <w:rPr>
          <w:lang w:eastAsia="es-ES"/>
        </w:rPr>
        <w:t>Este enfoque garantiza que las decisiones estratégicas en materia energética se fundamenten sobre bases técnicas, objetivas y cuantificables, lo que refuerza la eficiencia del proceso de planificación y la coherencia en la asignación de recursos. Asimismo, permite desarrollar una hoja de ruta estructurada, ordenada y adaptable, en la que se prioricen aquellas actuaciones que proporcionan un mayor impacto positivo en el corto y medio plazo, sin comprometer la sostenibilidad de las inversiones a largo plazo.</w:t>
      </w:r>
    </w:p>
    <w:p w14:paraId="476A9402" w14:textId="757C9ED3" w:rsidR="007B731A" w:rsidRDefault="007B731A" w:rsidP="007B731A">
      <w:pPr>
        <w:rPr>
          <w:rStyle w:val="relative"/>
        </w:rPr>
      </w:pPr>
      <w:r>
        <w:rPr>
          <w:rStyle w:val="relative"/>
        </w:rPr>
        <w:t>Teniendo en cuenta lo expuesto anteriormente y la clasificación previamente establecida, se presenta a continuación la relación completa de Medidas de Ahorro y Eficiencia Energética (</w:t>
      </w:r>
      <w:proofErr w:type="spellStart"/>
      <w:r>
        <w:rPr>
          <w:rStyle w:val="relative"/>
        </w:rPr>
        <w:t>MAEs</w:t>
      </w:r>
      <w:proofErr w:type="spellEnd"/>
      <w:r>
        <w:rPr>
          <w:rStyle w:val="relative"/>
        </w:rPr>
        <w:t>) aplicables en función del porcentaje de ahorro estimado:</w:t>
      </w:r>
    </w:p>
    <w:p w14:paraId="34916413" w14:textId="052F3A1C" w:rsidR="007B731A" w:rsidRDefault="007B731A" w:rsidP="007B731A">
      <w:bookmarkStart w:id="19" w:name="_Hlk196228362"/>
      <w:bookmarkStart w:id="20" w:name="_Hlk196228363"/>
      <w:r w:rsidRPr="00735E04">
        <w:t xml:space="preserve">Los </w:t>
      </w:r>
      <w:r w:rsidRPr="007B731A">
        <w:t>porcentajes de ahorro energético estimados</w:t>
      </w:r>
      <w:r w:rsidRPr="00735E04">
        <w:t xml:space="preserve"> para cada medida dependen de múltiples variables, entre las que destacan la eficiencia inicial del sistema intervenido, el alcance de la actuación sobre los principales focos de consumo y la naturaleza de la tecnología aplicada</w:t>
      </w:r>
      <w:r>
        <w:t>.</w:t>
      </w:r>
      <w:r w:rsidR="00AF255C">
        <w:t xml:space="preserve"> </w:t>
      </w:r>
      <w:r w:rsidRPr="00735E04">
        <w:t>La combinación de</w:t>
      </w:r>
      <w:r>
        <w:t xml:space="preserve"> </w:t>
      </w:r>
      <w:r w:rsidRPr="00735E04">
        <w:t>estos factores</w:t>
      </w:r>
      <w:r>
        <w:t xml:space="preserve"> </w:t>
      </w:r>
      <w:r w:rsidRPr="00735E04">
        <w:t xml:space="preserve"> determina</w:t>
      </w:r>
      <w:r>
        <w:t xml:space="preserve"> </w:t>
      </w:r>
      <w:r w:rsidRPr="00735E04">
        <w:t>el grado de mejora alcanzable en cada caso.</w:t>
      </w:r>
      <w:bookmarkEnd w:id="19"/>
      <w:bookmarkEnd w:id="20"/>
    </w:p>
    <w:p w14:paraId="090B07DC" w14:textId="1B65CC44" w:rsidR="00BC3838" w:rsidRPr="00BC3838" w:rsidRDefault="00BC3838" w:rsidP="00BC3838">
      <w:pPr>
        <w:rPr>
          <w:color w:val="000000" w:themeColor="text1"/>
        </w:rPr>
      </w:pPr>
      <w:r>
        <w:rPr>
          <w:color w:val="000000" w:themeColor="text1"/>
        </w:rPr>
        <w:t>A continuación, l</w:t>
      </w:r>
      <w:r w:rsidRPr="00BC3838">
        <w:rPr>
          <w:color w:val="000000" w:themeColor="text1"/>
        </w:rPr>
        <w:t>a siguiente tabla presenta la relación completa de Medidas de Ahorro y Eficiencia Energética (</w:t>
      </w:r>
      <w:proofErr w:type="spellStart"/>
      <w:r w:rsidRPr="00BC3838">
        <w:rPr>
          <w:color w:val="000000" w:themeColor="text1"/>
        </w:rPr>
        <w:t>MAEs</w:t>
      </w:r>
      <w:proofErr w:type="spellEnd"/>
      <w:r w:rsidRPr="00BC3838">
        <w:rPr>
          <w:color w:val="000000" w:themeColor="text1"/>
        </w:rPr>
        <w:t>) identificadas como viables y aplicables en el edificio objeto de estudio. Estas medidas han sido clasificadas según su grupo funcional de intervención, abarcando diversas áreas de consumo energético como el suministro eléctrico, la calefacción por combustión, la climatización, la envolvente térmica, la iluminación, los equipos industriales, los sistemas de elevación y otros sistemas complementarios.</w:t>
      </w:r>
    </w:p>
    <w:p w14:paraId="3B8C3A56" w14:textId="77777777" w:rsidR="00BC3838" w:rsidRPr="00BC3838" w:rsidRDefault="00BC3838" w:rsidP="00BC3838">
      <w:pPr>
        <w:rPr>
          <w:color w:val="000000" w:themeColor="text1"/>
        </w:rPr>
      </w:pPr>
      <w:r w:rsidRPr="00BC3838">
        <w:rPr>
          <w:color w:val="000000" w:themeColor="text1"/>
        </w:rPr>
        <w:t>Cada MAE se identifica mediante un código único y una denominación descriptiva, que define la naturaleza de la actuación propuesta. La tabla incluye, además, los valores estimados de ahorro energético, expresados como porcentajes en dos rangos:</w:t>
      </w:r>
    </w:p>
    <w:p w14:paraId="51EA9B3E" w14:textId="77777777" w:rsidR="00BC3838" w:rsidRPr="00BC3838" w:rsidRDefault="00BC3838" w:rsidP="00BC3838">
      <w:pPr>
        <w:pStyle w:val="Prrafodelista"/>
        <w:numPr>
          <w:ilvl w:val="0"/>
          <w:numId w:val="32"/>
        </w:numPr>
        <w:rPr>
          <w:color w:val="000000" w:themeColor="text1"/>
        </w:rPr>
      </w:pPr>
      <w:r w:rsidRPr="00BC3838">
        <w:rPr>
          <w:b/>
          <w:bCs/>
          <w:color w:val="000000" w:themeColor="text1"/>
        </w:rPr>
        <w:t>Valor inferior de ahorro estimado (%):</w:t>
      </w:r>
      <w:r w:rsidRPr="00BC3838">
        <w:rPr>
          <w:color w:val="000000" w:themeColor="text1"/>
        </w:rPr>
        <w:t xml:space="preserve"> representa una estimación conservadora del potencial de reducción de consumo energético si se implementa la medida.</w:t>
      </w:r>
    </w:p>
    <w:p w14:paraId="6679A472" w14:textId="77777777" w:rsidR="00BC3838" w:rsidRPr="00BC3838" w:rsidRDefault="00BC3838" w:rsidP="00BC3838">
      <w:pPr>
        <w:pStyle w:val="Prrafodelista"/>
        <w:numPr>
          <w:ilvl w:val="0"/>
          <w:numId w:val="32"/>
        </w:numPr>
        <w:rPr>
          <w:color w:val="000000" w:themeColor="text1"/>
        </w:rPr>
      </w:pPr>
      <w:r w:rsidRPr="00BC3838">
        <w:rPr>
          <w:b/>
          <w:bCs/>
          <w:color w:val="000000" w:themeColor="text1"/>
        </w:rPr>
        <w:t>Valor superior de ahorro estimado (%):</w:t>
      </w:r>
      <w:r w:rsidRPr="00BC3838">
        <w:rPr>
          <w:color w:val="000000" w:themeColor="text1"/>
        </w:rPr>
        <w:t xml:space="preserve"> refleja el máximo potencial de ahorro alcanzable en condiciones óptimas de implantación y funcionamiento.</w:t>
      </w:r>
    </w:p>
    <w:p w14:paraId="09CEDAB5" w14:textId="77777777" w:rsidR="00BC3838" w:rsidRPr="00BC3838" w:rsidRDefault="00BC3838" w:rsidP="00BC3838">
      <w:pPr>
        <w:rPr>
          <w:color w:val="000000" w:themeColor="text1"/>
        </w:rPr>
      </w:pPr>
      <w:r w:rsidRPr="00BC3838">
        <w:rPr>
          <w:color w:val="000000" w:themeColor="text1"/>
        </w:rPr>
        <w:t>Esta información permite valorar cuantitativamente el impacto energético de cada medida, facilitando la comparación entre ellas y la priorización estratégica en función de su efectividad. La evaluación de estos porcentajes se ha realizado considerando los datos técnicos del edificio, el comportamiento operativo de sus instalaciones y los resultados obtenidos en el diagnóstico energético previo.</w:t>
      </w:r>
    </w:p>
    <w:p w14:paraId="1E24C17A" w14:textId="6CB347A6" w:rsidR="007B731A" w:rsidRPr="00703EC9" w:rsidRDefault="00BC3838" w:rsidP="00BC3838">
      <w:pPr>
        <w:rPr>
          <w:color w:val="000000" w:themeColor="text1"/>
        </w:rPr>
      </w:pPr>
      <w:r w:rsidRPr="00BC3838">
        <w:rPr>
          <w:color w:val="000000" w:themeColor="text1"/>
        </w:rPr>
        <w:t>En definitiva, esta tabla constituye una herramienta clave para la toma de decisiones, ya que proporciona una visión clara, cuantificable y técnica del abanico de opciones disponibles para mejorar la eficiencia energética del edificio, reducir los costes operativos y avanzar hacia una gestión energética más sostenible y alineada con los objetivos climáticos actuales.</w:t>
      </w:r>
    </w:p>
    <w:p w14:paraId="720F6362" w14:textId="77777777" w:rsidR="007B731A" w:rsidRDefault="007B731A">
      <w:pPr>
        <w:spacing w:before="0" w:after="160" w:line="259" w:lineRule="auto"/>
        <w:jc w:val="left"/>
        <w:sectPr w:rsidR="007B731A" w:rsidSect="004350E1">
          <w:headerReference w:type="first" r:id="rId19"/>
          <w:pgSz w:w="11906" w:h="16838"/>
          <w:pgMar w:top="1701" w:right="1134" w:bottom="1276" w:left="1418" w:header="227" w:footer="227" w:gutter="0"/>
          <w:pgNumType w:start="1"/>
          <w:cols w:space="708"/>
          <w:titlePg/>
          <w:docGrid w:linePitch="360"/>
        </w:sectPr>
      </w:pPr>
      <w:r>
        <w:br w:type="page"/>
      </w:r>
    </w:p>
    <w:tbl>
      <w:tblPr>
        <w:tblW w:w="0" w:type="auto"/>
        <w:tblBorders>
          <w:top w:val="single" w:sz="4" w:space="0" w:color="70AD47"/>
          <w:bottom w:val="single" w:sz="4" w:space="0" w:color="70AD47"/>
          <w:insideH w:val="single" w:sz="8" w:space="0" w:color="A6A6A6" w:themeColor="background1" w:themeShade="A6"/>
          <w:insideV w:val="single" w:sz="8" w:space="0" w:color="A6A6A6" w:themeColor="background1" w:themeShade="A6"/>
        </w:tblBorders>
        <w:tblCellMar>
          <w:left w:w="70" w:type="dxa"/>
          <w:right w:w="70" w:type="dxa"/>
        </w:tblCellMar>
        <w:tblLook w:val="04A0" w:firstRow="1" w:lastRow="0" w:firstColumn="1" w:lastColumn="0" w:noHBand="0" w:noVBand="1"/>
      </w:tblPr>
      <w:tblGrid>
        <w:gridCol w:w="3237"/>
        <w:gridCol w:w="755"/>
        <w:gridCol w:w="6686"/>
        <w:gridCol w:w="1556"/>
        <w:gridCol w:w="1627"/>
      </w:tblGrid>
      <w:tr w:rsidR="007B731A" w:rsidRPr="007B731A" w14:paraId="0AF6600C" w14:textId="4C4E1C3C" w:rsidTr="007B731A">
        <w:trPr>
          <w:trHeight w:val="283"/>
        </w:trPr>
        <w:tc>
          <w:tcPr>
            <w:tcW w:w="0" w:type="auto"/>
            <w:shd w:val="clear" w:color="auto" w:fill="0066FF"/>
            <w:vAlign w:val="center"/>
            <w:hideMark/>
          </w:tcPr>
          <w:p w14:paraId="162EE580" w14:textId="77777777" w:rsidR="007B731A" w:rsidRPr="007B731A" w:rsidRDefault="007B731A" w:rsidP="007B731A">
            <w:pPr>
              <w:spacing w:before="0" w:after="0" w:line="240" w:lineRule="auto"/>
              <w:jc w:val="center"/>
              <w:rPr>
                <w:rFonts w:cs="Times New Roman"/>
                <w:b/>
                <w:bCs/>
                <w:color w:val="FFFFFF"/>
                <w:sz w:val="18"/>
                <w:szCs w:val="18"/>
              </w:rPr>
            </w:pPr>
            <w:r w:rsidRPr="007B731A">
              <w:rPr>
                <w:rFonts w:cs="Times New Roman"/>
                <w:b/>
                <w:bCs/>
                <w:color w:val="FFFFFF"/>
                <w:sz w:val="18"/>
                <w:szCs w:val="18"/>
              </w:rPr>
              <w:t>GRUPO MAE</w:t>
            </w:r>
          </w:p>
        </w:tc>
        <w:tc>
          <w:tcPr>
            <w:tcW w:w="0" w:type="auto"/>
            <w:shd w:val="clear" w:color="auto" w:fill="0066FF"/>
            <w:vAlign w:val="center"/>
            <w:hideMark/>
          </w:tcPr>
          <w:p w14:paraId="20272C01" w14:textId="77777777" w:rsidR="007B731A" w:rsidRPr="007B731A" w:rsidRDefault="007B731A" w:rsidP="007B731A">
            <w:pPr>
              <w:spacing w:before="0" w:after="0" w:line="240" w:lineRule="auto"/>
              <w:jc w:val="center"/>
              <w:rPr>
                <w:rFonts w:cs="Times New Roman"/>
                <w:b/>
                <w:bCs/>
                <w:color w:val="FFFFFF"/>
                <w:sz w:val="18"/>
                <w:szCs w:val="18"/>
              </w:rPr>
            </w:pPr>
            <w:proofErr w:type="spellStart"/>
            <w:r w:rsidRPr="007B731A">
              <w:rPr>
                <w:rFonts w:cs="Times New Roman"/>
                <w:b/>
                <w:bCs/>
                <w:color w:val="FFFFFF"/>
                <w:sz w:val="18"/>
                <w:szCs w:val="18"/>
              </w:rPr>
              <w:t>Nº</w:t>
            </w:r>
            <w:proofErr w:type="spellEnd"/>
            <w:r w:rsidRPr="007B731A">
              <w:rPr>
                <w:rFonts w:cs="Times New Roman"/>
                <w:b/>
                <w:bCs/>
                <w:color w:val="FFFFFF"/>
                <w:sz w:val="18"/>
                <w:szCs w:val="18"/>
              </w:rPr>
              <w:t xml:space="preserve"> MAE</w:t>
            </w:r>
          </w:p>
        </w:tc>
        <w:tc>
          <w:tcPr>
            <w:tcW w:w="0" w:type="auto"/>
            <w:shd w:val="clear" w:color="auto" w:fill="0066FF"/>
            <w:vAlign w:val="center"/>
            <w:hideMark/>
          </w:tcPr>
          <w:p w14:paraId="19CFE74D" w14:textId="77777777" w:rsidR="007B731A" w:rsidRPr="007B731A" w:rsidRDefault="007B731A" w:rsidP="007B731A">
            <w:pPr>
              <w:spacing w:before="0" w:after="0" w:line="240" w:lineRule="auto"/>
              <w:jc w:val="center"/>
              <w:rPr>
                <w:rFonts w:cs="Times New Roman"/>
                <w:b/>
                <w:bCs/>
                <w:color w:val="FFFFFF"/>
                <w:sz w:val="18"/>
                <w:szCs w:val="18"/>
              </w:rPr>
            </w:pPr>
            <w:r w:rsidRPr="007B731A">
              <w:rPr>
                <w:rFonts w:cs="Times New Roman"/>
                <w:b/>
                <w:bCs/>
                <w:color w:val="FFFFFF"/>
                <w:sz w:val="18"/>
                <w:szCs w:val="18"/>
              </w:rPr>
              <w:t>DENOMINACIÓN MAE</w:t>
            </w:r>
          </w:p>
        </w:tc>
        <w:tc>
          <w:tcPr>
            <w:tcW w:w="0" w:type="auto"/>
            <w:shd w:val="clear" w:color="auto" w:fill="0066FF"/>
            <w:vAlign w:val="center"/>
          </w:tcPr>
          <w:p w14:paraId="57E92CA5" w14:textId="3397CACC" w:rsidR="007B731A" w:rsidRPr="007B731A" w:rsidRDefault="007B731A" w:rsidP="007B731A">
            <w:pPr>
              <w:spacing w:before="0" w:after="0" w:line="240" w:lineRule="auto"/>
              <w:jc w:val="center"/>
              <w:rPr>
                <w:rFonts w:cs="Times New Roman"/>
                <w:b/>
                <w:bCs/>
                <w:color w:val="FFFFFF"/>
                <w:sz w:val="18"/>
                <w:szCs w:val="18"/>
              </w:rPr>
            </w:pPr>
            <w:r w:rsidRPr="007B731A">
              <w:rPr>
                <w:rFonts w:ascii="Bahnschrift Light" w:hAnsi="Bahnschrift Light"/>
                <w:b/>
                <w:bCs/>
                <w:color w:val="FFFFFF"/>
                <w:sz w:val="18"/>
                <w:szCs w:val="18"/>
              </w:rPr>
              <w:t xml:space="preserve">Val </w:t>
            </w:r>
            <w:proofErr w:type="spellStart"/>
            <w:r w:rsidRPr="007B731A">
              <w:rPr>
                <w:rFonts w:ascii="Bahnschrift Light" w:hAnsi="Bahnschrift Light"/>
                <w:b/>
                <w:bCs/>
                <w:color w:val="FFFFFF"/>
                <w:sz w:val="18"/>
                <w:szCs w:val="18"/>
              </w:rPr>
              <w:t>Inf</w:t>
            </w:r>
            <w:proofErr w:type="spellEnd"/>
            <w:r w:rsidRPr="007B731A">
              <w:rPr>
                <w:rFonts w:ascii="Bahnschrift Light" w:hAnsi="Bahnschrift Light"/>
                <w:b/>
                <w:bCs/>
                <w:color w:val="FFFFFF"/>
                <w:sz w:val="18"/>
                <w:szCs w:val="18"/>
              </w:rPr>
              <w:t xml:space="preserve"> ahorro MAE (%)</w:t>
            </w:r>
          </w:p>
        </w:tc>
        <w:tc>
          <w:tcPr>
            <w:tcW w:w="0" w:type="auto"/>
            <w:shd w:val="clear" w:color="auto" w:fill="0066FF"/>
            <w:vAlign w:val="center"/>
          </w:tcPr>
          <w:p w14:paraId="6B9DFB51" w14:textId="614BBED0" w:rsidR="007B731A" w:rsidRPr="007B731A" w:rsidRDefault="007B731A" w:rsidP="007B731A">
            <w:pPr>
              <w:spacing w:before="0" w:after="0" w:line="240" w:lineRule="auto"/>
              <w:jc w:val="center"/>
              <w:rPr>
                <w:rFonts w:cs="Times New Roman"/>
                <w:b/>
                <w:bCs/>
                <w:color w:val="FFFFFF"/>
                <w:sz w:val="18"/>
                <w:szCs w:val="18"/>
              </w:rPr>
            </w:pPr>
            <w:r w:rsidRPr="007B731A">
              <w:rPr>
                <w:rFonts w:ascii="Bahnschrift Light" w:hAnsi="Bahnschrift Light"/>
                <w:b/>
                <w:bCs/>
                <w:color w:val="FFFFFF"/>
                <w:sz w:val="18"/>
                <w:szCs w:val="18"/>
              </w:rPr>
              <w:t xml:space="preserve">Val </w:t>
            </w:r>
            <w:proofErr w:type="spellStart"/>
            <w:r w:rsidRPr="007B731A">
              <w:rPr>
                <w:rFonts w:ascii="Bahnschrift Light" w:hAnsi="Bahnschrift Light"/>
                <w:b/>
                <w:bCs/>
                <w:color w:val="FFFFFF"/>
                <w:sz w:val="18"/>
                <w:szCs w:val="18"/>
              </w:rPr>
              <w:t>Sup</w:t>
            </w:r>
            <w:proofErr w:type="spellEnd"/>
            <w:r w:rsidRPr="007B731A">
              <w:rPr>
                <w:rFonts w:ascii="Bahnschrift Light" w:hAnsi="Bahnschrift Light"/>
                <w:b/>
                <w:bCs/>
                <w:color w:val="FFFFFF"/>
                <w:sz w:val="18"/>
                <w:szCs w:val="18"/>
              </w:rPr>
              <w:t xml:space="preserve"> ahorro MAE (%)</w:t>
            </w:r>
          </w:p>
        </w:tc>
      </w:tr>
      <w:tr w:rsidR="007B731A" w:rsidRPr="007B731A" w14:paraId="431B8CE4" w14:textId="26BF443E" w:rsidTr="007B731A">
        <w:trPr>
          <w:trHeight w:val="283"/>
        </w:trPr>
        <w:tc>
          <w:tcPr>
            <w:tcW w:w="0" w:type="auto"/>
            <w:noWrap/>
            <w:vAlign w:val="center"/>
            <w:hideMark/>
          </w:tcPr>
          <w:p w14:paraId="28CF6934"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G1 - SUMINISTRO ELÉCTRICO</w:t>
            </w:r>
          </w:p>
        </w:tc>
        <w:tc>
          <w:tcPr>
            <w:tcW w:w="0" w:type="auto"/>
            <w:noWrap/>
            <w:vAlign w:val="center"/>
            <w:hideMark/>
          </w:tcPr>
          <w:p w14:paraId="3803B640" w14:textId="77777777" w:rsidR="007B731A" w:rsidRPr="007B731A" w:rsidRDefault="007B731A" w:rsidP="007B731A">
            <w:pPr>
              <w:spacing w:before="0" w:after="0" w:line="240" w:lineRule="auto"/>
              <w:jc w:val="center"/>
              <w:rPr>
                <w:rFonts w:cs="Times New Roman"/>
                <w:color w:val="000000"/>
                <w:sz w:val="18"/>
                <w:szCs w:val="18"/>
              </w:rPr>
            </w:pPr>
            <w:r w:rsidRPr="007B731A">
              <w:rPr>
                <w:rFonts w:cs="Times New Roman"/>
                <w:color w:val="000000"/>
                <w:sz w:val="18"/>
                <w:szCs w:val="18"/>
              </w:rPr>
              <w:t>MAE 01</w:t>
            </w:r>
          </w:p>
        </w:tc>
        <w:tc>
          <w:tcPr>
            <w:tcW w:w="0" w:type="auto"/>
            <w:noWrap/>
            <w:vAlign w:val="center"/>
            <w:hideMark/>
          </w:tcPr>
          <w:p w14:paraId="01737E3C"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INSTALACIÓN DE SISTEMA FOTOVOLTAICO</w:t>
            </w:r>
          </w:p>
        </w:tc>
        <w:tc>
          <w:tcPr>
            <w:tcW w:w="0" w:type="auto"/>
            <w:noWrap/>
            <w:vAlign w:val="center"/>
          </w:tcPr>
          <w:p w14:paraId="46BE7420" w14:textId="24D31DAE"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25%</w:t>
            </w:r>
          </w:p>
        </w:tc>
        <w:tc>
          <w:tcPr>
            <w:tcW w:w="0" w:type="auto"/>
            <w:vAlign w:val="center"/>
          </w:tcPr>
          <w:p w14:paraId="12A9D512" w14:textId="52265621"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50%</w:t>
            </w:r>
          </w:p>
        </w:tc>
      </w:tr>
      <w:tr w:rsidR="007B731A" w:rsidRPr="007B731A" w14:paraId="103C6577" w14:textId="185FBF26" w:rsidTr="007B731A">
        <w:trPr>
          <w:trHeight w:val="283"/>
        </w:trPr>
        <w:tc>
          <w:tcPr>
            <w:tcW w:w="0" w:type="auto"/>
            <w:noWrap/>
            <w:vAlign w:val="center"/>
            <w:hideMark/>
          </w:tcPr>
          <w:p w14:paraId="12F8E3AB"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G1 - SUMINISTRO ELÉCTRICO</w:t>
            </w:r>
          </w:p>
        </w:tc>
        <w:tc>
          <w:tcPr>
            <w:tcW w:w="0" w:type="auto"/>
            <w:noWrap/>
            <w:vAlign w:val="center"/>
            <w:hideMark/>
          </w:tcPr>
          <w:p w14:paraId="7142CC9E" w14:textId="77777777" w:rsidR="007B731A" w:rsidRPr="007B731A" w:rsidRDefault="007B731A" w:rsidP="007B731A">
            <w:pPr>
              <w:spacing w:before="0" w:after="0" w:line="240" w:lineRule="auto"/>
              <w:jc w:val="center"/>
              <w:rPr>
                <w:rFonts w:cs="Times New Roman"/>
                <w:color w:val="000000"/>
                <w:sz w:val="18"/>
                <w:szCs w:val="18"/>
              </w:rPr>
            </w:pPr>
            <w:r w:rsidRPr="007B731A">
              <w:rPr>
                <w:rFonts w:cs="Times New Roman"/>
                <w:color w:val="000000"/>
                <w:sz w:val="18"/>
                <w:szCs w:val="18"/>
              </w:rPr>
              <w:t>MAE 02</w:t>
            </w:r>
          </w:p>
        </w:tc>
        <w:tc>
          <w:tcPr>
            <w:tcW w:w="0" w:type="auto"/>
            <w:noWrap/>
            <w:vAlign w:val="center"/>
            <w:hideMark/>
          </w:tcPr>
          <w:p w14:paraId="2AB0BDC4"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AJUSTE DE POTENCIA CONTRATADA</w:t>
            </w:r>
          </w:p>
        </w:tc>
        <w:tc>
          <w:tcPr>
            <w:tcW w:w="0" w:type="auto"/>
            <w:noWrap/>
            <w:vAlign w:val="center"/>
          </w:tcPr>
          <w:p w14:paraId="596CBF20" w14:textId="23C3197D"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1%</w:t>
            </w:r>
          </w:p>
        </w:tc>
        <w:tc>
          <w:tcPr>
            <w:tcW w:w="0" w:type="auto"/>
            <w:vAlign w:val="center"/>
          </w:tcPr>
          <w:p w14:paraId="2C34E3B5" w14:textId="0EB5A0A9"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3%</w:t>
            </w:r>
          </w:p>
        </w:tc>
      </w:tr>
      <w:tr w:rsidR="007B731A" w:rsidRPr="007B731A" w14:paraId="1F4337C2" w14:textId="04105480" w:rsidTr="007B731A">
        <w:trPr>
          <w:trHeight w:val="283"/>
        </w:trPr>
        <w:tc>
          <w:tcPr>
            <w:tcW w:w="0" w:type="auto"/>
            <w:noWrap/>
            <w:vAlign w:val="center"/>
            <w:hideMark/>
          </w:tcPr>
          <w:p w14:paraId="780D3F53"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G2 - CALEFACCIÓN POR COMBUSTIÓN</w:t>
            </w:r>
          </w:p>
        </w:tc>
        <w:tc>
          <w:tcPr>
            <w:tcW w:w="0" w:type="auto"/>
            <w:noWrap/>
            <w:vAlign w:val="center"/>
            <w:hideMark/>
          </w:tcPr>
          <w:p w14:paraId="2F433CBA" w14:textId="77777777" w:rsidR="007B731A" w:rsidRPr="007B731A" w:rsidRDefault="007B731A" w:rsidP="007B731A">
            <w:pPr>
              <w:spacing w:before="0" w:after="0" w:line="240" w:lineRule="auto"/>
              <w:jc w:val="center"/>
              <w:rPr>
                <w:rFonts w:cs="Times New Roman"/>
                <w:color w:val="000000"/>
                <w:sz w:val="18"/>
                <w:szCs w:val="18"/>
              </w:rPr>
            </w:pPr>
            <w:r w:rsidRPr="007B731A">
              <w:rPr>
                <w:rFonts w:cs="Times New Roman"/>
                <w:color w:val="000000"/>
                <w:sz w:val="18"/>
                <w:szCs w:val="18"/>
              </w:rPr>
              <w:t>MAE 03</w:t>
            </w:r>
          </w:p>
        </w:tc>
        <w:tc>
          <w:tcPr>
            <w:tcW w:w="0" w:type="auto"/>
            <w:noWrap/>
            <w:vAlign w:val="center"/>
            <w:hideMark/>
          </w:tcPr>
          <w:p w14:paraId="417D82DD"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MANTENIMIENTO Y REGULACIÓN DE EFICIENCIA EN CALDERAS</w:t>
            </w:r>
          </w:p>
        </w:tc>
        <w:tc>
          <w:tcPr>
            <w:tcW w:w="0" w:type="auto"/>
            <w:noWrap/>
            <w:vAlign w:val="center"/>
          </w:tcPr>
          <w:p w14:paraId="07122338" w14:textId="68E13B79"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5%</w:t>
            </w:r>
          </w:p>
        </w:tc>
        <w:tc>
          <w:tcPr>
            <w:tcW w:w="0" w:type="auto"/>
            <w:vAlign w:val="center"/>
          </w:tcPr>
          <w:p w14:paraId="01865964" w14:textId="23B3871F"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10%</w:t>
            </w:r>
          </w:p>
        </w:tc>
      </w:tr>
      <w:tr w:rsidR="007B731A" w:rsidRPr="007B731A" w14:paraId="17B0A8C9" w14:textId="1A200F39" w:rsidTr="007B731A">
        <w:trPr>
          <w:trHeight w:val="283"/>
        </w:trPr>
        <w:tc>
          <w:tcPr>
            <w:tcW w:w="0" w:type="auto"/>
            <w:noWrap/>
            <w:vAlign w:val="center"/>
            <w:hideMark/>
          </w:tcPr>
          <w:p w14:paraId="70BEDDDF"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G2 - CALEFACCIÓN POR COMBUSTIÓN</w:t>
            </w:r>
          </w:p>
        </w:tc>
        <w:tc>
          <w:tcPr>
            <w:tcW w:w="0" w:type="auto"/>
            <w:noWrap/>
            <w:vAlign w:val="center"/>
            <w:hideMark/>
          </w:tcPr>
          <w:p w14:paraId="6552B064" w14:textId="77777777" w:rsidR="007B731A" w:rsidRPr="007B731A" w:rsidRDefault="007B731A" w:rsidP="007B731A">
            <w:pPr>
              <w:spacing w:before="0" w:after="0" w:line="240" w:lineRule="auto"/>
              <w:jc w:val="center"/>
              <w:rPr>
                <w:rFonts w:cs="Times New Roman"/>
                <w:color w:val="000000"/>
                <w:sz w:val="18"/>
                <w:szCs w:val="18"/>
              </w:rPr>
            </w:pPr>
            <w:r w:rsidRPr="007B731A">
              <w:rPr>
                <w:rFonts w:cs="Times New Roman"/>
                <w:color w:val="000000"/>
                <w:sz w:val="18"/>
                <w:szCs w:val="18"/>
              </w:rPr>
              <w:t>MAE 04</w:t>
            </w:r>
          </w:p>
        </w:tc>
        <w:tc>
          <w:tcPr>
            <w:tcW w:w="0" w:type="auto"/>
            <w:noWrap/>
            <w:vAlign w:val="center"/>
            <w:hideMark/>
          </w:tcPr>
          <w:p w14:paraId="3045DA40"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SISTEMA DE CONTROL Y REGULACIÓN DEL SISTEMA DE CALEFACCIÓN</w:t>
            </w:r>
          </w:p>
        </w:tc>
        <w:tc>
          <w:tcPr>
            <w:tcW w:w="0" w:type="auto"/>
            <w:noWrap/>
            <w:vAlign w:val="center"/>
          </w:tcPr>
          <w:p w14:paraId="02D28EA3" w14:textId="395374E6"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5%</w:t>
            </w:r>
          </w:p>
        </w:tc>
        <w:tc>
          <w:tcPr>
            <w:tcW w:w="0" w:type="auto"/>
            <w:vAlign w:val="center"/>
          </w:tcPr>
          <w:p w14:paraId="5AF4B288" w14:textId="51B85DB7"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10%</w:t>
            </w:r>
          </w:p>
        </w:tc>
      </w:tr>
      <w:tr w:rsidR="007B731A" w:rsidRPr="007B731A" w14:paraId="44FB3B90" w14:textId="7871F2EB" w:rsidTr="007B731A">
        <w:trPr>
          <w:trHeight w:val="283"/>
        </w:trPr>
        <w:tc>
          <w:tcPr>
            <w:tcW w:w="0" w:type="auto"/>
            <w:noWrap/>
            <w:vAlign w:val="center"/>
            <w:hideMark/>
          </w:tcPr>
          <w:p w14:paraId="6F47F2B2"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G2 - CALEFACCIÓN POR COMBUSTIÓN</w:t>
            </w:r>
          </w:p>
        </w:tc>
        <w:tc>
          <w:tcPr>
            <w:tcW w:w="0" w:type="auto"/>
            <w:noWrap/>
            <w:vAlign w:val="center"/>
            <w:hideMark/>
          </w:tcPr>
          <w:p w14:paraId="3636820A" w14:textId="77777777" w:rsidR="007B731A" w:rsidRPr="007B731A" w:rsidRDefault="007B731A" w:rsidP="007B731A">
            <w:pPr>
              <w:spacing w:before="0" w:after="0" w:line="240" w:lineRule="auto"/>
              <w:jc w:val="center"/>
              <w:rPr>
                <w:rFonts w:cs="Times New Roman"/>
                <w:color w:val="000000"/>
                <w:sz w:val="18"/>
                <w:szCs w:val="18"/>
              </w:rPr>
            </w:pPr>
            <w:r w:rsidRPr="007B731A">
              <w:rPr>
                <w:rFonts w:cs="Times New Roman"/>
                <w:color w:val="000000"/>
                <w:sz w:val="18"/>
                <w:szCs w:val="18"/>
              </w:rPr>
              <w:t>MAE 05</w:t>
            </w:r>
          </w:p>
        </w:tc>
        <w:tc>
          <w:tcPr>
            <w:tcW w:w="0" w:type="auto"/>
            <w:noWrap/>
            <w:vAlign w:val="center"/>
            <w:hideMark/>
          </w:tcPr>
          <w:p w14:paraId="64277859"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SUSTITUCIÓN DE CALDERA DE COMBUSTIBLE FÓSIL POR CALDERA DE BIOMASA</w:t>
            </w:r>
          </w:p>
        </w:tc>
        <w:tc>
          <w:tcPr>
            <w:tcW w:w="0" w:type="auto"/>
            <w:noWrap/>
            <w:vAlign w:val="center"/>
          </w:tcPr>
          <w:p w14:paraId="5940C972" w14:textId="28F01E3B"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13%</w:t>
            </w:r>
          </w:p>
        </w:tc>
        <w:tc>
          <w:tcPr>
            <w:tcW w:w="0" w:type="auto"/>
            <w:vAlign w:val="center"/>
          </w:tcPr>
          <w:p w14:paraId="46810BEB" w14:textId="1EC494BA"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20%</w:t>
            </w:r>
          </w:p>
        </w:tc>
      </w:tr>
      <w:tr w:rsidR="007B731A" w:rsidRPr="007B731A" w14:paraId="42250AA9" w14:textId="5FB31B99" w:rsidTr="007B731A">
        <w:trPr>
          <w:trHeight w:val="283"/>
        </w:trPr>
        <w:tc>
          <w:tcPr>
            <w:tcW w:w="0" w:type="auto"/>
            <w:noWrap/>
            <w:vAlign w:val="center"/>
            <w:hideMark/>
          </w:tcPr>
          <w:p w14:paraId="7528D7E7"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G2 - CALEFACCIÓN POR COMBUSTIÓN</w:t>
            </w:r>
          </w:p>
        </w:tc>
        <w:tc>
          <w:tcPr>
            <w:tcW w:w="0" w:type="auto"/>
            <w:noWrap/>
            <w:vAlign w:val="center"/>
            <w:hideMark/>
          </w:tcPr>
          <w:p w14:paraId="3AEFBBE5" w14:textId="77777777" w:rsidR="007B731A" w:rsidRPr="007B731A" w:rsidRDefault="007B731A" w:rsidP="007B731A">
            <w:pPr>
              <w:spacing w:before="0" w:after="0" w:line="240" w:lineRule="auto"/>
              <w:jc w:val="center"/>
              <w:rPr>
                <w:rFonts w:cs="Times New Roman"/>
                <w:color w:val="000000"/>
                <w:sz w:val="18"/>
                <w:szCs w:val="18"/>
              </w:rPr>
            </w:pPr>
            <w:r w:rsidRPr="007B731A">
              <w:rPr>
                <w:rFonts w:cs="Times New Roman"/>
                <w:color w:val="000000"/>
                <w:sz w:val="18"/>
                <w:szCs w:val="18"/>
              </w:rPr>
              <w:t>MAE 06</w:t>
            </w:r>
          </w:p>
        </w:tc>
        <w:tc>
          <w:tcPr>
            <w:tcW w:w="0" w:type="auto"/>
            <w:noWrap/>
            <w:vAlign w:val="center"/>
            <w:hideMark/>
          </w:tcPr>
          <w:p w14:paraId="1A080727"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AISLAMIENTO DE TUBERÍAS DE CALOR</w:t>
            </w:r>
          </w:p>
        </w:tc>
        <w:tc>
          <w:tcPr>
            <w:tcW w:w="0" w:type="auto"/>
            <w:noWrap/>
            <w:vAlign w:val="center"/>
          </w:tcPr>
          <w:p w14:paraId="4107172B" w14:textId="768A6E7F"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8%</w:t>
            </w:r>
          </w:p>
        </w:tc>
        <w:tc>
          <w:tcPr>
            <w:tcW w:w="0" w:type="auto"/>
            <w:vAlign w:val="center"/>
          </w:tcPr>
          <w:p w14:paraId="7536A5A1" w14:textId="37BDF08E"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15%</w:t>
            </w:r>
          </w:p>
        </w:tc>
      </w:tr>
      <w:tr w:rsidR="007B731A" w:rsidRPr="007B731A" w14:paraId="538282C7" w14:textId="4C7D04A7" w:rsidTr="007B731A">
        <w:trPr>
          <w:trHeight w:val="283"/>
        </w:trPr>
        <w:tc>
          <w:tcPr>
            <w:tcW w:w="0" w:type="auto"/>
            <w:noWrap/>
            <w:vAlign w:val="center"/>
            <w:hideMark/>
          </w:tcPr>
          <w:p w14:paraId="2216C63F"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G2 - CALEFACCIÓN POR COMBUSTIÓN</w:t>
            </w:r>
          </w:p>
        </w:tc>
        <w:tc>
          <w:tcPr>
            <w:tcW w:w="0" w:type="auto"/>
            <w:noWrap/>
            <w:vAlign w:val="center"/>
            <w:hideMark/>
          </w:tcPr>
          <w:p w14:paraId="5EC011FC" w14:textId="77777777" w:rsidR="007B731A" w:rsidRPr="007B731A" w:rsidRDefault="007B731A" w:rsidP="007B731A">
            <w:pPr>
              <w:spacing w:before="0" w:after="0" w:line="240" w:lineRule="auto"/>
              <w:jc w:val="center"/>
              <w:rPr>
                <w:rFonts w:cs="Times New Roman"/>
                <w:color w:val="000000"/>
                <w:sz w:val="18"/>
                <w:szCs w:val="18"/>
              </w:rPr>
            </w:pPr>
            <w:r w:rsidRPr="007B731A">
              <w:rPr>
                <w:rFonts w:cs="Times New Roman"/>
                <w:color w:val="000000"/>
                <w:sz w:val="18"/>
                <w:szCs w:val="18"/>
              </w:rPr>
              <w:t>MAE 07</w:t>
            </w:r>
          </w:p>
        </w:tc>
        <w:tc>
          <w:tcPr>
            <w:tcW w:w="0" w:type="auto"/>
            <w:noWrap/>
            <w:vAlign w:val="center"/>
            <w:hideMark/>
          </w:tcPr>
          <w:p w14:paraId="097EEC1B"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SUSTITUCIÓN DE CALDERA POR CALDERA DE CONDENSACIÓN</w:t>
            </w:r>
          </w:p>
        </w:tc>
        <w:tc>
          <w:tcPr>
            <w:tcW w:w="0" w:type="auto"/>
            <w:noWrap/>
            <w:vAlign w:val="center"/>
          </w:tcPr>
          <w:p w14:paraId="65348F70" w14:textId="0CC23927"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18%</w:t>
            </w:r>
          </w:p>
        </w:tc>
        <w:tc>
          <w:tcPr>
            <w:tcW w:w="0" w:type="auto"/>
            <w:vAlign w:val="center"/>
          </w:tcPr>
          <w:p w14:paraId="73285B8C" w14:textId="12173E2D"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30%</w:t>
            </w:r>
          </w:p>
        </w:tc>
      </w:tr>
      <w:tr w:rsidR="007B731A" w:rsidRPr="007B731A" w14:paraId="2910686B" w14:textId="6E4D04BD" w:rsidTr="007B731A">
        <w:trPr>
          <w:trHeight w:val="283"/>
        </w:trPr>
        <w:tc>
          <w:tcPr>
            <w:tcW w:w="0" w:type="auto"/>
            <w:noWrap/>
            <w:vAlign w:val="center"/>
            <w:hideMark/>
          </w:tcPr>
          <w:p w14:paraId="50DFF292"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G3 - CLIMATIZACIÓN</w:t>
            </w:r>
          </w:p>
        </w:tc>
        <w:tc>
          <w:tcPr>
            <w:tcW w:w="0" w:type="auto"/>
            <w:noWrap/>
            <w:vAlign w:val="center"/>
            <w:hideMark/>
          </w:tcPr>
          <w:p w14:paraId="3A69A28E" w14:textId="77777777" w:rsidR="007B731A" w:rsidRPr="007B731A" w:rsidRDefault="007B731A" w:rsidP="007B731A">
            <w:pPr>
              <w:spacing w:before="0" w:after="0" w:line="240" w:lineRule="auto"/>
              <w:jc w:val="center"/>
              <w:rPr>
                <w:rFonts w:cs="Times New Roman"/>
                <w:color w:val="000000"/>
                <w:sz w:val="18"/>
                <w:szCs w:val="18"/>
              </w:rPr>
            </w:pPr>
            <w:r w:rsidRPr="007B731A">
              <w:rPr>
                <w:rFonts w:cs="Times New Roman"/>
                <w:color w:val="000000"/>
                <w:sz w:val="18"/>
                <w:szCs w:val="18"/>
              </w:rPr>
              <w:t>MAE 08</w:t>
            </w:r>
          </w:p>
        </w:tc>
        <w:tc>
          <w:tcPr>
            <w:tcW w:w="0" w:type="auto"/>
            <w:noWrap/>
            <w:vAlign w:val="center"/>
            <w:hideMark/>
          </w:tcPr>
          <w:p w14:paraId="018E016C"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INSTALACIÓN DE TERMOSTATOS Y VÁLVULAS TERMOSTÁTICAS</w:t>
            </w:r>
          </w:p>
        </w:tc>
        <w:tc>
          <w:tcPr>
            <w:tcW w:w="0" w:type="auto"/>
            <w:noWrap/>
            <w:vAlign w:val="center"/>
          </w:tcPr>
          <w:p w14:paraId="3FD94BEC" w14:textId="20B8EFE2"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3%</w:t>
            </w:r>
          </w:p>
        </w:tc>
        <w:tc>
          <w:tcPr>
            <w:tcW w:w="0" w:type="auto"/>
            <w:vAlign w:val="center"/>
          </w:tcPr>
          <w:p w14:paraId="1BBBC2AB" w14:textId="71D77908"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7%</w:t>
            </w:r>
          </w:p>
        </w:tc>
      </w:tr>
      <w:tr w:rsidR="007B731A" w:rsidRPr="007B731A" w14:paraId="298CDEC5" w14:textId="0D27E547" w:rsidTr="007B731A">
        <w:trPr>
          <w:trHeight w:val="283"/>
        </w:trPr>
        <w:tc>
          <w:tcPr>
            <w:tcW w:w="0" w:type="auto"/>
            <w:noWrap/>
            <w:vAlign w:val="center"/>
            <w:hideMark/>
          </w:tcPr>
          <w:p w14:paraId="7582876A"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G3 - CLIMATIZACIÓN</w:t>
            </w:r>
          </w:p>
        </w:tc>
        <w:tc>
          <w:tcPr>
            <w:tcW w:w="0" w:type="auto"/>
            <w:noWrap/>
            <w:vAlign w:val="center"/>
            <w:hideMark/>
          </w:tcPr>
          <w:p w14:paraId="2B91F6B4" w14:textId="77777777" w:rsidR="007B731A" w:rsidRPr="007B731A" w:rsidRDefault="007B731A" w:rsidP="007B731A">
            <w:pPr>
              <w:spacing w:before="0" w:after="0" w:line="240" w:lineRule="auto"/>
              <w:jc w:val="center"/>
              <w:rPr>
                <w:rFonts w:cs="Times New Roman"/>
                <w:color w:val="000000"/>
                <w:sz w:val="18"/>
                <w:szCs w:val="18"/>
              </w:rPr>
            </w:pPr>
            <w:r w:rsidRPr="007B731A">
              <w:rPr>
                <w:rFonts w:cs="Times New Roman"/>
                <w:color w:val="000000"/>
                <w:sz w:val="18"/>
                <w:szCs w:val="18"/>
              </w:rPr>
              <w:t>MAE 09</w:t>
            </w:r>
          </w:p>
        </w:tc>
        <w:tc>
          <w:tcPr>
            <w:tcW w:w="0" w:type="auto"/>
            <w:noWrap/>
            <w:vAlign w:val="center"/>
            <w:hideMark/>
          </w:tcPr>
          <w:p w14:paraId="19B22159"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MANTENIMIENTO DE EQUIPOS DE CLIMATIZACIÓN</w:t>
            </w:r>
          </w:p>
        </w:tc>
        <w:tc>
          <w:tcPr>
            <w:tcW w:w="0" w:type="auto"/>
            <w:noWrap/>
            <w:vAlign w:val="center"/>
          </w:tcPr>
          <w:p w14:paraId="61B61185" w14:textId="724B1021"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4%</w:t>
            </w:r>
          </w:p>
        </w:tc>
        <w:tc>
          <w:tcPr>
            <w:tcW w:w="0" w:type="auto"/>
            <w:vAlign w:val="center"/>
          </w:tcPr>
          <w:p w14:paraId="4E938F63" w14:textId="44B6B54E"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7%</w:t>
            </w:r>
          </w:p>
        </w:tc>
      </w:tr>
      <w:tr w:rsidR="007B731A" w:rsidRPr="007B731A" w14:paraId="70657B96" w14:textId="0DF0A475" w:rsidTr="007B731A">
        <w:trPr>
          <w:trHeight w:val="283"/>
        </w:trPr>
        <w:tc>
          <w:tcPr>
            <w:tcW w:w="0" w:type="auto"/>
            <w:noWrap/>
            <w:vAlign w:val="center"/>
            <w:hideMark/>
          </w:tcPr>
          <w:p w14:paraId="1C4AE2A4"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G3 - CLIMATIZACIÓN</w:t>
            </w:r>
          </w:p>
        </w:tc>
        <w:tc>
          <w:tcPr>
            <w:tcW w:w="0" w:type="auto"/>
            <w:noWrap/>
            <w:vAlign w:val="center"/>
            <w:hideMark/>
          </w:tcPr>
          <w:p w14:paraId="7FE57475" w14:textId="77777777" w:rsidR="007B731A" w:rsidRPr="007B731A" w:rsidRDefault="007B731A" w:rsidP="007B731A">
            <w:pPr>
              <w:spacing w:before="0" w:after="0" w:line="240" w:lineRule="auto"/>
              <w:jc w:val="center"/>
              <w:rPr>
                <w:rFonts w:cs="Times New Roman"/>
                <w:color w:val="000000"/>
                <w:sz w:val="18"/>
                <w:szCs w:val="18"/>
              </w:rPr>
            </w:pPr>
            <w:r w:rsidRPr="007B731A">
              <w:rPr>
                <w:rFonts w:cs="Times New Roman"/>
                <w:color w:val="000000"/>
                <w:sz w:val="18"/>
                <w:szCs w:val="18"/>
              </w:rPr>
              <w:t>MAE 10</w:t>
            </w:r>
          </w:p>
        </w:tc>
        <w:tc>
          <w:tcPr>
            <w:tcW w:w="0" w:type="auto"/>
            <w:noWrap/>
            <w:vAlign w:val="center"/>
            <w:hideMark/>
          </w:tcPr>
          <w:p w14:paraId="20B1A644"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RENOVACIÓN DEL SISTEMA DE CLIMATIZACIÓN</w:t>
            </w:r>
          </w:p>
        </w:tc>
        <w:tc>
          <w:tcPr>
            <w:tcW w:w="0" w:type="auto"/>
            <w:noWrap/>
            <w:vAlign w:val="center"/>
          </w:tcPr>
          <w:p w14:paraId="5A44389F" w14:textId="305639CB"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25%</w:t>
            </w:r>
          </w:p>
        </w:tc>
        <w:tc>
          <w:tcPr>
            <w:tcW w:w="0" w:type="auto"/>
            <w:vAlign w:val="center"/>
          </w:tcPr>
          <w:p w14:paraId="63E1C7A9" w14:textId="76F3ED05"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55%</w:t>
            </w:r>
          </w:p>
        </w:tc>
      </w:tr>
      <w:tr w:rsidR="007B731A" w:rsidRPr="007B731A" w14:paraId="32896FB7" w14:textId="67B59035" w:rsidTr="007B731A">
        <w:trPr>
          <w:trHeight w:val="283"/>
        </w:trPr>
        <w:tc>
          <w:tcPr>
            <w:tcW w:w="0" w:type="auto"/>
            <w:noWrap/>
            <w:vAlign w:val="center"/>
            <w:hideMark/>
          </w:tcPr>
          <w:p w14:paraId="004317F1"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G3 - CLIMATIZACIÓN</w:t>
            </w:r>
          </w:p>
        </w:tc>
        <w:tc>
          <w:tcPr>
            <w:tcW w:w="0" w:type="auto"/>
            <w:noWrap/>
            <w:vAlign w:val="center"/>
            <w:hideMark/>
          </w:tcPr>
          <w:p w14:paraId="28FA2223" w14:textId="77777777" w:rsidR="007B731A" w:rsidRPr="007B731A" w:rsidRDefault="007B731A" w:rsidP="007B731A">
            <w:pPr>
              <w:spacing w:before="0" w:after="0" w:line="240" w:lineRule="auto"/>
              <w:jc w:val="center"/>
              <w:rPr>
                <w:rFonts w:cs="Times New Roman"/>
                <w:color w:val="000000"/>
                <w:sz w:val="18"/>
                <w:szCs w:val="18"/>
              </w:rPr>
            </w:pPr>
            <w:r w:rsidRPr="007B731A">
              <w:rPr>
                <w:rFonts w:cs="Times New Roman"/>
                <w:color w:val="000000"/>
                <w:sz w:val="18"/>
                <w:szCs w:val="18"/>
              </w:rPr>
              <w:t>MAE 11</w:t>
            </w:r>
          </w:p>
        </w:tc>
        <w:tc>
          <w:tcPr>
            <w:tcW w:w="0" w:type="auto"/>
            <w:noWrap/>
            <w:vAlign w:val="center"/>
            <w:hideMark/>
          </w:tcPr>
          <w:p w14:paraId="1EFC6B4A"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IMPLEMENTACIÓN DE INSTALACIÓN DE AEROTERMIA</w:t>
            </w:r>
          </w:p>
        </w:tc>
        <w:tc>
          <w:tcPr>
            <w:tcW w:w="0" w:type="auto"/>
            <w:noWrap/>
            <w:vAlign w:val="center"/>
          </w:tcPr>
          <w:p w14:paraId="54ACBE30" w14:textId="06D8D593"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75%</w:t>
            </w:r>
          </w:p>
        </w:tc>
        <w:tc>
          <w:tcPr>
            <w:tcW w:w="0" w:type="auto"/>
            <w:vAlign w:val="center"/>
          </w:tcPr>
          <w:p w14:paraId="3B6A3E16" w14:textId="47862C83"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85%</w:t>
            </w:r>
          </w:p>
        </w:tc>
      </w:tr>
      <w:tr w:rsidR="007B731A" w:rsidRPr="007B731A" w14:paraId="4A46B970" w14:textId="75DC9CFE" w:rsidTr="007B731A">
        <w:trPr>
          <w:trHeight w:val="283"/>
        </w:trPr>
        <w:tc>
          <w:tcPr>
            <w:tcW w:w="0" w:type="auto"/>
            <w:noWrap/>
            <w:vAlign w:val="center"/>
            <w:hideMark/>
          </w:tcPr>
          <w:p w14:paraId="5D8F82C4"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G3 - CLIMATIZACIÓN</w:t>
            </w:r>
          </w:p>
        </w:tc>
        <w:tc>
          <w:tcPr>
            <w:tcW w:w="0" w:type="auto"/>
            <w:noWrap/>
            <w:vAlign w:val="center"/>
            <w:hideMark/>
          </w:tcPr>
          <w:p w14:paraId="65988E64" w14:textId="77777777" w:rsidR="007B731A" w:rsidRPr="007B731A" w:rsidRDefault="007B731A" w:rsidP="007B731A">
            <w:pPr>
              <w:spacing w:before="0" w:after="0" w:line="240" w:lineRule="auto"/>
              <w:jc w:val="center"/>
              <w:rPr>
                <w:rFonts w:cs="Times New Roman"/>
                <w:color w:val="000000"/>
                <w:sz w:val="18"/>
                <w:szCs w:val="18"/>
              </w:rPr>
            </w:pPr>
            <w:r w:rsidRPr="007B731A">
              <w:rPr>
                <w:rFonts w:cs="Times New Roman"/>
                <w:color w:val="000000"/>
                <w:sz w:val="18"/>
                <w:szCs w:val="18"/>
              </w:rPr>
              <w:t>MAE 12</w:t>
            </w:r>
          </w:p>
        </w:tc>
        <w:tc>
          <w:tcPr>
            <w:tcW w:w="0" w:type="auto"/>
            <w:noWrap/>
            <w:vAlign w:val="center"/>
            <w:hideMark/>
          </w:tcPr>
          <w:p w14:paraId="289B6F77"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SUSTITUCIÓN INTEGRAL TÉRMICA POR AEROTERMIA</w:t>
            </w:r>
          </w:p>
        </w:tc>
        <w:tc>
          <w:tcPr>
            <w:tcW w:w="0" w:type="auto"/>
            <w:noWrap/>
            <w:vAlign w:val="center"/>
          </w:tcPr>
          <w:p w14:paraId="6E0FF99A" w14:textId="01667BB4"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35%</w:t>
            </w:r>
          </w:p>
        </w:tc>
        <w:tc>
          <w:tcPr>
            <w:tcW w:w="0" w:type="auto"/>
            <w:vAlign w:val="center"/>
          </w:tcPr>
          <w:p w14:paraId="2B7FB5A9" w14:textId="53A46143"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70%</w:t>
            </w:r>
          </w:p>
        </w:tc>
      </w:tr>
      <w:tr w:rsidR="007B731A" w:rsidRPr="007B731A" w14:paraId="109C9565" w14:textId="5D68D1C2" w:rsidTr="007B731A">
        <w:trPr>
          <w:trHeight w:val="283"/>
        </w:trPr>
        <w:tc>
          <w:tcPr>
            <w:tcW w:w="0" w:type="auto"/>
            <w:noWrap/>
            <w:vAlign w:val="center"/>
            <w:hideMark/>
          </w:tcPr>
          <w:p w14:paraId="1644CEFD"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G4 - ENVOLVENTE</w:t>
            </w:r>
          </w:p>
        </w:tc>
        <w:tc>
          <w:tcPr>
            <w:tcW w:w="0" w:type="auto"/>
            <w:noWrap/>
            <w:vAlign w:val="center"/>
            <w:hideMark/>
          </w:tcPr>
          <w:p w14:paraId="68C57675" w14:textId="77777777" w:rsidR="007B731A" w:rsidRPr="007B731A" w:rsidRDefault="007B731A" w:rsidP="007B731A">
            <w:pPr>
              <w:spacing w:before="0" w:after="0" w:line="240" w:lineRule="auto"/>
              <w:jc w:val="center"/>
              <w:rPr>
                <w:rFonts w:cs="Times New Roman"/>
                <w:color w:val="000000"/>
                <w:sz w:val="18"/>
                <w:szCs w:val="18"/>
              </w:rPr>
            </w:pPr>
            <w:r w:rsidRPr="007B731A">
              <w:rPr>
                <w:rFonts w:cs="Times New Roman"/>
                <w:color w:val="000000"/>
                <w:sz w:val="18"/>
                <w:szCs w:val="18"/>
              </w:rPr>
              <w:t>MAE 13</w:t>
            </w:r>
          </w:p>
        </w:tc>
        <w:tc>
          <w:tcPr>
            <w:tcW w:w="0" w:type="auto"/>
            <w:noWrap/>
            <w:vAlign w:val="center"/>
            <w:hideMark/>
          </w:tcPr>
          <w:p w14:paraId="7A5E4955"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REDUCCIÓN DE INFILTRACIONES A TRAVÉS DE HUECOS</w:t>
            </w:r>
          </w:p>
        </w:tc>
        <w:tc>
          <w:tcPr>
            <w:tcW w:w="0" w:type="auto"/>
            <w:noWrap/>
            <w:vAlign w:val="center"/>
          </w:tcPr>
          <w:p w14:paraId="0E303220" w14:textId="64341C02"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5%</w:t>
            </w:r>
          </w:p>
        </w:tc>
        <w:tc>
          <w:tcPr>
            <w:tcW w:w="0" w:type="auto"/>
            <w:vAlign w:val="center"/>
          </w:tcPr>
          <w:p w14:paraId="1943F69D" w14:textId="3E2367C5"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10%</w:t>
            </w:r>
          </w:p>
        </w:tc>
      </w:tr>
      <w:tr w:rsidR="007B731A" w:rsidRPr="007B731A" w14:paraId="67474066" w14:textId="5F58B788" w:rsidTr="007B731A">
        <w:trPr>
          <w:trHeight w:val="283"/>
        </w:trPr>
        <w:tc>
          <w:tcPr>
            <w:tcW w:w="0" w:type="auto"/>
            <w:noWrap/>
            <w:vAlign w:val="center"/>
            <w:hideMark/>
          </w:tcPr>
          <w:p w14:paraId="621C069A"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G4 - ENVOLVENTE</w:t>
            </w:r>
          </w:p>
        </w:tc>
        <w:tc>
          <w:tcPr>
            <w:tcW w:w="0" w:type="auto"/>
            <w:noWrap/>
            <w:vAlign w:val="center"/>
            <w:hideMark/>
          </w:tcPr>
          <w:p w14:paraId="683623A6" w14:textId="77777777" w:rsidR="007B731A" w:rsidRPr="007B731A" w:rsidRDefault="007B731A" w:rsidP="007B731A">
            <w:pPr>
              <w:spacing w:before="0" w:after="0" w:line="240" w:lineRule="auto"/>
              <w:jc w:val="center"/>
              <w:rPr>
                <w:rFonts w:cs="Times New Roman"/>
                <w:color w:val="000000"/>
                <w:sz w:val="18"/>
                <w:szCs w:val="18"/>
              </w:rPr>
            </w:pPr>
            <w:r w:rsidRPr="007B731A">
              <w:rPr>
                <w:rFonts w:cs="Times New Roman"/>
                <w:color w:val="000000"/>
                <w:sz w:val="18"/>
                <w:szCs w:val="18"/>
              </w:rPr>
              <w:t>MAE 14</w:t>
            </w:r>
          </w:p>
        </w:tc>
        <w:tc>
          <w:tcPr>
            <w:tcW w:w="0" w:type="auto"/>
            <w:noWrap/>
            <w:vAlign w:val="center"/>
            <w:hideMark/>
          </w:tcPr>
          <w:p w14:paraId="0002921E"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SISTEMA DE ELIMINACIÓN DE PUENTES TÉRMICOS</w:t>
            </w:r>
          </w:p>
        </w:tc>
        <w:tc>
          <w:tcPr>
            <w:tcW w:w="0" w:type="auto"/>
            <w:noWrap/>
            <w:vAlign w:val="center"/>
          </w:tcPr>
          <w:p w14:paraId="7DAC3135" w14:textId="6F50D1BF"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7%</w:t>
            </w:r>
          </w:p>
        </w:tc>
        <w:tc>
          <w:tcPr>
            <w:tcW w:w="0" w:type="auto"/>
            <w:vAlign w:val="center"/>
          </w:tcPr>
          <w:p w14:paraId="6985B5B8" w14:textId="0A8B7CC8"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15%</w:t>
            </w:r>
          </w:p>
        </w:tc>
      </w:tr>
      <w:tr w:rsidR="007B731A" w:rsidRPr="007B731A" w14:paraId="2B9AD980" w14:textId="49994177" w:rsidTr="007B731A">
        <w:trPr>
          <w:trHeight w:val="283"/>
        </w:trPr>
        <w:tc>
          <w:tcPr>
            <w:tcW w:w="0" w:type="auto"/>
            <w:noWrap/>
            <w:vAlign w:val="center"/>
            <w:hideMark/>
          </w:tcPr>
          <w:p w14:paraId="337E8357"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G4 - ENVOLVENTE</w:t>
            </w:r>
          </w:p>
        </w:tc>
        <w:tc>
          <w:tcPr>
            <w:tcW w:w="0" w:type="auto"/>
            <w:noWrap/>
            <w:vAlign w:val="center"/>
            <w:hideMark/>
          </w:tcPr>
          <w:p w14:paraId="178164DE" w14:textId="77777777" w:rsidR="007B731A" w:rsidRPr="007B731A" w:rsidRDefault="007B731A" w:rsidP="007B731A">
            <w:pPr>
              <w:spacing w:before="0" w:after="0" w:line="240" w:lineRule="auto"/>
              <w:jc w:val="center"/>
              <w:rPr>
                <w:rFonts w:cs="Times New Roman"/>
                <w:color w:val="000000"/>
                <w:sz w:val="18"/>
                <w:szCs w:val="18"/>
              </w:rPr>
            </w:pPr>
            <w:r w:rsidRPr="007B731A">
              <w:rPr>
                <w:rFonts w:cs="Times New Roman"/>
                <w:color w:val="000000"/>
                <w:sz w:val="18"/>
                <w:szCs w:val="18"/>
              </w:rPr>
              <w:t>MAE 15</w:t>
            </w:r>
          </w:p>
        </w:tc>
        <w:tc>
          <w:tcPr>
            <w:tcW w:w="0" w:type="auto"/>
            <w:noWrap/>
            <w:vAlign w:val="center"/>
            <w:hideMark/>
          </w:tcPr>
          <w:p w14:paraId="5A075E55"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REHABILITACIÓN ENERGÉTICA. HUECOS</w:t>
            </w:r>
          </w:p>
        </w:tc>
        <w:tc>
          <w:tcPr>
            <w:tcW w:w="0" w:type="auto"/>
            <w:noWrap/>
            <w:vAlign w:val="center"/>
          </w:tcPr>
          <w:p w14:paraId="67BAB9DE" w14:textId="243EC9D1"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10%</w:t>
            </w:r>
          </w:p>
        </w:tc>
        <w:tc>
          <w:tcPr>
            <w:tcW w:w="0" w:type="auto"/>
            <w:vAlign w:val="center"/>
          </w:tcPr>
          <w:p w14:paraId="1771421B" w14:textId="17D12381"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15%</w:t>
            </w:r>
          </w:p>
        </w:tc>
      </w:tr>
      <w:tr w:rsidR="007B731A" w:rsidRPr="007B731A" w14:paraId="3E483345" w14:textId="6F01D169" w:rsidTr="007B731A">
        <w:trPr>
          <w:trHeight w:val="283"/>
        </w:trPr>
        <w:tc>
          <w:tcPr>
            <w:tcW w:w="0" w:type="auto"/>
            <w:noWrap/>
            <w:vAlign w:val="center"/>
            <w:hideMark/>
          </w:tcPr>
          <w:p w14:paraId="6E96C37D"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G4 - ENVOLVENTE</w:t>
            </w:r>
          </w:p>
        </w:tc>
        <w:tc>
          <w:tcPr>
            <w:tcW w:w="0" w:type="auto"/>
            <w:noWrap/>
            <w:vAlign w:val="center"/>
            <w:hideMark/>
          </w:tcPr>
          <w:p w14:paraId="28D67C66" w14:textId="77777777" w:rsidR="007B731A" w:rsidRPr="007B731A" w:rsidRDefault="007B731A" w:rsidP="007B731A">
            <w:pPr>
              <w:spacing w:before="0" w:after="0" w:line="240" w:lineRule="auto"/>
              <w:jc w:val="center"/>
              <w:rPr>
                <w:rFonts w:cs="Times New Roman"/>
                <w:color w:val="000000"/>
                <w:sz w:val="18"/>
                <w:szCs w:val="18"/>
              </w:rPr>
            </w:pPr>
            <w:r w:rsidRPr="007B731A">
              <w:rPr>
                <w:rFonts w:cs="Times New Roman"/>
                <w:color w:val="000000"/>
                <w:sz w:val="18"/>
                <w:szCs w:val="18"/>
              </w:rPr>
              <w:t>MAE 16</w:t>
            </w:r>
          </w:p>
        </w:tc>
        <w:tc>
          <w:tcPr>
            <w:tcW w:w="0" w:type="auto"/>
            <w:noWrap/>
            <w:vAlign w:val="center"/>
            <w:hideMark/>
          </w:tcPr>
          <w:p w14:paraId="476F192A"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REHABILITACIÓN ENERGÉTICA. CERRAMIENTO</w:t>
            </w:r>
          </w:p>
        </w:tc>
        <w:tc>
          <w:tcPr>
            <w:tcW w:w="0" w:type="auto"/>
            <w:noWrap/>
            <w:vAlign w:val="center"/>
          </w:tcPr>
          <w:p w14:paraId="0C253E5F" w14:textId="4D4BD7C4"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25%</w:t>
            </w:r>
          </w:p>
        </w:tc>
        <w:tc>
          <w:tcPr>
            <w:tcW w:w="0" w:type="auto"/>
            <w:vAlign w:val="center"/>
          </w:tcPr>
          <w:p w14:paraId="33CB8D8D" w14:textId="71A1541D"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35%</w:t>
            </w:r>
          </w:p>
        </w:tc>
      </w:tr>
      <w:tr w:rsidR="007B731A" w:rsidRPr="007B731A" w14:paraId="20D990A0" w14:textId="23021CFC" w:rsidTr="007B731A">
        <w:trPr>
          <w:trHeight w:val="283"/>
        </w:trPr>
        <w:tc>
          <w:tcPr>
            <w:tcW w:w="0" w:type="auto"/>
            <w:noWrap/>
            <w:vAlign w:val="center"/>
            <w:hideMark/>
          </w:tcPr>
          <w:p w14:paraId="72E3C1A5"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G4 - ENVOLVENTE</w:t>
            </w:r>
          </w:p>
        </w:tc>
        <w:tc>
          <w:tcPr>
            <w:tcW w:w="0" w:type="auto"/>
            <w:noWrap/>
            <w:vAlign w:val="center"/>
            <w:hideMark/>
          </w:tcPr>
          <w:p w14:paraId="2688C025" w14:textId="77777777" w:rsidR="007B731A" w:rsidRPr="007B731A" w:rsidRDefault="007B731A" w:rsidP="007B731A">
            <w:pPr>
              <w:spacing w:before="0" w:after="0" w:line="240" w:lineRule="auto"/>
              <w:jc w:val="center"/>
              <w:rPr>
                <w:rFonts w:cs="Times New Roman"/>
                <w:color w:val="000000"/>
                <w:sz w:val="18"/>
                <w:szCs w:val="18"/>
              </w:rPr>
            </w:pPr>
            <w:r w:rsidRPr="007B731A">
              <w:rPr>
                <w:rFonts w:cs="Times New Roman"/>
                <w:color w:val="000000"/>
                <w:sz w:val="18"/>
                <w:szCs w:val="18"/>
              </w:rPr>
              <w:t>MAE 17</w:t>
            </w:r>
          </w:p>
        </w:tc>
        <w:tc>
          <w:tcPr>
            <w:tcW w:w="0" w:type="auto"/>
            <w:noWrap/>
            <w:vAlign w:val="center"/>
            <w:hideMark/>
          </w:tcPr>
          <w:p w14:paraId="673FFFD0"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REHABILITACIÓN ENERGÉTICA. CUBIERTA</w:t>
            </w:r>
          </w:p>
        </w:tc>
        <w:tc>
          <w:tcPr>
            <w:tcW w:w="0" w:type="auto"/>
            <w:noWrap/>
            <w:vAlign w:val="center"/>
          </w:tcPr>
          <w:p w14:paraId="1D45CD7E" w14:textId="5524DB8A"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12%</w:t>
            </w:r>
          </w:p>
        </w:tc>
        <w:tc>
          <w:tcPr>
            <w:tcW w:w="0" w:type="auto"/>
            <w:vAlign w:val="center"/>
          </w:tcPr>
          <w:p w14:paraId="231EC352" w14:textId="0207127B"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18%</w:t>
            </w:r>
          </w:p>
        </w:tc>
      </w:tr>
      <w:tr w:rsidR="007B731A" w:rsidRPr="007B731A" w14:paraId="3D5FEB21" w14:textId="6E37D71C" w:rsidTr="007B731A">
        <w:trPr>
          <w:trHeight w:val="283"/>
        </w:trPr>
        <w:tc>
          <w:tcPr>
            <w:tcW w:w="0" w:type="auto"/>
            <w:noWrap/>
            <w:vAlign w:val="center"/>
            <w:hideMark/>
          </w:tcPr>
          <w:p w14:paraId="558E11FB"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G5 - EQUIPOS HORIZONTALES</w:t>
            </w:r>
          </w:p>
        </w:tc>
        <w:tc>
          <w:tcPr>
            <w:tcW w:w="0" w:type="auto"/>
            <w:noWrap/>
            <w:vAlign w:val="center"/>
            <w:hideMark/>
          </w:tcPr>
          <w:p w14:paraId="4654AB71" w14:textId="77777777" w:rsidR="007B731A" w:rsidRPr="007B731A" w:rsidRDefault="007B731A" w:rsidP="007B731A">
            <w:pPr>
              <w:spacing w:before="0" w:after="0" w:line="240" w:lineRule="auto"/>
              <w:jc w:val="center"/>
              <w:rPr>
                <w:rFonts w:cs="Times New Roman"/>
                <w:color w:val="000000"/>
                <w:sz w:val="18"/>
                <w:szCs w:val="18"/>
              </w:rPr>
            </w:pPr>
            <w:r w:rsidRPr="007B731A">
              <w:rPr>
                <w:rFonts w:cs="Times New Roman"/>
                <w:color w:val="000000"/>
                <w:sz w:val="18"/>
                <w:szCs w:val="18"/>
              </w:rPr>
              <w:t>MAE 18</w:t>
            </w:r>
          </w:p>
        </w:tc>
        <w:tc>
          <w:tcPr>
            <w:tcW w:w="0" w:type="auto"/>
            <w:noWrap/>
            <w:vAlign w:val="center"/>
            <w:hideMark/>
          </w:tcPr>
          <w:p w14:paraId="3941DF0D"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COMPRA VERDE Y RENOVACIÓN OFIMÁTICA</w:t>
            </w:r>
          </w:p>
        </w:tc>
        <w:tc>
          <w:tcPr>
            <w:tcW w:w="0" w:type="auto"/>
            <w:noWrap/>
            <w:vAlign w:val="center"/>
          </w:tcPr>
          <w:p w14:paraId="2F16B6C3" w14:textId="645CA7E3"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18%</w:t>
            </w:r>
          </w:p>
        </w:tc>
        <w:tc>
          <w:tcPr>
            <w:tcW w:w="0" w:type="auto"/>
            <w:vAlign w:val="center"/>
          </w:tcPr>
          <w:p w14:paraId="6F444175" w14:textId="51A199F1"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25%</w:t>
            </w:r>
          </w:p>
        </w:tc>
      </w:tr>
      <w:tr w:rsidR="007B731A" w:rsidRPr="007B731A" w14:paraId="6377AEE7" w14:textId="2890221D" w:rsidTr="007B731A">
        <w:trPr>
          <w:trHeight w:val="283"/>
        </w:trPr>
        <w:tc>
          <w:tcPr>
            <w:tcW w:w="0" w:type="auto"/>
            <w:noWrap/>
            <w:vAlign w:val="center"/>
            <w:hideMark/>
          </w:tcPr>
          <w:p w14:paraId="23CC164D"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G5 - EQUIPOS HORIZONTALES</w:t>
            </w:r>
          </w:p>
        </w:tc>
        <w:tc>
          <w:tcPr>
            <w:tcW w:w="0" w:type="auto"/>
            <w:noWrap/>
            <w:vAlign w:val="center"/>
            <w:hideMark/>
          </w:tcPr>
          <w:p w14:paraId="67803C1F" w14:textId="77777777" w:rsidR="007B731A" w:rsidRPr="007B731A" w:rsidRDefault="007B731A" w:rsidP="007B731A">
            <w:pPr>
              <w:spacing w:before="0" w:after="0" w:line="240" w:lineRule="auto"/>
              <w:jc w:val="center"/>
              <w:rPr>
                <w:rFonts w:cs="Times New Roman"/>
                <w:color w:val="000000"/>
                <w:sz w:val="18"/>
                <w:szCs w:val="18"/>
              </w:rPr>
            </w:pPr>
            <w:r w:rsidRPr="007B731A">
              <w:rPr>
                <w:rFonts w:cs="Times New Roman"/>
                <w:color w:val="000000"/>
                <w:sz w:val="18"/>
                <w:szCs w:val="18"/>
              </w:rPr>
              <w:t>MAE 19</w:t>
            </w:r>
          </w:p>
        </w:tc>
        <w:tc>
          <w:tcPr>
            <w:tcW w:w="0" w:type="auto"/>
            <w:noWrap/>
            <w:vAlign w:val="center"/>
            <w:hideMark/>
          </w:tcPr>
          <w:p w14:paraId="3D8F5B49"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CONFIGURAR MODO AHORRO ENERGÍA EN EQUIPOS</w:t>
            </w:r>
          </w:p>
        </w:tc>
        <w:tc>
          <w:tcPr>
            <w:tcW w:w="0" w:type="auto"/>
            <w:noWrap/>
            <w:vAlign w:val="center"/>
          </w:tcPr>
          <w:p w14:paraId="3FADDA2F" w14:textId="3F9B814D"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4%</w:t>
            </w:r>
          </w:p>
        </w:tc>
        <w:tc>
          <w:tcPr>
            <w:tcW w:w="0" w:type="auto"/>
            <w:vAlign w:val="center"/>
          </w:tcPr>
          <w:p w14:paraId="3C7968B5" w14:textId="4BBC3D24"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7%</w:t>
            </w:r>
          </w:p>
        </w:tc>
      </w:tr>
      <w:tr w:rsidR="007B731A" w:rsidRPr="007B731A" w14:paraId="52D54055" w14:textId="18B2CE1C" w:rsidTr="007B731A">
        <w:trPr>
          <w:trHeight w:val="283"/>
        </w:trPr>
        <w:tc>
          <w:tcPr>
            <w:tcW w:w="0" w:type="auto"/>
            <w:noWrap/>
            <w:vAlign w:val="center"/>
            <w:hideMark/>
          </w:tcPr>
          <w:p w14:paraId="017DCCA2"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G6 - ILUMINACIÓN</w:t>
            </w:r>
          </w:p>
        </w:tc>
        <w:tc>
          <w:tcPr>
            <w:tcW w:w="0" w:type="auto"/>
            <w:noWrap/>
            <w:vAlign w:val="center"/>
            <w:hideMark/>
          </w:tcPr>
          <w:p w14:paraId="522007DE" w14:textId="77777777" w:rsidR="007B731A" w:rsidRPr="007B731A" w:rsidRDefault="007B731A" w:rsidP="007B731A">
            <w:pPr>
              <w:spacing w:before="0" w:after="0" w:line="240" w:lineRule="auto"/>
              <w:jc w:val="center"/>
              <w:rPr>
                <w:rFonts w:cs="Times New Roman"/>
                <w:color w:val="000000"/>
                <w:sz w:val="18"/>
                <w:szCs w:val="18"/>
              </w:rPr>
            </w:pPr>
            <w:r w:rsidRPr="007B731A">
              <w:rPr>
                <w:rFonts w:cs="Times New Roman"/>
                <w:color w:val="000000"/>
                <w:sz w:val="18"/>
                <w:szCs w:val="18"/>
              </w:rPr>
              <w:t>MAE 20</w:t>
            </w:r>
          </w:p>
        </w:tc>
        <w:tc>
          <w:tcPr>
            <w:tcW w:w="0" w:type="auto"/>
            <w:noWrap/>
            <w:vAlign w:val="center"/>
            <w:hideMark/>
          </w:tcPr>
          <w:p w14:paraId="31DA9F26"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SUSTITUCIÓN FLUORESCENTES POR LED</w:t>
            </w:r>
          </w:p>
        </w:tc>
        <w:tc>
          <w:tcPr>
            <w:tcW w:w="0" w:type="auto"/>
            <w:noWrap/>
            <w:vAlign w:val="center"/>
          </w:tcPr>
          <w:p w14:paraId="2B184F65" w14:textId="0F826393"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30%</w:t>
            </w:r>
          </w:p>
        </w:tc>
        <w:tc>
          <w:tcPr>
            <w:tcW w:w="0" w:type="auto"/>
            <w:vAlign w:val="center"/>
          </w:tcPr>
          <w:p w14:paraId="1E99C04C" w14:textId="1832BB8C"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70%</w:t>
            </w:r>
          </w:p>
        </w:tc>
      </w:tr>
      <w:tr w:rsidR="007B731A" w:rsidRPr="007B731A" w14:paraId="50AD6C2C" w14:textId="0B72D8F6" w:rsidTr="007B731A">
        <w:trPr>
          <w:trHeight w:val="283"/>
        </w:trPr>
        <w:tc>
          <w:tcPr>
            <w:tcW w:w="0" w:type="auto"/>
            <w:noWrap/>
            <w:vAlign w:val="center"/>
            <w:hideMark/>
          </w:tcPr>
          <w:p w14:paraId="5A11CED9"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G6 - ILUMINACIÓN</w:t>
            </w:r>
          </w:p>
        </w:tc>
        <w:tc>
          <w:tcPr>
            <w:tcW w:w="0" w:type="auto"/>
            <w:noWrap/>
            <w:vAlign w:val="center"/>
            <w:hideMark/>
          </w:tcPr>
          <w:p w14:paraId="78395017" w14:textId="77777777" w:rsidR="007B731A" w:rsidRPr="007B731A" w:rsidRDefault="007B731A" w:rsidP="007B731A">
            <w:pPr>
              <w:spacing w:before="0" w:after="0" w:line="240" w:lineRule="auto"/>
              <w:jc w:val="center"/>
              <w:rPr>
                <w:rFonts w:cs="Times New Roman"/>
                <w:color w:val="000000"/>
                <w:sz w:val="18"/>
                <w:szCs w:val="18"/>
              </w:rPr>
            </w:pPr>
            <w:r w:rsidRPr="007B731A">
              <w:rPr>
                <w:rFonts w:cs="Times New Roman"/>
                <w:color w:val="000000"/>
                <w:sz w:val="18"/>
                <w:szCs w:val="18"/>
              </w:rPr>
              <w:t>MAE 21</w:t>
            </w:r>
          </w:p>
        </w:tc>
        <w:tc>
          <w:tcPr>
            <w:tcW w:w="0" w:type="auto"/>
            <w:noWrap/>
            <w:vAlign w:val="center"/>
            <w:hideMark/>
          </w:tcPr>
          <w:p w14:paraId="49C28CD3"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SUSTITUCIÓN LÁMPARAS HM, VS Y VM POR LED</w:t>
            </w:r>
          </w:p>
        </w:tc>
        <w:tc>
          <w:tcPr>
            <w:tcW w:w="0" w:type="auto"/>
            <w:noWrap/>
            <w:vAlign w:val="center"/>
          </w:tcPr>
          <w:p w14:paraId="47A147E7" w14:textId="6D51A5BA"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65%</w:t>
            </w:r>
          </w:p>
        </w:tc>
        <w:tc>
          <w:tcPr>
            <w:tcW w:w="0" w:type="auto"/>
            <w:vAlign w:val="center"/>
          </w:tcPr>
          <w:p w14:paraId="4FFA156E" w14:textId="704FAF6D"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90%</w:t>
            </w:r>
          </w:p>
        </w:tc>
      </w:tr>
      <w:tr w:rsidR="007B731A" w:rsidRPr="007B731A" w14:paraId="3EA269A2" w14:textId="4815026A" w:rsidTr="007B731A">
        <w:trPr>
          <w:trHeight w:val="283"/>
        </w:trPr>
        <w:tc>
          <w:tcPr>
            <w:tcW w:w="0" w:type="auto"/>
            <w:noWrap/>
            <w:vAlign w:val="center"/>
            <w:hideMark/>
          </w:tcPr>
          <w:p w14:paraId="281BB000"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G6 - ILUMINACIÓN</w:t>
            </w:r>
          </w:p>
        </w:tc>
        <w:tc>
          <w:tcPr>
            <w:tcW w:w="0" w:type="auto"/>
            <w:noWrap/>
            <w:vAlign w:val="center"/>
            <w:hideMark/>
          </w:tcPr>
          <w:p w14:paraId="493BA593" w14:textId="77777777" w:rsidR="007B731A" w:rsidRPr="007B731A" w:rsidRDefault="007B731A" w:rsidP="007B731A">
            <w:pPr>
              <w:spacing w:before="0" w:after="0" w:line="240" w:lineRule="auto"/>
              <w:jc w:val="center"/>
              <w:rPr>
                <w:rFonts w:cs="Times New Roman"/>
                <w:color w:val="000000"/>
                <w:sz w:val="18"/>
                <w:szCs w:val="18"/>
              </w:rPr>
            </w:pPr>
            <w:r w:rsidRPr="007B731A">
              <w:rPr>
                <w:rFonts w:cs="Times New Roman"/>
                <w:color w:val="000000"/>
                <w:sz w:val="18"/>
                <w:szCs w:val="18"/>
              </w:rPr>
              <w:t>MAE 22</w:t>
            </w:r>
          </w:p>
        </w:tc>
        <w:tc>
          <w:tcPr>
            <w:tcW w:w="0" w:type="auto"/>
            <w:noWrap/>
            <w:vAlign w:val="center"/>
            <w:hideMark/>
          </w:tcPr>
          <w:p w14:paraId="104BCD60"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SUSTITUCIÓN LÁMPARAS INCANDESCENTES POR LED</w:t>
            </w:r>
          </w:p>
        </w:tc>
        <w:tc>
          <w:tcPr>
            <w:tcW w:w="0" w:type="auto"/>
            <w:noWrap/>
            <w:vAlign w:val="center"/>
          </w:tcPr>
          <w:p w14:paraId="47128E9A" w14:textId="3C09E74D"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70%</w:t>
            </w:r>
          </w:p>
        </w:tc>
        <w:tc>
          <w:tcPr>
            <w:tcW w:w="0" w:type="auto"/>
            <w:vAlign w:val="center"/>
          </w:tcPr>
          <w:p w14:paraId="690A7419" w14:textId="62FB54CE"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90%</w:t>
            </w:r>
          </w:p>
        </w:tc>
      </w:tr>
      <w:tr w:rsidR="007B731A" w:rsidRPr="007B731A" w14:paraId="15A03241" w14:textId="5114C9E2" w:rsidTr="007B731A">
        <w:trPr>
          <w:trHeight w:val="283"/>
        </w:trPr>
        <w:tc>
          <w:tcPr>
            <w:tcW w:w="0" w:type="auto"/>
            <w:noWrap/>
            <w:vAlign w:val="center"/>
            <w:hideMark/>
          </w:tcPr>
          <w:p w14:paraId="77BB3654"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G6 - ILUMINACIÓN</w:t>
            </w:r>
          </w:p>
        </w:tc>
        <w:tc>
          <w:tcPr>
            <w:tcW w:w="0" w:type="auto"/>
            <w:noWrap/>
            <w:vAlign w:val="center"/>
            <w:hideMark/>
          </w:tcPr>
          <w:p w14:paraId="6420237C" w14:textId="77777777" w:rsidR="007B731A" w:rsidRPr="007B731A" w:rsidRDefault="007B731A" w:rsidP="007B731A">
            <w:pPr>
              <w:spacing w:before="0" w:after="0" w:line="240" w:lineRule="auto"/>
              <w:jc w:val="center"/>
              <w:rPr>
                <w:rFonts w:cs="Times New Roman"/>
                <w:color w:val="000000"/>
                <w:sz w:val="18"/>
                <w:szCs w:val="18"/>
              </w:rPr>
            </w:pPr>
            <w:r w:rsidRPr="007B731A">
              <w:rPr>
                <w:rFonts w:cs="Times New Roman"/>
                <w:color w:val="000000"/>
                <w:sz w:val="18"/>
                <w:szCs w:val="18"/>
              </w:rPr>
              <w:t>MAE 23</w:t>
            </w:r>
          </w:p>
        </w:tc>
        <w:tc>
          <w:tcPr>
            <w:tcW w:w="0" w:type="auto"/>
            <w:noWrap/>
            <w:vAlign w:val="center"/>
            <w:hideMark/>
          </w:tcPr>
          <w:p w14:paraId="3FFE2656"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SUSTITUCIÓN PROYECTORES POR LED</w:t>
            </w:r>
          </w:p>
        </w:tc>
        <w:tc>
          <w:tcPr>
            <w:tcW w:w="0" w:type="auto"/>
            <w:noWrap/>
            <w:vAlign w:val="center"/>
          </w:tcPr>
          <w:p w14:paraId="1411865D" w14:textId="5EF148E3"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60%</w:t>
            </w:r>
          </w:p>
        </w:tc>
        <w:tc>
          <w:tcPr>
            <w:tcW w:w="0" w:type="auto"/>
            <w:vAlign w:val="center"/>
          </w:tcPr>
          <w:p w14:paraId="2591C509" w14:textId="69861570"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85%</w:t>
            </w:r>
          </w:p>
        </w:tc>
      </w:tr>
      <w:tr w:rsidR="007B731A" w:rsidRPr="007B731A" w14:paraId="51A9ED2E" w14:textId="6440AD41" w:rsidTr="007B731A">
        <w:trPr>
          <w:trHeight w:val="283"/>
        </w:trPr>
        <w:tc>
          <w:tcPr>
            <w:tcW w:w="0" w:type="auto"/>
            <w:noWrap/>
            <w:vAlign w:val="center"/>
            <w:hideMark/>
          </w:tcPr>
          <w:p w14:paraId="3DB49E63"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G6 - ILUMINACIÓN</w:t>
            </w:r>
          </w:p>
        </w:tc>
        <w:tc>
          <w:tcPr>
            <w:tcW w:w="0" w:type="auto"/>
            <w:noWrap/>
            <w:vAlign w:val="center"/>
            <w:hideMark/>
          </w:tcPr>
          <w:p w14:paraId="552D0D56" w14:textId="77777777" w:rsidR="007B731A" w:rsidRPr="007B731A" w:rsidRDefault="007B731A" w:rsidP="007B731A">
            <w:pPr>
              <w:spacing w:before="0" w:after="0" w:line="240" w:lineRule="auto"/>
              <w:jc w:val="center"/>
              <w:rPr>
                <w:rFonts w:cs="Times New Roman"/>
                <w:color w:val="000000"/>
                <w:sz w:val="18"/>
                <w:szCs w:val="18"/>
              </w:rPr>
            </w:pPr>
            <w:r w:rsidRPr="007B731A">
              <w:rPr>
                <w:rFonts w:cs="Times New Roman"/>
                <w:color w:val="000000"/>
                <w:sz w:val="18"/>
                <w:szCs w:val="18"/>
              </w:rPr>
              <w:t>MAE 24</w:t>
            </w:r>
          </w:p>
        </w:tc>
        <w:tc>
          <w:tcPr>
            <w:tcW w:w="0" w:type="auto"/>
            <w:noWrap/>
            <w:vAlign w:val="center"/>
            <w:hideMark/>
          </w:tcPr>
          <w:p w14:paraId="3C65801F"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INSTALACIÓN SISTEMA DE CONTROL DE ILUMINACIÓN</w:t>
            </w:r>
          </w:p>
        </w:tc>
        <w:tc>
          <w:tcPr>
            <w:tcW w:w="0" w:type="auto"/>
            <w:noWrap/>
            <w:vAlign w:val="center"/>
          </w:tcPr>
          <w:p w14:paraId="1CF103F9" w14:textId="57F155E2"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15%</w:t>
            </w:r>
          </w:p>
        </w:tc>
        <w:tc>
          <w:tcPr>
            <w:tcW w:w="0" w:type="auto"/>
            <w:vAlign w:val="center"/>
          </w:tcPr>
          <w:p w14:paraId="20437F4A" w14:textId="6078A407"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45%</w:t>
            </w:r>
          </w:p>
        </w:tc>
      </w:tr>
      <w:tr w:rsidR="007B731A" w:rsidRPr="007B731A" w14:paraId="7E797CA2" w14:textId="58770A34" w:rsidTr="007B731A">
        <w:trPr>
          <w:trHeight w:val="283"/>
        </w:trPr>
        <w:tc>
          <w:tcPr>
            <w:tcW w:w="0" w:type="auto"/>
            <w:noWrap/>
            <w:vAlign w:val="center"/>
            <w:hideMark/>
          </w:tcPr>
          <w:p w14:paraId="7EFCE449"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G6 - ILUMINACIÓN</w:t>
            </w:r>
          </w:p>
        </w:tc>
        <w:tc>
          <w:tcPr>
            <w:tcW w:w="0" w:type="auto"/>
            <w:noWrap/>
            <w:vAlign w:val="center"/>
            <w:hideMark/>
          </w:tcPr>
          <w:p w14:paraId="46CEB7E9" w14:textId="77777777" w:rsidR="007B731A" w:rsidRPr="007B731A" w:rsidRDefault="007B731A" w:rsidP="007B731A">
            <w:pPr>
              <w:spacing w:before="0" w:after="0" w:line="240" w:lineRule="auto"/>
              <w:jc w:val="center"/>
              <w:rPr>
                <w:rFonts w:cs="Times New Roman"/>
                <w:color w:val="000000"/>
                <w:sz w:val="18"/>
                <w:szCs w:val="18"/>
              </w:rPr>
            </w:pPr>
            <w:r w:rsidRPr="007B731A">
              <w:rPr>
                <w:rFonts w:cs="Times New Roman"/>
                <w:color w:val="000000"/>
                <w:sz w:val="18"/>
                <w:szCs w:val="18"/>
              </w:rPr>
              <w:t>MAE 25</w:t>
            </w:r>
          </w:p>
        </w:tc>
        <w:tc>
          <w:tcPr>
            <w:tcW w:w="0" w:type="auto"/>
            <w:noWrap/>
            <w:vAlign w:val="center"/>
            <w:hideMark/>
          </w:tcPr>
          <w:p w14:paraId="037234FF"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INSTALACIÓN DETECTORES PRESENCIA EN EL INTERIOR</w:t>
            </w:r>
          </w:p>
        </w:tc>
        <w:tc>
          <w:tcPr>
            <w:tcW w:w="0" w:type="auto"/>
            <w:noWrap/>
            <w:vAlign w:val="center"/>
          </w:tcPr>
          <w:p w14:paraId="4F67DBD3" w14:textId="0F399416"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14%</w:t>
            </w:r>
          </w:p>
        </w:tc>
        <w:tc>
          <w:tcPr>
            <w:tcW w:w="0" w:type="auto"/>
            <w:vAlign w:val="center"/>
          </w:tcPr>
          <w:p w14:paraId="69CF624D" w14:textId="2EF2C6EA"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17%</w:t>
            </w:r>
          </w:p>
        </w:tc>
      </w:tr>
      <w:tr w:rsidR="007B731A" w:rsidRPr="007B731A" w14:paraId="6CE6CCD0" w14:textId="53FB1603" w:rsidTr="007B731A">
        <w:trPr>
          <w:trHeight w:val="283"/>
        </w:trPr>
        <w:tc>
          <w:tcPr>
            <w:tcW w:w="0" w:type="auto"/>
            <w:noWrap/>
            <w:vAlign w:val="center"/>
            <w:hideMark/>
          </w:tcPr>
          <w:p w14:paraId="15AF3F47"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G7 - EQUIPOS INDUSTRIALES</w:t>
            </w:r>
          </w:p>
        </w:tc>
        <w:tc>
          <w:tcPr>
            <w:tcW w:w="0" w:type="auto"/>
            <w:noWrap/>
            <w:vAlign w:val="center"/>
            <w:hideMark/>
          </w:tcPr>
          <w:p w14:paraId="7F1B33F9" w14:textId="77777777" w:rsidR="007B731A" w:rsidRPr="007B731A" w:rsidRDefault="007B731A" w:rsidP="007B731A">
            <w:pPr>
              <w:spacing w:before="0" w:after="0" w:line="240" w:lineRule="auto"/>
              <w:jc w:val="center"/>
              <w:rPr>
                <w:rFonts w:cs="Times New Roman"/>
                <w:color w:val="000000"/>
                <w:sz w:val="18"/>
                <w:szCs w:val="18"/>
              </w:rPr>
            </w:pPr>
            <w:r w:rsidRPr="007B731A">
              <w:rPr>
                <w:rFonts w:cs="Times New Roman"/>
                <w:color w:val="000000"/>
                <w:sz w:val="18"/>
                <w:szCs w:val="18"/>
              </w:rPr>
              <w:t>MAE 26</w:t>
            </w:r>
          </w:p>
        </w:tc>
        <w:tc>
          <w:tcPr>
            <w:tcW w:w="0" w:type="auto"/>
            <w:noWrap/>
            <w:vAlign w:val="center"/>
            <w:hideMark/>
          </w:tcPr>
          <w:p w14:paraId="51A5C59A"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ARRANCADOR SUAVE Y VARIADOR DE FRECUENCIA EN MOTORES ELÉCTRICOS</w:t>
            </w:r>
          </w:p>
        </w:tc>
        <w:tc>
          <w:tcPr>
            <w:tcW w:w="0" w:type="auto"/>
            <w:noWrap/>
            <w:vAlign w:val="center"/>
          </w:tcPr>
          <w:p w14:paraId="5F9A7F62" w14:textId="32C5DE51"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18%</w:t>
            </w:r>
          </w:p>
        </w:tc>
        <w:tc>
          <w:tcPr>
            <w:tcW w:w="0" w:type="auto"/>
            <w:vAlign w:val="center"/>
          </w:tcPr>
          <w:p w14:paraId="62885C76" w14:textId="6BEEA510"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25%</w:t>
            </w:r>
          </w:p>
        </w:tc>
      </w:tr>
      <w:tr w:rsidR="007B731A" w:rsidRPr="007B731A" w14:paraId="1A42977F" w14:textId="244FFFDF" w:rsidTr="007B731A">
        <w:trPr>
          <w:trHeight w:val="283"/>
        </w:trPr>
        <w:tc>
          <w:tcPr>
            <w:tcW w:w="0" w:type="auto"/>
            <w:tcBorders>
              <w:bottom w:val="single" w:sz="8" w:space="0" w:color="A6A6A6" w:themeColor="background1" w:themeShade="A6"/>
            </w:tcBorders>
            <w:noWrap/>
            <w:vAlign w:val="center"/>
            <w:hideMark/>
          </w:tcPr>
          <w:p w14:paraId="6D4C3F25"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G8 - ELEVADORES</w:t>
            </w:r>
          </w:p>
        </w:tc>
        <w:tc>
          <w:tcPr>
            <w:tcW w:w="0" w:type="auto"/>
            <w:tcBorders>
              <w:bottom w:val="single" w:sz="8" w:space="0" w:color="A6A6A6" w:themeColor="background1" w:themeShade="A6"/>
            </w:tcBorders>
            <w:noWrap/>
            <w:vAlign w:val="center"/>
            <w:hideMark/>
          </w:tcPr>
          <w:p w14:paraId="211F6AC0" w14:textId="77777777" w:rsidR="007B731A" w:rsidRPr="007B731A" w:rsidRDefault="007B731A" w:rsidP="007B731A">
            <w:pPr>
              <w:spacing w:before="0" w:after="0" w:line="240" w:lineRule="auto"/>
              <w:jc w:val="center"/>
              <w:rPr>
                <w:rFonts w:cs="Times New Roman"/>
                <w:color w:val="000000"/>
                <w:sz w:val="18"/>
                <w:szCs w:val="18"/>
              </w:rPr>
            </w:pPr>
            <w:r w:rsidRPr="007B731A">
              <w:rPr>
                <w:rFonts w:cs="Times New Roman"/>
                <w:color w:val="000000"/>
                <w:sz w:val="18"/>
                <w:szCs w:val="18"/>
              </w:rPr>
              <w:t>MAE 27</w:t>
            </w:r>
          </w:p>
        </w:tc>
        <w:tc>
          <w:tcPr>
            <w:tcW w:w="0" w:type="auto"/>
            <w:tcBorders>
              <w:bottom w:val="single" w:sz="8" w:space="0" w:color="A6A6A6" w:themeColor="background1" w:themeShade="A6"/>
            </w:tcBorders>
            <w:noWrap/>
            <w:vAlign w:val="center"/>
            <w:hideMark/>
          </w:tcPr>
          <w:p w14:paraId="4D4F086A"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ARRANCADOR SUAVE Y VARIADOR DE FRECUENCIA EN ELEVADORES</w:t>
            </w:r>
          </w:p>
        </w:tc>
        <w:tc>
          <w:tcPr>
            <w:tcW w:w="0" w:type="auto"/>
            <w:tcBorders>
              <w:bottom w:val="single" w:sz="8" w:space="0" w:color="A6A6A6" w:themeColor="background1" w:themeShade="A6"/>
            </w:tcBorders>
            <w:noWrap/>
            <w:vAlign w:val="center"/>
          </w:tcPr>
          <w:p w14:paraId="6C029AFA" w14:textId="3D3F3646"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18%</w:t>
            </w:r>
          </w:p>
        </w:tc>
        <w:tc>
          <w:tcPr>
            <w:tcW w:w="0" w:type="auto"/>
            <w:tcBorders>
              <w:bottom w:val="single" w:sz="8" w:space="0" w:color="A6A6A6" w:themeColor="background1" w:themeShade="A6"/>
            </w:tcBorders>
            <w:vAlign w:val="center"/>
          </w:tcPr>
          <w:p w14:paraId="2C17E228" w14:textId="3D11DECA"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25%</w:t>
            </w:r>
          </w:p>
        </w:tc>
      </w:tr>
      <w:tr w:rsidR="007B731A" w:rsidRPr="007B731A" w14:paraId="1608C3D3" w14:textId="2B4BF1B3" w:rsidTr="007B731A">
        <w:trPr>
          <w:trHeight w:val="283"/>
        </w:trPr>
        <w:tc>
          <w:tcPr>
            <w:tcW w:w="0" w:type="auto"/>
            <w:tcBorders>
              <w:top w:val="single" w:sz="8" w:space="0" w:color="A6A6A6" w:themeColor="background1" w:themeShade="A6"/>
              <w:bottom w:val="single" w:sz="8" w:space="0" w:color="A6A6A6" w:themeColor="background1" w:themeShade="A6"/>
            </w:tcBorders>
            <w:noWrap/>
            <w:vAlign w:val="center"/>
            <w:hideMark/>
          </w:tcPr>
          <w:p w14:paraId="07BAAFDE"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G9 - OTROS</w:t>
            </w:r>
          </w:p>
        </w:tc>
        <w:tc>
          <w:tcPr>
            <w:tcW w:w="0" w:type="auto"/>
            <w:tcBorders>
              <w:top w:val="single" w:sz="8" w:space="0" w:color="A6A6A6" w:themeColor="background1" w:themeShade="A6"/>
              <w:bottom w:val="single" w:sz="8" w:space="0" w:color="A6A6A6" w:themeColor="background1" w:themeShade="A6"/>
            </w:tcBorders>
            <w:noWrap/>
            <w:vAlign w:val="center"/>
            <w:hideMark/>
          </w:tcPr>
          <w:p w14:paraId="1FF98B20" w14:textId="77777777" w:rsidR="007B731A" w:rsidRPr="007B731A" w:rsidRDefault="007B731A" w:rsidP="007B731A">
            <w:pPr>
              <w:spacing w:before="0" w:after="0" w:line="240" w:lineRule="auto"/>
              <w:jc w:val="center"/>
              <w:rPr>
                <w:rFonts w:cs="Times New Roman"/>
                <w:color w:val="000000"/>
                <w:sz w:val="18"/>
                <w:szCs w:val="18"/>
              </w:rPr>
            </w:pPr>
            <w:r w:rsidRPr="007B731A">
              <w:rPr>
                <w:rFonts w:cs="Times New Roman"/>
                <w:color w:val="000000"/>
                <w:sz w:val="18"/>
                <w:szCs w:val="18"/>
              </w:rPr>
              <w:t>MAE 28</w:t>
            </w:r>
          </w:p>
        </w:tc>
        <w:tc>
          <w:tcPr>
            <w:tcW w:w="0" w:type="auto"/>
            <w:tcBorders>
              <w:top w:val="single" w:sz="8" w:space="0" w:color="A6A6A6" w:themeColor="background1" w:themeShade="A6"/>
              <w:bottom w:val="single" w:sz="8" w:space="0" w:color="A6A6A6" w:themeColor="background1" w:themeShade="A6"/>
            </w:tcBorders>
            <w:noWrap/>
            <w:vAlign w:val="center"/>
            <w:hideMark/>
          </w:tcPr>
          <w:p w14:paraId="435B1C4C" w14:textId="77777777" w:rsidR="007B731A" w:rsidRPr="007B731A" w:rsidRDefault="007B731A" w:rsidP="007B731A">
            <w:pPr>
              <w:spacing w:before="0" w:after="0" w:line="240" w:lineRule="auto"/>
              <w:jc w:val="left"/>
              <w:rPr>
                <w:rFonts w:cs="Times New Roman"/>
                <w:color w:val="000000"/>
                <w:sz w:val="18"/>
                <w:szCs w:val="18"/>
              </w:rPr>
            </w:pPr>
            <w:r w:rsidRPr="007B731A">
              <w:rPr>
                <w:rFonts w:cs="Times New Roman"/>
                <w:color w:val="000000"/>
                <w:sz w:val="18"/>
                <w:szCs w:val="18"/>
              </w:rPr>
              <w:t>IMPLANTACIÓN DE SISTEMA CENTRALIZADO DE CONTROL Y GESTIÓN INTEGRAL</w:t>
            </w:r>
          </w:p>
        </w:tc>
        <w:tc>
          <w:tcPr>
            <w:tcW w:w="0" w:type="auto"/>
            <w:tcBorders>
              <w:top w:val="single" w:sz="8" w:space="0" w:color="A6A6A6" w:themeColor="background1" w:themeShade="A6"/>
              <w:bottom w:val="single" w:sz="8" w:space="0" w:color="A6A6A6" w:themeColor="background1" w:themeShade="A6"/>
            </w:tcBorders>
            <w:noWrap/>
            <w:vAlign w:val="center"/>
          </w:tcPr>
          <w:p w14:paraId="19596900" w14:textId="719CD089"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6%</w:t>
            </w:r>
          </w:p>
        </w:tc>
        <w:tc>
          <w:tcPr>
            <w:tcW w:w="0" w:type="auto"/>
            <w:tcBorders>
              <w:top w:val="single" w:sz="8" w:space="0" w:color="A6A6A6" w:themeColor="background1" w:themeShade="A6"/>
              <w:bottom w:val="single" w:sz="8" w:space="0" w:color="A6A6A6" w:themeColor="background1" w:themeShade="A6"/>
            </w:tcBorders>
            <w:vAlign w:val="center"/>
          </w:tcPr>
          <w:p w14:paraId="1B84195A" w14:textId="27F8F9DA" w:rsidR="007B731A" w:rsidRPr="007B731A" w:rsidRDefault="007B731A" w:rsidP="007B731A">
            <w:pPr>
              <w:spacing w:before="0" w:after="0" w:line="240" w:lineRule="auto"/>
              <w:jc w:val="center"/>
              <w:rPr>
                <w:rFonts w:cs="Times New Roman"/>
                <w:color w:val="000000"/>
                <w:sz w:val="18"/>
                <w:szCs w:val="18"/>
              </w:rPr>
            </w:pPr>
            <w:r w:rsidRPr="007B731A">
              <w:rPr>
                <w:rFonts w:ascii="Bahnschrift Light" w:hAnsi="Bahnschrift Light"/>
                <w:color w:val="000000"/>
                <w:sz w:val="18"/>
                <w:szCs w:val="18"/>
              </w:rPr>
              <w:t>12%</w:t>
            </w:r>
          </w:p>
        </w:tc>
      </w:tr>
    </w:tbl>
    <w:p w14:paraId="41B5CD75" w14:textId="77777777" w:rsidR="007B731A" w:rsidRDefault="007B731A">
      <w:pPr>
        <w:spacing w:before="0" w:after="160" w:line="259" w:lineRule="auto"/>
        <w:jc w:val="left"/>
        <w:sectPr w:rsidR="007B731A" w:rsidSect="007B731A">
          <w:headerReference w:type="first" r:id="rId20"/>
          <w:pgSz w:w="16838" w:h="11906" w:orient="landscape"/>
          <w:pgMar w:top="1418" w:right="1701" w:bottom="1134" w:left="1276" w:header="227" w:footer="227" w:gutter="0"/>
          <w:cols w:space="708"/>
          <w:titlePg/>
          <w:docGrid w:linePitch="360"/>
        </w:sectPr>
      </w:pPr>
    </w:p>
    <w:p w14:paraId="0D5C93E4" w14:textId="49096125" w:rsidR="00DD789C" w:rsidRDefault="006F4C9F" w:rsidP="006F4C9F">
      <w:r>
        <w:t xml:space="preserve">Esta sistematización de la estrategia energética integral mediante </w:t>
      </w:r>
      <w:proofErr w:type="spellStart"/>
      <w:r>
        <w:t>Simulab</w:t>
      </w:r>
      <w:proofErr w:type="spellEnd"/>
      <w:r>
        <w:t xml:space="preserve"> permite a los responsables del edificio implementar acciones concretas, medibles y calendarizadas, promoviendo una cultura de mejora continua en la gestión energética. Además, posiciona a </w:t>
      </w:r>
      <w:proofErr w:type="spellStart"/>
      <w:r>
        <w:t>Artecoin</w:t>
      </w:r>
      <w:proofErr w:type="spellEnd"/>
      <w:r>
        <w:t xml:space="preserve"> como entidad pionera en el uso de herramientas digitales avanzadas para la transformación sostenible del entorno construido.</w:t>
      </w:r>
    </w:p>
    <w:p w14:paraId="0944AACF" w14:textId="42F1D66C" w:rsidR="00E3390A" w:rsidRPr="00E3390A" w:rsidRDefault="00E3390A" w:rsidP="00E3390A">
      <w:r w:rsidRPr="00E3390A">
        <w:t xml:space="preserve">La </w:t>
      </w:r>
      <w:r>
        <w:t>sistematización</w:t>
      </w:r>
      <w:r w:rsidRPr="00E3390A">
        <w:t xml:space="preserve"> de la estrategia energética integral mediante la plataforma digital </w:t>
      </w:r>
      <w:proofErr w:type="spellStart"/>
      <w:r w:rsidRPr="00E3390A">
        <w:t>Simulab</w:t>
      </w:r>
      <w:proofErr w:type="spellEnd"/>
      <w:r w:rsidRPr="00E3390A">
        <w:t xml:space="preserve"> representa un avance significativo en la forma de abordar la planificación, evaluación e implementación de medidas de eficiencia energética en entornos edificados. Gracias a su capacidad para procesar grandes volúmenes de datos técnicos, simular escenarios operativos realistas y generar recomendaciones específicas adaptadas a las características del edificio auditado, </w:t>
      </w:r>
      <w:proofErr w:type="spellStart"/>
      <w:r w:rsidRPr="00E3390A">
        <w:t>Simulab</w:t>
      </w:r>
      <w:proofErr w:type="spellEnd"/>
      <w:r w:rsidRPr="00E3390A">
        <w:t xml:space="preserve"> se consolida como una herramienta clave para la gestión energética inteligente y basada en evidencias cuantificables.</w:t>
      </w:r>
    </w:p>
    <w:p w14:paraId="2A5974E8" w14:textId="77777777" w:rsidR="00E3390A" w:rsidRPr="00E3390A" w:rsidRDefault="00E3390A" w:rsidP="00E3390A">
      <w:r w:rsidRPr="00E3390A">
        <w:t>Este enfoque sistematizado permite a los responsables del edificio —ya sean gestores energéticos, responsables técnicos o directivos de mantenimiento— disponer de una hoja de ruta clara, con acciones concretas, medibles, escalables y calendarizadas, orientadas a la mejora progresiva del desempeño energético. Las medidas propuestas no solo responden a criterios técnicos y económicos, sino que están alineadas con las capacidades reales de ejecución, los recursos disponibles y los objetivos estratégicos del inmueble, lo que facilita su implantación práctica y su seguimiento a lo largo del tiempo.</w:t>
      </w:r>
    </w:p>
    <w:p w14:paraId="2414E7FF" w14:textId="77777777" w:rsidR="00E3390A" w:rsidRPr="00E3390A" w:rsidRDefault="00E3390A" w:rsidP="00E3390A">
      <w:pPr>
        <w:rPr>
          <w:lang w:eastAsia="es-ES"/>
        </w:rPr>
      </w:pPr>
      <w:r w:rsidRPr="00E3390A">
        <w:rPr>
          <w:lang w:eastAsia="es-ES"/>
        </w:rPr>
        <w:t xml:space="preserve">Además, la incorporación de </w:t>
      </w:r>
      <w:proofErr w:type="spellStart"/>
      <w:r w:rsidRPr="00E3390A">
        <w:rPr>
          <w:lang w:eastAsia="es-ES"/>
        </w:rPr>
        <w:t>Simulab</w:t>
      </w:r>
      <w:proofErr w:type="spellEnd"/>
      <w:r w:rsidRPr="00E3390A">
        <w:rPr>
          <w:lang w:eastAsia="es-ES"/>
        </w:rPr>
        <w:t xml:space="preserve"> en este proceso impulsa una cultura de mejora continua en la gestión energética del edificio, basada en el uso sistemático de datos objetivos. Cada intervención propuesta se justifica mediante análisis técnicos, se evalúa en función de los resultados obtenidos, y se ajusta o perfecciona a partir de nuevas mediciones y observaciones. Este enfoque permite transformar la manera en que se gestiona la energía en el edificio.</w:t>
      </w:r>
    </w:p>
    <w:p w14:paraId="5114EB4A" w14:textId="77777777" w:rsidR="00E3390A" w:rsidRPr="00E3390A" w:rsidRDefault="00E3390A" w:rsidP="00E3390A">
      <w:pPr>
        <w:rPr>
          <w:lang w:eastAsia="es-ES"/>
        </w:rPr>
      </w:pPr>
      <w:r w:rsidRPr="00E3390A">
        <w:rPr>
          <w:lang w:eastAsia="es-ES"/>
        </w:rPr>
        <w:t>En lugar de depender de modelos de gestión tradicionales, de carácter reactivo y fragmentado —donde solo se actúa ante la aparición de problemas como averías, consumos excesivos o costes inesperados, y donde cada sistema se analiza de forma aislada—, se promueve una visión proactiva, planificada e integral. Esta nueva forma de gestión anticipa necesidades, planifica intervenciones a corto, medio y largo plazo, y considera el edificio como un sistema interrelacionado, donde todos los elementos energéticos trabajan de manera coordinada.</w:t>
      </w:r>
    </w:p>
    <w:p w14:paraId="2A9364EE" w14:textId="77777777" w:rsidR="00E3390A" w:rsidRPr="00E3390A" w:rsidRDefault="00E3390A" w:rsidP="00E3390A">
      <w:pPr>
        <w:rPr>
          <w:lang w:eastAsia="es-ES"/>
        </w:rPr>
      </w:pPr>
      <w:r w:rsidRPr="00E3390A">
        <w:rPr>
          <w:lang w:eastAsia="es-ES"/>
        </w:rPr>
        <w:t>Este cambio metodológico no solo mejora el rendimiento energético y económico, sino que también favorece la sostenibilidad a largo plazo, facilitando la toma de decisiones estratégicas y coherentes con los objetivos de eficiencia y descarbonización.</w:t>
      </w:r>
    </w:p>
    <w:p w14:paraId="493B110B" w14:textId="18D0711B" w:rsidR="001717B0" w:rsidRDefault="00E3390A" w:rsidP="001717B0">
      <w:r w:rsidRPr="00E3390A">
        <w:t xml:space="preserve">En este contexto, el uso de </w:t>
      </w:r>
      <w:proofErr w:type="spellStart"/>
      <w:r w:rsidRPr="00E3390A">
        <w:t>Simulab</w:t>
      </w:r>
      <w:proofErr w:type="spellEnd"/>
      <w:r w:rsidRPr="00E3390A">
        <w:t xml:space="preserve"> no solo aporta valor a nivel técnico, sino que también refuerza el posicionamiento estratégico de </w:t>
      </w:r>
      <w:proofErr w:type="spellStart"/>
      <w:r w:rsidRPr="00E3390A">
        <w:t>Artecoin</w:t>
      </w:r>
      <w:proofErr w:type="spellEnd"/>
      <w:r w:rsidRPr="00E3390A">
        <w:t xml:space="preserve"> como entidad pionera en la aplicación de tecnologías digitales avanzadas en el ámbito de la eficiencia energética y la transformación del entorno construido. Su implementación refleja </w:t>
      </w:r>
      <w:r>
        <w:t xml:space="preserve">el firme compromiso de </w:t>
      </w:r>
      <w:proofErr w:type="spellStart"/>
      <w:r>
        <w:t>Artecoin</w:t>
      </w:r>
      <w:proofErr w:type="spellEnd"/>
      <w:r>
        <w:t xml:space="preserve"> </w:t>
      </w:r>
      <w:r w:rsidRPr="00E3390A">
        <w:t xml:space="preserve"> con la innovación, la sostenibilidad y la excelencia técnica</w:t>
      </w:r>
      <w:r>
        <w:t>.</w:t>
      </w:r>
    </w:p>
    <w:sectPr w:rsidR="001717B0" w:rsidSect="007B731A">
      <w:headerReference w:type="first" r:id="rId21"/>
      <w:pgSz w:w="11906" w:h="16838"/>
      <w:pgMar w:top="1701" w:right="1134" w:bottom="1276" w:left="1418" w:header="227" w:footer="2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A574FB" w14:textId="77777777" w:rsidR="00A02191" w:rsidRDefault="00A02191" w:rsidP="000A0228">
      <w:pPr>
        <w:spacing w:after="0" w:line="240" w:lineRule="auto"/>
      </w:pPr>
      <w:r>
        <w:separator/>
      </w:r>
    </w:p>
  </w:endnote>
  <w:endnote w:type="continuationSeparator" w:id="0">
    <w:p w14:paraId="01EA5CC9" w14:textId="77777777" w:rsidR="00A02191" w:rsidRDefault="00A02191" w:rsidP="000A02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 w:name="Univers">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DaxlinePro-Regular">
    <w:altName w:val="Calibri"/>
    <w:panose1 w:val="00000000000000000000"/>
    <w:charset w:val="00"/>
    <w:family w:val="modern"/>
    <w:notTrueType/>
    <w:pitch w:val="variable"/>
    <w:sig w:usb0="A00002EF" w:usb1="4000A4FB" w:usb2="00000000" w:usb3="00000000" w:csb0="0000009F" w:csb1="00000000"/>
  </w:font>
  <w:font w:name="Arial Unicode MS">
    <w:panose1 w:val="020B0604020202020204"/>
    <w:charset w:val="80"/>
    <w:family w:val="swiss"/>
    <w:pitch w:val="variable"/>
    <w:sig w:usb0="F7FFAEFF" w:usb1="F9DFFFFF" w:usb2="0000007F" w:usb3="00000000" w:csb0="003F01FF" w:csb1="00000000"/>
  </w:font>
  <w:font w:name="inherit">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DaxlinePro-ExtraBold">
    <w:altName w:val="Times New Roman"/>
    <w:panose1 w:val="00000000000000000000"/>
    <w:charset w:val="00"/>
    <w:family w:val="modern"/>
    <w:notTrueType/>
    <w:pitch w:val="variable"/>
    <w:sig w:usb0="A00002EF" w:usb1="4000A4FB" w:usb2="00000000" w:usb3="00000000" w:csb0="0000009F" w:csb1="00000000"/>
  </w:font>
  <w:font w:name="ヒラギノ角ゴ Pro W3">
    <w:altName w:val="Times New Roman"/>
    <w:charset w:val="00"/>
    <w:family w:val="roman"/>
    <w:pitch w:val="default"/>
  </w:font>
  <w:font w:name="DaxlinePro-Black">
    <w:altName w:val="Times New Roman"/>
    <w:panose1 w:val="00000000000000000000"/>
    <w:charset w:val="00"/>
    <w:family w:val="modern"/>
    <w:notTrueType/>
    <w:pitch w:val="variable"/>
    <w:sig w:usb0="A00002EF" w:usb1="4000A4FB" w:usb2="00000000" w:usb3="00000000" w:csb0="0000009F" w:csb1="00000000"/>
  </w:font>
  <w:font w:name="DaxlinePro-Bold">
    <w:altName w:val="Arial"/>
    <w:panose1 w:val="00000000000000000000"/>
    <w:charset w:val="00"/>
    <w:family w:val="modern"/>
    <w:notTrueType/>
    <w:pitch w:val="variable"/>
    <w:sig w:usb0="A00002EF" w:usb1="4000A4FB" w:usb2="00000000" w:usb3="00000000" w:csb0="0000009F" w:csb1="00000000"/>
  </w:font>
  <w:font w:name="GJCIDE+Arial,Bold">
    <w:altName w:val="Arial"/>
    <w:panose1 w:val="00000000000000000000"/>
    <w:charset w:val="00"/>
    <w:family w:val="swiss"/>
    <w:notTrueType/>
    <w:pitch w:val="default"/>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DaxlinePro-Thin">
    <w:panose1 w:val="00000000000000000000"/>
    <w:charset w:val="00"/>
    <w:family w:val="modern"/>
    <w:notTrueType/>
    <w:pitch w:val="variable"/>
    <w:sig w:usb0="A00002EF" w:usb1="4000A4FB" w:usb2="00000000" w:usb3="00000000" w:csb0="0000009F" w:csb1="00000000"/>
  </w:font>
  <w:font w:name="TeamViewer10">
    <w:panose1 w:val="00000000000000000000"/>
    <w:charset w:val="00"/>
    <w:family w:val="decorative"/>
    <w:notTrueType/>
    <w:pitch w:val="variable"/>
    <w:sig w:usb0="00000003" w:usb1="00000000" w:usb2="00000000" w:usb3="00000000" w:csb0="00000001" w:csb1="00000000"/>
  </w:font>
  <w:font w:name="Marlett">
    <w:panose1 w:val="00000000000000000000"/>
    <w:charset w:val="02"/>
    <w:family w:val="auto"/>
    <w:pitch w:val="variable"/>
    <w:sig w:usb0="00000000" w:usb1="10000000" w:usb2="00000000" w:usb3="00000000" w:csb0="80000000" w:csb1="00000000"/>
  </w:font>
  <w:font w:name="BFIEEC+Tahoma">
    <w:altName w:val="Tahoma"/>
    <w:panose1 w:val="00000000000000000000"/>
    <w:charset w:val="00"/>
    <w:family w:val="swiss"/>
    <w:notTrueType/>
    <w:pitch w:val="default"/>
    <w:sig w:usb0="00000003" w:usb1="00000000" w:usb2="00000000" w:usb3="00000000" w:csb0="00000001" w:csb1="00000000"/>
  </w:font>
  <w:font w:name="Arno Pro SmText">
    <w:panose1 w:val="00000000000000000000"/>
    <w:charset w:val="00"/>
    <w:family w:val="roman"/>
    <w:notTrueType/>
    <w:pitch w:val="variable"/>
    <w:sig w:usb0="60000287" w:usb1="00000001" w:usb2="00000000" w:usb3="00000000" w:csb0="0000019F" w:csb1="00000000"/>
  </w:font>
  <w:font w:name="Arno Pro Subhead">
    <w:panose1 w:val="00000000000000000000"/>
    <w:charset w:val="00"/>
    <w:family w:val="roman"/>
    <w:notTrueType/>
    <w:pitch w:val="variable"/>
    <w:sig w:usb0="60000287" w:usb1="00000001"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1D8BFC" w14:textId="77777777" w:rsidR="00F4095D" w:rsidRDefault="00F4095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DA5C6E" w14:textId="77777777" w:rsidR="00F4095D" w:rsidRDefault="00F4095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3281"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38"/>
    </w:tblGrid>
    <w:tr w:rsidR="004350E1" w:rsidRPr="007D2819" w14:paraId="03F7A56B" w14:textId="77777777" w:rsidTr="004350E1">
      <w:trPr>
        <w:jc w:val="right"/>
      </w:trPr>
      <w:tc>
        <w:tcPr>
          <w:tcW w:w="5000" w:type="pct"/>
          <w:vAlign w:val="center"/>
          <w:hideMark/>
        </w:tcPr>
        <w:p w14:paraId="22CF40DA" w14:textId="338E1B6E" w:rsidR="004350E1" w:rsidRPr="007D2819" w:rsidRDefault="004350E1" w:rsidP="004350E1">
          <w:pPr>
            <w:widowControl w:val="0"/>
            <w:tabs>
              <w:tab w:val="center" w:pos="4252"/>
              <w:tab w:val="right" w:pos="8504"/>
            </w:tabs>
            <w:autoSpaceDE w:val="0"/>
            <w:autoSpaceDN w:val="0"/>
            <w:adjustRightInd w:val="0"/>
            <w:spacing w:before="0" w:after="0" w:line="240" w:lineRule="auto"/>
            <w:jc w:val="right"/>
            <w:rPr>
              <w:rFonts w:ascii="Bahnschrift Light" w:hAnsi="Bahnschrift Light"/>
              <w:color w:val="000000"/>
              <w:sz w:val="16"/>
              <w:szCs w:val="16"/>
            </w:rPr>
          </w:pPr>
        </w:p>
      </w:tc>
    </w:tr>
    <w:tr w:rsidR="004350E1" w:rsidRPr="0003249A" w14:paraId="467A5815" w14:textId="77777777" w:rsidTr="004350E1">
      <w:trPr>
        <w:jc w:val="right"/>
      </w:trPr>
      <w:tc>
        <w:tcPr>
          <w:tcW w:w="5000" w:type="pct"/>
          <w:vAlign w:val="center"/>
          <w:hideMark/>
        </w:tcPr>
        <w:p w14:paraId="4E91B284" w14:textId="77777777" w:rsidR="004350E1" w:rsidRPr="0003249A" w:rsidRDefault="004350E1" w:rsidP="004350E1">
          <w:pPr>
            <w:widowControl w:val="0"/>
            <w:autoSpaceDE w:val="0"/>
            <w:autoSpaceDN w:val="0"/>
            <w:adjustRightInd w:val="0"/>
            <w:spacing w:before="0" w:after="0" w:line="240" w:lineRule="auto"/>
            <w:jc w:val="right"/>
            <w:rPr>
              <w:rFonts w:asciiTheme="majorHAnsi" w:hAnsiTheme="majorHAnsi"/>
              <w:color w:val="000000"/>
              <w:sz w:val="16"/>
              <w:szCs w:val="16"/>
            </w:rPr>
          </w:pPr>
          <w:r w:rsidRPr="00330F36">
            <w:rPr>
              <w:rFonts w:asciiTheme="majorHAnsi" w:hAnsiTheme="majorHAnsi"/>
              <w:color w:val="3361E9"/>
              <w:sz w:val="16"/>
              <w:szCs w:val="16"/>
            </w:rPr>
            <w:t>ANEJO Nº1. METODOLOGÍA</w:t>
          </w:r>
        </w:p>
      </w:tc>
    </w:tr>
    <w:tr w:rsidR="004350E1" w:rsidRPr="007D2819" w14:paraId="1E5FC455" w14:textId="77777777" w:rsidTr="004350E1">
      <w:trPr>
        <w:jc w:val="right"/>
      </w:trPr>
      <w:tc>
        <w:tcPr>
          <w:tcW w:w="5000" w:type="pct"/>
          <w:vAlign w:val="center"/>
          <w:hideMark/>
        </w:tcPr>
        <w:p w14:paraId="5E91E735" w14:textId="77777777" w:rsidR="004350E1" w:rsidRPr="007D2819" w:rsidRDefault="004350E1" w:rsidP="004350E1">
          <w:pPr>
            <w:widowControl w:val="0"/>
            <w:tabs>
              <w:tab w:val="center" w:pos="4252"/>
              <w:tab w:val="right" w:pos="8504"/>
            </w:tabs>
            <w:autoSpaceDE w:val="0"/>
            <w:autoSpaceDN w:val="0"/>
            <w:adjustRightInd w:val="0"/>
            <w:spacing w:before="0" w:after="0" w:line="240" w:lineRule="auto"/>
            <w:jc w:val="right"/>
            <w:rPr>
              <w:rFonts w:ascii="Bahnschrift Light" w:hAnsi="Bahnschrift Light"/>
              <w:color w:val="000000"/>
              <w:sz w:val="16"/>
              <w:szCs w:val="16"/>
            </w:rPr>
          </w:pPr>
          <w:r w:rsidRPr="007D2819">
            <w:rPr>
              <w:rFonts w:ascii="Bahnschrift Light" w:hAnsi="Bahnschrift Light"/>
              <w:color w:val="000000"/>
              <w:sz w:val="16"/>
              <w:szCs w:val="16"/>
            </w:rPr>
            <w:t>pág.</w:t>
          </w:r>
          <w:r w:rsidRPr="007D2819">
            <w:rPr>
              <w:rFonts w:ascii="Bahnschrift Light" w:hAnsi="Bahnschrift Light"/>
              <w:color w:val="000000"/>
              <w:sz w:val="16"/>
              <w:szCs w:val="16"/>
            </w:rPr>
            <w:fldChar w:fldCharType="begin"/>
          </w:r>
          <w:r w:rsidRPr="007D2819">
            <w:rPr>
              <w:rFonts w:ascii="Bahnschrift Light" w:hAnsi="Bahnschrift Light"/>
              <w:color w:val="000000"/>
              <w:sz w:val="16"/>
              <w:szCs w:val="16"/>
            </w:rPr>
            <w:instrText>PAGE   \* MERGEFORMAT</w:instrText>
          </w:r>
          <w:r w:rsidRPr="007D2819">
            <w:rPr>
              <w:rFonts w:ascii="Bahnschrift Light" w:hAnsi="Bahnschrift Light"/>
              <w:color w:val="000000"/>
              <w:sz w:val="16"/>
              <w:szCs w:val="16"/>
            </w:rPr>
            <w:fldChar w:fldCharType="separate"/>
          </w:r>
          <w:r w:rsidRPr="007D2819">
            <w:rPr>
              <w:rFonts w:ascii="Bahnschrift Light" w:hAnsi="Bahnschrift Light"/>
              <w:color w:val="000000"/>
              <w:sz w:val="16"/>
              <w:szCs w:val="16"/>
            </w:rPr>
            <w:t>8</w:t>
          </w:r>
          <w:r w:rsidRPr="007D2819">
            <w:rPr>
              <w:rFonts w:ascii="Bahnschrift Light" w:hAnsi="Bahnschrift Light"/>
              <w:color w:val="000000"/>
              <w:sz w:val="16"/>
              <w:szCs w:val="16"/>
            </w:rPr>
            <w:fldChar w:fldCharType="end"/>
          </w:r>
        </w:p>
      </w:tc>
    </w:tr>
  </w:tbl>
  <w:p w14:paraId="02EAAD3E" w14:textId="77777777" w:rsidR="004350E1" w:rsidRDefault="004350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016849" w14:textId="77777777" w:rsidR="00A02191" w:rsidRDefault="00A02191" w:rsidP="000A0228">
      <w:pPr>
        <w:spacing w:after="0" w:line="240" w:lineRule="auto"/>
      </w:pPr>
      <w:r>
        <w:separator/>
      </w:r>
    </w:p>
  </w:footnote>
  <w:footnote w:type="continuationSeparator" w:id="0">
    <w:p w14:paraId="7E3DEFE2" w14:textId="77777777" w:rsidR="00A02191" w:rsidRDefault="00A02191" w:rsidP="000A02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945C7E" w14:textId="77777777" w:rsidR="00F4095D" w:rsidRDefault="00F4095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CAEA0" w14:textId="6E4A092F" w:rsidR="000A0228" w:rsidRDefault="003F4B6B">
    <w:pPr>
      <w:pStyle w:val="Encabezado"/>
    </w:pPr>
    <w:r>
      <w:rPr>
        <w:noProof/>
      </w:rPr>
      <w:drawing>
        <wp:anchor distT="0" distB="0" distL="114300" distR="114300" simplePos="0" relativeHeight="251659264" behindDoc="1" locked="0" layoutInCell="1" allowOverlap="1" wp14:anchorId="6A6F455E" wp14:editId="74C8773C">
          <wp:simplePos x="0" y="0"/>
          <wp:positionH relativeFrom="page">
            <wp:align>right</wp:align>
          </wp:positionH>
          <wp:positionV relativeFrom="page">
            <wp:align>top</wp:align>
          </wp:positionV>
          <wp:extent cx="7570470" cy="10677525"/>
          <wp:effectExtent l="0" t="0" r="0" b="9525"/>
          <wp:wrapNone/>
          <wp:docPr id="35" name="Gráfico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570470" cy="10677525"/>
                  </a:xfrm>
                  <a:prstGeom prst="rect">
                    <a:avLst/>
                  </a:prstGeom>
                </pic:spPr>
              </pic:pic>
            </a:graphicData>
          </a:graphic>
          <wp14:sizeRelH relativeFrom="margin">
            <wp14:pctWidth>0</wp14:pctWidth>
          </wp14:sizeRelH>
          <wp14:sizeRelV relativeFrom="margin">
            <wp14:pctHeight>0</wp14:pctHeight>
          </wp14:sizeRelV>
        </wp:anchor>
      </w:drawing>
    </w:r>
    <w:r w:rsidR="007D717C">
      <w:rPr>
        <w:noProof/>
      </w:rPr>
      <w:drawing>
        <wp:anchor distT="0" distB="0" distL="114300" distR="114300" simplePos="0" relativeHeight="251661312" behindDoc="1" locked="0" layoutInCell="1" allowOverlap="1" wp14:anchorId="6FFC46D7" wp14:editId="1C946E85">
          <wp:simplePos x="0" y="0"/>
          <wp:positionH relativeFrom="page">
            <wp:align>right</wp:align>
          </wp:positionH>
          <wp:positionV relativeFrom="page">
            <wp:align>top</wp:align>
          </wp:positionV>
          <wp:extent cx="1983766" cy="584200"/>
          <wp:effectExtent l="0" t="0" r="0" b="6350"/>
          <wp:wrapNone/>
          <wp:docPr id="36" name="Gráfico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983766" cy="584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5C303F" w14:textId="17414BDD" w:rsidR="00686CE8" w:rsidRDefault="00686CE8">
    <w:pPr>
      <w:pStyle w:val="Encabezado"/>
    </w:pPr>
    <w:r>
      <w:rPr>
        <w:noProof/>
      </w:rPr>
      <w:drawing>
        <wp:anchor distT="0" distB="0" distL="114300" distR="114300" simplePos="0" relativeHeight="251669504" behindDoc="1" locked="0" layoutInCell="1" allowOverlap="1" wp14:anchorId="108B60C9" wp14:editId="63B95FB6">
          <wp:simplePos x="0" y="0"/>
          <wp:positionH relativeFrom="page">
            <wp:posOffset>10710</wp:posOffset>
          </wp:positionH>
          <wp:positionV relativeFrom="page">
            <wp:posOffset>4496</wp:posOffset>
          </wp:positionV>
          <wp:extent cx="7570470" cy="10677525"/>
          <wp:effectExtent l="0" t="0" r="0" b="9525"/>
          <wp:wrapNone/>
          <wp:docPr id="20" name="Gráfico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570470" cy="10677525"/>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6CC884" w14:textId="77777777" w:rsidR="004350E1" w:rsidRDefault="004350E1">
    <w:pPr>
      <w:pStyle w:val="Encabezado"/>
    </w:pPr>
    <w:r>
      <w:rPr>
        <w:noProof/>
      </w:rPr>
      <w:drawing>
        <wp:anchor distT="0" distB="0" distL="114300" distR="114300" simplePos="0" relativeHeight="251671552" behindDoc="1" locked="0" layoutInCell="1" allowOverlap="1" wp14:anchorId="1B5546B9" wp14:editId="394F0CBC">
          <wp:simplePos x="0" y="0"/>
          <wp:positionH relativeFrom="page">
            <wp:posOffset>10710</wp:posOffset>
          </wp:positionH>
          <wp:positionV relativeFrom="page">
            <wp:posOffset>4496</wp:posOffset>
          </wp:positionV>
          <wp:extent cx="7570470" cy="10677525"/>
          <wp:effectExtent l="0" t="0" r="0" b="9525"/>
          <wp:wrapNone/>
          <wp:docPr id="21" name="Gráfico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570470" cy="10677525"/>
                  </a:xfrm>
                  <a:prstGeom prst="rect">
                    <a:avLst/>
                  </a:prstGeom>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E11D53" w14:textId="14D2BF11" w:rsidR="007B731A" w:rsidRDefault="007B731A">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E95F86" w14:textId="18974381" w:rsidR="007B731A" w:rsidRDefault="007B731A">
    <w:pPr>
      <w:pStyle w:val="Encabezado"/>
    </w:pPr>
    <w:r>
      <w:rPr>
        <w:noProof/>
      </w:rPr>
      <w:drawing>
        <wp:anchor distT="0" distB="0" distL="114300" distR="114300" simplePos="0" relativeHeight="251665408" behindDoc="1" locked="0" layoutInCell="1" allowOverlap="1" wp14:anchorId="4302927D" wp14:editId="515CAE5F">
          <wp:simplePos x="0" y="0"/>
          <wp:positionH relativeFrom="page">
            <wp:posOffset>10160</wp:posOffset>
          </wp:positionH>
          <wp:positionV relativeFrom="page">
            <wp:posOffset>3810</wp:posOffset>
          </wp:positionV>
          <wp:extent cx="7570470" cy="10677525"/>
          <wp:effectExtent l="0" t="0" r="0" b="9525"/>
          <wp:wrapNone/>
          <wp:docPr id="12" name="Grá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570470" cy="106775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5A954889" wp14:editId="15F3AA18">
          <wp:simplePos x="0" y="0"/>
          <wp:positionH relativeFrom="page">
            <wp:posOffset>5597474</wp:posOffset>
          </wp:positionH>
          <wp:positionV relativeFrom="page">
            <wp:posOffset>12340</wp:posOffset>
          </wp:positionV>
          <wp:extent cx="1983766" cy="584200"/>
          <wp:effectExtent l="0" t="0" r="0" b="6350"/>
          <wp:wrapNone/>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983766" cy="584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1094599E"/>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FFFFFF88"/>
    <w:multiLevelType w:val="singleLevel"/>
    <w:tmpl w:val="A40C0F9C"/>
    <w:lvl w:ilvl="0">
      <w:start w:val="1"/>
      <w:numFmt w:val="bullet"/>
      <w:pStyle w:val="Listaconnmeros"/>
      <w:lvlText w:val=""/>
      <w:lvlJc w:val="left"/>
      <w:pPr>
        <w:ind w:left="502" w:hanging="360"/>
      </w:pPr>
      <w:rPr>
        <w:rFonts w:ascii="Symbol" w:hAnsi="Symbol" w:hint="default"/>
      </w:rPr>
    </w:lvl>
  </w:abstractNum>
  <w:abstractNum w:abstractNumId="2" w15:restartNumberingAfterBreak="0">
    <w:nsid w:val="FFFFFF89"/>
    <w:multiLevelType w:val="singleLevel"/>
    <w:tmpl w:val="73782AD2"/>
    <w:lvl w:ilvl="0">
      <w:start w:val="1"/>
      <w:numFmt w:val="bullet"/>
      <w:pStyle w:val="Listaconvietas"/>
      <w:lvlText w:val=""/>
      <w:lvlJc w:val="left"/>
      <w:pPr>
        <w:tabs>
          <w:tab w:val="num" w:pos="360"/>
        </w:tabs>
        <w:ind w:left="360" w:hanging="360"/>
      </w:pPr>
      <w:rPr>
        <w:rFonts w:ascii="Symbol" w:hAnsi="Symbol" w:hint="default"/>
      </w:rPr>
    </w:lvl>
  </w:abstractNum>
  <w:abstractNum w:abstractNumId="3" w15:restartNumberingAfterBreak="0">
    <w:nsid w:val="00000402"/>
    <w:multiLevelType w:val="multilevel"/>
    <w:tmpl w:val="4B88275A"/>
    <w:lvl w:ilvl="0">
      <w:start w:val="1"/>
      <w:numFmt w:val="decimal"/>
      <w:lvlText w:val="%1"/>
      <w:lvlJc w:val="left"/>
      <w:pPr>
        <w:ind w:left="418" w:hanging="112"/>
      </w:pPr>
      <w:rPr>
        <w:rFonts w:ascii="Calibri" w:hAnsi="Calibri" w:cs="Calibri"/>
        <w:b/>
        <w:bCs/>
        <w:i/>
        <w:iCs/>
        <w:w w:val="99"/>
        <w:sz w:val="22"/>
        <w:szCs w:val="22"/>
      </w:rPr>
    </w:lvl>
    <w:lvl w:ilvl="1">
      <w:numFmt w:val="bullet"/>
      <w:pStyle w:val="LISTADO"/>
      <w:lvlText w:val=""/>
      <w:lvlJc w:val="left"/>
      <w:pPr>
        <w:ind w:left="1138" w:hanging="360"/>
      </w:pPr>
      <w:rPr>
        <w:rFonts w:ascii="Symbol" w:hAnsi="Symbol" w:cs="Symbol"/>
        <w:b w:val="0"/>
        <w:bCs w:val="0"/>
        <w:w w:val="99"/>
        <w:sz w:val="22"/>
        <w:szCs w:val="22"/>
      </w:rPr>
    </w:lvl>
    <w:lvl w:ilvl="2">
      <w:numFmt w:val="bullet"/>
      <w:lvlText w:val="•"/>
      <w:lvlJc w:val="left"/>
      <w:pPr>
        <w:ind w:left="2092" w:hanging="360"/>
      </w:pPr>
    </w:lvl>
    <w:lvl w:ilvl="3">
      <w:numFmt w:val="bullet"/>
      <w:lvlText w:val="•"/>
      <w:lvlJc w:val="left"/>
      <w:pPr>
        <w:ind w:left="3046" w:hanging="360"/>
      </w:pPr>
    </w:lvl>
    <w:lvl w:ilvl="4">
      <w:numFmt w:val="bullet"/>
      <w:lvlText w:val="•"/>
      <w:lvlJc w:val="left"/>
      <w:pPr>
        <w:ind w:left="4000" w:hanging="360"/>
      </w:pPr>
    </w:lvl>
    <w:lvl w:ilvl="5">
      <w:numFmt w:val="bullet"/>
      <w:lvlText w:val="•"/>
      <w:lvlJc w:val="left"/>
      <w:pPr>
        <w:ind w:left="4954" w:hanging="360"/>
      </w:pPr>
    </w:lvl>
    <w:lvl w:ilvl="6">
      <w:numFmt w:val="bullet"/>
      <w:lvlText w:val="•"/>
      <w:lvlJc w:val="left"/>
      <w:pPr>
        <w:ind w:left="5908" w:hanging="360"/>
      </w:pPr>
    </w:lvl>
    <w:lvl w:ilvl="7">
      <w:numFmt w:val="bullet"/>
      <w:lvlText w:val="•"/>
      <w:lvlJc w:val="left"/>
      <w:pPr>
        <w:ind w:left="6862" w:hanging="360"/>
      </w:pPr>
    </w:lvl>
    <w:lvl w:ilvl="8">
      <w:numFmt w:val="bullet"/>
      <w:lvlText w:val="•"/>
      <w:lvlJc w:val="left"/>
      <w:pPr>
        <w:ind w:left="7816" w:hanging="360"/>
      </w:pPr>
    </w:lvl>
  </w:abstractNum>
  <w:abstractNum w:abstractNumId="4" w15:restartNumberingAfterBreak="0">
    <w:nsid w:val="01AB2168"/>
    <w:multiLevelType w:val="multilevel"/>
    <w:tmpl w:val="B44E8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000949"/>
    <w:multiLevelType w:val="multilevel"/>
    <w:tmpl w:val="C188FA54"/>
    <w:styleLink w:val="WW8Num31"/>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05D20C45"/>
    <w:multiLevelType w:val="multilevel"/>
    <w:tmpl w:val="BC4430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649F"/>
    <w:multiLevelType w:val="multilevel"/>
    <w:tmpl w:val="442015DE"/>
    <w:lvl w:ilvl="0">
      <w:start w:val="1"/>
      <w:numFmt w:val="decimal"/>
      <w:pStyle w:val="Titulo1"/>
      <w:lvlText w:val="%1"/>
      <w:lvlJc w:val="left"/>
      <w:pPr>
        <w:ind w:left="432" w:hanging="432"/>
      </w:pPr>
      <w:rPr>
        <w:rFonts w:hint="default"/>
      </w:rPr>
    </w:lvl>
    <w:lvl w:ilvl="1">
      <w:start w:val="1"/>
      <w:numFmt w:val="decimal"/>
      <w:pStyle w:val="Titulo2"/>
      <w:lvlText w:val="%1.%2"/>
      <w:lvlJc w:val="left"/>
      <w:pPr>
        <w:ind w:left="576" w:hanging="576"/>
      </w:pPr>
      <w:rPr>
        <w:rFonts w:hint="default"/>
      </w:rPr>
    </w:lvl>
    <w:lvl w:ilvl="2">
      <w:start w:val="1"/>
      <w:numFmt w:val="decimal"/>
      <w:pStyle w:val="Titulo3"/>
      <w:lvlText w:val="%1.%2.%3"/>
      <w:lvlJc w:val="left"/>
      <w:pPr>
        <w:ind w:left="143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092A51EE"/>
    <w:multiLevelType w:val="multilevel"/>
    <w:tmpl w:val="B4B282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5C02C5"/>
    <w:multiLevelType w:val="multilevel"/>
    <w:tmpl w:val="ED28BB5C"/>
    <w:styleLink w:val="WW8Num41"/>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0DB16B4F"/>
    <w:multiLevelType w:val="multilevel"/>
    <w:tmpl w:val="01C8B420"/>
    <w:styleLink w:val="WW8Num11"/>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0DF77E80"/>
    <w:multiLevelType w:val="multilevel"/>
    <w:tmpl w:val="E592C736"/>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108979A1"/>
    <w:multiLevelType w:val="hybridMultilevel"/>
    <w:tmpl w:val="6F28BBEA"/>
    <w:lvl w:ilvl="0" w:tplc="8356EB04">
      <w:start w:val="1"/>
      <w:numFmt w:val="decimal"/>
      <w:pStyle w:val="Ttulo"/>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1B2061D"/>
    <w:multiLevelType w:val="hybridMultilevel"/>
    <w:tmpl w:val="8790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7AC6845"/>
    <w:multiLevelType w:val="multilevel"/>
    <w:tmpl w:val="FF3C52FA"/>
    <w:styleLink w:val="WW8Num51"/>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27620E8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B5938F8"/>
    <w:multiLevelType w:val="hybridMultilevel"/>
    <w:tmpl w:val="8FB6A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3532A6"/>
    <w:multiLevelType w:val="multilevel"/>
    <w:tmpl w:val="786C55DC"/>
    <w:lvl w:ilvl="0">
      <w:start w:val="1"/>
      <w:numFmt w:val="bullet"/>
      <w:pStyle w:val="Vietanivel1conttulo"/>
      <w:lvlText w:val=""/>
      <w:lvlJc w:val="left"/>
      <w:pPr>
        <w:tabs>
          <w:tab w:val="num" w:pos="425"/>
        </w:tabs>
        <w:ind w:left="425" w:hanging="425"/>
      </w:pPr>
      <w:rPr>
        <w:rFonts w:ascii="Wingdings 2" w:hAnsi="Wingdings 2" w:hint="default"/>
        <w:b w:val="0"/>
        <w:i w:val="0"/>
        <w:caps w:val="0"/>
        <w:strike w:val="0"/>
        <w:dstrike w:val="0"/>
        <w:vanish w:val="0"/>
        <w:webHidden w:val="0"/>
        <w:color w:val="4F81BD"/>
        <w:spacing w:val="0"/>
        <w:w w:val="100"/>
        <w:kern w:val="0"/>
        <w:position w:val="0"/>
        <w:sz w:val="24"/>
        <w:u w:val="none"/>
        <w:effect w:val="none"/>
        <w:vertAlign w:val="baseline"/>
        <w:specVanish w:val="0"/>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B5E4DB6"/>
    <w:multiLevelType w:val="multilevel"/>
    <w:tmpl w:val="0D6C2ACA"/>
    <w:lvl w:ilvl="0">
      <w:start w:val="1"/>
      <w:numFmt w:val="decimal"/>
      <w:lvlText w:val="%1."/>
      <w:lvlJc w:val="left"/>
      <w:pPr>
        <w:tabs>
          <w:tab w:val="num" w:pos="720"/>
        </w:tabs>
        <w:ind w:left="720" w:hanging="360"/>
      </w:pPr>
    </w:lvl>
    <w:lvl w:ilvl="1">
      <w:start w:val="1"/>
      <w:numFmt w:val="bullet"/>
      <w:lvlText w:val="o"/>
      <w:lvlJc w:val="left"/>
      <w:pPr>
        <w:tabs>
          <w:tab w:val="num" w:pos="1070"/>
        </w:tabs>
        <w:ind w:left="107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780338"/>
    <w:multiLevelType w:val="multilevel"/>
    <w:tmpl w:val="52E0B1F6"/>
    <w:styleLink w:val="WW8Num81"/>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41504A1F"/>
    <w:multiLevelType w:val="singleLevel"/>
    <w:tmpl w:val="7E6C7122"/>
    <w:lvl w:ilvl="0">
      <w:start w:val="1"/>
      <w:numFmt w:val="lowerLetter"/>
      <w:pStyle w:val="NumeracinCTE"/>
      <w:lvlText w:val="%1)"/>
      <w:lvlJc w:val="left"/>
      <w:pPr>
        <w:tabs>
          <w:tab w:val="num" w:pos="360"/>
        </w:tabs>
        <w:ind w:left="360" w:hanging="360"/>
      </w:pPr>
      <w:rPr>
        <w:rFonts w:hint="default"/>
      </w:rPr>
    </w:lvl>
  </w:abstractNum>
  <w:abstractNum w:abstractNumId="21" w15:restartNumberingAfterBreak="0">
    <w:nsid w:val="476F3C9A"/>
    <w:multiLevelType w:val="multilevel"/>
    <w:tmpl w:val="1EC0F61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4D017D"/>
    <w:multiLevelType w:val="multilevel"/>
    <w:tmpl w:val="83C6E4E4"/>
    <w:styleLink w:val="WW8Num61"/>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565828FA"/>
    <w:multiLevelType w:val="multilevel"/>
    <w:tmpl w:val="A816F1A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4" w15:restartNumberingAfterBreak="0">
    <w:nsid w:val="5C5A353E"/>
    <w:multiLevelType w:val="multilevel"/>
    <w:tmpl w:val="C4544FDE"/>
    <w:styleLink w:val="Estilo4"/>
    <w:lvl w:ilvl="0">
      <w:start w:val="1"/>
      <w:numFmt w:val="decimal"/>
      <w:lvlText w:val="%1"/>
      <w:lvlJc w:val="left"/>
      <w:pPr>
        <w:ind w:left="360" w:hanging="360"/>
      </w:pPr>
      <w:rPr>
        <w:rFonts w:ascii="Times New Roman" w:hAnsi="Times New Roman"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ascii="Bahnschrift Light" w:hAnsi="Bahnschrift Light"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44B62CE"/>
    <w:multiLevelType w:val="multilevel"/>
    <w:tmpl w:val="8E3AAE9C"/>
    <w:styleLink w:val="WW8Num21"/>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15:restartNumberingAfterBreak="0">
    <w:nsid w:val="66FD3682"/>
    <w:multiLevelType w:val="hybridMultilevel"/>
    <w:tmpl w:val="B596BA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18A7B20"/>
    <w:multiLevelType w:val="multilevel"/>
    <w:tmpl w:val="C1568A66"/>
    <w:styleLink w:val="Estilo3"/>
    <w:lvl w:ilvl="0">
      <w:start w:val="1"/>
      <w:numFmt w:val="decimal"/>
      <w:lvlText w:val="%1.1.1.1.1"/>
      <w:lvlJc w:val="left"/>
      <w:pPr>
        <w:ind w:left="1398" w:hanging="360"/>
      </w:pPr>
      <w:rPr>
        <w:rFonts w:hint="default"/>
      </w:rPr>
    </w:lvl>
    <w:lvl w:ilvl="1">
      <w:start w:val="1"/>
      <w:numFmt w:val="lowerLetter"/>
      <w:lvlText w:val="%2."/>
      <w:lvlJc w:val="left"/>
      <w:pPr>
        <w:ind w:left="2120" w:hanging="360"/>
      </w:pPr>
    </w:lvl>
    <w:lvl w:ilvl="2">
      <w:start w:val="1"/>
      <w:numFmt w:val="lowerRoman"/>
      <w:lvlText w:val="%3."/>
      <w:lvlJc w:val="right"/>
      <w:pPr>
        <w:ind w:left="2840" w:hanging="180"/>
      </w:pPr>
    </w:lvl>
    <w:lvl w:ilvl="3">
      <w:start w:val="1"/>
      <w:numFmt w:val="decimal"/>
      <w:lvlText w:val="%4."/>
      <w:lvlJc w:val="left"/>
      <w:pPr>
        <w:ind w:left="3560" w:hanging="360"/>
      </w:pPr>
    </w:lvl>
    <w:lvl w:ilvl="4">
      <w:start w:val="1"/>
      <w:numFmt w:val="lowerLetter"/>
      <w:lvlText w:val="%5."/>
      <w:lvlJc w:val="left"/>
      <w:pPr>
        <w:ind w:left="4280" w:hanging="360"/>
      </w:pPr>
    </w:lvl>
    <w:lvl w:ilvl="5">
      <w:start w:val="1"/>
      <w:numFmt w:val="lowerRoman"/>
      <w:lvlText w:val="%6."/>
      <w:lvlJc w:val="right"/>
      <w:pPr>
        <w:ind w:left="5000" w:hanging="180"/>
      </w:pPr>
    </w:lvl>
    <w:lvl w:ilvl="6">
      <w:start w:val="1"/>
      <w:numFmt w:val="decimal"/>
      <w:lvlText w:val="%7."/>
      <w:lvlJc w:val="left"/>
      <w:pPr>
        <w:ind w:left="5720" w:hanging="360"/>
      </w:pPr>
    </w:lvl>
    <w:lvl w:ilvl="7">
      <w:start w:val="1"/>
      <w:numFmt w:val="lowerLetter"/>
      <w:lvlText w:val="%8."/>
      <w:lvlJc w:val="left"/>
      <w:pPr>
        <w:ind w:left="6440" w:hanging="360"/>
      </w:pPr>
    </w:lvl>
    <w:lvl w:ilvl="8">
      <w:start w:val="1"/>
      <w:numFmt w:val="lowerRoman"/>
      <w:lvlText w:val="%9."/>
      <w:lvlJc w:val="right"/>
      <w:pPr>
        <w:ind w:left="7160" w:hanging="180"/>
      </w:pPr>
    </w:lvl>
  </w:abstractNum>
  <w:abstractNum w:abstractNumId="28" w15:restartNumberingAfterBreak="0">
    <w:nsid w:val="72E91A23"/>
    <w:multiLevelType w:val="hybridMultilevel"/>
    <w:tmpl w:val="C94E65F8"/>
    <w:lvl w:ilvl="0" w:tplc="DD80F942">
      <w:start w:val="1"/>
      <w:numFmt w:val="bullet"/>
      <w:pStyle w:val="Titulo4"/>
      <w:lvlText w:val="-"/>
      <w:lvlJc w:val="left"/>
      <w:pPr>
        <w:ind w:left="1068" w:hanging="360"/>
      </w:pPr>
      <w:rPr>
        <w:rFonts w:ascii="Calibri" w:eastAsia="Times New Roman" w:hAnsi="Calibri" w:cs="Times New Roman" w:hint="default"/>
      </w:rPr>
    </w:lvl>
    <w:lvl w:ilvl="1" w:tplc="A8E043E2">
      <w:start w:val="1"/>
      <w:numFmt w:val="bullet"/>
      <w:pStyle w:val="Titulo5"/>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9" w15:restartNumberingAfterBreak="0">
    <w:nsid w:val="773F71D9"/>
    <w:multiLevelType w:val="hybridMultilevel"/>
    <w:tmpl w:val="87F0884A"/>
    <w:lvl w:ilvl="0" w:tplc="26EA5DFC">
      <w:start w:val="1"/>
      <w:numFmt w:val="bullet"/>
      <w:pStyle w:val="Vietanivel1mltiple"/>
      <w:lvlText w:val=""/>
      <w:lvlJc w:val="left"/>
      <w:pPr>
        <w:tabs>
          <w:tab w:val="num" w:pos="425"/>
        </w:tabs>
        <w:ind w:left="425" w:hanging="425"/>
      </w:pPr>
      <w:rPr>
        <w:rFonts w:ascii="Symbol" w:hAnsi="Symbol" w:hint="default"/>
        <w:b/>
        <w:i w:val="0"/>
        <w:caps w:val="0"/>
        <w:strike w:val="0"/>
        <w:dstrike w:val="0"/>
        <w:vanish w:val="0"/>
        <w:webHidden w:val="0"/>
        <w:color w:val="9D0F13"/>
        <w:spacing w:val="0"/>
        <w:w w:val="100"/>
        <w:kern w:val="0"/>
        <w:position w:val="0"/>
        <w:sz w:val="22"/>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tplc="0C0A0019">
      <w:start w:val="1"/>
      <w:numFmt w:val="bullet"/>
      <w:lvlText w:val="o"/>
      <w:lvlJc w:val="left"/>
      <w:pPr>
        <w:tabs>
          <w:tab w:val="num" w:pos="1440"/>
        </w:tabs>
        <w:ind w:left="1440" w:hanging="360"/>
      </w:pPr>
      <w:rPr>
        <w:rFonts w:ascii="Courier New" w:hAnsi="Courier New" w:cs="Times New Roman" w:hint="default"/>
      </w:rPr>
    </w:lvl>
    <w:lvl w:ilvl="2" w:tplc="0C0A001B">
      <w:start w:val="1"/>
      <w:numFmt w:val="bullet"/>
      <w:lvlText w:val=""/>
      <w:lvlJc w:val="left"/>
      <w:pPr>
        <w:tabs>
          <w:tab w:val="num" w:pos="2160"/>
        </w:tabs>
        <w:ind w:left="2160" w:hanging="360"/>
      </w:pPr>
      <w:rPr>
        <w:rFonts w:ascii="Wingdings" w:hAnsi="Wingdings" w:hint="default"/>
      </w:rPr>
    </w:lvl>
    <w:lvl w:ilvl="3" w:tplc="0C0A000F">
      <w:start w:val="1"/>
      <w:numFmt w:val="bullet"/>
      <w:lvlText w:val=""/>
      <w:lvlJc w:val="left"/>
      <w:pPr>
        <w:tabs>
          <w:tab w:val="num" w:pos="2880"/>
        </w:tabs>
        <w:ind w:left="2880" w:hanging="360"/>
      </w:pPr>
      <w:rPr>
        <w:rFonts w:ascii="Symbol" w:hAnsi="Symbol" w:hint="default"/>
      </w:rPr>
    </w:lvl>
    <w:lvl w:ilvl="4" w:tplc="0C0A0019">
      <w:start w:val="1"/>
      <w:numFmt w:val="bullet"/>
      <w:lvlText w:val="o"/>
      <w:lvlJc w:val="left"/>
      <w:pPr>
        <w:tabs>
          <w:tab w:val="num" w:pos="3600"/>
        </w:tabs>
        <w:ind w:left="3600" w:hanging="360"/>
      </w:pPr>
      <w:rPr>
        <w:rFonts w:ascii="Courier New" w:hAnsi="Courier New" w:cs="Times New Roman" w:hint="default"/>
      </w:rPr>
    </w:lvl>
    <w:lvl w:ilvl="5" w:tplc="0C0A001B">
      <w:start w:val="1"/>
      <w:numFmt w:val="bullet"/>
      <w:lvlText w:val=""/>
      <w:lvlJc w:val="left"/>
      <w:pPr>
        <w:tabs>
          <w:tab w:val="num" w:pos="4320"/>
        </w:tabs>
        <w:ind w:left="4320" w:hanging="360"/>
      </w:pPr>
      <w:rPr>
        <w:rFonts w:ascii="Wingdings" w:hAnsi="Wingdings" w:hint="default"/>
      </w:rPr>
    </w:lvl>
    <w:lvl w:ilvl="6" w:tplc="0C0A000F">
      <w:start w:val="1"/>
      <w:numFmt w:val="bullet"/>
      <w:lvlText w:val=""/>
      <w:lvlJc w:val="left"/>
      <w:pPr>
        <w:tabs>
          <w:tab w:val="num" w:pos="5040"/>
        </w:tabs>
        <w:ind w:left="5040" w:hanging="360"/>
      </w:pPr>
      <w:rPr>
        <w:rFonts w:ascii="Symbol" w:hAnsi="Symbol" w:hint="default"/>
      </w:rPr>
    </w:lvl>
    <w:lvl w:ilvl="7" w:tplc="0C0A0019">
      <w:start w:val="1"/>
      <w:numFmt w:val="bullet"/>
      <w:lvlText w:val="o"/>
      <w:lvlJc w:val="left"/>
      <w:pPr>
        <w:tabs>
          <w:tab w:val="num" w:pos="5760"/>
        </w:tabs>
        <w:ind w:left="5760" w:hanging="360"/>
      </w:pPr>
      <w:rPr>
        <w:rFonts w:ascii="Courier New" w:hAnsi="Courier New" w:cs="Times New Roman" w:hint="default"/>
      </w:rPr>
    </w:lvl>
    <w:lvl w:ilvl="8" w:tplc="0C0A001B">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E597129"/>
    <w:multiLevelType w:val="hybridMultilevel"/>
    <w:tmpl w:val="13F047C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7FFB1B99"/>
    <w:multiLevelType w:val="multilevel"/>
    <w:tmpl w:val="FBCEB09A"/>
    <w:lvl w:ilvl="0">
      <w:start w:val="1"/>
      <w:numFmt w:val="decimal"/>
      <w:lvlText w:val="%1."/>
      <w:lvlJc w:val="left"/>
      <w:pPr>
        <w:tabs>
          <w:tab w:val="num" w:pos="720"/>
        </w:tabs>
        <w:ind w:left="720" w:hanging="360"/>
      </w:pPr>
    </w:lvl>
    <w:lvl w:ilvl="1">
      <w:start w:val="1"/>
      <w:numFmt w:val="bullet"/>
      <w:lvlText w:val="o"/>
      <w:lvlJc w:val="left"/>
      <w:pPr>
        <w:tabs>
          <w:tab w:val="num" w:pos="1070"/>
        </w:tabs>
        <w:ind w:left="107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4964396">
    <w:abstractNumId w:val="27"/>
  </w:num>
  <w:num w:numId="2" w16cid:durableId="1622802966">
    <w:abstractNumId w:val="24"/>
  </w:num>
  <w:num w:numId="3" w16cid:durableId="1195314673">
    <w:abstractNumId w:val="23"/>
  </w:num>
  <w:num w:numId="4" w16cid:durableId="1756897334">
    <w:abstractNumId w:val="28"/>
  </w:num>
  <w:num w:numId="5" w16cid:durableId="1834636347">
    <w:abstractNumId w:val="20"/>
  </w:num>
  <w:num w:numId="6" w16cid:durableId="410472434">
    <w:abstractNumId w:val="7"/>
  </w:num>
  <w:num w:numId="7" w16cid:durableId="257103420">
    <w:abstractNumId w:val="10"/>
  </w:num>
  <w:num w:numId="8" w16cid:durableId="1291977261">
    <w:abstractNumId w:val="25"/>
  </w:num>
  <w:num w:numId="9" w16cid:durableId="2100253266">
    <w:abstractNumId w:val="5"/>
  </w:num>
  <w:num w:numId="10" w16cid:durableId="503596862">
    <w:abstractNumId w:val="9"/>
  </w:num>
  <w:num w:numId="11" w16cid:durableId="495922859">
    <w:abstractNumId w:val="14"/>
  </w:num>
  <w:num w:numId="12" w16cid:durableId="1619485062">
    <w:abstractNumId w:val="22"/>
  </w:num>
  <w:num w:numId="13" w16cid:durableId="1982078129">
    <w:abstractNumId w:val="19"/>
  </w:num>
  <w:num w:numId="14" w16cid:durableId="2046058922">
    <w:abstractNumId w:val="12"/>
  </w:num>
  <w:num w:numId="15" w16cid:durableId="298537087">
    <w:abstractNumId w:val="1"/>
  </w:num>
  <w:num w:numId="16" w16cid:durableId="920456652">
    <w:abstractNumId w:val="3"/>
  </w:num>
  <w:num w:numId="17" w16cid:durableId="1863468234">
    <w:abstractNumId w:val="0"/>
  </w:num>
  <w:num w:numId="18" w16cid:durableId="351999589">
    <w:abstractNumId w:val="2"/>
  </w:num>
  <w:num w:numId="19" w16cid:durableId="334037967">
    <w:abstractNumId w:val="29"/>
  </w:num>
  <w:num w:numId="20" w16cid:durableId="1586256971">
    <w:abstractNumId w:val="17"/>
  </w:num>
  <w:num w:numId="21" w16cid:durableId="987439642">
    <w:abstractNumId w:val="11"/>
  </w:num>
  <w:num w:numId="22" w16cid:durableId="1522472027">
    <w:abstractNumId w:val="18"/>
  </w:num>
  <w:num w:numId="23" w16cid:durableId="1760060598">
    <w:abstractNumId w:val="31"/>
  </w:num>
  <w:num w:numId="24" w16cid:durableId="1227227172">
    <w:abstractNumId w:val="15"/>
  </w:num>
  <w:num w:numId="25" w16cid:durableId="856845306">
    <w:abstractNumId w:val="8"/>
  </w:num>
  <w:num w:numId="26" w16cid:durableId="227426146">
    <w:abstractNumId w:val="6"/>
  </w:num>
  <w:num w:numId="27" w16cid:durableId="180168763">
    <w:abstractNumId w:val="21"/>
  </w:num>
  <w:num w:numId="28" w16cid:durableId="1345673608">
    <w:abstractNumId w:val="30"/>
  </w:num>
  <w:num w:numId="29" w16cid:durableId="2128545023">
    <w:abstractNumId w:val="13"/>
  </w:num>
  <w:num w:numId="30" w16cid:durableId="969018588">
    <w:abstractNumId w:val="4"/>
  </w:num>
  <w:num w:numId="31" w16cid:durableId="50815857">
    <w:abstractNumId w:val="26"/>
  </w:num>
  <w:num w:numId="32" w16cid:durableId="1422991213">
    <w:abstractNumId w:val="16"/>
  </w:num>
  <w:num w:numId="33" w16cid:durableId="1700164309">
    <w:abstractNumId w:val="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D4D"/>
    <w:rsid w:val="000262DB"/>
    <w:rsid w:val="0002695F"/>
    <w:rsid w:val="0003249A"/>
    <w:rsid w:val="00055390"/>
    <w:rsid w:val="00082AC0"/>
    <w:rsid w:val="000A0228"/>
    <w:rsid w:val="000B1C88"/>
    <w:rsid w:val="000C72D9"/>
    <w:rsid w:val="000E2881"/>
    <w:rsid w:val="001224F2"/>
    <w:rsid w:val="00146244"/>
    <w:rsid w:val="00162A12"/>
    <w:rsid w:val="00165722"/>
    <w:rsid w:val="001717B0"/>
    <w:rsid w:val="001A0AB8"/>
    <w:rsid w:val="001B2CBD"/>
    <w:rsid w:val="001B469B"/>
    <w:rsid w:val="001E18F2"/>
    <w:rsid w:val="001E2FA4"/>
    <w:rsid w:val="001F10EE"/>
    <w:rsid w:val="0021381D"/>
    <w:rsid w:val="002812B5"/>
    <w:rsid w:val="00284FDF"/>
    <w:rsid w:val="002944A5"/>
    <w:rsid w:val="002A5818"/>
    <w:rsid w:val="002C18F5"/>
    <w:rsid w:val="002C6B79"/>
    <w:rsid w:val="002E7F39"/>
    <w:rsid w:val="00322762"/>
    <w:rsid w:val="00330F36"/>
    <w:rsid w:val="00355381"/>
    <w:rsid w:val="00373050"/>
    <w:rsid w:val="0037554A"/>
    <w:rsid w:val="0038585F"/>
    <w:rsid w:val="003B0B48"/>
    <w:rsid w:val="003F4B6B"/>
    <w:rsid w:val="004062A2"/>
    <w:rsid w:val="004350E1"/>
    <w:rsid w:val="004609B4"/>
    <w:rsid w:val="004747EB"/>
    <w:rsid w:val="00490969"/>
    <w:rsid w:val="004B129B"/>
    <w:rsid w:val="004E4D55"/>
    <w:rsid w:val="0050067C"/>
    <w:rsid w:val="0050222B"/>
    <w:rsid w:val="005170D1"/>
    <w:rsid w:val="00517B42"/>
    <w:rsid w:val="0055283C"/>
    <w:rsid w:val="005960A0"/>
    <w:rsid w:val="00621D4D"/>
    <w:rsid w:val="00686CE8"/>
    <w:rsid w:val="006C181A"/>
    <w:rsid w:val="006D3711"/>
    <w:rsid w:val="006F20B7"/>
    <w:rsid w:val="006F4C9F"/>
    <w:rsid w:val="007225E3"/>
    <w:rsid w:val="00725A43"/>
    <w:rsid w:val="007A5B88"/>
    <w:rsid w:val="007B0770"/>
    <w:rsid w:val="007B731A"/>
    <w:rsid w:val="007C6139"/>
    <w:rsid w:val="007D2819"/>
    <w:rsid w:val="007D717C"/>
    <w:rsid w:val="00806112"/>
    <w:rsid w:val="00850C69"/>
    <w:rsid w:val="00866E9F"/>
    <w:rsid w:val="00887CE9"/>
    <w:rsid w:val="008A4EAD"/>
    <w:rsid w:val="008F0027"/>
    <w:rsid w:val="00904190"/>
    <w:rsid w:val="00924982"/>
    <w:rsid w:val="00927125"/>
    <w:rsid w:val="00951E1D"/>
    <w:rsid w:val="009A1832"/>
    <w:rsid w:val="009B6B11"/>
    <w:rsid w:val="009C10C4"/>
    <w:rsid w:val="009C4564"/>
    <w:rsid w:val="009C4864"/>
    <w:rsid w:val="009C5317"/>
    <w:rsid w:val="009E12ED"/>
    <w:rsid w:val="00A02191"/>
    <w:rsid w:val="00A1492B"/>
    <w:rsid w:val="00A342DE"/>
    <w:rsid w:val="00A3782C"/>
    <w:rsid w:val="00A56634"/>
    <w:rsid w:val="00A5692A"/>
    <w:rsid w:val="00A62E99"/>
    <w:rsid w:val="00A8304F"/>
    <w:rsid w:val="00AC2DDE"/>
    <w:rsid w:val="00AE2E33"/>
    <w:rsid w:val="00AF255C"/>
    <w:rsid w:val="00B27A1A"/>
    <w:rsid w:val="00B34BC4"/>
    <w:rsid w:val="00B84413"/>
    <w:rsid w:val="00BC3838"/>
    <w:rsid w:val="00BD2C48"/>
    <w:rsid w:val="00BD7499"/>
    <w:rsid w:val="00BE4B70"/>
    <w:rsid w:val="00BF44C1"/>
    <w:rsid w:val="00C11369"/>
    <w:rsid w:val="00C31955"/>
    <w:rsid w:val="00C50526"/>
    <w:rsid w:val="00C54E9A"/>
    <w:rsid w:val="00C73D9B"/>
    <w:rsid w:val="00C84C48"/>
    <w:rsid w:val="00D03D95"/>
    <w:rsid w:val="00D22B97"/>
    <w:rsid w:val="00D2540A"/>
    <w:rsid w:val="00D65D32"/>
    <w:rsid w:val="00D7023C"/>
    <w:rsid w:val="00DD789C"/>
    <w:rsid w:val="00E0566C"/>
    <w:rsid w:val="00E109EF"/>
    <w:rsid w:val="00E3390A"/>
    <w:rsid w:val="00E458C2"/>
    <w:rsid w:val="00E819DF"/>
    <w:rsid w:val="00E859DD"/>
    <w:rsid w:val="00E94A1E"/>
    <w:rsid w:val="00EA3B12"/>
    <w:rsid w:val="00F04295"/>
    <w:rsid w:val="00F35449"/>
    <w:rsid w:val="00F4095D"/>
    <w:rsid w:val="00F42E91"/>
    <w:rsid w:val="00F7560A"/>
    <w:rsid w:val="00FA2767"/>
    <w:rsid w:val="00FA5A70"/>
    <w:rsid w:val="00FD5EC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6E2918AB"/>
  <w14:defaultImageDpi w14:val="32767"/>
  <w15:chartTrackingRefBased/>
  <w15:docId w15:val="{AAAE2C1A-5EC8-4AD5-99B6-BE24CED39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982"/>
    <w:pPr>
      <w:spacing w:before="120" w:after="120" w:line="360" w:lineRule="auto"/>
      <w:jc w:val="both"/>
    </w:pPr>
    <w:rPr>
      <w:sz w:val="20"/>
    </w:rPr>
  </w:style>
  <w:style w:type="paragraph" w:styleId="Ttulo1">
    <w:name w:val="heading 1"/>
    <w:basedOn w:val="Prrafodelista"/>
    <w:next w:val="Normal"/>
    <w:link w:val="Ttulo1Car"/>
    <w:uiPriority w:val="9"/>
    <w:qFormat/>
    <w:rsid w:val="007C6139"/>
    <w:pPr>
      <w:numPr>
        <w:numId w:val="3"/>
      </w:numPr>
      <w:outlineLvl w:val="0"/>
    </w:pPr>
    <w:rPr>
      <w:rFonts w:asciiTheme="majorHAnsi" w:hAnsiTheme="majorHAnsi"/>
      <w:color w:val="3361E9"/>
      <w:sz w:val="32"/>
      <w:szCs w:val="32"/>
    </w:rPr>
  </w:style>
  <w:style w:type="paragraph" w:styleId="Ttulo2">
    <w:name w:val="heading 2"/>
    <w:basedOn w:val="Prrafodelista"/>
    <w:next w:val="Normal"/>
    <w:link w:val="Ttulo2Car"/>
    <w:uiPriority w:val="9"/>
    <w:unhideWhenUsed/>
    <w:qFormat/>
    <w:rsid w:val="002C6B79"/>
    <w:pPr>
      <w:numPr>
        <w:ilvl w:val="1"/>
        <w:numId w:val="3"/>
      </w:numPr>
      <w:shd w:val="clear" w:color="auto" w:fill="3361E9"/>
      <w:ind w:left="918" w:hanging="578"/>
      <w:outlineLvl w:val="1"/>
    </w:pPr>
    <w:rPr>
      <w:rFonts w:ascii="Bahnschrift Light" w:hAnsi="Bahnschrift Light"/>
      <w:color w:val="FFFFFF" w:themeColor="background1"/>
      <w:sz w:val="24"/>
      <w:szCs w:val="24"/>
    </w:rPr>
  </w:style>
  <w:style w:type="paragraph" w:styleId="Ttulo3">
    <w:name w:val="heading 3"/>
    <w:basedOn w:val="Prrafodelista"/>
    <w:next w:val="Normal"/>
    <w:link w:val="Ttulo3Car"/>
    <w:uiPriority w:val="9"/>
    <w:unhideWhenUsed/>
    <w:qFormat/>
    <w:rsid w:val="002C6B79"/>
    <w:pPr>
      <w:numPr>
        <w:ilvl w:val="2"/>
        <w:numId w:val="3"/>
      </w:numPr>
      <w:shd w:val="clear" w:color="auto" w:fill="5980ED"/>
      <w:ind w:left="1400"/>
      <w:outlineLvl w:val="2"/>
    </w:pPr>
    <w:rPr>
      <w:rFonts w:ascii="Bahnschrift Light" w:hAnsi="Bahnschrift Light"/>
      <w:color w:val="FFFFFF" w:themeColor="background1"/>
      <w:sz w:val="22"/>
    </w:rPr>
  </w:style>
  <w:style w:type="paragraph" w:styleId="Ttulo4">
    <w:name w:val="heading 4"/>
    <w:basedOn w:val="Ttulo3"/>
    <w:link w:val="Ttulo4Car"/>
    <w:uiPriority w:val="9"/>
    <w:unhideWhenUsed/>
    <w:qFormat/>
    <w:rsid w:val="002C6B79"/>
    <w:pPr>
      <w:keepNext/>
      <w:keepLines/>
      <w:numPr>
        <w:ilvl w:val="3"/>
      </w:numPr>
      <w:shd w:val="clear" w:color="auto" w:fill="7494F0"/>
      <w:spacing w:before="40" w:after="0"/>
      <w:ind w:left="1883" w:hanging="862"/>
      <w:outlineLvl w:val="3"/>
    </w:pPr>
    <w:rPr>
      <w:rFonts w:eastAsiaTheme="majorEastAsia" w:cstheme="majorBidi"/>
      <w:iCs/>
    </w:rPr>
  </w:style>
  <w:style w:type="paragraph" w:styleId="Ttulo5">
    <w:name w:val="heading 5"/>
    <w:basedOn w:val="Ttulo4"/>
    <w:link w:val="Ttulo5Car"/>
    <w:uiPriority w:val="9"/>
    <w:unhideWhenUsed/>
    <w:qFormat/>
    <w:rsid w:val="002C6B79"/>
    <w:pPr>
      <w:numPr>
        <w:ilvl w:val="4"/>
      </w:numPr>
      <w:shd w:val="clear" w:color="auto" w:fill="91ABF3"/>
      <w:ind w:left="2370" w:hanging="1009"/>
      <w:outlineLvl w:val="4"/>
    </w:pPr>
    <w:rPr>
      <w:caps/>
    </w:rPr>
  </w:style>
  <w:style w:type="paragraph" w:styleId="Ttulo6">
    <w:name w:val="heading 6"/>
    <w:basedOn w:val="Normal"/>
    <w:next w:val="Normal"/>
    <w:link w:val="Ttulo6Car"/>
    <w:unhideWhenUsed/>
    <w:qFormat/>
    <w:rsid w:val="00284FDF"/>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nhideWhenUsed/>
    <w:qFormat/>
    <w:rsid w:val="00A56634"/>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nhideWhenUsed/>
    <w:qFormat/>
    <w:rsid w:val="00A5663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nhideWhenUsed/>
    <w:qFormat/>
    <w:rsid w:val="00A5663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3B0B48"/>
    <w:pPr>
      <w:ind w:left="720"/>
      <w:contextualSpacing/>
    </w:pPr>
  </w:style>
  <w:style w:type="character" w:customStyle="1" w:styleId="Ttulo1Car">
    <w:name w:val="Título 1 Car"/>
    <w:basedOn w:val="Fuentedeprrafopredeter"/>
    <w:link w:val="Ttulo1"/>
    <w:uiPriority w:val="9"/>
    <w:rsid w:val="007C6139"/>
    <w:rPr>
      <w:rFonts w:asciiTheme="majorHAnsi" w:hAnsiTheme="majorHAnsi"/>
      <w:color w:val="3361E9"/>
      <w:sz w:val="32"/>
      <w:szCs w:val="32"/>
    </w:rPr>
  </w:style>
  <w:style w:type="character" w:customStyle="1" w:styleId="Ttulo2Car">
    <w:name w:val="Título 2 Car"/>
    <w:basedOn w:val="Fuentedeprrafopredeter"/>
    <w:link w:val="Ttulo2"/>
    <w:uiPriority w:val="9"/>
    <w:rsid w:val="002C6B79"/>
    <w:rPr>
      <w:rFonts w:ascii="Bahnschrift Light" w:hAnsi="Bahnschrift Light"/>
      <w:color w:val="FFFFFF" w:themeColor="background1"/>
      <w:sz w:val="24"/>
      <w:szCs w:val="24"/>
      <w:shd w:val="clear" w:color="auto" w:fill="3361E9"/>
    </w:rPr>
  </w:style>
  <w:style w:type="character" w:customStyle="1" w:styleId="Ttulo3Car">
    <w:name w:val="Título 3 Car"/>
    <w:basedOn w:val="Fuentedeprrafopredeter"/>
    <w:link w:val="Ttulo3"/>
    <w:uiPriority w:val="9"/>
    <w:rsid w:val="002C6B79"/>
    <w:rPr>
      <w:rFonts w:ascii="Bahnschrift Light" w:hAnsi="Bahnschrift Light"/>
      <w:color w:val="FFFFFF" w:themeColor="background1"/>
      <w:shd w:val="clear" w:color="auto" w:fill="5980ED"/>
    </w:rPr>
  </w:style>
  <w:style w:type="paragraph" w:styleId="TtuloTDC">
    <w:name w:val="TOC Heading"/>
    <w:basedOn w:val="Ttulo1"/>
    <w:next w:val="Normal"/>
    <w:uiPriority w:val="39"/>
    <w:unhideWhenUsed/>
    <w:qFormat/>
    <w:rsid w:val="00BE4B70"/>
    <w:pPr>
      <w:keepNext/>
      <w:keepLines/>
      <w:numPr>
        <w:numId w:val="0"/>
      </w:numPr>
      <w:spacing w:before="240" w:after="0" w:line="259" w:lineRule="auto"/>
      <w:contextualSpacing w:val="0"/>
      <w:jc w:val="left"/>
      <w:outlineLvl w:val="9"/>
    </w:pPr>
    <w:rPr>
      <w:rFonts w:eastAsiaTheme="majorEastAsia" w:cstheme="majorBidi"/>
      <w:color w:val="2F5496" w:themeColor="accent1" w:themeShade="BF"/>
      <w:lang w:eastAsia="es-ES"/>
    </w:rPr>
  </w:style>
  <w:style w:type="paragraph" w:styleId="TDC1">
    <w:name w:val="toc 1"/>
    <w:basedOn w:val="Normal"/>
    <w:next w:val="Normal"/>
    <w:autoRedefine/>
    <w:uiPriority w:val="39"/>
    <w:unhideWhenUsed/>
    <w:rsid w:val="007A5B88"/>
    <w:pPr>
      <w:jc w:val="left"/>
    </w:pPr>
    <w:rPr>
      <w:rFonts w:ascii="Bahnschrift SemiBold" w:hAnsi="Bahnschrift SemiBold"/>
      <w:color w:val="3361E9"/>
      <w:sz w:val="22"/>
    </w:rPr>
  </w:style>
  <w:style w:type="paragraph" w:styleId="TDC2">
    <w:name w:val="toc 2"/>
    <w:basedOn w:val="Normal"/>
    <w:next w:val="Normal"/>
    <w:autoRedefine/>
    <w:uiPriority w:val="39"/>
    <w:unhideWhenUsed/>
    <w:rsid w:val="00162A12"/>
    <w:pPr>
      <w:ind w:left="198"/>
      <w:jc w:val="left"/>
    </w:pPr>
    <w:rPr>
      <w:rFonts w:ascii="Bahnschrift Light" w:hAnsi="Bahnschrift Light"/>
      <w:caps/>
    </w:rPr>
  </w:style>
  <w:style w:type="paragraph" w:styleId="TDC3">
    <w:name w:val="toc 3"/>
    <w:basedOn w:val="Normal"/>
    <w:next w:val="Normal"/>
    <w:autoRedefine/>
    <w:uiPriority w:val="39"/>
    <w:unhideWhenUsed/>
    <w:rsid w:val="0055283C"/>
    <w:pPr>
      <w:spacing w:line="240" w:lineRule="auto"/>
      <w:ind w:left="397"/>
      <w:jc w:val="left"/>
    </w:pPr>
    <w:rPr>
      <w:rFonts w:ascii="Bahnschrift Light" w:hAnsi="Bahnschrift Light"/>
      <w:caps/>
      <w:sz w:val="18"/>
    </w:rPr>
  </w:style>
  <w:style w:type="character" w:styleId="Hipervnculo">
    <w:name w:val="Hyperlink"/>
    <w:basedOn w:val="Fuentedeprrafopredeter"/>
    <w:uiPriority w:val="99"/>
    <w:unhideWhenUsed/>
    <w:rsid w:val="00BE4B70"/>
    <w:rPr>
      <w:color w:val="0563C1" w:themeColor="hyperlink"/>
      <w:u w:val="single"/>
    </w:rPr>
  </w:style>
  <w:style w:type="paragraph" w:styleId="Encabezado">
    <w:name w:val="header"/>
    <w:aliases w:val="e"/>
    <w:basedOn w:val="Normal"/>
    <w:link w:val="EncabezadoCar"/>
    <w:uiPriority w:val="99"/>
    <w:unhideWhenUsed/>
    <w:rsid w:val="000A0228"/>
    <w:pPr>
      <w:tabs>
        <w:tab w:val="center" w:pos="4252"/>
        <w:tab w:val="right" w:pos="8504"/>
      </w:tabs>
      <w:spacing w:after="0" w:line="240" w:lineRule="auto"/>
    </w:pPr>
  </w:style>
  <w:style w:type="character" w:customStyle="1" w:styleId="EncabezadoCar">
    <w:name w:val="Encabezado Car"/>
    <w:aliases w:val="e Car"/>
    <w:basedOn w:val="Fuentedeprrafopredeter"/>
    <w:link w:val="Encabezado"/>
    <w:uiPriority w:val="99"/>
    <w:rsid w:val="000A0228"/>
    <w:rPr>
      <w:sz w:val="20"/>
    </w:rPr>
  </w:style>
  <w:style w:type="paragraph" w:styleId="Piedepgina">
    <w:name w:val="footer"/>
    <w:basedOn w:val="Normal"/>
    <w:link w:val="PiedepginaCar"/>
    <w:uiPriority w:val="99"/>
    <w:unhideWhenUsed/>
    <w:rsid w:val="000A022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0228"/>
    <w:rPr>
      <w:sz w:val="20"/>
    </w:rPr>
  </w:style>
  <w:style w:type="table" w:styleId="Tablaconcuadrcula">
    <w:name w:val="Table Grid"/>
    <w:basedOn w:val="Tablanormal"/>
    <w:uiPriority w:val="39"/>
    <w:rsid w:val="007D2819"/>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2C6B79"/>
    <w:rPr>
      <w:rFonts w:ascii="Bahnschrift Light" w:eastAsiaTheme="majorEastAsia" w:hAnsi="Bahnschrift Light" w:cstheme="majorBidi"/>
      <w:iCs/>
      <w:color w:val="FFFFFF" w:themeColor="background1"/>
      <w:shd w:val="clear" w:color="auto" w:fill="7494F0"/>
    </w:rPr>
  </w:style>
  <w:style w:type="character" w:customStyle="1" w:styleId="Ttulo5Car">
    <w:name w:val="Título 5 Car"/>
    <w:basedOn w:val="Fuentedeprrafopredeter"/>
    <w:link w:val="Ttulo5"/>
    <w:uiPriority w:val="9"/>
    <w:rsid w:val="002C6B79"/>
    <w:rPr>
      <w:rFonts w:ascii="Bahnschrift Light" w:eastAsiaTheme="majorEastAsia" w:hAnsi="Bahnschrift Light" w:cstheme="majorBidi"/>
      <w:iCs/>
      <w:caps/>
      <w:color w:val="FFFFFF" w:themeColor="background1"/>
      <w:shd w:val="clear" w:color="auto" w:fill="91ABF3"/>
    </w:rPr>
  </w:style>
  <w:style w:type="character" w:customStyle="1" w:styleId="Ttulo6Car">
    <w:name w:val="Título 6 Car"/>
    <w:basedOn w:val="Fuentedeprrafopredeter"/>
    <w:link w:val="Ttulo6"/>
    <w:rsid w:val="00284FDF"/>
    <w:rPr>
      <w:rFonts w:asciiTheme="majorHAnsi" w:eastAsiaTheme="majorEastAsia" w:hAnsiTheme="majorHAnsi" w:cstheme="majorBidi"/>
      <w:color w:val="1F3763" w:themeColor="accent1" w:themeShade="7F"/>
      <w:sz w:val="20"/>
    </w:rPr>
  </w:style>
  <w:style w:type="paragraph" w:styleId="TDC4">
    <w:name w:val="toc 4"/>
    <w:basedOn w:val="Normal"/>
    <w:next w:val="Normal"/>
    <w:autoRedefine/>
    <w:uiPriority w:val="39"/>
    <w:unhideWhenUsed/>
    <w:rsid w:val="00322762"/>
    <w:pPr>
      <w:spacing w:after="100" w:line="240" w:lineRule="auto"/>
      <w:ind w:left="600"/>
    </w:pPr>
    <w:rPr>
      <w:rFonts w:ascii="Bahnschrift Light" w:hAnsi="Bahnschrift Light"/>
      <w:caps/>
      <w:sz w:val="18"/>
    </w:rPr>
  </w:style>
  <w:style w:type="paragraph" w:styleId="TDC5">
    <w:name w:val="toc 5"/>
    <w:basedOn w:val="Normal"/>
    <w:next w:val="Normal"/>
    <w:autoRedefine/>
    <w:uiPriority w:val="39"/>
    <w:unhideWhenUsed/>
    <w:rsid w:val="00322762"/>
    <w:pPr>
      <w:spacing w:after="100" w:line="240" w:lineRule="auto"/>
      <w:ind w:left="799"/>
    </w:pPr>
    <w:rPr>
      <w:rFonts w:ascii="Bahnschrift Light" w:hAnsi="Bahnschrift Light"/>
      <w:caps/>
      <w:sz w:val="18"/>
    </w:rPr>
  </w:style>
  <w:style w:type="numbering" w:customStyle="1" w:styleId="Estilo3">
    <w:name w:val="Estilo3"/>
    <w:uiPriority w:val="99"/>
    <w:rsid w:val="00725A43"/>
    <w:pPr>
      <w:numPr>
        <w:numId w:val="1"/>
      </w:numPr>
    </w:pPr>
  </w:style>
  <w:style w:type="numbering" w:customStyle="1" w:styleId="Estilo4">
    <w:name w:val="Estilo4"/>
    <w:uiPriority w:val="99"/>
    <w:rsid w:val="00A5692A"/>
    <w:pPr>
      <w:numPr>
        <w:numId w:val="2"/>
      </w:numPr>
    </w:pPr>
  </w:style>
  <w:style w:type="character" w:customStyle="1" w:styleId="Ttulo7Car">
    <w:name w:val="Título 7 Car"/>
    <w:basedOn w:val="Fuentedeprrafopredeter"/>
    <w:link w:val="Ttulo7"/>
    <w:rsid w:val="00A56634"/>
    <w:rPr>
      <w:rFonts w:asciiTheme="majorHAnsi" w:eastAsiaTheme="majorEastAsia" w:hAnsiTheme="majorHAnsi" w:cstheme="majorBidi"/>
      <w:i/>
      <w:iCs/>
      <w:color w:val="1F3763" w:themeColor="accent1" w:themeShade="7F"/>
      <w:sz w:val="20"/>
    </w:rPr>
  </w:style>
  <w:style w:type="character" w:customStyle="1" w:styleId="Ttulo8Car">
    <w:name w:val="Título 8 Car"/>
    <w:basedOn w:val="Fuentedeprrafopredeter"/>
    <w:link w:val="Ttulo8"/>
    <w:rsid w:val="00A5663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rsid w:val="00A56634"/>
    <w:rPr>
      <w:rFonts w:asciiTheme="majorHAnsi" w:eastAsiaTheme="majorEastAsia" w:hAnsiTheme="majorHAnsi" w:cstheme="majorBidi"/>
      <w:i/>
      <w:iCs/>
      <w:color w:val="272727" w:themeColor="text1" w:themeTint="D8"/>
      <w:sz w:val="21"/>
      <w:szCs w:val="21"/>
    </w:rPr>
  </w:style>
  <w:style w:type="paragraph" w:styleId="Cita">
    <w:name w:val="Quote"/>
    <w:basedOn w:val="Normal"/>
    <w:next w:val="Normal"/>
    <w:link w:val="CitaCar"/>
    <w:uiPriority w:val="29"/>
    <w:qFormat/>
    <w:rsid w:val="00951E1D"/>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51E1D"/>
    <w:rPr>
      <w:i/>
      <w:iCs/>
      <w:color w:val="404040" w:themeColor="text1" w:themeTint="BF"/>
      <w:sz w:val="20"/>
    </w:rPr>
  </w:style>
  <w:style w:type="character" w:styleId="Nmerodepgina">
    <w:name w:val="page number"/>
    <w:basedOn w:val="Fuentedeprrafopredeter"/>
    <w:rsid w:val="0003249A"/>
  </w:style>
  <w:style w:type="paragraph" w:styleId="Sangradetextonormal">
    <w:name w:val="Body Text Indent"/>
    <w:basedOn w:val="Normal"/>
    <w:link w:val="SangradetextonormalCar"/>
    <w:rsid w:val="0003249A"/>
    <w:pPr>
      <w:tabs>
        <w:tab w:val="left" w:pos="-1440"/>
        <w:tab w:val="left" w:pos="-720"/>
        <w:tab w:val="left" w:pos="0"/>
        <w:tab w:val="left" w:pos="892"/>
        <w:tab w:val="left" w:pos="1071"/>
        <w:tab w:val="left" w:pos="1171"/>
        <w:tab w:val="left" w:pos="1440"/>
        <w:tab w:val="left" w:pos="1624"/>
        <w:tab w:val="left" w:pos="2160"/>
      </w:tabs>
      <w:suppressAutoHyphens/>
      <w:kinsoku w:val="0"/>
      <w:overflowPunct w:val="0"/>
      <w:ind w:left="1170" w:hanging="892"/>
    </w:pPr>
    <w:rPr>
      <w:rFonts w:ascii="Univers" w:eastAsia="Times New Roman" w:hAnsi="Univers" w:cs="Bahnschrift Light"/>
      <w:snapToGrid w:val="0"/>
      <w:spacing w:val="-2"/>
      <w:szCs w:val="20"/>
      <w:lang w:val="es-ES_tradnl" w:eastAsia="es-ES"/>
    </w:rPr>
  </w:style>
  <w:style w:type="character" w:customStyle="1" w:styleId="SangradetextonormalCar">
    <w:name w:val="Sangría de texto normal Car"/>
    <w:basedOn w:val="Fuentedeprrafopredeter"/>
    <w:link w:val="Sangradetextonormal"/>
    <w:rsid w:val="0003249A"/>
    <w:rPr>
      <w:rFonts w:ascii="Univers" w:eastAsia="Times New Roman" w:hAnsi="Univers" w:cs="Bahnschrift Light"/>
      <w:snapToGrid w:val="0"/>
      <w:spacing w:val="-2"/>
      <w:sz w:val="20"/>
      <w:szCs w:val="20"/>
      <w:lang w:val="es-ES_tradnl" w:eastAsia="es-ES"/>
    </w:rPr>
  </w:style>
  <w:style w:type="paragraph" w:customStyle="1" w:styleId="Level1">
    <w:name w:val="Level 1"/>
    <w:rsid w:val="0003249A"/>
    <w:pPr>
      <w:autoSpaceDE w:val="0"/>
      <w:autoSpaceDN w:val="0"/>
      <w:adjustRightInd w:val="0"/>
      <w:spacing w:after="0" w:line="240" w:lineRule="auto"/>
      <w:ind w:left="720"/>
    </w:pPr>
    <w:rPr>
      <w:rFonts w:ascii="Times New Roman" w:eastAsia="Times New Roman" w:hAnsi="Times New Roman" w:cs="Times New Roman"/>
      <w:sz w:val="24"/>
      <w:szCs w:val="24"/>
      <w:lang w:val="es-ES_tradnl" w:eastAsia="es-ES"/>
    </w:rPr>
  </w:style>
  <w:style w:type="character" w:styleId="Refdecomentario">
    <w:name w:val="annotation reference"/>
    <w:uiPriority w:val="99"/>
    <w:semiHidden/>
    <w:rsid w:val="0003249A"/>
    <w:rPr>
      <w:sz w:val="16"/>
      <w:szCs w:val="16"/>
    </w:rPr>
  </w:style>
  <w:style w:type="paragraph" w:styleId="Textocomentario">
    <w:name w:val="annotation text"/>
    <w:basedOn w:val="Normal"/>
    <w:link w:val="TextocomentarioCar"/>
    <w:uiPriority w:val="99"/>
    <w:semiHidden/>
    <w:rsid w:val="0003249A"/>
    <w:pPr>
      <w:kinsoku w:val="0"/>
      <w:overflowPunct w:val="0"/>
      <w:autoSpaceDE w:val="0"/>
      <w:autoSpaceDN w:val="0"/>
      <w:adjustRightInd w:val="0"/>
    </w:pPr>
    <w:rPr>
      <w:rFonts w:ascii="Bahnschrift Light" w:eastAsia="Times New Roman" w:hAnsi="Bahnschrift Light" w:cs="Bahnschrift Light"/>
      <w:szCs w:val="20"/>
      <w:lang w:val="es-ES_tradnl" w:eastAsia="es-ES"/>
    </w:rPr>
  </w:style>
  <w:style w:type="character" w:customStyle="1" w:styleId="TextocomentarioCar">
    <w:name w:val="Texto comentario Car"/>
    <w:basedOn w:val="Fuentedeprrafopredeter"/>
    <w:link w:val="Textocomentario"/>
    <w:uiPriority w:val="99"/>
    <w:semiHidden/>
    <w:rsid w:val="0003249A"/>
    <w:rPr>
      <w:rFonts w:ascii="Bahnschrift Light" w:eastAsia="Times New Roman" w:hAnsi="Bahnschrift Light" w:cs="Bahnschrift Light"/>
      <w:sz w:val="20"/>
      <w:szCs w:val="20"/>
      <w:lang w:val="es-ES_tradnl" w:eastAsia="es-ES"/>
    </w:rPr>
  </w:style>
  <w:style w:type="paragraph" w:styleId="Asuntodelcomentario">
    <w:name w:val="annotation subject"/>
    <w:basedOn w:val="Textocomentario"/>
    <w:next w:val="Textocomentario"/>
    <w:link w:val="AsuntodelcomentarioCar"/>
    <w:uiPriority w:val="99"/>
    <w:semiHidden/>
    <w:rsid w:val="0003249A"/>
    <w:rPr>
      <w:b/>
      <w:bCs/>
    </w:rPr>
  </w:style>
  <w:style w:type="character" w:customStyle="1" w:styleId="AsuntodelcomentarioCar">
    <w:name w:val="Asunto del comentario Car"/>
    <w:basedOn w:val="TextocomentarioCar"/>
    <w:link w:val="Asuntodelcomentario"/>
    <w:uiPriority w:val="99"/>
    <w:semiHidden/>
    <w:rsid w:val="0003249A"/>
    <w:rPr>
      <w:rFonts w:ascii="Bahnschrift Light" w:eastAsia="Times New Roman" w:hAnsi="Bahnschrift Light" w:cs="Bahnschrift Light"/>
      <w:b/>
      <w:bCs/>
      <w:sz w:val="20"/>
      <w:szCs w:val="20"/>
      <w:lang w:val="es-ES_tradnl" w:eastAsia="es-ES"/>
    </w:rPr>
  </w:style>
  <w:style w:type="paragraph" w:styleId="Textodeglobo">
    <w:name w:val="Balloon Text"/>
    <w:basedOn w:val="Normal"/>
    <w:link w:val="TextodegloboCar"/>
    <w:uiPriority w:val="99"/>
    <w:semiHidden/>
    <w:rsid w:val="0003249A"/>
    <w:pPr>
      <w:kinsoku w:val="0"/>
      <w:overflowPunct w:val="0"/>
      <w:autoSpaceDE w:val="0"/>
      <w:autoSpaceDN w:val="0"/>
      <w:adjustRightInd w:val="0"/>
    </w:pPr>
    <w:rPr>
      <w:rFonts w:ascii="Tahoma" w:eastAsia="Times New Roman" w:hAnsi="Tahoma" w:cs="Tahoma"/>
      <w:sz w:val="16"/>
      <w:szCs w:val="16"/>
      <w:lang w:val="es-ES_tradnl" w:eastAsia="es-ES"/>
    </w:rPr>
  </w:style>
  <w:style w:type="character" w:customStyle="1" w:styleId="TextodegloboCar">
    <w:name w:val="Texto de globo Car"/>
    <w:basedOn w:val="Fuentedeprrafopredeter"/>
    <w:link w:val="Textodeglobo"/>
    <w:uiPriority w:val="99"/>
    <w:semiHidden/>
    <w:rsid w:val="0003249A"/>
    <w:rPr>
      <w:rFonts w:ascii="Tahoma" w:eastAsia="Times New Roman" w:hAnsi="Tahoma" w:cs="Tahoma"/>
      <w:sz w:val="16"/>
      <w:szCs w:val="16"/>
      <w:lang w:val="es-ES_tradnl" w:eastAsia="es-ES"/>
    </w:rPr>
  </w:style>
  <w:style w:type="paragraph" w:styleId="Mapadeldocumento">
    <w:name w:val="Document Map"/>
    <w:basedOn w:val="Normal"/>
    <w:link w:val="MapadeldocumentoCar"/>
    <w:uiPriority w:val="99"/>
    <w:semiHidden/>
    <w:unhideWhenUsed/>
    <w:rsid w:val="0003249A"/>
    <w:pPr>
      <w:kinsoku w:val="0"/>
      <w:overflowPunct w:val="0"/>
      <w:autoSpaceDE w:val="0"/>
      <w:autoSpaceDN w:val="0"/>
      <w:adjustRightInd w:val="0"/>
    </w:pPr>
    <w:rPr>
      <w:rFonts w:ascii="Tahoma" w:eastAsia="Times New Roman" w:hAnsi="Tahoma" w:cs="Tahoma"/>
      <w:sz w:val="16"/>
      <w:szCs w:val="16"/>
      <w:lang w:val="es-ES_tradnl" w:eastAsia="es-ES"/>
    </w:rPr>
  </w:style>
  <w:style w:type="character" w:customStyle="1" w:styleId="MapadeldocumentoCar">
    <w:name w:val="Mapa del documento Car"/>
    <w:basedOn w:val="Fuentedeprrafopredeter"/>
    <w:link w:val="Mapadeldocumento"/>
    <w:uiPriority w:val="99"/>
    <w:semiHidden/>
    <w:rsid w:val="0003249A"/>
    <w:rPr>
      <w:rFonts w:ascii="Tahoma" w:eastAsia="Times New Roman" w:hAnsi="Tahoma" w:cs="Tahoma"/>
      <w:sz w:val="16"/>
      <w:szCs w:val="16"/>
      <w:lang w:val="es-ES_tradnl" w:eastAsia="es-ES"/>
    </w:rPr>
  </w:style>
  <w:style w:type="paragraph" w:customStyle="1" w:styleId="Titulo2">
    <w:name w:val="Titulo 2"/>
    <w:basedOn w:val="Titulo1"/>
    <w:link w:val="Titulo2Car"/>
    <w:qFormat/>
    <w:rsid w:val="001224F2"/>
    <w:pPr>
      <w:numPr>
        <w:ilvl w:val="1"/>
      </w:numPr>
      <w:shd w:val="clear" w:color="auto" w:fill="3361E9"/>
      <w:tabs>
        <w:tab w:val="left" w:pos="426"/>
      </w:tabs>
      <w:spacing w:before="120" w:after="120"/>
      <w:outlineLvl w:val="1"/>
    </w:pPr>
    <w:rPr>
      <w:rFonts w:ascii="Bahnschrift Light" w:hAnsi="Bahnschrift Light"/>
      <w:color w:val="FFFFFF" w:themeColor="background1"/>
      <w:sz w:val="24"/>
    </w:rPr>
  </w:style>
  <w:style w:type="character" w:customStyle="1" w:styleId="Titulo2Car">
    <w:name w:val="Titulo 2 Car"/>
    <w:link w:val="Titulo2"/>
    <w:rsid w:val="001224F2"/>
    <w:rPr>
      <w:rFonts w:ascii="Bahnschrift Light" w:eastAsia="Arial" w:hAnsi="Bahnschrift Light" w:cs="Arial"/>
      <w:bCs/>
      <w:caps/>
      <w:color w:val="FFFFFF" w:themeColor="background1"/>
      <w:sz w:val="24"/>
      <w:szCs w:val="26"/>
      <w:shd w:val="clear" w:color="auto" w:fill="3361E9"/>
      <w:lang w:val="es-ES_tradnl" w:eastAsia="zh-CN" w:bidi="hi-IN"/>
    </w:rPr>
  </w:style>
  <w:style w:type="paragraph" w:customStyle="1" w:styleId="Titulo3">
    <w:name w:val="Titulo 3"/>
    <w:basedOn w:val="Titulo2"/>
    <w:link w:val="Titulo3Car"/>
    <w:qFormat/>
    <w:rsid w:val="001224F2"/>
    <w:pPr>
      <w:numPr>
        <w:ilvl w:val="2"/>
      </w:numPr>
      <w:shd w:val="clear" w:color="auto" w:fill="5880ED"/>
    </w:pPr>
    <w:rPr>
      <w:caps w:val="0"/>
    </w:rPr>
  </w:style>
  <w:style w:type="character" w:customStyle="1" w:styleId="Titulo3Car">
    <w:name w:val="Titulo 3 Car"/>
    <w:link w:val="Titulo3"/>
    <w:rsid w:val="001224F2"/>
    <w:rPr>
      <w:rFonts w:ascii="Bahnschrift Light" w:eastAsia="Arial" w:hAnsi="Bahnschrift Light" w:cs="Arial"/>
      <w:bCs/>
      <w:color w:val="FFFFFF" w:themeColor="background1"/>
      <w:sz w:val="24"/>
      <w:szCs w:val="26"/>
      <w:shd w:val="clear" w:color="auto" w:fill="5880ED"/>
      <w:lang w:val="es-ES_tradnl" w:eastAsia="zh-CN" w:bidi="hi-IN"/>
    </w:rPr>
  </w:style>
  <w:style w:type="paragraph" w:customStyle="1" w:styleId="Direccinderetorno">
    <w:name w:val="Dirección de retorno"/>
    <w:basedOn w:val="Normal"/>
    <w:rsid w:val="0003249A"/>
    <w:pPr>
      <w:keepLines/>
      <w:framePr w:w="5040" w:hSpace="180" w:wrap="notBeside" w:vAnchor="page" w:hAnchor="page" w:x="1801" w:y="961" w:anchorLock="1"/>
      <w:tabs>
        <w:tab w:val="left" w:pos="2640"/>
      </w:tabs>
      <w:kinsoku w:val="0"/>
      <w:overflowPunct w:val="0"/>
      <w:spacing w:line="200" w:lineRule="atLeast"/>
    </w:pPr>
    <w:rPr>
      <w:rFonts w:ascii="Arial" w:eastAsia="Times New Roman" w:hAnsi="Arial" w:cs="Bahnschrift Light"/>
      <w:spacing w:val="-2"/>
      <w:sz w:val="16"/>
      <w:szCs w:val="20"/>
      <w:lang w:val="es-ES_tradnl" w:eastAsia="es-ES"/>
    </w:rPr>
  </w:style>
  <w:style w:type="paragraph" w:styleId="NormalWeb">
    <w:name w:val="Normal (Web)"/>
    <w:basedOn w:val="Normal"/>
    <w:link w:val="NormalWebCar"/>
    <w:uiPriority w:val="99"/>
    <w:rsid w:val="0003249A"/>
    <w:pPr>
      <w:kinsoku w:val="0"/>
      <w:overflowPunct w:val="0"/>
      <w:spacing w:before="100" w:beforeAutospacing="1" w:after="100" w:afterAutospacing="1"/>
    </w:pPr>
    <w:rPr>
      <w:rFonts w:ascii="Calibri" w:eastAsia="Times New Roman" w:hAnsi="Calibri" w:cs="Bahnschrift Light"/>
      <w:sz w:val="24"/>
      <w:szCs w:val="24"/>
      <w:lang w:val="es-ES_tradnl" w:eastAsia="es-ES"/>
    </w:rPr>
  </w:style>
  <w:style w:type="paragraph" w:customStyle="1" w:styleId="Titulo1">
    <w:name w:val="Titulo 1"/>
    <w:basedOn w:val="Normal"/>
    <w:link w:val="Titulo1Car"/>
    <w:qFormat/>
    <w:rsid w:val="0003249A"/>
    <w:pPr>
      <w:numPr>
        <w:numId w:val="6"/>
      </w:numPr>
      <w:kinsoku w:val="0"/>
      <w:overflowPunct w:val="0"/>
      <w:autoSpaceDE w:val="0"/>
      <w:autoSpaceDN w:val="0"/>
      <w:adjustRightInd w:val="0"/>
      <w:spacing w:before="240" w:after="240"/>
      <w:outlineLvl w:val="0"/>
    </w:pPr>
    <w:rPr>
      <w:rFonts w:ascii="Bahnschrift SemiBold" w:eastAsia="Arial" w:hAnsi="Bahnschrift SemiBold" w:cs="Arial"/>
      <w:bCs/>
      <w:caps/>
      <w:color w:val="3361E9"/>
      <w:sz w:val="32"/>
      <w:szCs w:val="26"/>
      <w:lang w:val="es-ES_tradnl" w:eastAsia="zh-CN" w:bidi="hi-IN"/>
    </w:rPr>
  </w:style>
  <w:style w:type="character" w:customStyle="1" w:styleId="Titulo1Car">
    <w:name w:val="Titulo 1 Car"/>
    <w:link w:val="Titulo1"/>
    <w:rsid w:val="0003249A"/>
    <w:rPr>
      <w:rFonts w:ascii="Bahnschrift SemiBold" w:eastAsia="Arial" w:hAnsi="Bahnschrift SemiBold" w:cs="Arial"/>
      <w:bCs/>
      <w:caps/>
      <w:color w:val="3361E9"/>
      <w:sz w:val="32"/>
      <w:szCs w:val="26"/>
      <w:lang w:val="es-ES_tradnl" w:eastAsia="zh-CN" w:bidi="hi-IN"/>
    </w:rPr>
  </w:style>
  <w:style w:type="character" w:customStyle="1" w:styleId="plainlinksneverexpand1">
    <w:name w:val="plainlinksneverexpand1"/>
    <w:basedOn w:val="Fuentedeprrafopredeter"/>
    <w:rsid w:val="0003249A"/>
  </w:style>
  <w:style w:type="paragraph" w:customStyle="1" w:styleId="NumeracinCTE">
    <w:name w:val="NumeraciónCTE"/>
    <w:basedOn w:val="Normal"/>
    <w:autoRedefine/>
    <w:rsid w:val="0003249A"/>
    <w:pPr>
      <w:numPr>
        <w:numId w:val="5"/>
      </w:numPr>
      <w:kinsoku w:val="0"/>
      <w:overflowPunct w:val="0"/>
    </w:pPr>
    <w:rPr>
      <w:rFonts w:ascii="Arial" w:eastAsia="Times New Roman" w:hAnsi="Arial" w:cs="Bahnschrift Light"/>
      <w:color w:val="000000"/>
      <w:sz w:val="16"/>
      <w:szCs w:val="20"/>
      <w:lang w:val="es-ES_tradnl" w:eastAsia="es-ES"/>
    </w:rPr>
  </w:style>
  <w:style w:type="paragraph" w:styleId="Textonotapie">
    <w:name w:val="footnote text"/>
    <w:basedOn w:val="Normal"/>
    <w:link w:val="TextonotapieCar"/>
    <w:semiHidden/>
    <w:rsid w:val="0003249A"/>
    <w:pPr>
      <w:kinsoku w:val="0"/>
      <w:overflowPunct w:val="0"/>
    </w:pPr>
    <w:rPr>
      <w:rFonts w:ascii="Bahnschrift Light" w:eastAsia="Times New Roman" w:hAnsi="Bahnschrift Light" w:cs="Bahnschrift Light"/>
      <w:szCs w:val="20"/>
      <w:lang w:val="es-ES_tradnl" w:eastAsia="es-ES"/>
    </w:rPr>
  </w:style>
  <w:style w:type="character" w:customStyle="1" w:styleId="TextonotapieCar">
    <w:name w:val="Texto nota pie Car"/>
    <w:basedOn w:val="Fuentedeprrafopredeter"/>
    <w:link w:val="Textonotapie"/>
    <w:semiHidden/>
    <w:rsid w:val="0003249A"/>
    <w:rPr>
      <w:rFonts w:ascii="Bahnschrift Light" w:eastAsia="Times New Roman" w:hAnsi="Bahnschrift Light" w:cs="Bahnschrift Light"/>
      <w:sz w:val="20"/>
      <w:szCs w:val="20"/>
      <w:lang w:val="es-ES_tradnl" w:eastAsia="es-ES"/>
    </w:rPr>
  </w:style>
  <w:style w:type="character" w:styleId="Refdenotaalpie">
    <w:name w:val="footnote reference"/>
    <w:semiHidden/>
    <w:rsid w:val="0003249A"/>
    <w:rPr>
      <w:vertAlign w:val="superscript"/>
    </w:rPr>
  </w:style>
  <w:style w:type="table" w:customStyle="1" w:styleId="Estilo1">
    <w:name w:val="Estilo1"/>
    <w:basedOn w:val="Tablanormal"/>
    <w:qFormat/>
    <w:rsid w:val="0003249A"/>
    <w:pPr>
      <w:spacing w:after="0" w:line="240" w:lineRule="auto"/>
    </w:pPr>
    <w:rPr>
      <w:rFonts w:ascii="Times New Roman" w:eastAsia="Times New Roman" w:hAnsi="Times New Roman" w:cs="Times New Roman"/>
      <w:sz w:val="20"/>
      <w:szCs w:val="20"/>
      <w:lang w:eastAsia="es-ES"/>
    </w:rPr>
    <w:tblPr>
      <w:tblStyleRowBandSize w:val="1"/>
    </w:tblPr>
    <w:tblStylePr w:type="band1Horz">
      <w:tblPr/>
      <w:tcPr>
        <w:shd w:val="clear" w:color="auto" w:fill="F2F2F2"/>
      </w:tcPr>
    </w:tblStylePr>
  </w:style>
  <w:style w:type="paragraph" w:customStyle="1" w:styleId="cabecera">
    <w:name w:val="cabecera"/>
    <w:basedOn w:val="Normal"/>
    <w:link w:val="cabeceraCar"/>
    <w:qFormat/>
    <w:rsid w:val="0003249A"/>
    <w:pPr>
      <w:pBdr>
        <w:top w:val="single" w:sz="4" w:space="1" w:color="auto"/>
        <w:left w:val="single" w:sz="4" w:space="4" w:color="auto"/>
        <w:bottom w:val="single" w:sz="4" w:space="1" w:color="auto"/>
        <w:right w:val="single" w:sz="4" w:space="4" w:color="auto"/>
      </w:pBd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kinsoku w:val="0"/>
      <w:overflowPunct w:val="0"/>
      <w:ind w:left="284" w:right="424" w:firstLine="284"/>
      <w:jc w:val="right"/>
      <w:outlineLvl w:val="0"/>
    </w:pPr>
    <w:rPr>
      <w:rFonts w:ascii="Calibri" w:eastAsia="Times New Roman" w:hAnsi="Calibri" w:cs="Bahnschrift Light"/>
      <w:b/>
      <w:sz w:val="40"/>
      <w:szCs w:val="20"/>
      <w:lang w:val="es-ES_tradnl" w:eastAsia="es-ES"/>
    </w:rPr>
  </w:style>
  <w:style w:type="character" w:customStyle="1" w:styleId="cabeceraCar">
    <w:name w:val="cabecera Car"/>
    <w:link w:val="cabecera"/>
    <w:rsid w:val="0003249A"/>
    <w:rPr>
      <w:rFonts w:ascii="Calibri" w:eastAsia="Times New Roman" w:hAnsi="Calibri" w:cs="Bahnschrift Light"/>
      <w:b/>
      <w:sz w:val="40"/>
      <w:szCs w:val="20"/>
      <w:lang w:val="es-ES_tradnl" w:eastAsia="es-ES"/>
    </w:rPr>
  </w:style>
  <w:style w:type="paragraph" w:customStyle="1" w:styleId="Titulo4">
    <w:name w:val="Titulo 4"/>
    <w:basedOn w:val="Titulo3"/>
    <w:link w:val="Titulo4Car"/>
    <w:qFormat/>
    <w:rsid w:val="0003249A"/>
    <w:pPr>
      <w:numPr>
        <w:ilvl w:val="0"/>
        <w:numId w:val="4"/>
      </w:numPr>
      <w:outlineLvl w:val="9"/>
    </w:pPr>
  </w:style>
  <w:style w:type="paragraph" w:customStyle="1" w:styleId="Titulo5">
    <w:name w:val="Titulo 5"/>
    <w:basedOn w:val="Titulo3"/>
    <w:link w:val="Titulo5Car"/>
    <w:qFormat/>
    <w:rsid w:val="0003249A"/>
    <w:pPr>
      <w:numPr>
        <w:ilvl w:val="1"/>
        <w:numId w:val="4"/>
      </w:numPr>
      <w:ind w:left="709" w:firstLine="1276"/>
      <w:outlineLvl w:val="9"/>
    </w:pPr>
  </w:style>
  <w:style w:type="character" w:customStyle="1" w:styleId="Titulo4Car">
    <w:name w:val="Titulo 4 Car"/>
    <w:link w:val="Titulo4"/>
    <w:rsid w:val="0003249A"/>
    <w:rPr>
      <w:rFonts w:ascii="Bahnschrift Light" w:eastAsia="Arial" w:hAnsi="Bahnschrift Light" w:cs="Arial"/>
      <w:bCs/>
      <w:color w:val="FFFFFF" w:themeColor="background1"/>
      <w:sz w:val="24"/>
      <w:szCs w:val="26"/>
      <w:shd w:val="clear" w:color="auto" w:fill="5880ED"/>
      <w:lang w:val="es-ES_tradnl" w:eastAsia="zh-CN" w:bidi="hi-IN"/>
    </w:rPr>
  </w:style>
  <w:style w:type="character" w:customStyle="1" w:styleId="Titulo5Car">
    <w:name w:val="Titulo 5 Car"/>
    <w:link w:val="Titulo5"/>
    <w:rsid w:val="0003249A"/>
    <w:rPr>
      <w:rFonts w:ascii="Bahnschrift Light" w:eastAsia="Arial" w:hAnsi="Bahnschrift Light" w:cs="Arial"/>
      <w:bCs/>
      <w:color w:val="FFFFFF" w:themeColor="background1"/>
      <w:sz w:val="24"/>
      <w:szCs w:val="26"/>
      <w:shd w:val="clear" w:color="auto" w:fill="5880ED"/>
      <w:lang w:val="es-ES_tradnl" w:eastAsia="zh-CN" w:bidi="hi-IN"/>
    </w:rPr>
  </w:style>
  <w:style w:type="paragraph" w:styleId="Textoindependiente">
    <w:name w:val="Body Text"/>
    <w:basedOn w:val="Normal"/>
    <w:link w:val="TextoindependienteCar"/>
    <w:uiPriority w:val="1"/>
    <w:unhideWhenUsed/>
    <w:qFormat/>
    <w:rsid w:val="0003249A"/>
    <w:pPr>
      <w:kinsoku w:val="0"/>
      <w:overflowPunct w:val="0"/>
      <w:autoSpaceDE w:val="0"/>
      <w:autoSpaceDN w:val="0"/>
      <w:adjustRightInd w:val="0"/>
    </w:pPr>
    <w:rPr>
      <w:rFonts w:ascii="Bahnschrift Light" w:eastAsia="Times New Roman" w:hAnsi="Bahnschrift Light" w:cs="Bahnschrift Light"/>
      <w:szCs w:val="20"/>
      <w:lang w:val="es-ES_tradnl" w:eastAsia="es-ES"/>
    </w:rPr>
  </w:style>
  <w:style w:type="character" w:customStyle="1" w:styleId="TextoindependienteCar">
    <w:name w:val="Texto independiente Car"/>
    <w:basedOn w:val="Fuentedeprrafopredeter"/>
    <w:link w:val="Textoindependiente"/>
    <w:uiPriority w:val="1"/>
    <w:rsid w:val="0003249A"/>
    <w:rPr>
      <w:rFonts w:ascii="Bahnschrift Light" w:eastAsia="Times New Roman" w:hAnsi="Bahnschrift Light" w:cs="Bahnschrift Light"/>
      <w:sz w:val="20"/>
      <w:szCs w:val="20"/>
      <w:lang w:val="es-ES_tradnl" w:eastAsia="es-ES"/>
    </w:rPr>
  </w:style>
  <w:style w:type="paragraph" w:customStyle="1" w:styleId="pp">
    <w:name w:val="pp"/>
    <w:basedOn w:val="Normal"/>
    <w:rsid w:val="0003249A"/>
    <w:pPr>
      <w:tabs>
        <w:tab w:val="left" w:pos="1122"/>
        <w:tab w:val="left" w:pos="1309"/>
      </w:tabs>
      <w:kinsoku w:val="0"/>
      <w:overflowPunct w:val="0"/>
    </w:pPr>
    <w:rPr>
      <w:rFonts w:ascii="Arial" w:eastAsia="Times New Roman" w:hAnsi="Arial" w:cs="Bahnschrift Light"/>
      <w:szCs w:val="20"/>
      <w:lang w:val="es-ES_tradnl" w:eastAsia="es-ES"/>
    </w:rPr>
  </w:style>
  <w:style w:type="paragraph" w:customStyle="1" w:styleId="INDCAP1">
    <w:name w:val="IND.CAP.1"/>
    <w:basedOn w:val="Normal"/>
    <w:next w:val="CUERPOTEXTO"/>
    <w:uiPriority w:val="9"/>
    <w:qFormat/>
    <w:rsid w:val="0003249A"/>
    <w:pPr>
      <w:kinsoku w:val="0"/>
      <w:overflowPunct w:val="0"/>
    </w:pPr>
    <w:rPr>
      <w:rFonts w:ascii="Calibri" w:eastAsia="Times New Roman" w:hAnsi="Calibri" w:cs="Calibri"/>
      <w:b/>
      <w:sz w:val="18"/>
      <w:lang w:val="es-ES_tradnl" w:eastAsia="es-ES"/>
    </w:rPr>
  </w:style>
  <w:style w:type="paragraph" w:customStyle="1" w:styleId="INDCAP2">
    <w:name w:val="IND.CAP.2"/>
    <w:basedOn w:val="Normal"/>
    <w:next w:val="CUERPOTEXTO"/>
    <w:uiPriority w:val="9"/>
    <w:qFormat/>
    <w:rsid w:val="0003249A"/>
    <w:pPr>
      <w:kinsoku w:val="0"/>
      <w:overflowPunct w:val="0"/>
    </w:pPr>
    <w:rPr>
      <w:rFonts w:ascii="Calibri" w:eastAsia="Times New Roman" w:hAnsi="Calibri" w:cs="Calibri"/>
      <w:b/>
      <w:sz w:val="18"/>
      <w:lang w:val="es-ES_tradnl" w:eastAsia="es-ES"/>
    </w:rPr>
  </w:style>
  <w:style w:type="paragraph" w:customStyle="1" w:styleId="INDCAP3">
    <w:name w:val="IND.CAP.3"/>
    <w:basedOn w:val="Normal"/>
    <w:next w:val="CUERPOTEXTO"/>
    <w:uiPriority w:val="9"/>
    <w:qFormat/>
    <w:rsid w:val="0003249A"/>
    <w:pPr>
      <w:kinsoku w:val="0"/>
      <w:overflowPunct w:val="0"/>
    </w:pPr>
    <w:rPr>
      <w:rFonts w:ascii="Calibri" w:eastAsia="Times New Roman" w:hAnsi="Calibri" w:cs="Calibri"/>
      <w:sz w:val="18"/>
      <w:lang w:val="es-ES_tradnl" w:eastAsia="es-ES"/>
    </w:rPr>
  </w:style>
  <w:style w:type="paragraph" w:customStyle="1" w:styleId="CAP1">
    <w:name w:val="CAP.1"/>
    <w:basedOn w:val="Normal"/>
    <w:next w:val="CUERPOTEXTO"/>
    <w:uiPriority w:val="9"/>
    <w:qFormat/>
    <w:rsid w:val="0003249A"/>
    <w:pPr>
      <w:shd w:val="pct85" w:color="auto" w:fill="auto"/>
      <w:kinsoku w:val="0"/>
      <w:overflowPunct w:val="0"/>
      <w:spacing w:before="119" w:after="182"/>
    </w:pPr>
    <w:rPr>
      <w:rFonts w:ascii="Calibri" w:eastAsia="Times New Roman" w:hAnsi="Calibri" w:cs="Calibri"/>
      <w:b/>
      <w:caps/>
      <w:color w:val="FFFFFF"/>
      <w:sz w:val="40"/>
      <w:lang w:val="es-ES_tradnl" w:eastAsia="es-ES"/>
    </w:rPr>
  </w:style>
  <w:style w:type="paragraph" w:customStyle="1" w:styleId="CUERPOTEXTO">
    <w:name w:val="CUERPO_TEXTO"/>
    <w:basedOn w:val="Normal"/>
    <w:uiPriority w:val="9"/>
    <w:qFormat/>
    <w:rsid w:val="0003249A"/>
    <w:pPr>
      <w:kinsoku w:val="0"/>
      <w:overflowPunct w:val="0"/>
    </w:pPr>
    <w:rPr>
      <w:rFonts w:ascii="Calibri" w:eastAsia="Times New Roman" w:hAnsi="Calibri" w:cs="Calibri"/>
      <w:sz w:val="18"/>
      <w:lang w:val="es-ES_tradnl" w:eastAsia="es-ES"/>
    </w:rPr>
  </w:style>
  <w:style w:type="paragraph" w:customStyle="1" w:styleId="CUERPOTEXTOTABLA">
    <w:name w:val="CUERPO_TEXTO_TABLA"/>
    <w:basedOn w:val="Normal"/>
    <w:uiPriority w:val="9"/>
    <w:qFormat/>
    <w:rsid w:val="0003249A"/>
    <w:pPr>
      <w:kinsoku w:val="0"/>
      <w:overflowPunct w:val="0"/>
    </w:pPr>
    <w:rPr>
      <w:rFonts w:ascii="Calibri" w:eastAsia="Times New Roman" w:hAnsi="Calibri" w:cs="Calibri"/>
      <w:sz w:val="18"/>
      <w:lang w:val="es-ES_tradnl" w:eastAsia="es-ES"/>
    </w:rPr>
  </w:style>
  <w:style w:type="paragraph" w:customStyle="1" w:styleId="CAP2">
    <w:name w:val="CAP.2"/>
    <w:basedOn w:val="Normal"/>
    <w:next w:val="CUERPOTEXTO"/>
    <w:uiPriority w:val="9"/>
    <w:qFormat/>
    <w:rsid w:val="0003249A"/>
    <w:pPr>
      <w:kinsoku w:val="0"/>
      <w:overflowPunct w:val="0"/>
      <w:spacing w:before="119" w:after="62"/>
    </w:pPr>
    <w:rPr>
      <w:rFonts w:ascii="Calibri" w:eastAsia="Times New Roman" w:hAnsi="Calibri" w:cs="Calibri"/>
      <w:b/>
      <w:lang w:val="es-ES_tradnl" w:eastAsia="es-ES"/>
    </w:rPr>
  </w:style>
  <w:style w:type="paragraph" w:customStyle="1" w:styleId="CAP3">
    <w:name w:val="CAP.3"/>
    <w:basedOn w:val="Normal"/>
    <w:next w:val="CUERPOTEXTO"/>
    <w:uiPriority w:val="9"/>
    <w:qFormat/>
    <w:rsid w:val="0003249A"/>
    <w:pPr>
      <w:kinsoku w:val="0"/>
      <w:overflowPunct w:val="0"/>
      <w:spacing w:before="119" w:after="62"/>
    </w:pPr>
    <w:rPr>
      <w:rFonts w:ascii="Calibri" w:eastAsia="Times New Roman" w:hAnsi="Calibri" w:cs="Calibri"/>
      <w:b/>
      <w:sz w:val="18"/>
      <w:lang w:val="es-ES_tradnl" w:eastAsia="es-ES"/>
    </w:rPr>
  </w:style>
  <w:style w:type="paragraph" w:customStyle="1" w:styleId="CABEZAPAGtexto">
    <w:name w:val="CABEZA_PAG_texto"/>
    <w:basedOn w:val="Normal"/>
    <w:uiPriority w:val="9"/>
    <w:qFormat/>
    <w:rsid w:val="0003249A"/>
    <w:pPr>
      <w:kinsoku w:val="0"/>
      <w:overflowPunct w:val="0"/>
    </w:pPr>
    <w:rPr>
      <w:rFonts w:ascii="Calibri" w:eastAsia="Times New Roman" w:hAnsi="Calibri" w:cs="Calibri"/>
      <w:sz w:val="18"/>
      <w:lang w:val="es-ES_tradnl" w:eastAsia="es-ES"/>
    </w:rPr>
  </w:style>
  <w:style w:type="paragraph" w:customStyle="1" w:styleId="PIEPAG">
    <w:name w:val="PIE_PAG"/>
    <w:basedOn w:val="Normal"/>
    <w:uiPriority w:val="9"/>
    <w:qFormat/>
    <w:rsid w:val="0003249A"/>
    <w:pPr>
      <w:kinsoku w:val="0"/>
      <w:overflowPunct w:val="0"/>
      <w:jc w:val="right"/>
    </w:pPr>
    <w:rPr>
      <w:rFonts w:ascii="Calibri" w:eastAsia="Times New Roman" w:hAnsi="Calibri" w:cs="Calibri"/>
      <w:sz w:val="18"/>
      <w:lang w:val="es-ES_tradnl" w:eastAsia="es-ES"/>
    </w:rPr>
  </w:style>
  <w:style w:type="paragraph" w:styleId="TDC6">
    <w:name w:val="toc 6"/>
    <w:basedOn w:val="Normal"/>
    <w:next w:val="Normal"/>
    <w:autoRedefine/>
    <w:uiPriority w:val="39"/>
    <w:unhideWhenUsed/>
    <w:rsid w:val="0003249A"/>
    <w:pPr>
      <w:kinsoku w:val="0"/>
      <w:overflowPunct w:val="0"/>
      <w:autoSpaceDE w:val="0"/>
      <w:autoSpaceDN w:val="0"/>
      <w:adjustRightInd w:val="0"/>
      <w:ind w:left="1000"/>
    </w:pPr>
    <w:rPr>
      <w:rFonts w:ascii="Calibri" w:eastAsia="Times New Roman" w:hAnsi="Calibri" w:cs="Calibri"/>
      <w:sz w:val="18"/>
      <w:szCs w:val="18"/>
      <w:lang w:val="es-ES_tradnl" w:eastAsia="es-ES"/>
    </w:rPr>
  </w:style>
  <w:style w:type="paragraph" w:styleId="TDC7">
    <w:name w:val="toc 7"/>
    <w:basedOn w:val="Normal"/>
    <w:next w:val="Normal"/>
    <w:autoRedefine/>
    <w:uiPriority w:val="39"/>
    <w:unhideWhenUsed/>
    <w:rsid w:val="0003249A"/>
    <w:pPr>
      <w:kinsoku w:val="0"/>
      <w:overflowPunct w:val="0"/>
      <w:autoSpaceDE w:val="0"/>
      <w:autoSpaceDN w:val="0"/>
      <w:adjustRightInd w:val="0"/>
      <w:ind w:left="1200"/>
    </w:pPr>
    <w:rPr>
      <w:rFonts w:ascii="Calibri" w:eastAsia="Times New Roman" w:hAnsi="Calibri" w:cs="Calibri"/>
      <w:sz w:val="18"/>
      <w:szCs w:val="18"/>
      <w:lang w:val="es-ES_tradnl" w:eastAsia="es-ES"/>
    </w:rPr>
  </w:style>
  <w:style w:type="paragraph" w:styleId="TDC8">
    <w:name w:val="toc 8"/>
    <w:basedOn w:val="Normal"/>
    <w:next w:val="Normal"/>
    <w:autoRedefine/>
    <w:uiPriority w:val="39"/>
    <w:unhideWhenUsed/>
    <w:rsid w:val="0003249A"/>
    <w:pPr>
      <w:kinsoku w:val="0"/>
      <w:overflowPunct w:val="0"/>
      <w:autoSpaceDE w:val="0"/>
      <w:autoSpaceDN w:val="0"/>
      <w:adjustRightInd w:val="0"/>
      <w:ind w:left="1400"/>
    </w:pPr>
    <w:rPr>
      <w:rFonts w:ascii="Calibri" w:eastAsia="Times New Roman" w:hAnsi="Calibri" w:cs="Calibri"/>
      <w:sz w:val="18"/>
      <w:szCs w:val="18"/>
      <w:lang w:val="es-ES_tradnl" w:eastAsia="es-ES"/>
    </w:rPr>
  </w:style>
  <w:style w:type="paragraph" w:styleId="TDC9">
    <w:name w:val="toc 9"/>
    <w:basedOn w:val="Normal"/>
    <w:next w:val="Normal"/>
    <w:autoRedefine/>
    <w:uiPriority w:val="39"/>
    <w:unhideWhenUsed/>
    <w:rsid w:val="0003249A"/>
    <w:pPr>
      <w:kinsoku w:val="0"/>
      <w:overflowPunct w:val="0"/>
      <w:autoSpaceDE w:val="0"/>
      <w:autoSpaceDN w:val="0"/>
      <w:adjustRightInd w:val="0"/>
      <w:ind w:left="1600"/>
    </w:pPr>
    <w:rPr>
      <w:rFonts w:ascii="Calibri" w:eastAsia="Times New Roman" w:hAnsi="Calibri" w:cs="Calibri"/>
      <w:sz w:val="18"/>
      <w:szCs w:val="18"/>
      <w:lang w:val="es-ES_tradnl" w:eastAsia="es-ES"/>
    </w:rPr>
  </w:style>
  <w:style w:type="paragraph" w:styleId="Sangra2detindependiente">
    <w:name w:val="Body Text Indent 2"/>
    <w:basedOn w:val="Normal"/>
    <w:link w:val="Sangra2detindependienteCar"/>
    <w:uiPriority w:val="99"/>
    <w:unhideWhenUsed/>
    <w:rsid w:val="0003249A"/>
    <w:pPr>
      <w:kinsoku w:val="0"/>
      <w:overflowPunct w:val="0"/>
      <w:autoSpaceDE w:val="0"/>
      <w:autoSpaceDN w:val="0"/>
      <w:adjustRightInd w:val="0"/>
      <w:spacing w:line="480" w:lineRule="auto"/>
      <w:ind w:left="283"/>
    </w:pPr>
    <w:rPr>
      <w:rFonts w:ascii="Bahnschrift Light" w:eastAsia="Times New Roman" w:hAnsi="Bahnschrift Light" w:cs="Bahnschrift Light"/>
      <w:szCs w:val="20"/>
      <w:lang w:val="es-ES_tradnl" w:eastAsia="es-ES"/>
    </w:rPr>
  </w:style>
  <w:style w:type="character" w:customStyle="1" w:styleId="Sangra2detindependienteCar">
    <w:name w:val="Sangría 2 de t. independiente Car"/>
    <w:basedOn w:val="Fuentedeprrafopredeter"/>
    <w:link w:val="Sangra2detindependiente"/>
    <w:uiPriority w:val="99"/>
    <w:rsid w:val="0003249A"/>
    <w:rPr>
      <w:rFonts w:ascii="Bahnschrift Light" w:eastAsia="Times New Roman" w:hAnsi="Bahnschrift Light" w:cs="Bahnschrift Light"/>
      <w:sz w:val="20"/>
      <w:szCs w:val="20"/>
      <w:lang w:val="es-ES_tradnl" w:eastAsia="es-ES"/>
    </w:rPr>
  </w:style>
  <w:style w:type="numbering" w:customStyle="1" w:styleId="WW8Num1">
    <w:name w:val="WW8Num1"/>
    <w:basedOn w:val="Sinlista"/>
    <w:rsid w:val="0003249A"/>
  </w:style>
  <w:style w:type="numbering" w:customStyle="1" w:styleId="WW8Num2">
    <w:name w:val="WW8Num2"/>
    <w:basedOn w:val="Sinlista"/>
    <w:rsid w:val="0003249A"/>
  </w:style>
  <w:style w:type="numbering" w:customStyle="1" w:styleId="WW8Num3">
    <w:name w:val="WW8Num3"/>
    <w:basedOn w:val="Sinlista"/>
    <w:rsid w:val="0003249A"/>
  </w:style>
  <w:style w:type="numbering" w:customStyle="1" w:styleId="WW8Num4">
    <w:name w:val="WW8Num4"/>
    <w:basedOn w:val="Sinlista"/>
    <w:rsid w:val="0003249A"/>
  </w:style>
  <w:style w:type="numbering" w:customStyle="1" w:styleId="WW8Num5">
    <w:name w:val="WW8Num5"/>
    <w:basedOn w:val="Sinlista"/>
    <w:rsid w:val="0003249A"/>
  </w:style>
  <w:style w:type="numbering" w:customStyle="1" w:styleId="WW8Num6">
    <w:name w:val="WW8Num6"/>
    <w:basedOn w:val="Sinlista"/>
    <w:rsid w:val="0003249A"/>
  </w:style>
  <w:style w:type="numbering" w:customStyle="1" w:styleId="WW8Num8">
    <w:name w:val="WW8Num8"/>
    <w:basedOn w:val="Sinlista"/>
    <w:rsid w:val="0003249A"/>
  </w:style>
  <w:style w:type="paragraph" w:customStyle="1" w:styleId="Titulo1A">
    <w:name w:val="Titulo1A"/>
    <w:basedOn w:val="Ttulo1"/>
    <w:uiPriority w:val="99"/>
    <w:rsid w:val="0003249A"/>
    <w:pPr>
      <w:keepNext/>
      <w:numPr>
        <w:numId w:val="0"/>
      </w:numPr>
      <w:kinsoku w:val="0"/>
      <w:overflowPunct w:val="0"/>
      <w:spacing w:before="0" w:after="0"/>
      <w:ind w:left="432" w:hanging="432"/>
      <w:contextualSpacing w:val="0"/>
      <w:jc w:val="left"/>
    </w:pPr>
    <w:rPr>
      <w:rFonts w:ascii="Arial" w:eastAsia="Arial" w:hAnsi="Arial" w:cs="Arial"/>
      <w:bCs/>
      <w:sz w:val="22"/>
      <w:szCs w:val="22"/>
      <w:lang w:eastAsia="zh-CN" w:bidi="hi-IN"/>
    </w:rPr>
  </w:style>
  <w:style w:type="paragraph" w:customStyle="1" w:styleId="Titulo2A">
    <w:name w:val="Titulo2A"/>
    <w:basedOn w:val="Ttulo2"/>
    <w:link w:val="Titulo2ACar"/>
    <w:uiPriority w:val="99"/>
    <w:rsid w:val="0003249A"/>
    <w:pPr>
      <w:keepNext/>
      <w:numPr>
        <w:ilvl w:val="0"/>
        <w:numId w:val="0"/>
      </w:numPr>
      <w:shd w:val="clear" w:color="auto" w:fill="auto"/>
      <w:kinsoku w:val="0"/>
      <w:overflowPunct w:val="0"/>
      <w:spacing w:before="0" w:after="0"/>
      <w:ind w:left="576" w:hanging="576"/>
      <w:contextualSpacing w:val="0"/>
    </w:pPr>
    <w:rPr>
      <w:rFonts w:ascii="Arial" w:eastAsia="Arial" w:hAnsi="Arial" w:cs="Arial"/>
      <w:bCs/>
      <w:color w:val="365F91"/>
      <w:sz w:val="26"/>
      <w:szCs w:val="26"/>
      <w:lang w:eastAsia="zh-CN" w:bidi="hi-IN"/>
    </w:rPr>
  </w:style>
  <w:style w:type="character" w:customStyle="1" w:styleId="Titulo2ACar">
    <w:name w:val="Titulo2A Car"/>
    <w:link w:val="Titulo2A"/>
    <w:uiPriority w:val="99"/>
    <w:locked/>
    <w:rsid w:val="0003249A"/>
    <w:rPr>
      <w:rFonts w:ascii="Arial" w:eastAsia="Arial" w:hAnsi="Arial" w:cs="Arial"/>
      <w:bCs/>
      <w:color w:val="365F91"/>
      <w:sz w:val="26"/>
      <w:szCs w:val="26"/>
      <w:lang w:eastAsia="zh-CN" w:bidi="hi-IN"/>
    </w:rPr>
  </w:style>
  <w:style w:type="paragraph" w:customStyle="1" w:styleId="Titulo3A2">
    <w:name w:val="Titulo3A2"/>
    <w:basedOn w:val="Titulo2A"/>
    <w:uiPriority w:val="99"/>
    <w:rsid w:val="0003249A"/>
    <w:pPr>
      <w:ind w:left="720" w:hanging="720"/>
      <w:outlineLvl w:val="2"/>
    </w:pPr>
    <w:rPr>
      <w:rFonts w:eastAsia="MS Mincho"/>
    </w:rPr>
  </w:style>
  <w:style w:type="paragraph" w:customStyle="1" w:styleId="Titulo4A">
    <w:name w:val="Titulo4A"/>
    <w:basedOn w:val="Titulo3A2"/>
    <w:uiPriority w:val="99"/>
    <w:rsid w:val="0003249A"/>
    <w:pPr>
      <w:ind w:left="864" w:hanging="864"/>
      <w:outlineLvl w:val="3"/>
    </w:pPr>
  </w:style>
  <w:style w:type="character" w:customStyle="1" w:styleId="Ttulo1Car1">
    <w:name w:val="Título 1 Car1"/>
    <w:uiPriority w:val="99"/>
    <w:locked/>
    <w:rsid w:val="0003249A"/>
    <w:rPr>
      <w:rFonts w:ascii="Times New Roman" w:hAnsi="Times New Roman" w:cs="Times New Roman"/>
      <w:b/>
      <w:bCs/>
      <w:sz w:val="20"/>
      <w:szCs w:val="20"/>
      <w:u w:val="single"/>
    </w:rPr>
  </w:style>
  <w:style w:type="paragraph" w:customStyle="1" w:styleId="Default">
    <w:name w:val="Default"/>
    <w:rsid w:val="0003249A"/>
    <w:pPr>
      <w:autoSpaceDE w:val="0"/>
      <w:autoSpaceDN w:val="0"/>
      <w:adjustRightInd w:val="0"/>
      <w:spacing w:after="0" w:line="240" w:lineRule="auto"/>
    </w:pPr>
    <w:rPr>
      <w:rFonts w:ascii="Arial" w:eastAsia="Calibri" w:hAnsi="Arial" w:cs="Arial"/>
      <w:color w:val="000000"/>
      <w:sz w:val="24"/>
      <w:szCs w:val="24"/>
    </w:rPr>
  </w:style>
  <w:style w:type="character" w:customStyle="1" w:styleId="j-title-breadcrumb">
    <w:name w:val="j-title-breadcrumb"/>
    <w:uiPriority w:val="99"/>
    <w:rsid w:val="0003249A"/>
    <w:rPr>
      <w:rFonts w:cs="Times New Roman"/>
    </w:rPr>
  </w:style>
  <w:style w:type="paragraph" w:styleId="Ttulo">
    <w:name w:val="Title"/>
    <w:basedOn w:val="Normal"/>
    <w:next w:val="Normal"/>
    <w:link w:val="TtuloCar"/>
    <w:autoRedefine/>
    <w:uiPriority w:val="10"/>
    <w:qFormat/>
    <w:rsid w:val="0003249A"/>
    <w:pPr>
      <w:numPr>
        <w:numId w:val="14"/>
      </w:numPr>
      <w:kinsoku w:val="0"/>
      <w:overflowPunct w:val="0"/>
      <w:spacing w:before="480" w:after="480" w:line="276" w:lineRule="auto"/>
      <w:ind w:left="357" w:hanging="357"/>
      <w:outlineLvl w:val="0"/>
    </w:pPr>
    <w:rPr>
      <w:rFonts w:ascii="Calibri" w:eastAsia="Times New Roman" w:hAnsi="Calibri" w:cs="Bahnschrift Light"/>
      <w:b/>
      <w:bCs/>
      <w:i/>
      <w:kern w:val="28"/>
      <w:sz w:val="28"/>
      <w:szCs w:val="32"/>
      <w:lang w:val="es-ES_tradnl" w:eastAsia="es-ES"/>
    </w:rPr>
  </w:style>
  <w:style w:type="character" w:customStyle="1" w:styleId="TtuloCar">
    <w:name w:val="Título Car"/>
    <w:basedOn w:val="Fuentedeprrafopredeter"/>
    <w:link w:val="Ttulo"/>
    <w:uiPriority w:val="10"/>
    <w:rsid w:val="0003249A"/>
    <w:rPr>
      <w:rFonts w:ascii="Calibri" w:eastAsia="Times New Roman" w:hAnsi="Calibri" w:cs="Bahnschrift Light"/>
      <w:b/>
      <w:bCs/>
      <w:i/>
      <w:kern w:val="28"/>
      <w:sz w:val="28"/>
      <w:szCs w:val="32"/>
      <w:lang w:val="es-ES_tradnl" w:eastAsia="es-ES"/>
    </w:rPr>
  </w:style>
  <w:style w:type="character" w:customStyle="1" w:styleId="PrrafodelistaCar">
    <w:name w:val="Párrafo de lista Car"/>
    <w:link w:val="Prrafodelista"/>
    <w:uiPriority w:val="34"/>
    <w:rsid w:val="0003249A"/>
    <w:rPr>
      <w:sz w:val="20"/>
    </w:rPr>
  </w:style>
  <w:style w:type="table" w:customStyle="1" w:styleId="Tabladelista31">
    <w:name w:val="Tabla de lista 31"/>
    <w:basedOn w:val="Tablanormal"/>
    <w:uiPriority w:val="48"/>
    <w:rsid w:val="0003249A"/>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character" w:styleId="Textoennegrita">
    <w:name w:val="Strong"/>
    <w:uiPriority w:val="22"/>
    <w:qFormat/>
    <w:rsid w:val="0003249A"/>
    <w:rPr>
      <w:b/>
      <w:bCs/>
    </w:rPr>
  </w:style>
  <w:style w:type="paragraph" w:styleId="Sinespaciado">
    <w:name w:val="No Spacing"/>
    <w:link w:val="SinespaciadoCar"/>
    <w:uiPriority w:val="1"/>
    <w:qFormat/>
    <w:rsid w:val="0003249A"/>
    <w:pPr>
      <w:spacing w:after="0" w:line="240" w:lineRule="auto"/>
    </w:pPr>
    <w:rPr>
      <w:rFonts w:ascii="Calibri" w:eastAsia="Times New Roman" w:hAnsi="Calibri" w:cs="Times New Roman"/>
    </w:rPr>
  </w:style>
  <w:style w:type="character" w:customStyle="1" w:styleId="SinespaciadoCar">
    <w:name w:val="Sin espaciado Car"/>
    <w:link w:val="Sinespaciado"/>
    <w:uiPriority w:val="1"/>
    <w:rsid w:val="0003249A"/>
    <w:rPr>
      <w:rFonts w:ascii="Calibri" w:eastAsia="Times New Roman" w:hAnsi="Calibri" w:cs="Times New Roman"/>
    </w:rPr>
  </w:style>
  <w:style w:type="paragraph" w:customStyle="1" w:styleId="textobasico3">
    <w:name w:val="texto_basico3"/>
    <w:basedOn w:val="Normal"/>
    <w:rsid w:val="0003249A"/>
    <w:pPr>
      <w:kinsoku w:val="0"/>
      <w:overflowPunct w:val="0"/>
      <w:spacing w:before="100" w:beforeAutospacing="1" w:after="100" w:afterAutospacing="1" w:line="336" w:lineRule="atLeast"/>
      <w:ind w:left="141" w:right="188"/>
    </w:pPr>
    <w:rPr>
      <w:rFonts w:ascii="Verdana" w:eastAsia="Times New Roman" w:hAnsi="Verdana" w:cs="Bahnschrift Light"/>
      <w:color w:val="333333"/>
      <w:sz w:val="17"/>
      <w:szCs w:val="17"/>
      <w:lang w:val="es-ES_tradnl" w:eastAsia="es-ES"/>
    </w:rPr>
  </w:style>
  <w:style w:type="table" w:styleId="Cuadrculamedia2-nfasis5">
    <w:name w:val="Medium Grid 2 Accent 5"/>
    <w:basedOn w:val="Tablanormal"/>
    <w:uiPriority w:val="68"/>
    <w:rsid w:val="0003249A"/>
    <w:pPr>
      <w:spacing w:after="0" w:line="240" w:lineRule="auto"/>
    </w:pPr>
    <w:rPr>
      <w:rFonts w:ascii="Cambria" w:eastAsia="Times New Roman" w:hAnsi="Cambria" w:cs="Times New Roman"/>
      <w:color w:val="000000"/>
      <w:sz w:val="20"/>
      <w:szCs w:val="20"/>
      <w:lang w:eastAsia="es-E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Cuadrculamedia2-nfasis3">
    <w:name w:val="Medium Grid 2 Accent 3"/>
    <w:basedOn w:val="Tablanormal"/>
    <w:uiPriority w:val="68"/>
    <w:rsid w:val="0003249A"/>
    <w:pPr>
      <w:spacing w:after="0" w:line="240" w:lineRule="auto"/>
    </w:pPr>
    <w:rPr>
      <w:rFonts w:ascii="Cambria" w:eastAsia="Times New Roman" w:hAnsi="Cambria" w:cs="Times New Roman"/>
      <w:color w:val="000000"/>
      <w:sz w:val="20"/>
      <w:szCs w:val="20"/>
      <w:lang w:eastAsia="es-ES"/>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Cuadrculamedia2-nfasis2">
    <w:name w:val="Medium Grid 2 Accent 2"/>
    <w:basedOn w:val="Tablanormal"/>
    <w:uiPriority w:val="68"/>
    <w:rsid w:val="0003249A"/>
    <w:pPr>
      <w:spacing w:after="0" w:line="240" w:lineRule="auto"/>
    </w:pPr>
    <w:rPr>
      <w:rFonts w:ascii="Cambria" w:eastAsia="Times New Roman" w:hAnsi="Cambria" w:cs="Times New Roman"/>
      <w:color w:val="000000"/>
      <w:sz w:val="20"/>
      <w:szCs w:val="20"/>
      <w:lang w:eastAsia="es-ES"/>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Sombreadoclaro-nfasis5">
    <w:name w:val="Light Shading Accent 5"/>
    <w:basedOn w:val="Tablanormal"/>
    <w:uiPriority w:val="60"/>
    <w:rsid w:val="0003249A"/>
    <w:pPr>
      <w:spacing w:after="0" w:line="240" w:lineRule="auto"/>
    </w:pPr>
    <w:rPr>
      <w:rFonts w:ascii="Calibri" w:eastAsia="Calibri" w:hAnsi="Calibri" w:cs="Times New Roman"/>
      <w:color w:val="31849B"/>
      <w:sz w:val="20"/>
      <w:szCs w:val="20"/>
      <w:lang w:eastAsia="es-ES"/>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Tablaconcuadrcula1">
    <w:name w:val="Tabla con cuadrícula1"/>
    <w:basedOn w:val="Tablanormal"/>
    <w:next w:val="Tablaconcuadrcula"/>
    <w:uiPriority w:val="59"/>
    <w:rsid w:val="0003249A"/>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oscura-nfasis3">
    <w:name w:val="Dark List Accent 3"/>
    <w:basedOn w:val="Tablanormal"/>
    <w:uiPriority w:val="70"/>
    <w:rsid w:val="0003249A"/>
    <w:pPr>
      <w:spacing w:after="0" w:line="240" w:lineRule="auto"/>
    </w:pPr>
    <w:rPr>
      <w:rFonts w:ascii="Calibri" w:eastAsia="Calibri" w:hAnsi="Calibri" w:cs="Times New Roman"/>
      <w:color w:val="FFFFFF"/>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Sombreadomedio1-nfasis3">
    <w:name w:val="Medium Shading 1 Accent 3"/>
    <w:basedOn w:val="Tablanormal"/>
    <w:uiPriority w:val="63"/>
    <w:rsid w:val="0003249A"/>
    <w:pPr>
      <w:spacing w:after="0" w:line="240" w:lineRule="auto"/>
    </w:pPr>
    <w:rPr>
      <w:rFonts w:ascii="Calibri" w:eastAsia="Calibri" w:hAnsi="Calibri" w:cs="Times New Roma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Cuadrculamedia3-nfasis1">
    <w:name w:val="Medium Grid 3 Accent 1"/>
    <w:basedOn w:val="Tablanormal"/>
    <w:uiPriority w:val="69"/>
    <w:rsid w:val="0003249A"/>
    <w:pPr>
      <w:spacing w:after="0" w:line="240" w:lineRule="auto"/>
    </w:pPr>
    <w:rPr>
      <w:rFonts w:ascii="Calibri" w:eastAsia="Calibri" w:hAnsi="Calibri" w:cs="Times New Roma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Cuadrculamedia3-nfasis3">
    <w:name w:val="Medium Grid 3 Accent 3"/>
    <w:basedOn w:val="Tablanormal"/>
    <w:uiPriority w:val="69"/>
    <w:rsid w:val="0003249A"/>
    <w:pPr>
      <w:spacing w:after="0" w:line="240" w:lineRule="auto"/>
    </w:pPr>
    <w:rPr>
      <w:rFonts w:ascii="Calibri" w:eastAsia="Calibri" w:hAnsi="Calibri" w:cs="Times New Roman"/>
      <w:sz w:val="20"/>
      <w:szCs w:val="20"/>
      <w:lang w:eastAsia="es-E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Sombreadomedio1-nfasis311">
    <w:name w:val="Sombreado medio 1 - Énfasis 311"/>
    <w:basedOn w:val="Tablanormal"/>
    <w:next w:val="Sombreadomedio1-nfasis3"/>
    <w:uiPriority w:val="63"/>
    <w:rsid w:val="0003249A"/>
    <w:pPr>
      <w:spacing w:after="0" w:line="240" w:lineRule="auto"/>
    </w:pPr>
    <w:rPr>
      <w:rFonts w:ascii="Calibri" w:eastAsia="Calibri" w:hAnsi="Calibri" w:cs="Times New Roma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Sombreadomedio1-nfasis31">
    <w:name w:val="Sombreado medio 1 - Énfasis 31"/>
    <w:basedOn w:val="Tablanormal"/>
    <w:next w:val="Sombreadomedio1-nfasis3"/>
    <w:uiPriority w:val="63"/>
    <w:rsid w:val="0003249A"/>
    <w:pPr>
      <w:spacing w:after="0" w:line="240" w:lineRule="auto"/>
    </w:pPr>
    <w:rPr>
      <w:rFonts w:ascii="Calibri" w:eastAsia="Calibri" w:hAnsi="Calibri" w:cs="Times New Roma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styleId="Textoindependiente3">
    <w:name w:val="Body Text 3"/>
    <w:basedOn w:val="Normal"/>
    <w:link w:val="Textoindependiente3Car"/>
    <w:uiPriority w:val="99"/>
    <w:unhideWhenUsed/>
    <w:rsid w:val="0003249A"/>
    <w:pPr>
      <w:kinsoku w:val="0"/>
      <w:overflowPunct w:val="0"/>
    </w:pPr>
    <w:rPr>
      <w:rFonts w:ascii="Arial" w:eastAsia="Calibri" w:hAnsi="Arial" w:cs="Bahnschrift Light"/>
      <w:sz w:val="16"/>
      <w:szCs w:val="16"/>
      <w:lang w:val="es-ES_tradnl"/>
    </w:rPr>
  </w:style>
  <w:style w:type="character" w:customStyle="1" w:styleId="Textoindependiente3Car">
    <w:name w:val="Texto independiente 3 Car"/>
    <w:basedOn w:val="Fuentedeprrafopredeter"/>
    <w:link w:val="Textoindependiente3"/>
    <w:uiPriority w:val="99"/>
    <w:rsid w:val="0003249A"/>
    <w:rPr>
      <w:rFonts w:ascii="Arial" w:eastAsia="Calibri" w:hAnsi="Arial" w:cs="Bahnschrift Light"/>
      <w:sz w:val="16"/>
      <w:szCs w:val="16"/>
      <w:lang w:val="es-ES_tradnl"/>
    </w:rPr>
  </w:style>
  <w:style w:type="paragraph" w:customStyle="1" w:styleId="CarCar2CharCharCarCarCharCharCar1CharCharCarCarCharChar">
    <w:name w:val="Car Car2 Char Char Car Car Char Char Car1 Char Char Car Car Char Char"/>
    <w:basedOn w:val="Normal"/>
    <w:semiHidden/>
    <w:rsid w:val="0003249A"/>
    <w:pPr>
      <w:kinsoku w:val="0"/>
      <w:overflowPunct w:val="0"/>
      <w:spacing w:after="160" w:line="240" w:lineRule="exact"/>
      <w:jc w:val="left"/>
    </w:pPr>
    <w:rPr>
      <w:rFonts w:ascii="Verdana" w:eastAsia="Times New Roman" w:hAnsi="Verdana" w:cs="Bahnschrift Light"/>
      <w:szCs w:val="20"/>
      <w:lang w:val="es-ES_tradnl"/>
    </w:rPr>
  </w:style>
  <w:style w:type="table" w:customStyle="1" w:styleId="Cuadrculaclara-nfasis11">
    <w:name w:val="Cuadrícula clara - Énfasis 11"/>
    <w:basedOn w:val="Tablanormal"/>
    <w:uiPriority w:val="62"/>
    <w:rsid w:val="0003249A"/>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entury Gothic" w:eastAsia="Times New Roman" w:hAnsi="Century Gothic"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entury Gothic" w:eastAsia="Times New Roman" w:hAnsi="Century Gothic"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entury Gothic" w:eastAsia="Times New Roman" w:hAnsi="Century Gothic" w:cs="Times New Roman"/>
        <w:b/>
        <w:bCs/>
      </w:rPr>
    </w:tblStylePr>
    <w:tblStylePr w:type="lastCol">
      <w:rPr>
        <w:rFonts w:ascii="Century Gothic" w:eastAsia="Times New Roman" w:hAnsi="Century Gothic"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uadrculaclara-nfasis3">
    <w:name w:val="Light Grid Accent 3"/>
    <w:basedOn w:val="Tablanormal"/>
    <w:uiPriority w:val="62"/>
    <w:rsid w:val="0003249A"/>
    <w:pPr>
      <w:spacing w:after="0" w:line="240" w:lineRule="auto"/>
    </w:pPr>
    <w:rPr>
      <w:rFonts w:ascii="Calibri" w:eastAsia="Calibri" w:hAnsi="Calibri" w:cs="Times New Roman"/>
      <w:sz w:val="20"/>
      <w:szCs w:val="20"/>
      <w:lang w:eastAsia="es-ES"/>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entury Gothic" w:eastAsia="Times New Roman" w:hAnsi="Century Gothic"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entury Gothic" w:eastAsia="Times New Roman" w:hAnsi="Century Gothic"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entury Gothic" w:eastAsia="Times New Roman" w:hAnsi="Century Gothic" w:cs="Times New Roman"/>
        <w:b/>
        <w:bCs/>
      </w:rPr>
    </w:tblStylePr>
    <w:tblStylePr w:type="lastCol">
      <w:rPr>
        <w:rFonts w:ascii="Century Gothic" w:eastAsia="Times New Roman" w:hAnsi="Century Gothic"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Cuadrculaclara-nfasis111">
    <w:name w:val="Cuadrícula clara - Énfasis 111"/>
    <w:basedOn w:val="Tablanormal"/>
    <w:uiPriority w:val="62"/>
    <w:rsid w:val="0003249A"/>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entury Gothic" w:eastAsia="Times New Roman" w:hAnsi="Century Gothic"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entury Gothic" w:eastAsia="Times New Roman" w:hAnsi="Century Gothic"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entury Gothic" w:eastAsia="Times New Roman" w:hAnsi="Century Gothic" w:cs="Times New Roman"/>
        <w:b/>
        <w:bCs/>
      </w:rPr>
    </w:tblStylePr>
    <w:tblStylePr w:type="lastCol">
      <w:rPr>
        <w:rFonts w:ascii="Century Gothic" w:eastAsia="Times New Roman" w:hAnsi="Century Gothic"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Cuadrculaclara-nfasis12">
    <w:name w:val="Cuadrícula clara - Énfasis 12"/>
    <w:basedOn w:val="Tablanormal"/>
    <w:uiPriority w:val="62"/>
    <w:rsid w:val="0003249A"/>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entury Gothic" w:eastAsia="Times New Roman" w:hAnsi="Century Gothic"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entury Gothic" w:eastAsia="Times New Roman" w:hAnsi="Century Gothic"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entury Gothic" w:eastAsia="Times New Roman" w:hAnsi="Century Gothic" w:cs="Times New Roman"/>
        <w:b/>
        <w:bCs/>
      </w:rPr>
    </w:tblStylePr>
    <w:tblStylePr w:type="lastCol">
      <w:rPr>
        <w:rFonts w:ascii="Century Gothic" w:eastAsia="Times New Roman" w:hAnsi="Century Gothic"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Cuadrculaclara-nfasis112">
    <w:name w:val="Cuadrícula clara - Énfasis 112"/>
    <w:basedOn w:val="Tablanormal"/>
    <w:uiPriority w:val="62"/>
    <w:rsid w:val="0003249A"/>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entury Gothic" w:eastAsia="Times New Roman" w:hAnsi="Century Gothic"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entury Gothic" w:eastAsia="Times New Roman" w:hAnsi="Century Gothic"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entury Gothic" w:eastAsia="Times New Roman" w:hAnsi="Century Gothic" w:cs="Times New Roman"/>
        <w:b/>
        <w:bCs/>
      </w:rPr>
    </w:tblStylePr>
    <w:tblStylePr w:type="lastCol">
      <w:rPr>
        <w:rFonts w:ascii="Century Gothic" w:eastAsia="Times New Roman" w:hAnsi="Century Gothic"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Cuadrculaclara-nfasis113">
    <w:name w:val="Cuadrícula clara - Énfasis 113"/>
    <w:basedOn w:val="Tablanormal"/>
    <w:uiPriority w:val="62"/>
    <w:rsid w:val="0003249A"/>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entury Gothic" w:eastAsia="Times New Roman" w:hAnsi="Century Gothic"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entury Gothic" w:eastAsia="Times New Roman" w:hAnsi="Century Gothic"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entury Gothic" w:eastAsia="Times New Roman" w:hAnsi="Century Gothic" w:cs="Times New Roman"/>
        <w:b/>
        <w:bCs/>
      </w:rPr>
    </w:tblStylePr>
    <w:tblStylePr w:type="lastCol">
      <w:rPr>
        <w:rFonts w:ascii="Century Gothic" w:eastAsia="Times New Roman" w:hAnsi="Century Gothic"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Cuadrculaclara-nfasis114">
    <w:name w:val="Cuadrícula clara - Énfasis 114"/>
    <w:basedOn w:val="Tablanormal"/>
    <w:uiPriority w:val="62"/>
    <w:rsid w:val="0003249A"/>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entury Gothic" w:eastAsia="Times New Roman" w:hAnsi="Century Gothic"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entury Gothic" w:eastAsia="Times New Roman" w:hAnsi="Century Gothic"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entury Gothic" w:eastAsia="Times New Roman" w:hAnsi="Century Gothic" w:cs="Times New Roman"/>
        <w:b/>
        <w:bCs/>
      </w:rPr>
    </w:tblStylePr>
    <w:tblStylePr w:type="lastCol">
      <w:rPr>
        <w:rFonts w:ascii="Century Gothic" w:eastAsia="Times New Roman" w:hAnsi="Century Gothic"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Cuadrculaclara-nfasis13">
    <w:name w:val="Cuadrícula clara - Énfasis 13"/>
    <w:basedOn w:val="Tablanormal"/>
    <w:uiPriority w:val="62"/>
    <w:rsid w:val="0003249A"/>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entury Gothic" w:eastAsia="Times New Roman" w:hAnsi="Century Gothic"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entury Gothic" w:eastAsia="Times New Roman" w:hAnsi="Century Gothic"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entury Gothic" w:eastAsia="Times New Roman" w:hAnsi="Century Gothic" w:cs="Times New Roman"/>
        <w:b/>
        <w:bCs/>
      </w:rPr>
    </w:tblStylePr>
    <w:tblStylePr w:type="lastCol">
      <w:rPr>
        <w:rFonts w:ascii="Century Gothic" w:eastAsia="Times New Roman" w:hAnsi="Century Gothic"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Cuadrculaclara-nfasis115">
    <w:name w:val="Cuadrícula clara - Énfasis 115"/>
    <w:basedOn w:val="Tablanormal"/>
    <w:uiPriority w:val="62"/>
    <w:rsid w:val="0003249A"/>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entury Gothic" w:eastAsia="Times New Roman" w:hAnsi="Century Gothic"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entury Gothic" w:eastAsia="Times New Roman" w:hAnsi="Century Gothic"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entury Gothic" w:eastAsia="Times New Roman" w:hAnsi="Century Gothic" w:cs="Times New Roman"/>
        <w:b/>
        <w:bCs/>
      </w:rPr>
    </w:tblStylePr>
    <w:tblStylePr w:type="lastCol">
      <w:rPr>
        <w:rFonts w:ascii="Century Gothic" w:eastAsia="Times New Roman" w:hAnsi="Century Gothic"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Cuadrculaclara-nfasis116">
    <w:name w:val="Cuadrícula clara - Énfasis 116"/>
    <w:basedOn w:val="Tablanormal"/>
    <w:uiPriority w:val="62"/>
    <w:rsid w:val="0003249A"/>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entury Gothic" w:eastAsia="Times New Roman" w:hAnsi="Century Gothic"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entury Gothic" w:eastAsia="Times New Roman" w:hAnsi="Century Gothic"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entury Gothic" w:eastAsia="Times New Roman" w:hAnsi="Century Gothic" w:cs="Times New Roman"/>
        <w:b/>
        <w:bCs/>
      </w:rPr>
    </w:tblStylePr>
    <w:tblStylePr w:type="lastCol">
      <w:rPr>
        <w:rFonts w:ascii="Century Gothic" w:eastAsia="Times New Roman" w:hAnsi="Century Gothic"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Cuadrculaclara-nfasis117">
    <w:name w:val="Cuadrícula clara - Énfasis 117"/>
    <w:basedOn w:val="Tablanormal"/>
    <w:uiPriority w:val="62"/>
    <w:rsid w:val="0003249A"/>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entury Gothic" w:eastAsia="Times New Roman" w:hAnsi="Century Gothic"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entury Gothic" w:eastAsia="Times New Roman" w:hAnsi="Century Gothic"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entury Gothic" w:eastAsia="Times New Roman" w:hAnsi="Century Gothic" w:cs="Times New Roman"/>
        <w:b/>
        <w:bCs/>
      </w:rPr>
    </w:tblStylePr>
    <w:tblStylePr w:type="lastCol">
      <w:rPr>
        <w:rFonts w:ascii="Century Gothic" w:eastAsia="Times New Roman" w:hAnsi="Century Gothic"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ombreadomedio1-nfasis312">
    <w:name w:val="Sombreado medio 1 - Énfasis 312"/>
    <w:basedOn w:val="Tablanormal"/>
    <w:next w:val="Sombreadomedio1-nfasis3"/>
    <w:uiPriority w:val="63"/>
    <w:rsid w:val="0003249A"/>
    <w:pPr>
      <w:spacing w:after="0" w:line="240" w:lineRule="auto"/>
    </w:pPr>
    <w:rPr>
      <w:rFonts w:ascii="Calibri" w:eastAsia="Calibri" w:hAnsi="Calibri" w:cs="Times New Roma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Sombreadomedio1-nfasis313">
    <w:name w:val="Sombreado medio 1 - Énfasis 313"/>
    <w:basedOn w:val="Tablanormal"/>
    <w:next w:val="Sombreadomedio1-nfasis3"/>
    <w:uiPriority w:val="63"/>
    <w:rsid w:val="0003249A"/>
    <w:pPr>
      <w:spacing w:after="0" w:line="240" w:lineRule="auto"/>
    </w:pPr>
    <w:rPr>
      <w:rFonts w:ascii="Calibri" w:eastAsia="Calibri" w:hAnsi="Calibri" w:cs="Times New Roma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Sombreadomedio1-nfasis314">
    <w:name w:val="Sombreado medio 1 - Énfasis 314"/>
    <w:basedOn w:val="Tablanormal"/>
    <w:next w:val="Sombreadomedio1-nfasis3"/>
    <w:uiPriority w:val="63"/>
    <w:rsid w:val="0003249A"/>
    <w:pPr>
      <w:spacing w:after="0" w:line="240" w:lineRule="auto"/>
    </w:pPr>
    <w:rPr>
      <w:rFonts w:ascii="Calibri" w:eastAsia="Calibri" w:hAnsi="Calibri" w:cs="Times New Roma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Sombreadomedio1-nfasis315">
    <w:name w:val="Sombreado medio 1 - Énfasis 315"/>
    <w:basedOn w:val="Tablanormal"/>
    <w:next w:val="Sombreadomedio1-nfasis3"/>
    <w:uiPriority w:val="63"/>
    <w:rsid w:val="0003249A"/>
    <w:pPr>
      <w:spacing w:after="0" w:line="240" w:lineRule="auto"/>
    </w:pPr>
    <w:rPr>
      <w:rFonts w:ascii="Calibri" w:eastAsia="Calibri" w:hAnsi="Calibri" w:cs="Times New Roma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Cuadrculaclara-nfasis1141">
    <w:name w:val="Cuadrícula clara - Énfasis 1141"/>
    <w:basedOn w:val="Tablanormal"/>
    <w:uiPriority w:val="62"/>
    <w:rsid w:val="0003249A"/>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entury Gothic" w:eastAsia="Times New Roman" w:hAnsi="Century Gothic"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entury Gothic" w:eastAsia="Times New Roman" w:hAnsi="Century Gothic"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entury Gothic" w:eastAsia="Times New Roman" w:hAnsi="Century Gothic" w:cs="Times New Roman"/>
        <w:b/>
        <w:bCs/>
      </w:rPr>
    </w:tblStylePr>
    <w:tblStylePr w:type="lastCol">
      <w:rPr>
        <w:rFonts w:ascii="Century Gothic" w:eastAsia="Times New Roman" w:hAnsi="Century Gothic"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Cuadrculaclara-nfasis118">
    <w:name w:val="Cuadrícula clara - Énfasis 118"/>
    <w:basedOn w:val="Tablanormal"/>
    <w:uiPriority w:val="62"/>
    <w:rsid w:val="0003249A"/>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entury Gothic" w:eastAsia="Times New Roman" w:hAnsi="Century Gothic"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entury Gothic" w:eastAsia="Times New Roman" w:hAnsi="Century Gothic"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entury Gothic" w:eastAsia="Times New Roman" w:hAnsi="Century Gothic" w:cs="Times New Roman"/>
        <w:b/>
        <w:bCs/>
      </w:rPr>
    </w:tblStylePr>
    <w:tblStylePr w:type="lastCol">
      <w:rPr>
        <w:rFonts w:ascii="Century Gothic" w:eastAsia="Times New Roman" w:hAnsi="Century Gothic"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Cuadrculaclara-nfasis119">
    <w:name w:val="Cuadrícula clara - Énfasis 119"/>
    <w:basedOn w:val="Tablanormal"/>
    <w:uiPriority w:val="62"/>
    <w:rsid w:val="0003249A"/>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entury Gothic" w:eastAsia="Times New Roman" w:hAnsi="Century Gothic"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entury Gothic" w:eastAsia="Times New Roman" w:hAnsi="Century Gothic"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entury Gothic" w:eastAsia="Times New Roman" w:hAnsi="Century Gothic" w:cs="Times New Roman"/>
        <w:b/>
        <w:bCs/>
      </w:rPr>
    </w:tblStylePr>
    <w:tblStylePr w:type="lastCol">
      <w:rPr>
        <w:rFonts w:ascii="Century Gothic" w:eastAsia="Times New Roman" w:hAnsi="Century Gothic"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Cuadrculaclara-nfasis1110">
    <w:name w:val="Cuadrícula clara - Énfasis 1110"/>
    <w:basedOn w:val="Tablanormal"/>
    <w:uiPriority w:val="62"/>
    <w:rsid w:val="0003249A"/>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entury Gothic" w:eastAsia="Times New Roman" w:hAnsi="Century Gothic"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entury Gothic" w:eastAsia="Times New Roman" w:hAnsi="Century Gothic"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entury Gothic" w:eastAsia="Times New Roman" w:hAnsi="Century Gothic" w:cs="Times New Roman"/>
        <w:b/>
        <w:bCs/>
      </w:rPr>
    </w:tblStylePr>
    <w:tblStylePr w:type="lastCol">
      <w:rPr>
        <w:rFonts w:ascii="Century Gothic" w:eastAsia="Times New Roman" w:hAnsi="Century Gothic"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Tablaconcuadrcula2">
    <w:name w:val="Tabla con cuadrícula2"/>
    <w:basedOn w:val="Tablanormal"/>
    <w:next w:val="Tablaconcuadrcula"/>
    <w:uiPriority w:val="59"/>
    <w:rsid w:val="0003249A"/>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is3">
    <w:name w:val="Light List Accent 3"/>
    <w:basedOn w:val="Tablanormal"/>
    <w:uiPriority w:val="61"/>
    <w:rsid w:val="0003249A"/>
    <w:pPr>
      <w:spacing w:after="0" w:line="240" w:lineRule="auto"/>
    </w:pPr>
    <w:rPr>
      <w:rFonts w:ascii="Calibri" w:eastAsia="Calibri" w:hAnsi="Calibri" w:cs="Times New Roman"/>
      <w:sz w:val="20"/>
      <w:szCs w:val="20"/>
      <w:lang w:eastAsia="es-ES"/>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Listaconnmeros">
    <w:name w:val="List Number"/>
    <w:basedOn w:val="Normal"/>
    <w:rsid w:val="0003249A"/>
    <w:pPr>
      <w:numPr>
        <w:numId w:val="15"/>
      </w:numPr>
      <w:kinsoku w:val="0"/>
      <w:overflowPunct w:val="0"/>
      <w:spacing w:line="288" w:lineRule="auto"/>
      <w:ind w:left="0" w:firstLine="0"/>
    </w:pPr>
    <w:rPr>
      <w:rFonts w:ascii="Arial" w:eastAsia="Times New Roman" w:hAnsi="Arial" w:cs="Bahnschrift Light"/>
      <w:szCs w:val="20"/>
      <w:lang w:val="es-ES_tradnl" w:eastAsia="es-ES"/>
    </w:rPr>
  </w:style>
  <w:style w:type="table" w:styleId="Listaclara-nfasis1">
    <w:name w:val="Light List Accent 1"/>
    <w:basedOn w:val="Tablanormal"/>
    <w:uiPriority w:val="61"/>
    <w:rsid w:val="0003249A"/>
    <w:pPr>
      <w:spacing w:after="0" w:line="240" w:lineRule="auto"/>
    </w:pPr>
    <w:rPr>
      <w:rFonts w:ascii="Calibri" w:eastAsia="Calibri" w:hAnsi="Calibri" w:cs="Times New Roman"/>
      <w:sz w:val="20"/>
      <w:szCs w:val="20"/>
      <w:lang w:eastAsia="es-E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LISTADO">
    <w:name w:val="LISTADO"/>
    <w:basedOn w:val="Prrafodelista"/>
    <w:link w:val="LISTADOCar"/>
    <w:qFormat/>
    <w:rsid w:val="0003249A"/>
    <w:pPr>
      <w:numPr>
        <w:ilvl w:val="1"/>
        <w:numId w:val="16"/>
      </w:numPr>
      <w:shd w:val="clear" w:color="auto" w:fill="FFFFFF" w:themeFill="background1"/>
      <w:kinsoku w:val="0"/>
      <w:overflowPunct w:val="0"/>
      <w:autoSpaceDE w:val="0"/>
      <w:autoSpaceDN w:val="0"/>
      <w:adjustRightInd w:val="0"/>
      <w:contextualSpacing w:val="0"/>
    </w:pPr>
    <w:rPr>
      <w:rFonts w:ascii="Bahnschrift Light" w:eastAsia="Times New Roman" w:hAnsi="Bahnschrift Light" w:cs="Bahnschrift Light"/>
      <w:szCs w:val="20"/>
      <w:lang w:val="es-ES_tradnl" w:eastAsia="es-ES"/>
    </w:rPr>
  </w:style>
  <w:style w:type="character" w:customStyle="1" w:styleId="LISTADOCar">
    <w:name w:val="LISTADO Car"/>
    <w:link w:val="LISTADO"/>
    <w:rsid w:val="0003249A"/>
    <w:rPr>
      <w:rFonts w:ascii="Bahnschrift Light" w:eastAsia="Times New Roman" w:hAnsi="Bahnschrift Light" w:cs="Bahnschrift Light"/>
      <w:sz w:val="20"/>
      <w:szCs w:val="20"/>
      <w:shd w:val="clear" w:color="auto" w:fill="FFFFFF" w:themeFill="background1"/>
      <w:lang w:val="es-ES_tradnl" w:eastAsia="es-ES"/>
    </w:rPr>
  </w:style>
  <w:style w:type="table" w:customStyle="1" w:styleId="Listaclara-nfasis31">
    <w:name w:val="Lista clara - Énfasis 31"/>
    <w:basedOn w:val="Tablanormal"/>
    <w:next w:val="Listaclara-nfasis3"/>
    <w:uiPriority w:val="61"/>
    <w:rsid w:val="0003249A"/>
    <w:pPr>
      <w:spacing w:after="0" w:line="240" w:lineRule="auto"/>
    </w:pPr>
    <w:rPr>
      <w:rFonts w:ascii="Calibri" w:eastAsia="Calibri" w:hAnsi="Calibri" w:cs="Times New Roma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customStyle="1" w:styleId="Ttulo51">
    <w:name w:val="Título 51"/>
    <w:basedOn w:val="Normal"/>
    <w:next w:val="Normal"/>
    <w:uiPriority w:val="1"/>
    <w:unhideWhenUsed/>
    <w:qFormat/>
    <w:rsid w:val="0003249A"/>
    <w:pPr>
      <w:keepNext/>
      <w:keepLines/>
      <w:kinsoku w:val="0"/>
      <w:overflowPunct w:val="0"/>
      <w:spacing w:before="200"/>
      <w:ind w:left="1008" w:hanging="1008"/>
      <w:outlineLvl w:val="4"/>
    </w:pPr>
    <w:rPr>
      <w:rFonts w:ascii="Cambria" w:eastAsia="Times New Roman" w:hAnsi="Cambria" w:cs="Bahnschrift Light"/>
      <w:color w:val="243F60"/>
      <w:lang w:val="es-ES_tradnl"/>
    </w:rPr>
  </w:style>
  <w:style w:type="paragraph" w:customStyle="1" w:styleId="prj0">
    <w:name w:val="prj0"/>
    <w:basedOn w:val="Normal"/>
    <w:rsid w:val="0003249A"/>
    <w:pPr>
      <w:pBdr>
        <w:top w:val="single" w:sz="4" w:space="0" w:color="B1BBCC"/>
        <w:left w:val="single" w:sz="4" w:space="0" w:color="B1BBCC"/>
        <w:bottom w:val="single" w:sz="4" w:space="0" w:color="B1BBCC"/>
        <w:right w:val="single" w:sz="4" w:space="0" w:color="B1BBCC"/>
      </w:pBdr>
      <w:kinsoku w:val="0"/>
      <w:overflowPunct w:val="0"/>
      <w:spacing w:before="100" w:beforeAutospacing="1" w:after="100" w:afterAutospacing="1"/>
      <w:jc w:val="left"/>
    </w:pPr>
    <w:rPr>
      <w:rFonts w:ascii="Arial" w:eastAsia="Times New Roman" w:hAnsi="Arial" w:cs="Calibri"/>
      <w:szCs w:val="20"/>
      <w:lang w:val="es-ES_tradnl" w:eastAsia="es-ES"/>
    </w:rPr>
  </w:style>
  <w:style w:type="paragraph" w:customStyle="1" w:styleId="prj1">
    <w:name w:val="prj1"/>
    <w:basedOn w:val="Normal"/>
    <w:rsid w:val="0003249A"/>
    <w:pPr>
      <w:pBdr>
        <w:top w:val="single" w:sz="4" w:space="0" w:color="B1BBCC"/>
        <w:left w:val="single" w:sz="4" w:space="0" w:color="B1BBCC"/>
        <w:bottom w:val="single" w:sz="4" w:space="0" w:color="B1BBCC"/>
        <w:right w:val="single" w:sz="4" w:space="0" w:color="B1BBCC"/>
      </w:pBdr>
      <w:kinsoku w:val="0"/>
      <w:overflowPunct w:val="0"/>
      <w:spacing w:before="100" w:beforeAutospacing="1" w:after="100" w:afterAutospacing="1"/>
      <w:jc w:val="left"/>
    </w:pPr>
    <w:rPr>
      <w:rFonts w:ascii="Arial" w:eastAsia="Times New Roman" w:hAnsi="Arial" w:cs="Calibri"/>
      <w:lang w:val="es-ES_tradnl" w:eastAsia="es-ES"/>
    </w:rPr>
  </w:style>
  <w:style w:type="paragraph" w:customStyle="1" w:styleId="Ttulo61">
    <w:name w:val="Título 61"/>
    <w:basedOn w:val="Normal"/>
    <w:next w:val="Normal"/>
    <w:uiPriority w:val="1"/>
    <w:unhideWhenUsed/>
    <w:qFormat/>
    <w:rsid w:val="0003249A"/>
    <w:pPr>
      <w:keepNext/>
      <w:keepLines/>
      <w:kinsoku w:val="0"/>
      <w:overflowPunct w:val="0"/>
      <w:spacing w:before="200"/>
      <w:ind w:left="1152" w:hanging="1152"/>
      <w:outlineLvl w:val="5"/>
    </w:pPr>
    <w:rPr>
      <w:rFonts w:ascii="Cambria" w:eastAsia="Times New Roman" w:hAnsi="Cambria" w:cs="Bahnschrift Light"/>
      <w:i/>
      <w:iCs/>
      <w:color w:val="243F60"/>
      <w:lang w:val="es-ES_tradnl"/>
    </w:rPr>
  </w:style>
  <w:style w:type="paragraph" w:customStyle="1" w:styleId="Ttulo71">
    <w:name w:val="Título 71"/>
    <w:basedOn w:val="Normal"/>
    <w:next w:val="Normal"/>
    <w:uiPriority w:val="1"/>
    <w:unhideWhenUsed/>
    <w:qFormat/>
    <w:rsid w:val="0003249A"/>
    <w:pPr>
      <w:keepNext/>
      <w:keepLines/>
      <w:kinsoku w:val="0"/>
      <w:overflowPunct w:val="0"/>
      <w:spacing w:before="200"/>
      <w:ind w:left="1296" w:hanging="1296"/>
      <w:outlineLvl w:val="6"/>
    </w:pPr>
    <w:rPr>
      <w:rFonts w:ascii="Cambria" w:eastAsia="Times New Roman" w:hAnsi="Cambria" w:cs="Bahnschrift Light"/>
      <w:i/>
      <w:iCs/>
      <w:color w:val="404040"/>
      <w:lang w:val="es-ES_tradnl"/>
    </w:rPr>
  </w:style>
  <w:style w:type="paragraph" w:customStyle="1" w:styleId="Ttulo81">
    <w:name w:val="Título 81"/>
    <w:basedOn w:val="Normal"/>
    <w:next w:val="Normal"/>
    <w:uiPriority w:val="1"/>
    <w:unhideWhenUsed/>
    <w:qFormat/>
    <w:rsid w:val="0003249A"/>
    <w:pPr>
      <w:keepNext/>
      <w:keepLines/>
      <w:kinsoku w:val="0"/>
      <w:overflowPunct w:val="0"/>
      <w:spacing w:before="200"/>
      <w:ind w:left="1440" w:hanging="1440"/>
      <w:outlineLvl w:val="7"/>
    </w:pPr>
    <w:rPr>
      <w:rFonts w:ascii="Cambria" w:eastAsia="Times New Roman" w:hAnsi="Cambria" w:cs="Bahnschrift Light"/>
      <w:color w:val="404040"/>
      <w:szCs w:val="20"/>
      <w:lang w:val="es-ES_tradnl"/>
    </w:rPr>
  </w:style>
  <w:style w:type="paragraph" w:customStyle="1" w:styleId="Ttulo91">
    <w:name w:val="Título 91"/>
    <w:basedOn w:val="Normal"/>
    <w:next w:val="Normal"/>
    <w:uiPriority w:val="1"/>
    <w:unhideWhenUsed/>
    <w:qFormat/>
    <w:rsid w:val="0003249A"/>
    <w:pPr>
      <w:keepNext/>
      <w:keepLines/>
      <w:kinsoku w:val="0"/>
      <w:overflowPunct w:val="0"/>
      <w:spacing w:before="200"/>
      <w:ind w:left="1584" w:hanging="1584"/>
      <w:outlineLvl w:val="8"/>
    </w:pPr>
    <w:rPr>
      <w:rFonts w:ascii="Cambria" w:eastAsia="Times New Roman" w:hAnsi="Cambria" w:cs="Bahnschrift Light"/>
      <w:i/>
      <w:iCs/>
      <w:color w:val="404040"/>
      <w:szCs w:val="20"/>
      <w:lang w:val="es-ES_tradnl"/>
    </w:rPr>
  </w:style>
  <w:style w:type="numbering" w:customStyle="1" w:styleId="Sinlista1">
    <w:name w:val="Sin lista1"/>
    <w:next w:val="Sinlista"/>
    <w:uiPriority w:val="99"/>
    <w:semiHidden/>
    <w:unhideWhenUsed/>
    <w:rsid w:val="0003249A"/>
  </w:style>
  <w:style w:type="character" w:customStyle="1" w:styleId="ntxt1">
    <w:name w:val="ntxt1"/>
    <w:rsid w:val="0003249A"/>
    <w:rPr>
      <w:rFonts w:ascii="Verdana" w:hAnsi="Verdana" w:hint="default"/>
      <w:color w:val="000000"/>
      <w:sz w:val="22"/>
      <w:szCs w:val="22"/>
    </w:rPr>
  </w:style>
  <w:style w:type="numbering" w:customStyle="1" w:styleId="Sinlista2">
    <w:name w:val="Sin lista2"/>
    <w:next w:val="Sinlista"/>
    <w:uiPriority w:val="99"/>
    <w:semiHidden/>
    <w:unhideWhenUsed/>
    <w:rsid w:val="0003249A"/>
  </w:style>
  <w:style w:type="table" w:customStyle="1" w:styleId="Cuadrculaclara-nfasis1171">
    <w:name w:val="Cuadrícula clara - Énfasis 1171"/>
    <w:basedOn w:val="Tablanormal"/>
    <w:uiPriority w:val="62"/>
    <w:rsid w:val="0003249A"/>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entury Gothic" w:eastAsia="Times New Roman" w:hAnsi="Century Gothic"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entury Gothic" w:eastAsia="Times New Roman" w:hAnsi="Century Gothic"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entury Gothic" w:eastAsia="Times New Roman" w:hAnsi="Century Gothic" w:cs="Times New Roman"/>
        <w:b/>
        <w:bCs/>
      </w:rPr>
    </w:tblStylePr>
    <w:tblStylePr w:type="lastCol">
      <w:rPr>
        <w:rFonts w:ascii="Century Gothic" w:eastAsia="Times New Roman" w:hAnsi="Century Gothic"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uadrculaclara-nfasis5">
    <w:name w:val="Light Grid Accent 5"/>
    <w:basedOn w:val="Tablanormal"/>
    <w:uiPriority w:val="62"/>
    <w:rsid w:val="0003249A"/>
    <w:pPr>
      <w:spacing w:after="0" w:line="240" w:lineRule="auto"/>
    </w:pPr>
    <w:rPr>
      <w:rFonts w:ascii="Calibri" w:eastAsia="Calibri" w:hAnsi="Calibri" w:cs="Times New Roman"/>
      <w:sz w:val="20"/>
      <w:szCs w:val="20"/>
      <w:lang w:eastAsia="es-E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entury Gothic" w:eastAsia="Times New Roman" w:hAnsi="Century Gothic"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entury Gothic" w:eastAsia="Times New Roman" w:hAnsi="Century Gothic"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entury Gothic" w:eastAsia="Times New Roman" w:hAnsi="Century Gothic" w:cs="Times New Roman"/>
        <w:b/>
        <w:bCs/>
      </w:rPr>
    </w:tblStylePr>
    <w:tblStylePr w:type="lastCol">
      <w:rPr>
        <w:rFonts w:ascii="Century Gothic" w:eastAsia="Times New Roman" w:hAnsi="Century Gothic"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Descripcin">
    <w:name w:val="caption"/>
    <w:basedOn w:val="Normal"/>
    <w:next w:val="Normal"/>
    <w:uiPriority w:val="35"/>
    <w:unhideWhenUsed/>
    <w:qFormat/>
    <w:rsid w:val="0003249A"/>
    <w:pPr>
      <w:kinsoku w:val="0"/>
      <w:overflowPunct w:val="0"/>
    </w:pPr>
    <w:rPr>
      <w:rFonts w:ascii="Arial" w:eastAsia="Calibri" w:hAnsi="Arial" w:cs="Bahnschrift Light"/>
      <w:b/>
      <w:bCs/>
      <w:color w:val="4F81BD"/>
      <w:sz w:val="18"/>
      <w:szCs w:val="18"/>
      <w:lang w:val="es-ES_tradnl"/>
    </w:rPr>
  </w:style>
  <w:style w:type="table" w:customStyle="1" w:styleId="Sombreadomedio1-nfasis3121">
    <w:name w:val="Sombreado medio 1 - Énfasis 3121"/>
    <w:basedOn w:val="Tablanormal"/>
    <w:next w:val="Sombreadomedio1-nfasis3"/>
    <w:uiPriority w:val="63"/>
    <w:rsid w:val="0003249A"/>
    <w:pPr>
      <w:spacing w:after="0" w:line="240" w:lineRule="auto"/>
    </w:pPr>
    <w:rPr>
      <w:rFonts w:ascii="Calibri" w:eastAsia="Calibri" w:hAnsi="Calibri" w:cs="Times New Roman"/>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customStyle="1" w:styleId="Sombreadomedio1-nfasis3131">
    <w:name w:val="Sombreado medio 1 - Énfasis 3131"/>
    <w:basedOn w:val="Tablanormal"/>
    <w:next w:val="Sombreadomedio1-nfasis3"/>
    <w:uiPriority w:val="63"/>
    <w:rsid w:val="0003249A"/>
    <w:pPr>
      <w:spacing w:after="0" w:line="240" w:lineRule="auto"/>
    </w:pPr>
    <w:rPr>
      <w:rFonts w:ascii="Calibri" w:eastAsia="Calibri" w:hAnsi="Calibri" w:cs="Times New Roman"/>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customStyle="1" w:styleId="Sombreadomedio1-nfasis3141">
    <w:name w:val="Sombreado medio 1 - Énfasis 3141"/>
    <w:basedOn w:val="Tablanormal"/>
    <w:next w:val="Sombreadomedio1-nfasis3"/>
    <w:uiPriority w:val="63"/>
    <w:rsid w:val="0003249A"/>
    <w:pPr>
      <w:spacing w:after="0" w:line="240" w:lineRule="auto"/>
    </w:pPr>
    <w:rPr>
      <w:rFonts w:ascii="Calibri" w:eastAsia="Calibri" w:hAnsi="Calibri" w:cs="Times New Roman"/>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customStyle="1" w:styleId="Sombreadomedio1-nfasis3151">
    <w:name w:val="Sombreado medio 1 - Énfasis 3151"/>
    <w:basedOn w:val="Tablanormal"/>
    <w:next w:val="Sombreadomedio1-nfasis3"/>
    <w:uiPriority w:val="63"/>
    <w:rsid w:val="0003249A"/>
    <w:pPr>
      <w:spacing w:after="0" w:line="240" w:lineRule="auto"/>
    </w:pPr>
    <w:rPr>
      <w:rFonts w:ascii="Calibri" w:eastAsia="Calibri" w:hAnsi="Calibri" w:cs="Times New Roman"/>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character" w:customStyle="1" w:styleId="Mencinsinresolver1">
    <w:name w:val="Mención sin resolver1"/>
    <w:uiPriority w:val="99"/>
    <w:semiHidden/>
    <w:unhideWhenUsed/>
    <w:rsid w:val="0003249A"/>
    <w:rPr>
      <w:color w:val="808080"/>
      <w:shd w:val="clear" w:color="auto" w:fill="E6E6E6"/>
    </w:rPr>
  </w:style>
  <w:style w:type="character" w:styleId="nfasis">
    <w:name w:val="Emphasis"/>
    <w:uiPriority w:val="20"/>
    <w:qFormat/>
    <w:rsid w:val="0003249A"/>
    <w:rPr>
      <w:i/>
      <w:iCs/>
    </w:rPr>
  </w:style>
  <w:style w:type="table" w:customStyle="1" w:styleId="Tabladelista3-nfasis11">
    <w:name w:val="Tabla de lista 3 - Énfasis 11"/>
    <w:basedOn w:val="Tablanormal"/>
    <w:uiPriority w:val="48"/>
    <w:rsid w:val="0003249A"/>
    <w:pPr>
      <w:spacing w:after="0" w:line="240" w:lineRule="auto"/>
    </w:pPr>
    <w:rPr>
      <w:rFonts w:ascii="Calibri" w:eastAsia="Calibri" w:hAnsi="Calibri" w:cs="Times New Roman"/>
      <w:sz w:val="20"/>
      <w:szCs w:val="20"/>
      <w:lang w:eastAsia="es-ES"/>
    </w:r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paragraph" w:customStyle="1" w:styleId="Mosaic">
    <w:name w:val="Mosaic"/>
    <w:rsid w:val="0003249A"/>
    <w:pPr>
      <w:spacing w:after="200" w:line="276" w:lineRule="auto"/>
    </w:pPr>
    <w:rPr>
      <w:rFonts w:ascii="Calibri" w:eastAsia="Times New Roman" w:hAnsi="Calibri" w:cs="Times New Roman"/>
      <w:lang w:eastAsia="es-ES"/>
    </w:rPr>
  </w:style>
  <w:style w:type="character" w:styleId="Hipervnculovisitado">
    <w:name w:val="FollowedHyperlink"/>
    <w:basedOn w:val="Fuentedeprrafopredeter"/>
    <w:uiPriority w:val="99"/>
    <w:unhideWhenUsed/>
    <w:rsid w:val="0003249A"/>
    <w:rPr>
      <w:color w:val="800080"/>
      <w:u w:val="single"/>
    </w:rPr>
  </w:style>
  <w:style w:type="paragraph" w:customStyle="1" w:styleId="msonormal0">
    <w:name w:val="msonormal"/>
    <w:basedOn w:val="Normal"/>
    <w:rsid w:val="0003249A"/>
    <w:pPr>
      <w:kinsoku w:val="0"/>
      <w:overflowPunct w:val="0"/>
      <w:spacing w:before="100" w:beforeAutospacing="1" w:after="100" w:afterAutospacing="1"/>
      <w:jc w:val="left"/>
    </w:pPr>
    <w:rPr>
      <w:rFonts w:ascii="Times New Roman" w:eastAsia="Times New Roman" w:hAnsi="Times New Roman" w:cs="Times New Roman"/>
      <w:sz w:val="24"/>
      <w:szCs w:val="24"/>
      <w:lang w:val="es-ES_tradnl" w:eastAsia="es-ES"/>
    </w:rPr>
  </w:style>
  <w:style w:type="paragraph" w:customStyle="1" w:styleId="xl67">
    <w:name w:val="xl67"/>
    <w:basedOn w:val="Normal"/>
    <w:rsid w:val="0003249A"/>
    <w:pPr>
      <w:kinsoku w:val="0"/>
      <w:overflowPunct w:val="0"/>
      <w:spacing w:before="100" w:beforeAutospacing="1" w:after="100" w:afterAutospacing="1"/>
      <w:jc w:val="left"/>
    </w:pPr>
    <w:rPr>
      <w:rFonts w:ascii="Arial" w:eastAsia="Times New Roman" w:hAnsi="Arial" w:cs="Arial"/>
      <w:b/>
      <w:bCs/>
      <w:sz w:val="28"/>
      <w:szCs w:val="28"/>
      <w:lang w:val="es-ES_tradnl" w:eastAsia="es-ES"/>
    </w:rPr>
  </w:style>
  <w:style w:type="paragraph" w:customStyle="1" w:styleId="xl68">
    <w:name w:val="xl68"/>
    <w:basedOn w:val="Normal"/>
    <w:rsid w:val="0003249A"/>
    <w:pPr>
      <w:kinsoku w:val="0"/>
      <w:overflowPunct w:val="0"/>
      <w:spacing w:before="100" w:beforeAutospacing="1" w:after="100" w:afterAutospacing="1"/>
      <w:jc w:val="left"/>
    </w:pPr>
    <w:rPr>
      <w:rFonts w:ascii="Arial" w:eastAsia="Times New Roman" w:hAnsi="Arial" w:cs="Arial"/>
      <w:sz w:val="28"/>
      <w:szCs w:val="28"/>
      <w:lang w:val="es-ES_tradnl" w:eastAsia="es-ES"/>
    </w:rPr>
  </w:style>
  <w:style w:type="paragraph" w:customStyle="1" w:styleId="xl69">
    <w:name w:val="xl69"/>
    <w:basedOn w:val="Normal"/>
    <w:rsid w:val="0003249A"/>
    <w:pPr>
      <w:kinsoku w:val="0"/>
      <w:overflowPunct w:val="0"/>
      <w:spacing w:before="100" w:beforeAutospacing="1" w:after="100" w:afterAutospacing="1"/>
      <w:jc w:val="left"/>
    </w:pPr>
    <w:rPr>
      <w:rFonts w:ascii="Arial" w:eastAsia="Times New Roman" w:hAnsi="Arial" w:cs="Arial"/>
      <w:sz w:val="28"/>
      <w:szCs w:val="28"/>
      <w:lang w:val="es-ES_tradnl" w:eastAsia="es-ES"/>
    </w:rPr>
  </w:style>
  <w:style w:type="paragraph" w:customStyle="1" w:styleId="xl70">
    <w:name w:val="xl70"/>
    <w:basedOn w:val="Normal"/>
    <w:rsid w:val="0003249A"/>
    <w:pPr>
      <w:pBdr>
        <w:left w:val="single" w:sz="8" w:space="0" w:color="auto"/>
      </w:pBdr>
      <w:kinsoku w:val="0"/>
      <w:overflowPunct w:val="0"/>
      <w:spacing w:before="100" w:beforeAutospacing="1" w:after="100" w:afterAutospacing="1"/>
      <w:jc w:val="center"/>
    </w:pPr>
    <w:rPr>
      <w:rFonts w:ascii="Arial" w:eastAsia="Times New Roman" w:hAnsi="Arial" w:cs="Arial"/>
      <w:b/>
      <w:bCs/>
      <w:sz w:val="28"/>
      <w:szCs w:val="28"/>
      <w:lang w:val="es-ES_tradnl" w:eastAsia="es-ES"/>
    </w:rPr>
  </w:style>
  <w:style w:type="paragraph" w:customStyle="1" w:styleId="xl71">
    <w:name w:val="xl71"/>
    <w:basedOn w:val="Normal"/>
    <w:rsid w:val="0003249A"/>
    <w:pPr>
      <w:kinsoku w:val="0"/>
      <w:overflowPunct w:val="0"/>
      <w:spacing w:before="100" w:beforeAutospacing="1" w:after="100" w:afterAutospacing="1"/>
      <w:jc w:val="center"/>
    </w:pPr>
    <w:rPr>
      <w:rFonts w:ascii="Arial" w:eastAsia="Times New Roman" w:hAnsi="Arial" w:cs="Arial"/>
      <w:b/>
      <w:bCs/>
      <w:sz w:val="28"/>
      <w:szCs w:val="28"/>
      <w:lang w:val="es-ES_tradnl" w:eastAsia="es-ES"/>
    </w:rPr>
  </w:style>
  <w:style w:type="paragraph" w:customStyle="1" w:styleId="xl72">
    <w:name w:val="xl72"/>
    <w:basedOn w:val="Normal"/>
    <w:rsid w:val="0003249A"/>
    <w:pPr>
      <w:kinsoku w:val="0"/>
      <w:overflowPunct w:val="0"/>
      <w:spacing w:before="100" w:beforeAutospacing="1" w:after="100" w:afterAutospacing="1"/>
      <w:jc w:val="left"/>
    </w:pPr>
    <w:rPr>
      <w:rFonts w:ascii="Arial" w:eastAsia="Times New Roman" w:hAnsi="Arial" w:cs="Arial"/>
      <w:sz w:val="28"/>
      <w:szCs w:val="28"/>
      <w:lang w:val="es-ES_tradnl" w:eastAsia="es-ES"/>
    </w:rPr>
  </w:style>
  <w:style w:type="paragraph" w:customStyle="1" w:styleId="xl73">
    <w:name w:val="xl73"/>
    <w:basedOn w:val="Normal"/>
    <w:rsid w:val="0003249A"/>
    <w:pPr>
      <w:kinsoku w:val="0"/>
      <w:overflowPunct w:val="0"/>
      <w:spacing w:before="100" w:beforeAutospacing="1" w:after="100" w:afterAutospacing="1"/>
      <w:jc w:val="left"/>
    </w:pPr>
    <w:rPr>
      <w:rFonts w:ascii="Arial" w:eastAsia="Times New Roman" w:hAnsi="Arial" w:cs="Arial"/>
      <w:sz w:val="28"/>
      <w:szCs w:val="28"/>
      <w:lang w:val="es-ES_tradnl" w:eastAsia="es-ES"/>
    </w:rPr>
  </w:style>
  <w:style w:type="paragraph" w:customStyle="1" w:styleId="xl74">
    <w:name w:val="xl74"/>
    <w:basedOn w:val="Normal"/>
    <w:rsid w:val="0003249A"/>
    <w:pPr>
      <w:kinsoku w:val="0"/>
      <w:overflowPunct w:val="0"/>
      <w:spacing w:before="100" w:beforeAutospacing="1" w:after="100" w:afterAutospacing="1"/>
      <w:jc w:val="center"/>
    </w:pPr>
    <w:rPr>
      <w:rFonts w:ascii="Arial" w:eastAsia="Times New Roman" w:hAnsi="Arial" w:cs="Arial"/>
      <w:sz w:val="28"/>
      <w:szCs w:val="28"/>
      <w:lang w:val="es-ES_tradnl" w:eastAsia="es-ES"/>
    </w:rPr>
  </w:style>
  <w:style w:type="paragraph" w:customStyle="1" w:styleId="xl75">
    <w:name w:val="xl75"/>
    <w:basedOn w:val="Normal"/>
    <w:rsid w:val="0003249A"/>
    <w:pPr>
      <w:pBdr>
        <w:top w:val="single" w:sz="8" w:space="0" w:color="auto"/>
        <w:left w:val="single" w:sz="8" w:space="0" w:color="auto"/>
        <w:bottom w:val="single" w:sz="8" w:space="0" w:color="auto"/>
        <w:right w:val="single" w:sz="8" w:space="0" w:color="auto"/>
      </w:pBdr>
      <w:kinsoku w:val="0"/>
      <w:overflowPunct w:val="0"/>
      <w:spacing w:before="100" w:beforeAutospacing="1" w:after="100" w:afterAutospacing="1"/>
      <w:jc w:val="center"/>
    </w:pPr>
    <w:rPr>
      <w:rFonts w:ascii="Arial" w:eastAsia="Times New Roman" w:hAnsi="Arial" w:cs="Arial"/>
      <w:sz w:val="28"/>
      <w:szCs w:val="28"/>
      <w:lang w:val="es-ES_tradnl" w:eastAsia="es-ES"/>
    </w:rPr>
  </w:style>
  <w:style w:type="paragraph" w:customStyle="1" w:styleId="xl76">
    <w:name w:val="xl76"/>
    <w:basedOn w:val="Normal"/>
    <w:rsid w:val="0003249A"/>
    <w:pPr>
      <w:pBdr>
        <w:top w:val="single" w:sz="8" w:space="0" w:color="auto"/>
        <w:left w:val="single" w:sz="4" w:space="0" w:color="auto"/>
        <w:bottom w:val="single" w:sz="8" w:space="0" w:color="auto"/>
        <w:right w:val="single" w:sz="4" w:space="0" w:color="auto"/>
      </w:pBdr>
      <w:kinsoku w:val="0"/>
      <w:overflowPunct w:val="0"/>
      <w:spacing w:before="100" w:beforeAutospacing="1" w:after="100" w:afterAutospacing="1"/>
      <w:jc w:val="center"/>
    </w:pPr>
    <w:rPr>
      <w:rFonts w:ascii="Arial" w:eastAsia="Times New Roman" w:hAnsi="Arial" w:cs="Arial"/>
      <w:sz w:val="28"/>
      <w:szCs w:val="28"/>
      <w:lang w:val="es-ES_tradnl" w:eastAsia="es-ES"/>
    </w:rPr>
  </w:style>
  <w:style w:type="paragraph" w:customStyle="1" w:styleId="xl77">
    <w:name w:val="xl77"/>
    <w:basedOn w:val="Normal"/>
    <w:rsid w:val="0003249A"/>
    <w:pPr>
      <w:pBdr>
        <w:top w:val="single" w:sz="8" w:space="0" w:color="auto"/>
        <w:left w:val="single" w:sz="4" w:space="0" w:color="auto"/>
        <w:bottom w:val="single" w:sz="8" w:space="0" w:color="auto"/>
        <w:right w:val="single" w:sz="8" w:space="0" w:color="auto"/>
      </w:pBdr>
      <w:kinsoku w:val="0"/>
      <w:overflowPunct w:val="0"/>
      <w:spacing w:before="100" w:beforeAutospacing="1" w:after="100" w:afterAutospacing="1"/>
      <w:jc w:val="center"/>
    </w:pPr>
    <w:rPr>
      <w:rFonts w:ascii="Arial" w:eastAsia="Times New Roman" w:hAnsi="Arial" w:cs="Arial"/>
      <w:sz w:val="28"/>
      <w:szCs w:val="28"/>
      <w:lang w:val="es-ES_tradnl" w:eastAsia="es-ES"/>
    </w:rPr>
  </w:style>
  <w:style w:type="paragraph" w:customStyle="1" w:styleId="xl78">
    <w:name w:val="xl78"/>
    <w:basedOn w:val="Normal"/>
    <w:rsid w:val="0003249A"/>
    <w:pPr>
      <w:kinsoku w:val="0"/>
      <w:overflowPunct w:val="0"/>
      <w:spacing w:before="100" w:beforeAutospacing="1" w:after="100" w:afterAutospacing="1"/>
      <w:jc w:val="center"/>
    </w:pPr>
    <w:rPr>
      <w:rFonts w:ascii="Arial" w:eastAsia="Times New Roman" w:hAnsi="Arial" w:cs="Arial"/>
      <w:sz w:val="28"/>
      <w:szCs w:val="28"/>
      <w:lang w:val="es-ES_tradnl" w:eastAsia="es-ES"/>
    </w:rPr>
  </w:style>
  <w:style w:type="paragraph" w:customStyle="1" w:styleId="xl79">
    <w:name w:val="xl79"/>
    <w:basedOn w:val="Normal"/>
    <w:rsid w:val="0003249A"/>
    <w:pPr>
      <w:pBdr>
        <w:top w:val="single" w:sz="8" w:space="0" w:color="auto"/>
        <w:left w:val="single" w:sz="8" w:space="0" w:color="auto"/>
        <w:bottom w:val="single" w:sz="8" w:space="0" w:color="auto"/>
        <w:right w:val="single" w:sz="4" w:space="0" w:color="auto"/>
      </w:pBdr>
      <w:kinsoku w:val="0"/>
      <w:overflowPunct w:val="0"/>
      <w:spacing w:before="100" w:beforeAutospacing="1" w:after="100" w:afterAutospacing="1"/>
      <w:jc w:val="center"/>
    </w:pPr>
    <w:rPr>
      <w:rFonts w:ascii="Arial" w:eastAsia="Times New Roman" w:hAnsi="Arial" w:cs="Arial"/>
      <w:sz w:val="28"/>
      <w:szCs w:val="28"/>
      <w:lang w:val="es-ES_tradnl" w:eastAsia="es-ES"/>
    </w:rPr>
  </w:style>
  <w:style w:type="paragraph" w:customStyle="1" w:styleId="xl80">
    <w:name w:val="xl80"/>
    <w:basedOn w:val="Normal"/>
    <w:rsid w:val="0003249A"/>
    <w:pPr>
      <w:pBdr>
        <w:top w:val="single" w:sz="4" w:space="0" w:color="auto"/>
        <w:left w:val="single" w:sz="8" w:space="0" w:color="auto"/>
        <w:bottom w:val="single" w:sz="4" w:space="0" w:color="auto"/>
        <w:right w:val="single" w:sz="4" w:space="0" w:color="auto"/>
      </w:pBdr>
      <w:kinsoku w:val="0"/>
      <w:overflowPunct w:val="0"/>
      <w:spacing w:before="100" w:beforeAutospacing="1" w:after="100" w:afterAutospacing="1"/>
      <w:jc w:val="right"/>
    </w:pPr>
    <w:rPr>
      <w:rFonts w:ascii="Arial" w:eastAsia="Times New Roman" w:hAnsi="Arial" w:cs="Arial"/>
      <w:sz w:val="28"/>
      <w:szCs w:val="28"/>
      <w:lang w:val="es-ES_tradnl" w:eastAsia="es-ES"/>
    </w:rPr>
  </w:style>
  <w:style w:type="paragraph" w:customStyle="1" w:styleId="xl81">
    <w:name w:val="xl81"/>
    <w:basedOn w:val="Normal"/>
    <w:rsid w:val="0003249A"/>
    <w:pPr>
      <w:pBdr>
        <w:top w:val="single" w:sz="4" w:space="0" w:color="auto"/>
        <w:left w:val="single" w:sz="4" w:space="0" w:color="auto"/>
        <w:bottom w:val="single" w:sz="4" w:space="0" w:color="auto"/>
        <w:right w:val="single" w:sz="4" w:space="0" w:color="auto"/>
      </w:pBdr>
      <w:kinsoku w:val="0"/>
      <w:overflowPunct w:val="0"/>
      <w:spacing w:before="100" w:beforeAutospacing="1" w:after="100" w:afterAutospacing="1"/>
      <w:jc w:val="right"/>
    </w:pPr>
    <w:rPr>
      <w:rFonts w:ascii="Arial" w:eastAsia="Times New Roman" w:hAnsi="Arial" w:cs="Arial"/>
      <w:sz w:val="28"/>
      <w:szCs w:val="28"/>
      <w:lang w:val="es-ES_tradnl" w:eastAsia="es-ES"/>
    </w:rPr>
  </w:style>
  <w:style w:type="paragraph" w:customStyle="1" w:styleId="xl82">
    <w:name w:val="xl82"/>
    <w:basedOn w:val="Normal"/>
    <w:rsid w:val="0003249A"/>
    <w:pPr>
      <w:pBdr>
        <w:top w:val="single" w:sz="4" w:space="0" w:color="auto"/>
        <w:left w:val="single" w:sz="4" w:space="0" w:color="auto"/>
        <w:bottom w:val="single" w:sz="4" w:space="0" w:color="auto"/>
        <w:right w:val="single" w:sz="8" w:space="0" w:color="auto"/>
      </w:pBdr>
      <w:kinsoku w:val="0"/>
      <w:overflowPunct w:val="0"/>
      <w:spacing w:before="100" w:beforeAutospacing="1" w:after="100" w:afterAutospacing="1"/>
      <w:jc w:val="right"/>
    </w:pPr>
    <w:rPr>
      <w:rFonts w:ascii="Arial" w:eastAsia="Times New Roman" w:hAnsi="Arial" w:cs="Arial"/>
      <w:sz w:val="28"/>
      <w:szCs w:val="28"/>
      <w:lang w:val="es-ES_tradnl" w:eastAsia="es-ES"/>
    </w:rPr>
  </w:style>
  <w:style w:type="paragraph" w:customStyle="1" w:styleId="xl83">
    <w:name w:val="xl83"/>
    <w:basedOn w:val="Normal"/>
    <w:rsid w:val="0003249A"/>
    <w:pPr>
      <w:pBdr>
        <w:top w:val="single" w:sz="4" w:space="0" w:color="auto"/>
        <w:left w:val="single" w:sz="8" w:space="0" w:color="auto"/>
        <w:bottom w:val="single" w:sz="4" w:space="0" w:color="auto"/>
      </w:pBdr>
      <w:kinsoku w:val="0"/>
      <w:overflowPunct w:val="0"/>
      <w:spacing w:before="100" w:beforeAutospacing="1" w:after="100" w:afterAutospacing="1"/>
      <w:jc w:val="left"/>
    </w:pPr>
    <w:rPr>
      <w:rFonts w:ascii="Arial" w:eastAsia="Times New Roman" w:hAnsi="Arial" w:cs="Arial"/>
      <w:sz w:val="28"/>
      <w:szCs w:val="28"/>
      <w:lang w:val="es-ES_tradnl" w:eastAsia="es-ES"/>
    </w:rPr>
  </w:style>
  <w:style w:type="paragraph" w:customStyle="1" w:styleId="xl84">
    <w:name w:val="xl84"/>
    <w:basedOn w:val="Normal"/>
    <w:rsid w:val="0003249A"/>
    <w:pPr>
      <w:pBdr>
        <w:top w:val="single" w:sz="4" w:space="0" w:color="auto"/>
        <w:left w:val="single" w:sz="8" w:space="0" w:color="auto"/>
        <w:right w:val="single" w:sz="4" w:space="0" w:color="auto"/>
      </w:pBdr>
      <w:kinsoku w:val="0"/>
      <w:overflowPunct w:val="0"/>
      <w:spacing w:before="100" w:beforeAutospacing="1" w:after="100" w:afterAutospacing="1"/>
      <w:jc w:val="right"/>
    </w:pPr>
    <w:rPr>
      <w:rFonts w:ascii="Arial" w:eastAsia="Times New Roman" w:hAnsi="Arial" w:cs="Arial"/>
      <w:sz w:val="28"/>
      <w:szCs w:val="28"/>
      <w:lang w:val="es-ES_tradnl" w:eastAsia="es-ES"/>
    </w:rPr>
  </w:style>
  <w:style w:type="paragraph" w:customStyle="1" w:styleId="xl85">
    <w:name w:val="xl85"/>
    <w:basedOn w:val="Normal"/>
    <w:rsid w:val="0003249A"/>
    <w:pPr>
      <w:pBdr>
        <w:top w:val="single" w:sz="8" w:space="0" w:color="auto"/>
        <w:left w:val="single" w:sz="8" w:space="0" w:color="auto"/>
        <w:right w:val="single" w:sz="4" w:space="0" w:color="auto"/>
      </w:pBdr>
      <w:kinsoku w:val="0"/>
      <w:overflowPunct w:val="0"/>
      <w:spacing w:before="100" w:beforeAutospacing="1" w:after="100" w:afterAutospacing="1"/>
      <w:jc w:val="center"/>
    </w:pPr>
    <w:rPr>
      <w:rFonts w:ascii="Arial" w:eastAsia="Times New Roman" w:hAnsi="Arial" w:cs="Arial"/>
      <w:sz w:val="28"/>
      <w:szCs w:val="28"/>
      <w:lang w:val="es-ES_tradnl" w:eastAsia="es-ES"/>
    </w:rPr>
  </w:style>
  <w:style w:type="paragraph" w:customStyle="1" w:styleId="xl86">
    <w:name w:val="xl86"/>
    <w:basedOn w:val="Normal"/>
    <w:rsid w:val="0003249A"/>
    <w:pPr>
      <w:pBdr>
        <w:top w:val="single" w:sz="4" w:space="0" w:color="auto"/>
        <w:left w:val="single" w:sz="4" w:space="0" w:color="auto"/>
        <w:right w:val="single" w:sz="4" w:space="0" w:color="auto"/>
      </w:pBdr>
      <w:kinsoku w:val="0"/>
      <w:overflowPunct w:val="0"/>
      <w:spacing w:before="100" w:beforeAutospacing="1" w:after="100" w:afterAutospacing="1"/>
      <w:jc w:val="right"/>
    </w:pPr>
    <w:rPr>
      <w:rFonts w:ascii="Arial" w:eastAsia="Times New Roman" w:hAnsi="Arial" w:cs="Arial"/>
      <w:sz w:val="28"/>
      <w:szCs w:val="28"/>
      <w:lang w:val="es-ES_tradnl" w:eastAsia="es-ES"/>
    </w:rPr>
  </w:style>
  <w:style w:type="paragraph" w:customStyle="1" w:styleId="xl87">
    <w:name w:val="xl87"/>
    <w:basedOn w:val="Normal"/>
    <w:rsid w:val="0003249A"/>
    <w:pPr>
      <w:pBdr>
        <w:top w:val="single" w:sz="4" w:space="0" w:color="auto"/>
        <w:left w:val="single" w:sz="8" w:space="0" w:color="auto"/>
      </w:pBdr>
      <w:kinsoku w:val="0"/>
      <w:overflowPunct w:val="0"/>
      <w:spacing w:before="100" w:beforeAutospacing="1" w:after="100" w:afterAutospacing="1"/>
      <w:jc w:val="left"/>
    </w:pPr>
    <w:rPr>
      <w:rFonts w:ascii="Arial" w:eastAsia="Times New Roman" w:hAnsi="Arial" w:cs="Arial"/>
      <w:sz w:val="28"/>
      <w:szCs w:val="28"/>
      <w:lang w:val="es-ES_tradnl" w:eastAsia="es-ES"/>
    </w:rPr>
  </w:style>
  <w:style w:type="paragraph" w:customStyle="1" w:styleId="xl88">
    <w:name w:val="xl88"/>
    <w:basedOn w:val="Normal"/>
    <w:rsid w:val="0003249A"/>
    <w:pPr>
      <w:pBdr>
        <w:top w:val="single" w:sz="8" w:space="0" w:color="auto"/>
        <w:left w:val="single" w:sz="8" w:space="0" w:color="auto"/>
      </w:pBdr>
      <w:kinsoku w:val="0"/>
      <w:overflowPunct w:val="0"/>
      <w:spacing w:before="100" w:beforeAutospacing="1" w:after="100" w:afterAutospacing="1"/>
      <w:jc w:val="center"/>
    </w:pPr>
    <w:rPr>
      <w:rFonts w:ascii="Arial" w:eastAsia="Times New Roman" w:hAnsi="Arial" w:cs="Arial"/>
      <w:b/>
      <w:bCs/>
      <w:sz w:val="28"/>
      <w:szCs w:val="28"/>
      <w:lang w:val="es-ES_tradnl" w:eastAsia="es-ES"/>
    </w:rPr>
  </w:style>
  <w:style w:type="paragraph" w:customStyle="1" w:styleId="xl89">
    <w:name w:val="xl89"/>
    <w:basedOn w:val="Normal"/>
    <w:rsid w:val="0003249A"/>
    <w:pPr>
      <w:pBdr>
        <w:top w:val="single" w:sz="8" w:space="0" w:color="auto"/>
        <w:left w:val="single" w:sz="4" w:space="0" w:color="auto"/>
        <w:right w:val="single" w:sz="4" w:space="0" w:color="auto"/>
      </w:pBdr>
      <w:kinsoku w:val="0"/>
      <w:overflowPunct w:val="0"/>
      <w:spacing w:before="100" w:beforeAutospacing="1" w:after="100" w:afterAutospacing="1"/>
      <w:jc w:val="center"/>
    </w:pPr>
    <w:rPr>
      <w:rFonts w:ascii="Arial" w:eastAsia="Times New Roman" w:hAnsi="Arial" w:cs="Arial"/>
      <w:sz w:val="28"/>
      <w:szCs w:val="28"/>
      <w:lang w:val="es-ES_tradnl" w:eastAsia="es-ES"/>
    </w:rPr>
  </w:style>
  <w:style w:type="paragraph" w:customStyle="1" w:styleId="xl90">
    <w:name w:val="xl90"/>
    <w:basedOn w:val="Normal"/>
    <w:rsid w:val="0003249A"/>
    <w:pPr>
      <w:pBdr>
        <w:top w:val="single" w:sz="8" w:space="0" w:color="auto"/>
        <w:left w:val="single" w:sz="4" w:space="0" w:color="auto"/>
        <w:bottom w:val="single" w:sz="8" w:space="0" w:color="auto"/>
      </w:pBdr>
      <w:kinsoku w:val="0"/>
      <w:overflowPunct w:val="0"/>
      <w:spacing w:before="100" w:beforeAutospacing="1" w:after="100" w:afterAutospacing="1"/>
      <w:jc w:val="center"/>
    </w:pPr>
    <w:rPr>
      <w:rFonts w:ascii="Arial" w:eastAsia="Times New Roman" w:hAnsi="Arial" w:cs="Arial"/>
      <w:sz w:val="28"/>
      <w:szCs w:val="28"/>
      <w:lang w:val="es-ES_tradnl" w:eastAsia="es-ES"/>
    </w:rPr>
  </w:style>
  <w:style w:type="paragraph" w:customStyle="1" w:styleId="xl91">
    <w:name w:val="xl91"/>
    <w:basedOn w:val="Normal"/>
    <w:rsid w:val="0003249A"/>
    <w:pPr>
      <w:pBdr>
        <w:top w:val="single" w:sz="8" w:space="0" w:color="auto"/>
        <w:left w:val="single" w:sz="4" w:space="0" w:color="auto"/>
        <w:bottom w:val="single" w:sz="8" w:space="0" w:color="auto"/>
        <w:right w:val="single" w:sz="8" w:space="0" w:color="auto"/>
      </w:pBdr>
      <w:kinsoku w:val="0"/>
      <w:overflowPunct w:val="0"/>
      <w:spacing w:before="100" w:beforeAutospacing="1" w:after="100" w:afterAutospacing="1"/>
      <w:jc w:val="center"/>
    </w:pPr>
    <w:rPr>
      <w:rFonts w:ascii="Arial" w:eastAsia="Times New Roman" w:hAnsi="Arial" w:cs="Arial"/>
      <w:sz w:val="28"/>
      <w:szCs w:val="28"/>
      <w:lang w:val="es-ES_tradnl" w:eastAsia="es-ES"/>
    </w:rPr>
  </w:style>
  <w:style w:type="paragraph" w:customStyle="1" w:styleId="xl92">
    <w:name w:val="xl92"/>
    <w:basedOn w:val="Normal"/>
    <w:rsid w:val="0003249A"/>
    <w:pPr>
      <w:pBdr>
        <w:top w:val="single" w:sz="8" w:space="0" w:color="auto"/>
        <w:left w:val="single" w:sz="8" w:space="0" w:color="auto"/>
        <w:bottom w:val="single" w:sz="8" w:space="0" w:color="auto"/>
        <w:right w:val="single" w:sz="4" w:space="0" w:color="auto"/>
      </w:pBdr>
      <w:kinsoku w:val="0"/>
      <w:overflowPunct w:val="0"/>
      <w:spacing w:before="100" w:beforeAutospacing="1" w:after="100" w:afterAutospacing="1"/>
      <w:jc w:val="left"/>
    </w:pPr>
    <w:rPr>
      <w:rFonts w:ascii="Arial" w:eastAsia="Times New Roman" w:hAnsi="Arial" w:cs="Arial"/>
      <w:color w:val="FF0000"/>
      <w:sz w:val="28"/>
      <w:szCs w:val="28"/>
      <w:lang w:val="es-ES_tradnl" w:eastAsia="es-ES"/>
    </w:rPr>
  </w:style>
  <w:style w:type="paragraph" w:customStyle="1" w:styleId="xl93">
    <w:name w:val="xl93"/>
    <w:basedOn w:val="Normal"/>
    <w:rsid w:val="0003249A"/>
    <w:pPr>
      <w:pBdr>
        <w:top w:val="single" w:sz="8" w:space="0" w:color="auto"/>
        <w:left w:val="single" w:sz="4" w:space="0" w:color="auto"/>
        <w:bottom w:val="single" w:sz="8" w:space="0" w:color="auto"/>
        <w:right w:val="single" w:sz="4" w:space="0" w:color="auto"/>
      </w:pBdr>
      <w:kinsoku w:val="0"/>
      <w:overflowPunct w:val="0"/>
      <w:spacing w:before="100" w:beforeAutospacing="1" w:after="100" w:afterAutospacing="1"/>
      <w:jc w:val="left"/>
    </w:pPr>
    <w:rPr>
      <w:rFonts w:ascii="Arial" w:eastAsia="Times New Roman" w:hAnsi="Arial" w:cs="Arial"/>
      <w:color w:val="FF0000"/>
      <w:sz w:val="28"/>
      <w:szCs w:val="28"/>
      <w:lang w:val="es-ES_tradnl" w:eastAsia="es-ES"/>
    </w:rPr>
  </w:style>
  <w:style w:type="paragraph" w:customStyle="1" w:styleId="xl94">
    <w:name w:val="xl94"/>
    <w:basedOn w:val="Normal"/>
    <w:rsid w:val="0003249A"/>
    <w:pPr>
      <w:pBdr>
        <w:top w:val="single" w:sz="8" w:space="0" w:color="auto"/>
        <w:left w:val="single" w:sz="4" w:space="0" w:color="auto"/>
        <w:bottom w:val="single" w:sz="8" w:space="0" w:color="auto"/>
        <w:right w:val="single" w:sz="8" w:space="0" w:color="auto"/>
      </w:pBdr>
      <w:kinsoku w:val="0"/>
      <w:overflowPunct w:val="0"/>
      <w:spacing w:before="100" w:beforeAutospacing="1" w:after="100" w:afterAutospacing="1"/>
      <w:jc w:val="left"/>
    </w:pPr>
    <w:rPr>
      <w:rFonts w:ascii="Arial" w:eastAsia="Times New Roman" w:hAnsi="Arial" w:cs="Arial"/>
      <w:color w:val="FF0000"/>
      <w:sz w:val="28"/>
      <w:szCs w:val="28"/>
      <w:lang w:val="es-ES_tradnl" w:eastAsia="es-ES"/>
    </w:rPr>
  </w:style>
  <w:style w:type="paragraph" w:customStyle="1" w:styleId="xl95">
    <w:name w:val="xl95"/>
    <w:basedOn w:val="Normal"/>
    <w:rsid w:val="0003249A"/>
    <w:pPr>
      <w:pBdr>
        <w:top w:val="single" w:sz="8" w:space="0" w:color="auto"/>
        <w:left w:val="single" w:sz="4" w:space="0" w:color="auto"/>
        <w:right w:val="single" w:sz="8" w:space="0" w:color="auto"/>
      </w:pBdr>
      <w:kinsoku w:val="0"/>
      <w:overflowPunct w:val="0"/>
      <w:spacing w:before="100" w:beforeAutospacing="1" w:after="100" w:afterAutospacing="1"/>
      <w:jc w:val="center"/>
    </w:pPr>
    <w:rPr>
      <w:rFonts w:ascii="Arial" w:eastAsia="Times New Roman" w:hAnsi="Arial" w:cs="Arial"/>
      <w:sz w:val="28"/>
      <w:szCs w:val="28"/>
      <w:lang w:val="es-ES_tradnl" w:eastAsia="es-ES"/>
    </w:rPr>
  </w:style>
  <w:style w:type="paragraph" w:customStyle="1" w:styleId="xl96">
    <w:name w:val="xl96"/>
    <w:basedOn w:val="Normal"/>
    <w:rsid w:val="0003249A"/>
    <w:pPr>
      <w:pBdr>
        <w:top w:val="single" w:sz="8" w:space="0" w:color="auto"/>
        <w:left w:val="single" w:sz="8" w:space="0" w:color="auto"/>
        <w:bottom w:val="single" w:sz="4" w:space="0" w:color="auto"/>
      </w:pBdr>
      <w:shd w:val="clear" w:color="000000" w:fill="D9D9D9"/>
      <w:kinsoku w:val="0"/>
      <w:overflowPunct w:val="0"/>
      <w:spacing w:before="100" w:beforeAutospacing="1" w:after="100" w:afterAutospacing="1"/>
      <w:jc w:val="left"/>
    </w:pPr>
    <w:rPr>
      <w:rFonts w:ascii="Arial" w:eastAsia="Times New Roman" w:hAnsi="Arial" w:cs="Arial"/>
      <w:b/>
      <w:bCs/>
      <w:sz w:val="28"/>
      <w:szCs w:val="28"/>
      <w:lang w:val="es-ES_tradnl" w:eastAsia="es-ES"/>
    </w:rPr>
  </w:style>
  <w:style w:type="paragraph" w:customStyle="1" w:styleId="xl97">
    <w:name w:val="xl97"/>
    <w:basedOn w:val="Normal"/>
    <w:rsid w:val="0003249A"/>
    <w:pPr>
      <w:pBdr>
        <w:left w:val="single" w:sz="8" w:space="0" w:color="auto"/>
        <w:bottom w:val="single" w:sz="4" w:space="0" w:color="auto"/>
        <w:right w:val="single" w:sz="4" w:space="0" w:color="auto"/>
      </w:pBdr>
      <w:shd w:val="clear" w:color="000000" w:fill="D9D9D9"/>
      <w:kinsoku w:val="0"/>
      <w:overflowPunct w:val="0"/>
      <w:spacing w:before="100" w:beforeAutospacing="1" w:after="100" w:afterAutospacing="1"/>
      <w:jc w:val="left"/>
    </w:pPr>
    <w:rPr>
      <w:rFonts w:ascii="Arial" w:eastAsia="Times New Roman" w:hAnsi="Arial" w:cs="Arial"/>
      <w:sz w:val="28"/>
      <w:szCs w:val="28"/>
      <w:lang w:val="es-ES_tradnl" w:eastAsia="es-ES"/>
    </w:rPr>
  </w:style>
  <w:style w:type="paragraph" w:customStyle="1" w:styleId="xl98">
    <w:name w:val="xl98"/>
    <w:basedOn w:val="Normal"/>
    <w:rsid w:val="0003249A"/>
    <w:pPr>
      <w:pBdr>
        <w:left w:val="single" w:sz="4" w:space="0" w:color="auto"/>
        <w:bottom w:val="single" w:sz="4" w:space="0" w:color="auto"/>
        <w:right w:val="single" w:sz="4" w:space="0" w:color="auto"/>
      </w:pBdr>
      <w:shd w:val="clear" w:color="000000" w:fill="D9D9D9"/>
      <w:kinsoku w:val="0"/>
      <w:overflowPunct w:val="0"/>
      <w:spacing w:before="100" w:beforeAutospacing="1" w:after="100" w:afterAutospacing="1"/>
      <w:jc w:val="left"/>
    </w:pPr>
    <w:rPr>
      <w:rFonts w:ascii="Arial" w:eastAsia="Times New Roman" w:hAnsi="Arial" w:cs="Arial"/>
      <w:sz w:val="28"/>
      <w:szCs w:val="28"/>
      <w:lang w:val="es-ES_tradnl" w:eastAsia="es-ES"/>
    </w:rPr>
  </w:style>
  <w:style w:type="paragraph" w:customStyle="1" w:styleId="xl99">
    <w:name w:val="xl99"/>
    <w:basedOn w:val="Normal"/>
    <w:rsid w:val="0003249A"/>
    <w:pPr>
      <w:pBdr>
        <w:left w:val="single" w:sz="4" w:space="0" w:color="auto"/>
        <w:bottom w:val="single" w:sz="4" w:space="0" w:color="auto"/>
        <w:right w:val="single" w:sz="8" w:space="0" w:color="auto"/>
      </w:pBdr>
      <w:shd w:val="clear" w:color="000000" w:fill="D9D9D9"/>
      <w:kinsoku w:val="0"/>
      <w:overflowPunct w:val="0"/>
      <w:spacing w:before="100" w:beforeAutospacing="1" w:after="100" w:afterAutospacing="1"/>
      <w:jc w:val="left"/>
    </w:pPr>
    <w:rPr>
      <w:rFonts w:ascii="Arial" w:eastAsia="Times New Roman" w:hAnsi="Arial" w:cs="Arial"/>
      <w:sz w:val="28"/>
      <w:szCs w:val="28"/>
      <w:lang w:val="es-ES_tradnl" w:eastAsia="es-ES"/>
    </w:rPr>
  </w:style>
  <w:style w:type="paragraph" w:customStyle="1" w:styleId="xl100">
    <w:name w:val="xl100"/>
    <w:basedOn w:val="Normal"/>
    <w:rsid w:val="0003249A"/>
    <w:pPr>
      <w:pBdr>
        <w:top w:val="single" w:sz="4" w:space="0" w:color="auto"/>
        <w:left w:val="single" w:sz="8" w:space="0" w:color="auto"/>
      </w:pBdr>
      <w:shd w:val="clear" w:color="000000" w:fill="D9D9D9"/>
      <w:kinsoku w:val="0"/>
      <w:overflowPunct w:val="0"/>
      <w:spacing w:before="100" w:beforeAutospacing="1" w:after="100" w:afterAutospacing="1"/>
      <w:jc w:val="left"/>
    </w:pPr>
    <w:rPr>
      <w:rFonts w:ascii="Arial" w:eastAsia="Times New Roman" w:hAnsi="Arial" w:cs="Arial"/>
      <w:b/>
      <w:bCs/>
      <w:sz w:val="28"/>
      <w:szCs w:val="28"/>
      <w:lang w:val="es-ES_tradnl" w:eastAsia="es-ES"/>
    </w:rPr>
  </w:style>
  <w:style w:type="paragraph" w:customStyle="1" w:styleId="xl101">
    <w:name w:val="xl101"/>
    <w:basedOn w:val="Normal"/>
    <w:rsid w:val="0003249A"/>
    <w:pPr>
      <w:pBdr>
        <w:top w:val="single" w:sz="4" w:space="0" w:color="auto"/>
        <w:left w:val="single" w:sz="8" w:space="0" w:color="auto"/>
        <w:right w:val="single" w:sz="4" w:space="0" w:color="auto"/>
      </w:pBdr>
      <w:shd w:val="clear" w:color="000000" w:fill="D9D9D9"/>
      <w:kinsoku w:val="0"/>
      <w:overflowPunct w:val="0"/>
      <w:spacing w:before="100" w:beforeAutospacing="1" w:after="100" w:afterAutospacing="1"/>
      <w:jc w:val="right"/>
    </w:pPr>
    <w:rPr>
      <w:rFonts w:ascii="Arial" w:eastAsia="Times New Roman" w:hAnsi="Arial" w:cs="Arial"/>
      <w:sz w:val="28"/>
      <w:szCs w:val="28"/>
      <w:lang w:val="es-ES_tradnl" w:eastAsia="es-ES"/>
    </w:rPr>
  </w:style>
  <w:style w:type="paragraph" w:customStyle="1" w:styleId="xl102">
    <w:name w:val="xl102"/>
    <w:basedOn w:val="Normal"/>
    <w:rsid w:val="0003249A"/>
    <w:pPr>
      <w:pBdr>
        <w:top w:val="single" w:sz="4" w:space="0" w:color="auto"/>
        <w:left w:val="single" w:sz="4" w:space="0" w:color="auto"/>
        <w:right w:val="single" w:sz="4" w:space="0" w:color="auto"/>
      </w:pBdr>
      <w:shd w:val="clear" w:color="000000" w:fill="D9D9D9"/>
      <w:kinsoku w:val="0"/>
      <w:overflowPunct w:val="0"/>
      <w:spacing w:before="100" w:beforeAutospacing="1" w:after="100" w:afterAutospacing="1"/>
      <w:jc w:val="right"/>
    </w:pPr>
    <w:rPr>
      <w:rFonts w:ascii="Arial" w:eastAsia="Times New Roman" w:hAnsi="Arial" w:cs="Arial"/>
      <w:sz w:val="28"/>
      <w:szCs w:val="28"/>
      <w:lang w:val="es-ES_tradnl" w:eastAsia="es-ES"/>
    </w:rPr>
  </w:style>
  <w:style w:type="paragraph" w:customStyle="1" w:styleId="xl103">
    <w:name w:val="xl103"/>
    <w:basedOn w:val="Normal"/>
    <w:rsid w:val="0003249A"/>
    <w:pPr>
      <w:pBdr>
        <w:top w:val="single" w:sz="4" w:space="0" w:color="auto"/>
        <w:left w:val="single" w:sz="4" w:space="0" w:color="auto"/>
        <w:bottom w:val="single" w:sz="4" w:space="0" w:color="auto"/>
        <w:right w:val="single" w:sz="8" w:space="0" w:color="auto"/>
      </w:pBdr>
      <w:shd w:val="clear" w:color="000000" w:fill="D9D9D9"/>
      <w:kinsoku w:val="0"/>
      <w:overflowPunct w:val="0"/>
      <w:spacing w:before="100" w:beforeAutospacing="1" w:after="100" w:afterAutospacing="1"/>
      <w:jc w:val="right"/>
    </w:pPr>
    <w:rPr>
      <w:rFonts w:ascii="Arial" w:eastAsia="Times New Roman" w:hAnsi="Arial" w:cs="Arial"/>
      <w:sz w:val="28"/>
      <w:szCs w:val="28"/>
      <w:lang w:val="es-ES_tradnl" w:eastAsia="es-ES"/>
    </w:rPr>
  </w:style>
  <w:style w:type="paragraph" w:customStyle="1" w:styleId="xl104">
    <w:name w:val="xl104"/>
    <w:basedOn w:val="Normal"/>
    <w:rsid w:val="0003249A"/>
    <w:pPr>
      <w:pBdr>
        <w:top w:val="single" w:sz="8" w:space="0" w:color="auto"/>
        <w:left w:val="single" w:sz="4" w:space="0" w:color="auto"/>
        <w:bottom w:val="single" w:sz="8" w:space="0" w:color="auto"/>
      </w:pBdr>
      <w:kinsoku w:val="0"/>
      <w:overflowPunct w:val="0"/>
      <w:spacing w:before="100" w:beforeAutospacing="1" w:after="100" w:afterAutospacing="1"/>
      <w:jc w:val="center"/>
    </w:pPr>
    <w:rPr>
      <w:rFonts w:ascii="Arial" w:eastAsia="Times New Roman" w:hAnsi="Arial" w:cs="Arial"/>
      <w:sz w:val="28"/>
      <w:szCs w:val="28"/>
      <w:lang w:val="es-ES_tradnl" w:eastAsia="es-ES"/>
    </w:rPr>
  </w:style>
  <w:style w:type="paragraph" w:customStyle="1" w:styleId="xl105">
    <w:name w:val="xl105"/>
    <w:basedOn w:val="Normal"/>
    <w:rsid w:val="0003249A"/>
    <w:pPr>
      <w:pBdr>
        <w:top w:val="single" w:sz="4" w:space="0" w:color="auto"/>
        <w:left w:val="single" w:sz="8" w:space="0" w:color="auto"/>
      </w:pBdr>
      <w:shd w:val="clear" w:color="000000" w:fill="FFFFFF"/>
      <w:kinsoku w:val="0"/>
      <w:overflowPunct w:val="0"/>
      <w:spacing w:before="100" w:beforeAutospacing="1" w:after="100" w:afterAutospacing="1"/>
      <w:jc w:val="left"/>
    </w:pPr>
    <w:rPr>
      <w:rFonts w:ascii="Arial" w:eastAsia="Times New Roman" w:hAnsi="Arial" w:cs="Arial"/>
      <w:sz w:val="28"/>
      <w:szCs w:val="28"/>
      <w:lang w:val="es-ES_tradnl" w:eastAsia="es-ES"/>
    </w:rPr>
  </w:style>
  <w:style w:type="paragraph" w:customStyle="1" w:styleId="xl106">
    <w:name w:val="xl106"/>
    <w:basedOn w:val="Normal"/>
    <w:rsid w:val="0003249A"/>
    <w:pPr>
      <w:pBdr>
        <w:top w:val="single" w:sz="4" w:space="0" w:color="auto"/>
        <w:left w:val="single" w:sz="8" w:space="0" w:color="auto"/>
        <w:right w:val="single" w:sz="4" w:space="0" w:color="auto"/>
      </w:pBdr>
      <w:shd w:val="clear" w:color="000000" w:fill="FFFFFF"/>
      <w:kinsoku w:val="0"/>
      <w:overflowPunct w:val="0"/>
      <w:spacing w:before="100" w:beforeAutospacing="1" w:after="100" w:afterAutospacing="1"/>
      <w:jc w:val="right"/>
    </w:pPr>
    <w:rPr>
      <w:rFonts w:ascii="Arial" w:eastAsia="Times New Roman" w:hAnsi="Arial" w:cs="Arial"/>
      <w:sz w:val="28"/>
      <w:szCs w:val="28"/>
      <w:lang w:val="es-ES_tradnl" w:eastAsia="es-ES"/>
    </w:rPr>
  </w:style>
  <w:style w:type="paragraph" w:customStyle="1" w:styleId="xl107">
    <w:name w:val="xl107"/>
    <w:basedOn w:val="Normal"/>
    <w:rsid w:val="0003249A"/>
    <w:pPr>
      <w:pBdr>
        <w:top w:val="single" w:sz="4" w:space="0" w:color="auto"/>
        <w:left w:val="single" w:sz="4" w:space="0" w:color="auto"/>
        <w:right w:val="single" w:sz="4" w:space="0" w:color="auto"/>
      </w:pBdr>
      <w:shd w:val="clear" w:color="000000" w:fill="FFFFFF"/>
      <w:kinsoku w:val="0"/>
      <w:overflowPunct w:val="0"/>
      <w:spacing w:before="100" w:beforeAutospacing="1" w:after="100" w:afterAutospacing="1"/>
      <w:jc w:val="right"/>
    </w:pPr>
    <w:rPr>
      <w:rFonts w:ascii="Arial" w:eastAsia="Times New Roman" w:hAnsi="Arial" w:cs="Arial"/>
      <w:sz w:val="28"/>
      <w:szCs w:val="28"/>
      <w:lang w:val="es-ES_tradnl" w:eastAsia="es-ES"/>
    </w:rPr>
  </w:style>
  <w:style w:type="paragraph" w:customStyle="1" w:styleId="xl108">
    <w:name w:val="xl108"/>
    <w:basedOn w:val="Normal"/>
    <w:rsid w:val="0003249A"/>
    <w:pPr>
      <w:pBdr>
        <w:top w:val="single" w:sz="4" w:space="0" w:color="auto"/>
        <w:left w:val="single" w:sz="4" w:space="0" w:color="auto"/>
        <w:bottom w:val="single" w:sz="4" w:space="0" w:color="auto"/>
        <w:right w:val="single" w:sz="8" w:space="0" w:color="auto"/>
      </w:pBdr>
      <w:shd w:val="clear" w:color="000000" w:fill="FFFFFF"/>
      <w:kinsoku w:val="0"/>
      <w:overflowPunct w:val="0"/>
      <w:spacing w:before="100" w:beforeAutospacing="1" w:after="100" w:afterAutospacing="1"/>
      <w:jc w:val="right"/>
    </w:pPr>
    <w:rPr>
      <w:rFonts w:ascii="Arial" w:eastAsia="Times New Roman" w:hAnsi="Arial" w:cs="Arial"/>
      <w:sz w:val="28"/>
      <w:szCs w:val="28"/>
      <w:lang w:val="es-ES_tradnl" w:eastAsia="es-ES"/>
    </w:rPr>
  </w:style>
  <w:style w:type="paragraph" w:customStyle="1" w:styleId="xl109">
    <w:name w:val="xl109"/>
    <w:basedOn w:val="Normal"/>
    <w:rsid w:val="0003249A"/>
    <w:pPr>
      <w:shd w:val="clear" w:color="000000" w:fill="FFFFFF"/>
      <w:kinsoku w:val="0"/>
      <w:overflowPunct w:val="0"/>
      <w:spacing w:before="100" w:beforeAutospacing="1" w:after="100" w:afterAutospacing="1"/>
      <w:jc w:val="center"/>
    </w:pPr>
    <w:rPr>
      <w:rFonts w:ascii="Arial" w:eastAsia="Times New Roman" w:hAnsi="Arial" w:cs="Arial"/>
      <w:sz w:val="28"/>
      <w:szCs w:val="28"/>
      <w:lang w:val="es-ES_tradnl" w:eastAsia="es-ES"/>
    </w:rPr>
  </w:style>
  <w:style w:type="paragraph" w:customStyle="1" w:styleId="xl110">
    <w:name w:val="xl110"/>
    <w:basedOn w:val="Normal"/>
    <w:rsid w:val="0003249A"/>
    <w:pPr>
      <w:pBdr>
        <w:top w:val="single" w:sz="4" w:space="0" w:color="auto"/>
        <w:left w:val="single" w:sz="8" w:space="0" w:color="auto"/>
        <w:right w:val="single" w:sz="4" w:space="0" w:color="auto"/>
      </w:pBdr>
      <w:shd w:val="clear" w:color="000000" w:fill="D9D9D9"/>
      <w:kinsoku w:val="0"/>
      <w:overflowPunct w:val="0"/>
      <w:spacing w:before="100" w:beforeAutospacing="1" w:after="100" w:afterAutospacing="1"/>
      <w:jc w:val="right"/>
    </w:pPr>
    <w:rPr>
      <w:rFonts w:ascii="Arial" w:eastAsia="Times New Roman" w:hAnsi="Arial" w:cs="Arial"/>
      <w:b/>
      <w:bCs/>
      <w:sz w:val="28"/>
      <w:szCs w:val="28"/>
      <w:lang w:val="es-ES_tradnl" w:eastAsia="es-ES"/>
    </w:rPr>
  </w:style>
  <w:style w:type="paragraph" w:customStyle="1" w:styleId="xl111">
    <w:name w:val="xl111"/>
    <w:basedOn w:val="Normal"/>
    <w:rsid w:val="0003249A"/>
    <w:pPr>
      <w:pBdr>
        <w:top w:val="single" w:sz="4" w:space="0" w:color="auto"/>
        <w:left w:val="single" w:sz="4" w:space="0" w:color="auto"/>
        <w:right w:val="single" w:sz="4" w:space="0" w:color="auto"/>
      </w:pBdr>
      <w:shd w:val="clear" w:color="000000" w:fill="D9D9D9"/>
      <w:kinsoku w:val="0"/>
      <w:overflowPunct w:val="0"/>
      <w:spacing w:before="100" w:beforeAutospacing="1" w:after="100" w:afterAutospacing="1"/>
      <w:jc w:val="right"/>
    </w:pPr>
    <w:rPr>
      <w:rFonts w:ascii="Arial" w:eastAsia="Times New Roman" w:hAnsi="Arial" w:cs="Arial"/>
      <w:b/>
      <w:bCs/>
      <w:sz w:val="28"/>
      <w:szCs w:val="28"/>
      <w:lang w:val="es-ES_tradnl" w:eastAsia="es-ES"/>
    </w:rPr>
  </w:style>
  <w:style w:type="paragraph" w:customStyle="1" w:styleId="xl112">
    <w:name w:val="xl112"/>
    <w:basedOn w:val="Normal"/>
    <w:rsid w:val="0003249A"/>
    <w:pPr>
      <w:pBdr>
        <w:top w:val="single" w:sz="4" w:space="0" w:color="auto"/>
        <w:left w:val="single" w:sz="4" w:space="0" w:color="auto"/>
        <w:bottom w:val="single" w:sz="4" w:space="0" w:color="auto"/>
        <w:right w:val="single" w:sz="8" w:space="0" w:color="auto"/>
      </w:pBdr>
      <w:shd w:val="clear" w:color="000000" w:fill="D9D9D9"/>
      <w:kinsoku w:val="0"/>
      <w:overflowPunct w:val="0"/>
      <w:spacing w:before="100" w:beforeAutospacing="1" w:after="100" w:afterAutospacing="1"/>
      <w:jc w:val="right"/>
    </w:pPr>
    <w:rPr>
      <w:rFonts w:ascii="Arial" w:eastAsia="Times New Roman" w:hAnsi="Arial" w:cs="Arial"/>
      <w:b/>
      <w:bCs/>
      <w:sz w:val="28"/>
      <w:szCs w:val="28"/>
      <w:lang w:val="es-ES_tradnl" w:eastAsia="es-ES"/>
    </w:rPr>
  </w:style>
  <w:style w:type="paragraph" w:customStyle="1" w:styleId="xl113">
    <w:name w:val="xl113"/>
    <w:basedOn w:val="Normal"/>
    <w:rsid w:val="0003249A"/>
    <w:pPr>
      <w:pBdr>
        <w:top w:val="single" w:sz="8" w:space="0" w:color="auto"/>
        <w:left w:val="single" w:sz="8" w:space="0" w:color="auto"/>
        <w:bottom w:val="single" w:sz="8" w:space="0" w:color="auto"/>
      </w:pBdr>
      <w:kinsoku w:val="0"/>
      <w:overflowPunct w:val="0"/>
      <w:spacing w:before="100" w:beforeAutospacing="1" w:after="100" w:afterAutospacing="1"/>
      <w:jc w:val="center"/>
    </w:pPr>
    <w:rPr>
      <w:rFonts w:ascii="Arial" w:eastAsia="Times New Roman" w:hAnsi="Arial" w:cs="Arial"/>
      <w:sz w:val="28"/>
      <w:szCs w:val="28"/>
      <w:lang w:val="es-ES_tradnl" w:eastAsia="es-ES"/>
    </w:rPr>
  </w:style>
  <w:style w:type="paragraph" w:customStyle="1" w:styleId="xl114">
    <w:name w:val="xl114"/>
    <w:basedOn w:val="Normal"/>
    <w:rsid w:val="0003249A"/>
    <w:pPr>
      <w:pBdr>
        <w:top w:val="single" w:sz="8" w:space="0" w:color="auto"/>
        <w:bottom w:val="single" w:sz="8" w:space="0" w:color="auto"/>
      </w:pBdr>
      <w:kinsoku w:val="0"/>
      <w:overflowPunct w:val="0"/>
      <w:spacing w:before="100" w:beforeAutospacing="1" w:after="100" w:afterAutospacing="1"/>
      <w:jc w:val="center"/>
    </w:pPr>
    <w:rPr>
      <w:rFonts w:ascii="Arial" w:eastAsia="Times New Roman" w:hAnsi="Arial" w:cs="Arial"/>
      <w:sz w:val="28"/>
      <w:szCs w:val="28"/>
      <w:lang w:val="es-ES_tradnl" w:eastAsia="es-ES"/>
    </w:rPr>
  </w:style>
  <w:style w:type="paragraph" w:customStyle="1" w:styleId="xl115">
    <w:name w:val="xl115"/>
    <w:basedOn w:val="Normal"/>
    <w:rsid w:val="0003249A"/>
    <w:pPr>
      <w:pBdr>
        <w:top w:val="single" w:sz="8" w:space="0" w:color="auto"/>
        <w:bottom w:val="single" w:sz="8" w:space="0" w:color="auto"/>
        <w:right w:val="single" w:sz="8" w:space="0" w:color="auto"/>
      </w:pBdr>
      <w:kinsoku w:val="0"/>
      <w:overflowPunct w:val="0"/>
      <w:spacing w:before="100" w:beforeAutospacing="1" w:after="100" w:afterAutospacing="1"/>
      <w:jc w:val="center"/>
    </w:pPr>
    <w:rPr>
      <w:rFonts w:ascii="Arial" w:eastAsia="Times New Roman" w:hAnsi="Arial" w:cs="Arial"/>
      <w:sz w:val="28"/>
      <w:szCs w:val="28"/>
      <w:lang w:val="es-ES_tradnl" w:eastAsia="es-ES"/>
    </w:rPr>
  </w:style>
  <w:style w:type="paragraph" w:customStyle="1" w:styleId="xl116">
    <w:name w:val="xl116"/>
    <w:basedOn w:val="Normal"/>
    <w:rsid w:val="0003249A"/>
    <w:pPr>
      <w:pBdr>
        <w:top w:val="single" w:sz="8" w:space="0" w:color="auto"/>
        <w:left w:val="single" w:sz="8" w:space="0" w:color="auto"/>
        <w:bottom w:val="single" w:sz="8" w:space="0" w:color="auto"/>
      </w:pBdr>
      <w:kinsoku w:val="0"/>
      <w:overflowPunct w:val="0"/>
      <w:spacing w:before="100" w:beforeAutospacing="1" w:after="100" w:afterAutospacing="1"/>
      <w:jc w:val="center"/>
    </w:pPr>
    <w:rPr>
      <w:rFonts w:ascii="Arial" w:eastAsia="Times New Roman" w:hAnsi="Arial" w:cs="Arial"/>
      <w:b/>
      <w:bCs/>
      <w:sz w:val="28"/>
      <w:szCs w:val="28"/>
      <w:lang w:val="es-ES_tradnl" w:eastAsia="es-ES"/>
    </w:rPr>
  </w:style>
  <w:style w:type="paragraph" w:customStyle="1" w:styleId="xl117">
    <w:name w:val="xl117"/>
    <w:basedOn w:val="Normal"/>
    <w:rsid w:val="0003249A"/>
    <w:pPr>
      <w:pBdr>
        <w:top w:val="single" w:sz="8" w:space="0" w:color="auto"/>
        <w:bottom w:val="single" w:sz="8" w:space="0" w:color="auto"/>
      </w:pBdr>
      <w:kinsoku w:val="0"/>
      <w:overflowPunct w:val="0"/>
      <w:spacing w:before="100" w:beforeAutospacing="1" w:after="100" w:afterAutospacing="1"/>
      <w:jc w:val="center"/>
    </w:pPr>
    <w:rPr>
      <w:rFonts w:ascii="Arial" w:eastAsia="Times New Roman" w:hAnsi="Arial" w:cs="Arial"/>
      <w:b/>
      <w:bCs/>
      <w:sz w:val="28"/>
      <w:szCs w:val="28"/>
      <w:lang w:val="es-ES_tradnl" w:eastAsia="es-ES"/>
    </w:rPr>
  </w:style>
  <w:style w:type="paragraph" w:customStyle="1" w:styleId="xl118">
    <w:name w:val="xl118"/>
    <w:basedOn w:val="Normal"/>
    <w:rsid w:val="0003249A"/>
    <w:pPr>
      <w:pBdr>
        <w:top w:val="single" w:sz="8" w:space="0" w:color="auto"/>
        <w:bottom w:val="single" w:sz="8" w:space="0" w:color="auto"/>
        <w:right w:val="single" w:sz="8" w:space="0" w:color="auto"/>
      </w:pBdr>
      <w:kinsoku w:val="0"/>
      <w:overflowPunct w:val="0"/>
      <w:spacing w:before="100" w:beforeAutospacing="1" w:after="100" w:afterAutospacing="1"/>
      <w:jc w:val="center"/>
    </w:pPr>
    <w:rPr>
      <w:rFonts w:ascii="Arial" w:eastAsia="Times New Roman" w:hAnsi="Arial" w:cs="Arial"/>
      <w:b/>
      <w:bCs/>
      <w:sz w:val="28"/>
      <w:szCs w:val="28"/>
      <w:lang w:val="es-ES_tradnl" w:eastAsia="es-ES"/>
    </w:rPr>
  </w:style>
  <w:style w:type="paragraph" w:customStyle="1" w:styleId="xl119">
    <w:name w:val="xl119"/>
    <w:basedOn w:val="Normal"/>
    <w:rsid w:val="0003249A"/>
    <w:pPr>
      <w:pBdr>
        <w:top w:val="single" w:sz="8" w:space="0" w:color="auto"/>
        <w:left w:val="single" w:sz="8" w:space="0" w:color="auto"/>
        <w:bottom w:val="single" w:sz="8" w:space="0" w:color="auto"/>
      </w:pBdr>
      <w:kinsoku w:val="0"/>
      <w:overflowPunct w:val="0"/>
      <w:spacing w:before="100" w:beforeAutospacing="1" w:after="100" w:afterAutospacing="1"/>
      <w:jc w:val="center"/>
    </w:pPr>
    <w:rPr>
      <w:rFonts w:ascii="Arial" w:eastAsia="Times New Roman" w:hAnsi="Arial" w:cs="Arial"/>
      <w:sz w:val="28"/>
      <w:szCs w:val="28"/>
      <w:lang w:val="es-ES_tradnl" w:eastAsia="es-ES"/>
    </w:rPr>
  </w:style>
  <w:style w:type="paragraph" w:customStyle="1" w:styleId="xl120">
    <w:name w:val="xl120"/>
    <w:basedOn w:val="Normal"/>
    <w:rsid w:val="0003249A"/>
    <w:pPr>
      <w:pBdr>
        <w:top w:val="single" w:sz="8" w:space="0" w:color="auto"/>
        <w:bottom w:val="single" w:sz="8" w:space="0" w:color="auto"/>
      </w:pBdr>
      <w:kinsoku w:val="0"/>
      <w:overflowPunct w:val="0"/>
      <w:spacing w:before="100" w:beforeAutospacing="1" w:after="100" w:afterAutospacing="1"/>
      <w:jc w:val="center"/>
    </w:pPr>
    <w:rPr>
      <w:rFonts w:ascii="Arial" w:eastAsia="Times New Roman" w:hAnsi="Arial" w:cs="Arial"/>
      <w:sz w:val="28"/>
      <w:szCs w:val="28"/>
      <w:lang w:val="es-ES_tradnl" w:eastAsia="es-ES"/>
    </w:rPr>
  </w:style>
  <w:style w:type="paragraph" w:customStyle="1" w:styleId="xl121">
    <w:name w:val="xl121"/>
    <w:basedOn w:val="Normal"/>
    <w:rsid w:val="0003249A"/>
    <w:pPr>
      <w:pBdr>
        <w:top w:val="single" w:sz="8" w:space="0" w:color="auto"/>
        <w:bottom w:val="single" w:sz="8" w:space="0" w:color="auto"/>
        <w:right w:val="single" w:sz="8" w:space="0" w:color="auto"/>
      </w:pBdr>
      <w:kinsoku w:val="0"/>
      <w:overflowPunct w:val="0"/>
      <w:spacing w:before="100" w:beforeAutospacing="1" w:after="100" w:afterAutospacing="1"/>
      <w:jc w:val="center"/>
    </w:pPr>
    <w:rPr>
      <w:rFonts w:ascii="Arial" w:eastAsia="Times New Roman" w:hAnsi="Arial" w:cs="Arial"/>
      <w:sz w:val="28"/>
      <w:szCs w:val="28"/>
      <w:lang w:val="es-ES_tradnl" w:eastAsia="es-ES"/>
    </w:rPr>
  </w:style>
  <w:style w:type="numbering" w:customStyle="1" w:styleId="Sinlista3">
    <w:name w:val="Sin lista3"/>
    <w:next w:val="Sinlista"/>
    <w:uiPriority w:val="99"/>
    <w:semiHidden/>
    <w:unhideWhenUsed/>
    <w:rsid w:val="0003249A"/>
  </w:style>
  <w:style w:type="numbering" w:customStyle="1" w:styleId="Sinlista4">
    <w:name w:val="Sin lista4"/>
    <w:next w:val="Sinlista"/>
    <w:uiPriority w:val="99"/>
    <w:semiHidden/>
    <w:unhideWhenUsed/>
    <w:rsid w:val="0003249A"/>
  </w:style>
  <w:style w:type="table" w:customStyle="1" w:styleId="TableNormal">
    <w:name w:val="Table Normal"/>
    <w:uiPriority w:val="2"/>
    <w:semiHidden/>
    <w:unhideWhenUsed/>
    <w:qFormat/>
    <w:rsid w:val="0003249A"/>
    <w:pPr>
      <w:widowControl w:val="0"/>
      <w:spacing w:after="0" w:line="240" w:lineRule="auto"/>
    </w:pPr>
    <w:rPr>
      <w:rFonts w:ascii="Calibri" w:eastAsia="Times New Roman" w:hAnsi="Calibri" w:cs="Times New Roman"/>
      <w:lang w:val="en-US"/>
    </w:rPr>
    <w:tblPr>
      <w:tblInd w:w="0" w:type="dxa"/>
      <w:tblCellMar>
        <w:top w:w="0" w:type="dxa"/>
        <w:left w:w="0" w:type="dxa"/>
        <w:bottom w:w="0" w:type="dxa"/>
        <w:right w:w="0" w:type="dxa"/>
      </w:tblCellMar>
    </w:tblPr>
  </w:style>
  <w:style w:type="numbering" w:customStyle="1" w:styleId="Sinlista5">
    <w:name w:val="Sin lista5"/>
    <w:next w:val="Sinlista"/>
    <w:uiPriority w:val="99"/>
    <w:semiHidden/>
    <w:unhideWhenUsed/>
    <w:rsid w:val="0003249A"/>
  </w:style>
  <w:style w:type="paragraph" w:customStyle="1" w:styleId="Cabecera0">
    <w:name w:val="Cabecera"/>
    <w:rsid w:val="0003249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Elemento1">
    <w:name w:val="Elemento 1"/>
    <w:uiPriority w:val="99"/>
    <w:rsid w:val="0003249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Elemento7">
    <w:name w:val="Elemento 7"/>
    <w:uiPriority w:val="99"/>
    <w:rsid w:val="0003249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Elemento8">
    <w:name w:val="Elemento 8"/>
    <w:uiPriority w:val="99"/>
    <w:rsid w:val="0003249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Finelemento8">
    <w:name w:val="Fin elemento 8"/>
    <w:uiPriority w:val="99"/>
    <w:rsid w:val="0003249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Finelemento2">
    <w:name w:val="Fin elemento 2"/>
    <w:uiPriority w:val="99"/>
    <w:rsid w:val="0003249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Pie">
    <w:name w:val="Pie"/>
    <w:uiPriority w:val="99"/>
    <w:rsid w:val="0003249A"/>
    <w:pPr>
      <w:widowControl w:val="0"/>
      <w:autoSpaceDE w:val="0"/>
      <w:autoSpaceDN w:val="0"/>
      <w:adjustRightInd w:val="0"/>
      <w:spacing w:after="0" w:line="240" w:lineRule="auto"/>
    </w:pPr>
    <w:rPr>
      <w:rFonts w:ascii="Arial Narrow" w:eastAsiaTheme="minorEastAsia" w:hAnsi="Arial Narrow"/>
      <w:sz w:val="24"/>
      <w:szCs w:val="24"/>
      <w:lang w:eastAsia="es-ES"/>
    </w:rPr>
  </w:style>
  <w:style w:type="paragraph" w:customStyle="1" w:styleId="Final">
    <w:name w:val="Final"/>
    <w:uiPriority w:val="99"/>
    <w:rsid w:val="0003249A"/>
    <w:pPr>
      <w:widowControl w:val="0"/>
      <w:autoSpaceDE w:val="0"/>
      <w:autoSpaceDN w:val="0"/>
      <w:adjustRightInd w:val="0"/>
      <w:spacing w:after="0" w:line="240" w:lineRule="auto"/>
    </w:pPr>
    <w:rPr>
      <w:rFonts w:ascii="Arial Narrow" w:eastAsiaTheme="minorEastAsia" w:hAnsi="Arial Narrow"/>
      <w:sz w:val="24"/>
      <w:szCs w:val="24"/>
      <w:lang w:eastAsia="es-ES"/>
    </w:rPr>
  </w:style>
  <w:style w:type="table" w:customStyle="1" w:styleId="Tablaconcuadrcula4-nfasis51">
    <w:name w:val="Tabla con cuadrícula 4 - Énfasis 51"/>
    <w:basedOn w:val="Tablanormal"/>
    <w:uiPriority w:val="49"/>
    <w:rsid w:val="0003249A"/>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aconcuadrcula3">
    <w:name w:val="Tabla con cuadrícula3"/>
    <w:basedOn w:val="Tablanormal"/>
    <w:next w:val="Tablaconcuadrcula"/>
    <w:uiPriority w:val="39"/>
    <w:rsid w:val="0003249A"/>
    <w:pPr>
      <w:spacing w:after="0" w:line="240" w:lineRule="auto"/>
    </w:pPr>
    <w:rPr>
      <w:rFonts w:ascii="Calibri" w:eastAsia="Calibri" w:hAnsi="Calibri"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domedio1-nfasis3152">
    <w:name w:val="Sombreado medio 1 - Énfasis 3152"/>
    <w:basedOn w:val="Tablanormal"/>
    <w:next w:val="Sombreadomedio1-nfasis3"/>
    <w:uiPriority w:val="63"/>
    <w:rsid w:val="0003249A"/>
    <w:pPr>
      <w:spacing w:after="0" w:line="240" w:lineRule="auto"/>
    </w:pPr>
    <w:rPr>
      <w:rFonts w:ascii="Calibri" w:eastAsia="Calibri" w:hAnsi="Calibri" w:cs="Times New Roma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numbering" w:customStyle="1" w:styleId="Sinlista6">
    <w:name w:val="Sin lista6"/>
    <w:next w:val="Sinlista"/>
    <w:uiPriority w:val="99"/>
    <w:semiHidden/>
    <w:unhideWhenUsed/>
    <w:rsid w:val="0003249A"/>
  </w:style>
  <w:style w:type="numbering" w:customStyle="1" w:styleId="WW8Num11">
    <w:name w:val="WW8Num11"/>
    <w:basedOn w:val="Sinlista"/>
    <w:rsid w:val="0003249A"/>
    <w:pPr>
      <w:numPr>
        <w:numId w:val="7"/>
      </w:numPr>
    </w:pPr>
  </w:style>
  <w:style w:type="numbering" w:customStyle="1" w:styleId="WW8Num21">
    <w:name w:val="WW8Num21"/>
    <w:basedOn w:val="Sinlista"/>
    <w:rsid w:val="0003249A"/>
    <w:pPr>
      <w:numPr>
        <w:numId w:val="8"/>
      </w:numPr>
    </w:pPr>
  </w:style>
  <w:style w:type="numbering" w:customStyle="1" w:styleId="WW8Num31">
    <w:name w:val="WW8Num31"/>
    <w:basedOn w:val="Sinlista"/>
    <w:rsid w:val="0003249A"/>
    <w:pPr>
      <w:numPr>
        <w:numId w:val="9"/>
      </w:numPr>
    </w:pPr>
  </w:style>
  <w:style w:type="numbering" w:customStyle="1" w:styleId="WW8Num41">
    <w:name w:val="WW8Num41"/>
    <w:basedOn w:val="Sinlista"/>
    <w:rsid w:val="0003249A"/>
    <w:pPr>
      <w:numPr>
        <w:numId w:val="10"/>
      </w:numPr>
    </w:pPr>
  </w:style>
  <w:style w:type="numbering" w:customStyle="1" w:styleId="WW8Num51">
    <w:name w:val="WW8Num51"/>
    <w:basedOn w:val="Sinlista"/>
    <w:rsid w:val="0003249A"/>
    <w:pPr>
      <w:numPr>
        <w:numId w:val="11"/>
      </w:numPr>
    </w:pPr>
  </w:style>
  <w:style w:type="numbering" w:customStyle="1" w:styleId="WW8Num61">
    <w:name w:val="WW8Num61"/>
    <w:basedOn w:val="Sinlista"/>
    <w:rsid w:val="0003249A"/>
    <w:pPr>
      <w:numPr>
        <w:numId w:val="12"/>
      </w:numPr>
    </w:pPr>
  </w:style>
  <w:style w:type="numbering" w:customStyle="1" w:styleId="WW8Num81">
    <w:name w:val="WW8Num81"/>
    <w:basedOn w:val="Sinlista"/>
    <w:rsid w:val="0003249A"/>
    <w:pPr>
      <w:numPr>
        <w:numId w:val="13"/>
      </w:numPr>
    </w:pPr>
  </w:style>
  <w:style w:type="table" w:customStyle="1" w:styleId="Cuadrculaclara-nfasis1111">
    <w:name w:val="Cuadrícula clara - Énfasis 1111"/>
    <w:basedOn w:val="Tablanormal"/>
    <w:uiPriority w:val="62"/>
    <w:rsid w:val="0003249A"/>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Tahoma" w:eastAsia="Times New Roman" w:hAnsi="Tahom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Tahoma" w:eastAsia="Times New Roman" w:hAnsi="Tahom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Cuadrculaclara-nfasis31">
    <w:name w:val="Cuadrícula clara - Énfasis 31"/>
    <w:basedOn w:val="Tablanormal"/>
    <w:next w:val="Cuadrculaclara-nfasis3"/>
    <w:uiPriority w:val="62"/>
    <w:rsid w:val="0003249A"/>
    <w:pPr>
      <w:spacing w:after="0" w:line="240" w:lineRule="auto"/>
    </w:pPr>
    <w:rPr>
      <w:rFonts w:ascii="Calibri" w:eastAsia="Calibri" w:hAnsi="Calibri" w:cs="Times New Roman"/>
      <w:sz w:val="20"/>
      <w:szCs w:val="20"/>
      <w:lang w:eastAsia="es-ES"/>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Tahoma" w:eastAsia="Times New Roman" w:hAnsi="Tahom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Tahoma" w:eastAsia="Times New Roman" w:hAnsi="Tahom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Cuadrculaclara-nfasis1112">
    <w:name w:val="Cuadrícula clara - Énfasis 1112"/>
    <w:basedOn w:val="Tablanormal"/>
    <w:uiPriority w:val="62"/>
    <w:rsid w:val="0003249A"/>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Tahoma" w:eastAsia="Times New Roman" w:hAnsi="Tahom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Tahoma" w:eastAsia="Times New Roman" w:hAnsi="Tahom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Cuadrculaclara-nfasis121">
    <w:name w:val="Cuadrícula clara - Énfasis 121"/>
    <w:basedOn w:val="Tablanormal"/>
    <w:uiPriority w:val="62"/>
    <w:rsid w:val="0003249A"/>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Tahoma" w:eastAsia="Times New Roman" w:hAnsi="Tahom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Tahoma" w:eastAsia="Times New Roman" w:hAnsi="Tahom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Cuadrculaclara-nfasis1121">
    <w:name w:val="Cuadrícula clara - Énfasis 1121"/>
    <w:basedOn w:val="Tablanormal"/>
    <w:uiPriority w:val="62"/>
    <w:rsid w:val="0003249A"/>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Tahoma" w:eastAsia="Times New Roman" w:hAnsi="Tahom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Tahoma" w:eastAsia="Times New Roman" w:hAnsi="Tahom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Cuadrculaclara-nfasis1131">
    <w:name w:val="Cuadrícula clara - Énfasis 1131"/>
    <w:basedOn w:val="Tablanormal"/>
    <w:uiPriority w:val="62"/>
    <w:rsid w:val="0003249A"/>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Tahoma" w:eastAsia="Times New Roman" w:hAnsi="Tahom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Tahoma" w:eastAsia="Times New Roman" w:hAnsi="Tahom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Cuadrculaclara-nfasis1142">
    <w:name w:val="Cuadrícula clara - Énfasis 1142"/>
    <w:basedOn w:val="Tablanormal"/>
    <w:uiPriority w:val="62"/>
    <w:rsid w:val="0003249A"/>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Tahoma" w:eastAsia="Times New Roman" w:hAnsi="Tahom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Tahoma" w:eastAsia="Times New Roman" w:hAnsi="Tahom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Cuadrculaclara-nfasis131">
    <w:name w:val="Cuadrícula clara - Énfasis 131"/>
    <w:basedOn w:val="Tablanormal"/>
    <w:uiPriority w:val="62"/>
    <w:rsid w:val="0003249A"/>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Tahoma" w:eastAsia="Times New Roman" w:hAnsi="Tahom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Tahoma" w:eastAsia="Times New Roman" w:hAnsi="Tahom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Cuadrculaclara-nfasis1151">
    <w:name w:val="Cuadrícula clara - Énfasis 1151"/>
    <w:basedOn w:val="Tablanormal"/>
    <w:uiPriority w:val="62"/>
    <w:rsid w:val="0003249A"/>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Tahoma" w:eastAsia="Times New Roman" w:hAnsi="Tahom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Tahoma" w:eastAsia="Times New Roman" w:hAnsi="Tahom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Cuadrculaclara-nfasis1161">
    <w:name w:val="Cuadrícula clara - Énfasis 1161"/>
    <w:basedOn w:val="Tablanormal"/>
    <w:uiPriority w:val="62"/>
    <w:rsid w:val="0003249A"/>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Tahoma" w:eastAsia="Times New Roman" w:hAnsi="Tahom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Tahoma" w:eastAsia="Times New Roman" w:hAnsi="Tahom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Cuadrculaclara-nfasis1172">
    <w:name w:val="Cuadrícula clara - Énfasis 1172"/>
    <w:basedOn w:val="Tablanormal"/>
    <w:uiPriority w:val="62"/>
    <w:rsid w:val="0003249A"/>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Tahoma" w:eastAsia="Times New Roman" w:hAnsi="Tahom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Tahoma" w:eastAsia="Times New Roman" w:hAnsi="Tahom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Cuadrculaclara-nfasis11411">
    <w:name w:val="Cuadrícula clara - Énfasis 11411"/>
    <w:basedOn w:val="Tablanormal"/>
    <w:uiPriority w:val="62"/>
    <w:rsid w:val="0003249A"/>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Tahoma" w:eastAsia="Times New Roman" w:hAnsi="Tahom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Tahoma" w:eastAsia="Times New Roman" w:hAnsi="Tahom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Cuadrculaclara-nfasis1181">
    <w:name w:val="Cuadrícula clara - Énfasis 1181"/>
    <w:basedOn w:val="Tablanormal"/>
    <w:uiPriority w:val="62"/>
    <w:rsid w:val="0003249A"/>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Tahoma" w:eastAsia="Times New Roman" w:hAnsi="Tahom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Tahoma" w:eastAsia="Times New Roman" w:hAnsi="Tahom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Cuadrculaclara-nfasis1191">
    <w:name w:val="Cuadrícula clara - Énfasis 1191"/>
    <w:basedOn w:val="Tablanormal"/>
    <w:uiPriority w:val="62"/>
    <w:rsid w:val="0003249A"/>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Tahoma" w:eastAsia="Times New Roman" w:hAnsi="Tahom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Tahoma" w:eastAsia="Times New Roman" w:hAnsi="Tahom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Cuadrculaclara-nfasis11101">
    <w:name w:val="Cuadrícula clara - Énfasis 11101"/>
    <w:basedOn w:val="Tablanormal"/>
    <w:uiPriority w:val="62"/>
    <w:rsid w:val="0003249A"/>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Tahoma" w:eastAsia="Times New Roman" w:hAnsi="Tahom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Tahoma" w:eastAsia="Times New Roman" w:hAnsi="Tahom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numbering" w:customStyle="1" w:styleId="Sinlista11">
    <w:name w:val="Sin lista11"/>
    <w:next w:val="Sinlista"/>
    <w:uiPriority w:val="99"/>
    <w:semiHidden/>
    <w:unhideWhenUsed/>
    <w:rsid w:val="0003249A"/>
  </w:style>
  <w:style w:type="numbering" w:customStyle="1" w:styleId="Sinlista21">
    <w:name w:val="Sin lista21"/>
    <w:next w:val="Sinlista"/>
    <w:uiPriority w:val="99"/>
    <w:semiHidden/>
    <w:unhideWhenUsed/>
    <w:rsid w:val="0003249A"/>
  </w:style>
  <w:style w:type="table" w:customStyle="1" w:styleId="Cuadrculaclara-nfasis11711">
    <w:name w:val="Cuadrícula clara - Énfasis 11711"/>
    <w:basedOn w:val="Tablanormal"/>
    <w:uiPriority w:val="62"/>
    <w:rsid w:val="0003249A"/>
    <w:pPr>
      <w:spacing w:after="0" w:line="240" w:lineRule="auto"/>
    </w:pPr>
    <w:rPr>
      <w:rFonts w:ascii="Calibri" w:eastAsia="Calibri" w:hAnsi="Calibri" w:cs="Times New Roma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Tahoma" w:eastAsia="Times New Roman" w:hAnsi="Tahom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Tahoma" w:eastAsia="Times New Roman" w:hAnsi="Tahom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Cuadrculaclara-nfasis51">
    <w:name w:val="Cuadrícula clara - Énfasis 51"/>
    <w:basedOn w:val="Tablanormal"/>
    <w:next w:val="Cuadrculaclara-nfasis5"/>
    <w:uiPriority w:val="62"/>
    <w:rsid w:val="0003249A"/>
    <w:pPr>
      <w:spacing w:after="0" w:line="240" w:lineRule="auto"/>
    </w:pPr>
    <w:rPr>
      <w:rFonts w:ascii="Calibri" w:eastAsia="Calibri" w:hAnsi="Calibri" w:cs="Times New Roman"/>
      <w:sz w:val="20"/>
      <w:szCs w:val="20"/>
      <w:lang w:eastAsia="es-E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Tahoma" w:eastAsia="Times New Roman" w:hAnsi="Tahom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Tahoma" w:eastAsia="Times New Roman" w:hAnsi="Tahom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Tahoma" w:eastAsia="Times New Roman" w:hAnsi="Tahoma" w:cs="Times New Roman"/>
        <w:b/>
        <w:bCs/>
      </w:rPr>
    </w:tblStylePr>
    <w:tblStylePr w:type="lastCol">
      <w:rPr>
        <w:rFonts w:ascii="Tahoma" w:eastAsia="Times New Roman" w:hAnsi="Tahom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Sombreadomedio1-nfasis11">
    <w:name w:val="Sombreado medio 1 - Énfasis 11"/>
    <w:basedOn w:val="Tablanormal"/>
    <w:uiPriority w:val="63"/>
    <w:rsid w:val="0003249A"/>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numbering" w:customStyle="1" w:styleId="Sinlista31">
    <w:name w:val="Sin lista31"/>
    <w:next w:val="Sinlista"/>
    <w:uiPriority w:val="99"/>
    <w:semiHidden/>
    <w:unhideWhenUsed/>
    <w:rsid w:val="0003249A"/>
  </w:style>
  <w:style w:type="table" w:styleId="Sombreadoclaro-nfasis3">
    <w:name w:val="Light Shading Accent 3"/>
    <w:basedOn w:val="Tablanormal"/>
    <w:uiPriority w:val="60"/>
    <w:rsid w:val="0003249A"/>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paragraph" w:customStyle="1" w:styleId="texto2">
    <w:name w:val="texto2"/>
    <w:basedOn w:val="Normal"/>
    <w:uiPriority w:val="99"/>
    <w:rsid w:val="0003249A"/>
    <w:pPr>
      <w:kinsoku w:val="0"/>
      <w:overflowPunct w:val="0"/>
      <w:spacing w:before="100" w:beforeAutospacing="1" w:after="100" w:afterAutospacing="1" w:line="311" w:lineRule="atLeast"/>
      <w:jc w:val="left"/>
    </w:pPr>
    <w:rPr>
      <w:rFonts w:ascii="DaxlinePro-Regular" w:eastAsia="Times New Roman" w:hAnsi="DaxlinePro-Regular" w:cs="Times New Roman"/>
      <w:color w:val="00325B"/>
      <w:szCs w:val="20"/>
      <w:lang w:val="es-ES_tradnl" w:eastAsia="es-ES"/>
    </w:rPr>
  </w:style>
  <w:style w:type="character" w:customStyle="1" w:styleId="texto21">
    <w:name w:val="texto21"/>
    <w:basedOn w:val="Fuentedeprrafopredeter"/>
    <w:rsid w:val="0003249A"/>
    <w:rPr>
      <w:rFonts w:ascii="Verdana" w:hAnsi="Verdana" w:hint="default"/>
      <w:b w:val="0"/>
      <w:bCs w:val="0"/>
      <w:strike w:val="0"/>
      <w:dstrike w:val="0"/>
      <w:color w:val="00325B"/>
      <w:sz w:val="20"/>
      <w:szCs w:val="20"/>
      <w:u w:val="none"/>
      <w:effect w:val="none"/>
    </w:rPr>
  </w:style>
  <w:style w:type="character" w:customStyle="1" w:styleId="texto2lista1">
    <w:name w:val="texto2_lista1"/>
    <w:basedOn w:val="Fuentedeprrafopredeter"/>
    <w:rsid w:val="0003249A"/>
    <w:rPr>
      <w:rFonts w:ascii="Verdana" w:hAnsi="Verdana" w:hint="default"/>
      <w:b w:val="0"/>
      <w:bCs w:val="0"/>
      <w:strike w:val="0"/>
      <w:dstrike w:val="0"/>
      <w:vanish w:val="0"/>
      <w:webHidden w:val="0"/>
      <w:color w:val="00325B"/>
      <w:sz w:val="20"/>
      <w:szCs w:val="20"/>
      <w:u w:val="none"/>
      <w:effect w:val="none"/>
      <w:specVanish w:val="0"/>
    </w:rPr>
  </w:style>
  <w:style w:type="character" w:customStyle="1" w:styleId="texto2lista21">
    <w:name w:val="texto2_lista21"/>
    <w:basedOn w:val="Fuentedeprrafopredeter"/>
    <w:rsid w:val="0003249A"/>
    <w:rPr>
      <w:rFonts w:ascii="Verdana" w:hAnsi="Verdana" w:hint="default"/>
      <w:b w:val="0"/>
      <w:bCs w:val="0"/>
      <w:strike w:val="0"/>
      <w:dstrike w:val="0"/>
      <w:vanish w:val="0"/>
      <w:webHidden w:val="0"/>
      <w:color w:val="00325B"/>
      <w:sz w:val="20"/>
      <w:szCs w:val="20"/>
      <w:u w:val="none"/>
      <w:effect w:val="none"/>
      <w:specVanish w:val="0"/>
    </w:rPr>
  </w:style>
  <w:style w:type="character" w:customStyle="1" w:styleId="corchete-llamada1">
    <w:name w:val="corchete-llamada1"/>
    <w:basedOn w:val="Fuentedeprrafopredeter"/>
    <w:rsid w:val="0003249A"/>
    <w:rPr>
      <w:vanish/>
      <w:webHidden w:val="0"/>
      <w:specVanish w:val="0"/>
    </w:rPr>
  </w:style>
  <w:style w:type="paragraph" w:customStyle="1" w:styleId="fckjus">
    <w:name w:val="fckjus"/>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s-ES_tradnl" w:eastAsia="es-ES"/>
    </w:rPr>
  </w:style>
  <w:style w:type="table" w:customStyle="1" w:styleId="Sombreadoclaro-nfasis11">
    <w:name w:val="Sombreado claro - Énfasis 11"/>
    <w:basedOn w:val="Tablanormal"/>
    <w:uiPriority w:val="60"/>
    <w:rsid w:val="0003249A"/>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Listaconvietas2">
    <w:name w:val="List Bullet 2"/>
    <w:basedOn w:val="Normal"/>
    <w:uiPriority w:val="99"/>
    <w:rsid w:val="0003249A"/>
    <w:pPr>
      <w:numPr>
        <w:numId w:val="17"/>
      </w:numPr>
      <w:kinsoku w:val="0"/>
      <w:overflowPunct w:val="0"/>
      <w:spacing w:before="0" w:after="0" w:line="276" w:lineRule="auto"/>
      <w:jc w:val="left"/>
    </w:pPr>
    <w:rPr>
      <w:rFonts w:ascii="Times New Roman" w:eastAsia="Times New Roman" w:hAnsi="Times New Roman" w:cs="Times New Roman"/>
      <w:color w:val="212120"/>
      <w:kern w:val="28"/>
      <w:szCs w:val="20"/>
      <w:lang w:val="es-ES_tradnl"/>
    </w:rPr>
  </w:style>
  <w:style w:type="paragraph" w:customStyle="1" w:styleId="centrado">
    <w:name w:val="centrado"/>
    <w:basedOn w:val="Normal"/>
    <w:uiPriority w:val="99"/>
    <w:rsid w:val="0003249A"/>
    <w:pPr>
      <w:kinsoku w:val="0"/>
      <w:overflowPunct w:val="0"/>
      <w:spacing w:before="100" w:beforeAutospacing="1" w:after="100" w:afterAutospacing="1" w:line="276" w:lineRule="auto"/>
      <w:jc w:val="center"/>
    </w:pPr>
    <w:rPr>
      <w:rFonts w:ascii="Times New Roman" w:eastAsia="Times New Roman" w:hAnsi="Times New Roman" w:cs="Times New Roman"/>
      <w:sz w:val="24"/>
      <w:szCs w:val="24"/>
      <w:lang w:val="es-ES_tradnl" w:eastAsia="es-ES"/>
    </w:rPr>
  </w:style>
  <w:style w:type="table" w:customStyle="1" w:styleId="Sombreadoclaro-nfasis12">
    <w:name w:val="Sombreado claro - Énfasis 12"/>
    <w:basedOn w:val="Tablanormal"/>
    <w:uiPriority w:val="60"/>
    <w:rsid w:val="0003249A"/>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par01">
    <w:name w:val="par0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s-ES_tradnl" w:eastAsia="es-ES"/>
    </w:rPr>
  </w:style>
  <w:style w:type="character" w:customStyle="1" w:styleId="added2">
    <w:name w:val="added2"/>
    <w:basedOn w:val="Fuentedeprrafopredeter"/>
    <w:rsid w:val="0003249A"/>
    <w:rPr>
      <w:vanish w:val="0"/>
      <w:webHidden w:val="0"/>
      <w:color w:val="5A7BBE"/>
      <w:shd w:val="clear" w:color="auto" w:fill="auto"/>
      <w:specVanish w:val="0"/>
    </w:rPr>
  </w:style>
  <w:style w:type="paragraph" w:customStyle="1" w:styleId="NormalWeb29">
    <w:name w:val="Normal (Web)29"/>
    <w:basedOn w:val="Normal"/>
    <w:uiPriority w:val="99"/>
    <w:rsid w:val="0003249A"/>
    <w:pPr>
      <w:kinsoku w:val="0"/>
      <w:overflowPunct w:val="0"/>
      <w:spacing w:before="100" w:beforeAutospacing="1" w:line="276" w:lineRule="auto"/>
      <w:jc w:val="left"/>
    </w:pPr>
    <w:rPr>
      <w:rFonts w:ascii="Arial" w:eastAsia="Times New Roman" w:hAnsi="Arial" w:cs="Arial"/>
      <w:color w:val="414141"/>
      <w:sz w:val="17"/>
      <w:szCs w:val="17"/>
      <w:lang w:val="es-ES_tradnl" w:eastAsia="es-ES"/>
    </w:rPr>
  </w:style>
  <w:style w:type="paragraph" w:customStyle="1" w:styleId="NormalWeb43">
    <w:name w:val="Normal (Web)43"/>
    <w:basedOn w:val="Normal"/>
    <w:uiPriority w:val="99"/>
    <w:rsid w:val="0003249A"/>
    <w:pPr>
      <w:kinsoku w:val="0"/>
      <w:overflowPunct w:val="0"/>
      <w:spacing w:before="100" w:beforeAutospacing="1" w:line="276" w:lineRule="auto"/>
      <w:jc w:val="left"/>
    </w:pPr>
    <w:rPr>
      <w:rFonts w:ascii="Arial" w:eastAsia="Times New Roman" w:hAnsi="Arial" w:cs="Arial"/>
      <w:color w:val="414141"/>
      <w:sz w:val="24"/>
      <w:szCs w:val="24"/>
      <w:lang w:val="es-ES_tradnl" w:eastAsia="es-ES"/>
    </w:rPr>
  </w:style>
  <w:style w:type="paragraph" w:styleId="Saludo">
    <w:name w:val="Salutation"/>
    <w:basedOn w:val="Normal"/>
    <w:next w:val="Normal"/>
    <w:link w:val="SaludoCar"/>
    <w:uiPriority w:val="99"/>
    <w:rsid w:val="0003249A"/>
    <w:pPr>
      <w:kinsoku w:val="0"/>
      <w:overflowPunct w:val="0"/>
      <w:spacing w:before="0" w:after="0" w:line="276" w:lineRule="auto"/>
      <w:jc w:val="left"/>
    </w:pPr>
    <w:rPr>
      <w:rFonts w:ascii="Times New Roman" w:eastAsia="Times New Roman" w:hAnsi="Times New Roman" w:cs="Times New Roman"/>
      <w:color w:val="212120"/>
      <w:kern w:val="28"/>
      <w:szCs w:val="20"/>
      <w:lang w:val="es-ES_tradnl"/>
    </w:rPr>
  </w:style>
  <w:style w:type="character" w:customStyle="1" w:styleId="SaludoCar">
    <w:name w:val="Saludo Car"/>
    <w:basedOn w:val="Fuentedeprrafopredeter"/>
    <w:link w:val="Saludo"/>
    <w:uiPriority w:val="99"/>
    <w:rsid w:val="0003249A"/>
    <w:rPr>
      <w:rFonts w:ascii="Times New Roman" w:eastAsia="Times New Roman" w:hAnsi="Times New Roman" w:cs="Times New Roman"/>
      <w:color w:val="212120"/>
      <w:kern w:val="28"/>
      <w:sz w:val="20"/>
      <w:szCs w:val="20"/>
      <w:lang w:val="es-ES_tradnl"/>
    </w:rPr>
  </w:style>
  <w:style w:type="paragraph" w:styleId="Subttulo">
    <w:name w:val="Subtitle"/>
    <w:basedOn w:val="Normal"/>
    <w:link w:val="SubttuloCar"/>
    <w:uiPriority w:val="99"/>
    <w:qFormat/>
    <w:rsid w:val="0003249A"/>
    <w:pPr>
      <w:kinsoku w:val="0"/>
      <w:overflowPunct w:val="0"/>
      <w:spacing w:before="0" w:line="276" w:lineRule="auto"/>
      <w:jc w:val="center"/>
      <w:outlineLvl w:val="1"/>
    </w:pPr>
    <w:rPr>
      <w:rFonts w:ascii="Arial" w:eastAsia="Times New Roman" w:hAnsi="Arial" w:cs="Arial"/>
      <w:color w:val="212120"/>
      <w:kern w:val="28"/>
      <w:sz w:val="24"/>
      <w:szCs w:val="24"/>
      <w:lang w:val="es-ES_tradnl"/>
    </w:rPr>
  </w:style>
  <w:style w:type="character" w:customStyle="1" w:styleId="SubttuloCar">
    <w:name w:val="Subtítulo Car"/>
    <w:basedOn w:val="Fuentedeprrafopredeter"/>
    <w:link w:val="Subttulo"/>
    <w:uiPriority w:val="99"/>
    <w:rsid w:val="0003249A"/>
    <w:rPr>
      <w:rFonts w:ascii="Arial" w:eastAsia="Times New Roman" w:hAnsi="Arial" w:cs="Arial"/>
      <w:color w:val="212120"/>
      <w:kern w:val="28"/>
      <w:sz w:val="24"/>
      <w:szCs w:val="24"/>
      <w:lang w:val="es-ES_tradnl"/>
    </w:rPr>
  </w:style>
  <w:style w:type="character" w:styleId="CitaHTML">
    <w:name w:val="HTML Cite"/>
    <w:basedOn w:val="Fuentedeprrafopredeter"/>
    <w:rsid w:val="0003249A"/>
    <w:rPr>
      <w:i w:val="0"/>
      <w:iCs w:val="0"/>
    </w:rPr>
  </w:style>
  <w:style w:type="character" w:styleId="CdigoHTML">
    <w:name w:val="HTML Code"/>
    <w:basedOn w:val="Fuentedeprrafopredeter"/>
    <w:rsid w:val="0003249A"/>
    <w:rPr>
      <w:rFonts w:ascii="Courier New" w:eastAsia="Times New Roman" w:hAnsi="Courier New" w:cs="Courier New" w:hint="default"/>
      <w:sz w:val="20"/>
      <w:szCs w:val="20"/>
    </w:rPr>
  </w:style>
  <w:style w:type="paragraph" w:styleId="HTMLconformatoprevio">
    <w:name w:val="HTML Preformatted"/>
    <w:basedOn w:val="Normal"/>
    <w:link w:val="HTMLconformatoprevioCar"/>
    <w:rsid w:val="00032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val="0"/>
      <w:overflowPunct w:val="0"/>
      <w:spacing w:before="0" w:after="0" w:line="276" w:lineRule="auto"/>
      <w:jc w:val="left"/>
    </w:pPr>
    <w:rPr>
      <w:rFonts w:ascii="Courier New" w:eastAsia="Times New Roman" w:hAnsi="Courier New" w:cs="Courier New"/>
      <w:szCs w:val="20"/>
      <w:lang w:val="en-US"/>
    </w:rPr>
  </w:style>
  <w:style w:type="character" w:customStyle="1" w:styleId="HTMLconformatoprevioCar">
    <w:name w:val="HTML con formato previo Car"/>
    <w:basedOn w:val="Fuentedeprrafopredeter"/>
    <w:link w:val="HTMLconformatoprevio"/>
    <w:rsid w:val="0003249A"/>
    <w:rPr>
      <w:rFonts w:ascii="Courier New" w:eastAsia="Times New Roman" w:hAnsi="Courier New" w:cs="Courier New"/>
      <w:sz w:val="20"/>
      <w:szCs w:val="20"/>
      <w:lang w:val="en-US"/>
    </w:rPr>
  </w:style>
  <w:style w:type="character" w:styleId="MquinadeescribirHTML">
    <w:name w:val="HTML Typewriter"/>
    <w:basedOn w:val="Fuentedeprrafopredeter"/>
    <w:rsid w:val="0003249A"/>
    <w:rPr>
      <w:rFonts w:ascii="Courier New" w:eastAsia="Times New Roman" w:hAnsi="Courier New" w:cs="Courier New" w:hint="default"/>
      <w:sz w:val="20"/>
      <w:szCs w:val="20"/>
    </w:rPr>
  </w:style>
  <w:style w:type="paragraph" w:customStyle="1" w:styleId="google-src-active-text">
    <w:name w:val="google-src-active-text"/>
    <w:basedOn w:val="Normal"/>
    <w:uiPriority w:val="99"/>
    <w:rsid w:val="0003249A"/>
    <w:pPr>
      <w:kinsoku w:val="0"/>
      <w:overflowPunct w:val="0"/>
      <w:spacing w:before="100" w:beforeAutospacing="1" w:after="100" w:afterAutospacing="1" w:line="276" w:lineRule="auto"/>
      <w:jc w:val="left"/>
    </w:pPr>
    <w:rPr>
      <w:rFonts w:ascii="Arial" w:eastAsia="Times New Roman" w:hAnsi="Arial" w:cs="Arial"/>
      <w:sz w:val="24"/>
      <w:szCs w:val="24"/>
      <w:lang w:val="en-US"/>
    </w:rPr>
  </w:style>
  <w:style w:type="paragraph" w:customStyle="1" w:styleId="suggestions">
    <w:name w:val="suggestions"/>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uggestions-special">
    <w:name w:val="suggestions-special"/>
    <w:basedOn w:val="Normal"/>
    <w:uiPriority w:val="99"/>
    <w:rsid w:val="0003249A"/>
    <w:pPr>
      <w:pBdr>
        <w:top w:val="single" w:sz="6" w:space="3" w:color="AAAAAA"/>
        <w:left w:val="single" w:sz="6" w:space="3" w:color="AAAAAA"/>
        <w:bottom w:val="single" w:sz="6" w:space="3" w:color="AAAAAA"/>
        <w:right w:val="single" w:sz="6" w:space="3" w:color="AAAAAA"/>
      </w:pBdr>
      <w:kinsoku w:val="0"/>
      <w:overflowPunct w:val="0"/>
      <w:spacing w:before="0" w:after="0" w:line="300" w:lineRule="atLeast"/>
      <w:jc w:val="left"/>
    </w:pPr>
    <w:rPr>
      <w:rFonts w:ascii="Times New Roman" w:eastAsia="Times New Roman" w:hAnsi="Times New Roman" w:cs="Times New Roman"/>
      <w:vanish/>
      <w:sz w:val="19"/>
      <w:szCs w:val="19"/>
      <w:lang w:val="en-US"/>
    </w:rPr>
  </w:style>
  <w:style w:type="paragraph" w:customStyle="1" w:styleId="suggestions-results">
    <w:name w:val="suggestions-results"/>
    <w:basedOn w:val="Normal"/>
    <w:uiPriority w:val="99"/>
    <w:rsid w:val="0003249A"/>
    <w:pPr>
      <w:pBdr>
        <w:top w:val="single" w:sz="2" w:space="0" w:color="AAAAAA"/>
        <w:left w:val="single" w:sz="6" w:space="0" w:color="AAAAAA"/>
        <w:bottom w:val="single" w:sz="6" w:space="0" w:color="AAAAAA"/>
        <w:right w:val="single" w:sz="6" w:space="0" w:color="AAAAAA"/>
      </w:pBdr>
      <w:shd w:val="clear" w:color="auto" w:fill="FFFFFF"/>
      <w:kinsoku w:val="0"/>
      <w:overflowPunct w:val="0"/>
      <w:spacing w:before="0" w:after="0" w:line="276" w:lineRule="auto"/>
      <w:jc w:val="left"/>
    </w:pPr>
    <w:rPr>
      <w:rFonts w:ascii="Times New Roman" w:eastAsia="Times New Roman" w:hAnsi="Times New Roman" w:cs="Times New Roman"/>
      <w:sz w:val="19"/>
      <w:szCs w:val="19"/>
      <w:lang w:val="en-US"/>
    </w:rPr>
  </w:style>
  <w:style w:type="paragraph" w:customStyle="1" w:styleId="suggestions-result">
    <w:name w:val="suggestions-result"/>
    <w:basedOn w:val="Normal"/>
    <w:uiPriority w:val="99"/>
    <w:rsid w:val="0003249A"/>
    <w:pPr>
      <w:kinsoku w:val="0"/>
      <w:overflowPunct w:val="0"/>
      <w:spacing w:before="0" w:after="0" w:line="276" w:lineRule="auto"/>
      <w:jc w:val="left"/>
    </w:pPr>
    <w:rPr>
      <w:rFonts w:ascii="Times New Roman" w:eastAsia="Times New Roman" w:hAnsi="Times New Roman" w:cs="Times New Roman"/>
      <w:sz w:val="24"/>
      <w:szCs w:val="24"/>
      <w:lang w:val="en-US"/>
    </w:rPr>
  </w:style>
  <w:style w:type="paragraph" w:customStyle="1" w:styleId="suggestions-result-current">
    <w:name w:val="suggestions-result-current"/>
    <w:basedOn w:val="Normal"/>
    <w:uiPriority w:val="99"/>
    <w:rsid w:val="0003249A"/>
    <w:pPr>
      <w:shd w:val="clear" w:color="auto" w:fill="4C59A6"/>
      <w:kinsoku w:val="0"/>
      <w:overflowPunct w:val="0"/>
      <w:spacing w:before="100" w:beforeAutospacing="1" w:after="100" w:afterAutospacing="1" w:line="276" w:lineRule="auto"/>
      <w:jc w:val="left"/>
    </w:pPr>
    <w:rPr>
      <w:rFonts w:ascii="Times New Roman" w:eastAsia="Times New Roman" w:hAnsi="Times New Roman" w:cs="Times New Roman"/>
      <w:color w:val="FFFFFF"/>
      <w:sz w:val="24"/>
      <w:szCs w:val="24"/>
      <w:lang w:val="en-US"/>
    </w:rPr>
  </w:style>
  <w:style w:type="paragraph" w:customStyle="1" w:styleId="wikieditor-ui">
    <w:name w:val="wikieditor-ui"/>
    <w:basedOn w:val="Normal"/>
    <w:uiPriority w:val="99"/>
    <w:rsid w:val="0003249A"/>
    <w:pPr>
      <w:pBdr>
        <w:top w:val="single" w:sz="6" w:space="0" w:color="C0C0C0"/>
        <w:left w:val="single" w:sz="6" w:space="0" w:color="C0C0C0"/>
        <w:bottom w:val="single" w:sz="6" w:space="0" w:color="C0C0C0"/>
        <w:right w:val="single" w:sz="6" w:space="0" w:color="C0C0C0"/>
      </w:pBdr>
      <w:shd w:val="clear" w:color="auto" w:fill="E0EEF7"/>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ikieditor-wikitext">
    <w:name w:val="wikieditor-wikitext"/>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ikieditor-ui-controls">
    <w:name w:val="wikieditor-ui-controls"/>
    <w:basedOn w:val="Normal"/>
    <w:uiPriority w:val="99"/>
    <w:rsid w:val="0003249A"/>
    <w:pPr>
      <w:pBdr>
        <w:bottom w:val="single" w:sz="6" w:space="0" w:color="C0C0C0"/>
      </w:pBdr>
      <w:shd w:val="clear" w:color="auto" w:fill="FFFFFF"/>
      <w:kinsoku w:val="0"/>
      <w:overflowPunct w:val="0"/>
      <w:spacing w:before="0" w:after="100" w:afterAutospacing="1" w:line="276" w:lineRule="auto"/>
      <w:jc w:val="left"/>
    </w:pPr>
    <w:rPr>
      <w:rFonts w:ascii="Times New Roman" w:eastAsia="Times New Roman" w:hAnsi="Times New Roman" w:cs="Times New Roman"/>
      <w:sz w:val="24"/>
      <w:szCs w:val="24"/>
      <w:lang w:val="en-US"/>
    </w:rPr>
  </w:style>
  <w:style w:type="paragraph" w:customStyle="1" w:styleId="wikieditor-ui-tabs">
    <w:name w:val="wikieditor-ui-tabs"/>
    <w:basedOn w:val="Normal"/>
    <w:uiPriority w:val="99"/>
    <w:rsid w:val="0003249A"/>
    <w:pPr>
      <w:pBdr>
        <w:top w:val="single" w:sz="6" w:space="0" w:color="C0C0C0"/>
        <w:left w:val="single" w:sz="6" w:space="0" w:color="C0C0C0"/>
      </w:pBdr>
      <w:shd w:val="clear" w:color="auto" w:fill="FFFFFF"/>
      <w:kinsoku w:val="0"/>
      <w:overflowPunct w:val="0"/>
      <w:spacing w:before="100" w:beforeAutospacing="1" w:after="100" w:afterAutospacing="1" w:line="276" w:lineRule="auto"/>
      <w:ind w:left="-15"/>
      <w:jc w:val="left"/>
    </w:pPr>
    <w:rPr>
      <w:rFonts w:ascii="Times New Roman" w:eastAsia="Times New Roman" w:hAnsi="Times New Roman" w:cs="Times New Roman"/>
      <w:sz w:val="24"/>
      <w:szCs w:val="24"/>
      <w:lang w:val="en-US"/>
    </w:rPr>
  </w:style>
  <w:style w:type="paragraph" w:customStyle="1" w:styleId="wikieditor-ui-buttons">
    <w:name w:val="wikieditor-ui-buttons"/>
    <w:basedOn w:val="Normal"/>
    <w:uiPriority w:val="99"/>
    <w:rsid w:val="0003249A"/>
    <w:pPr>
      <w:pBdr>
        <w:top w:val="single" w:sz="6" w:space="0" w:color="FFFFFF"/>
      </w:pBdr>
      <w:shd w:val="clear" w:color="auto" w:fill="FFFFFF"/>
      <w:kinsoku w:val="0"/>
      <w:overflowPunct w:val="0"/>
      <w:spacing w:before="100" w:beforeAutospacing="1" w:after="100" w:afterAutospacing="1" w:line="276" w:lineRule="auto"/>
      <w:ind w:right="-15"/>
      <w:jc w:val="left"/>
    </w:pPr>
    <w:rPr>
      <w:rFonts w:ascii="Times New Roman" w:eastAsia="Times New Roman" w:hAnsi="Times New Roman" w:cs="Times New Roman"/>
      <w:sz w:val="24"/>
      <w:szCs w:val="24"/>
      <w:lang w:val="en-US"/>
    </w:rPr>
  </w:style>
  <w:style w:type="paragraph" w:customStyle="1" w:styleId="wikieditor-view-wikitext">
    <w:name w:val="wikieditor-view-wikitext"/>
    <w:basedOn w:val="Normal"/>
    <w:uiPriority w:val="99"/>
    <w:rsid w:val="0003249A"/>
    <w:pPr>
      <w:kinsoku w:val="0"/>
      <w:overflowPunct w:val="0"/>
      <w:spacing w:before="100" w:beforeAutospacing="1" w:after="100" w:afterAutospacing="1" w:line="240" w:lineRule="atLeast"/>
      <w:jc w:val="left"/>
    </w:pPr>
    <w:rPr>
      <w:rFonts w:ascii="Times New Roman" w:eastAsia="Times New Roman" w:hAnsi="Times New Roman" w:cs="Times New Roman"/>
      <w:sz w:val="24"/>
      <w:szCs w:val="24"/>
      <w:lang w:val="en-US"/>
    </w:rPr>
  </w:style>
  <w:style w:type="paragraph" w:customStyle="1" w:styleId="wikieditor-ui-loading">
    <w:name w:val="wikieditor-ui-loading"/>
    <w:basedOn w:val="Normal"/>
    <w:uiPriority w:val="99"/>
    <w:rsid w:val="0003249A"/>
    <w:pPr>
      <w:pBdr>
        <w:top w:val="single" w:sz="6" w:space="0" w:color="C0C0C0"/>
        <w:left w:val="single" w:sz="6" w:space="0" w:color="C0C0C0"/>
        <w:bottom w:val="single" w:sz="6" w:space="0" w:color="C0C0C0"/>
        <w:right w:val="single" w:sz="6" w:space="0" w:color="C0C0C0"/>
      </w:pBdr>
      <w:shd w:val="clear" w:color="auto" w:fill="F3F3F3"/>
      <w:kinsoku w:val="0"/>
      <w:overflowPunct w:val="0"/>
      <w:spacing w:before="0" w:after="0" w:line="276" w:lineRule="auto"/>
      <w:ind w:left="-15" w:right="-15"/>
      <w:jc w:val="center"/>
    </w:pPr>
    <w:rPr>
      <w:rFonts w:ascii="Times New Roman" w:eastAsia="Times New Roman" w:hAnsi="Times New Roman" w:cs="Times New Roman"/>
      <w:sz w:val="24"/>
      <w:szCs w:val="24"/>
      <w:lang w:val="en-US"/>
    </w:rPr>
  </w:style>
  <w:style w:type="paragraph" w:customStyle="1" w:styleId="wikieditor-toolbar-field-wrapper">
    <w:name w:val="wikieditor-toolbar-field-wrapper"/>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ikieditor-toolbar-floated-field-wrapper">
    <w:name w:val="wikieditor-toolbar-floated-field-wrapper"/>
    <w:basedOn w:val="Normal"/>
    <w:uiPriority w:val="99"/>
    <w:rsid w:val="0003249A"/>
    <w:pPr>
      <w:kinsoku w:val="0"/>
      <w:overflowPunct w:val="0"/>
      <w:spacing w:before="100" w:beforeAutospacing="1" w:after="100" w:afterAutospacing="1" w:line="276" w:lineRule="auto"/>
      <w:ind w:right="480"/>
      <w:jc w:val="left"/>
    </w:pPr>
    <w:rPr>
      <w:rFonts w:ascii="Times New Roman" w:eastAsia="Times New Roman" w:hAnsi="Times New Roman" w:cs="Times New Roman"/>
      <w:sz w:val="24"/>
      <w:szCs w:val="24"/>
      <w:lang w:val="en-US"/>
    </w:rPr>
  </w:style>
  <w:style w:type="paragraph" w:customStyle="1" w:styleId="wikieditor-toolbar-dialog-hint">
    <w:name w:val="wikieditor-toolbar-dialog-hint"/>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color w:val="999999"/>
      <w:sz w:val="24"/>
      <w:szCs w:val="24"/>
      <w:lang w:val="en-US"/>
    </w:rPr>
  </w:style>
  <w:style w:type="paragraph" w:customStyle="1" w:styleId="wikieditor-toolbar-dialog-wrapper">
    <w:name w:val="wikieditor-toolbar-dialog-wrapper"/>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ikieditor-toolbar-table-dimension-fields">
    <w:name w:val="wikieditor-toolbar-table-dimension-fields"/>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ikieditor-dialog-editoptions">
    <w:name w:val="wikieditor-dialog-editoptions"/>
    <w:basedOn w:val="Normal"/>
    <w:uiPriority w:val="99"/>
    <w:rsid w:val="0003249A"/>
    <w:pPr>
      <w:kinsoku w:val="0"/>
      <w:overflowPunct w:val="0"/>
      <w:spacing w:before="225" w:after="100" w:afterAutospacing="1" w:line="276" w:lineRule="auto"/>
      <w:jc w:val="left"/>
    </w:pPr>
    <w:rPr>
      <w:rFonts w:ascii="Times New Roman" w:eastAsia="Times New Roman" w:hAnsi="Times New Roman" w:cs="Times New Roman"/>
      <w:sz w:val="24"/>
      <w:szCs w:val="24"/>
      <w:lang w:val="en-US"/>
    </w:rPr>
  </w:style>
  <w:style w:type="paragraph" w:customStyle="1" w:styleId="wikieditor-publish-dialog-copywarn">
    <w:name w:val="wikieditor-publish-dialog-copywarn"/>
    <w:basedOn w:val="Normal"/>
    <w:uiPriority w:val="99"/>
    <w:rsid w:val="0003249A"/>
    <w:pPr>
      <w:kinsoku w:val="0"/>
      <w:overflowPunct w:val="0"/>
      <w:spacing w:after="100" w:afterAutospacing="1" w:line="276" w:lineRule="auto"/>
      <w:jc w:val="left"/>
    </w:pPr>
    <w:rPr>
      <w:rFonts w:ascii="Times New Roman" w:eastAsia="Times New Roman" w:hAnsi="Times New Roman" w:cs="Times New Roman"/>
      <w:sz w:val="24"/>
      <w:szCs w:val="24"/>
      <w:lang w:val="en-US"/>
    </w:rPr>
  </w:style>
  <w:style w:type="paragraph" w:customStyle="1" w:styleId="wikieditor-publish-dialog-summary">
    <w:name w:val="wikieditor-publish-dialog-summary"/>
    <w:basedOn w:val="Normal"/>
    <w:uiPriority w:val="99"/>
    <w:rsid w:val="0003249A"/>
    <w:pPr>
      <w:kinsoku w:val="0"/>
      <w:overflowPunct w:val="0"/>
      <w:spacing w:before="360" w:after="100" w:afterAutospacing="1" w:line="276" w:lineRule="auto"/>
      <w:jc w:val="left"/>
    </w:pPr>
    <w:rPr>
      <w:rFonts w:ascii="Times New Roman" w:eastAsia="Times New Roman" w:hAnsi="Times New Roman" w:cs="Times New Roman"/>
      <w:sz w:val="24"/>
      <w:szCs w:val="24"/>
      <w:lang w:val="en-US"/>
    </w:rPr>
  </w:style>
  <w:style w:type="paragraph" w:customStyle="1" w:styleId="wikieditor-publish-dialog-options">
    <w:name w:val="wikieditor-publish-dialog-options"/>
    <w:basedOn w:val="Normal"/>
    <w:uiPriority w:val="99"/>
    <w:rsid w:val="0003249A"/>
    <w:pPr>
      <w:kinsoku w:val="0"/>
      <w:overflowPunct w:val="0"/>
      <w:spacing w:before="360" w:after="100" w:afterAutospacing="1" w:line="276" w:lineRule="auto"/>
      <w:jc w:val="left"/>
    </w:pPr>
    <w:rPr>
      <w:rFonts w:ascii="Times New Roman" w:eastAsia="Times New Roman" w:hAnsi="Times New Roman" w:cs="Times New Roman"/>
      <w:sz w:val="24"/>
      <w:szCs w:val="24"/>
      <w:lang w:val="en-US"/>
    </w:rPr>
  </w:style>
  <w:style w:type="paragraph" w:customStyle="1" w:styleId="wikieditor-ui-toc">
    <w:name w:val="wikieditor-ui-toc"/>
    <w:basedOn w:val="Normal"/>
    <w:uiPriority w:val="99"/>
    <w:rsid w:val="0003249A"/>
    <w:pPr>
      <w:pBdr>
        <w:left w:val="single" w:sz="6" w:space="0" w:color="C0C0C0"/>
      </w:pBd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tab-toc">
    <w:name w:val="tab-toc"/>
    <w:basedOn w:val="Normal"/>
    <w:uiPriority w:val="99"/>
    <w:rsid w:val="0003249A"/>
    <w:pPr>
      <w:pBdr>
        <w:bottom w:val="single" w:sz="6" w:space="2" w:color="C0C0C0"/>
      </w:pBdr>
      <w:kinsoku w:val="0"/>
      <w:overflowPunct w:val="0"/>
      <w:spacing w:before="100" w:beforeAutospacing="1" w:after="100" w:afterAutospacing="1" w:line="390" w:lineRule="atLeast"/>
      <w:jc w:val="left"/>
    </w:pPr>
    <w:rPr>
      <w:rFonts w:ascii="Times New Roman" w:eastAsia="Times New Roman" w:hAnsi="Times New Roman" w:cs="Times New Roman"/>
      <w:sz w:val="24"/>
      <w:szCs w:val="24"/>
      <w:lang w:val="en-US"/>
    </w:rPr>
  </w:style>
  <w:style w:type="paragraph" w:customStyle="1" w:styleId="wikieditor-ui-toc-collapse-open">
    <w:name w:val="wikieditor-ui-toc-collapse-open"/>
    <w:basedOn w:val="Normal"/>
    <w:uiPriority w:val="99"/>
    <w:rsid w:val="0003249A"/>
    <w:pPr>
      <w:pBdr>
        <w:left w:val="single" w:sz="6" w:space="0" w:color="DDDDDD"/>
      </w:pBdr>
      <w:shd w:val="clear" w:color="auto" w:fill="F3F3F3"/>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ikieditor-ui-toc-collapse-closed">
    <w:name w:val="wikieditor-ui-toc-collapse-closed"/>
    <w:basedOn w:val="Normal"/>
    <w:uiPriority w:val="99"/>
    <w:rsid w:val="0003249A"/>
    <w:pPr>
      <w:shd w:val="clear" w:color="auto" w:fill="F3F3F3"/>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ikieditor-ui-toc-resize-vertical">
    <w:name w:val="wikieditor-ui-toc-resize-vertical"/>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resizable-w">
    <w:name w:val="ui-resizable-w"/>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ikieditor-ui-toc-expandcontrol">
    <w:name w:val="wikieditor-ui-toc-expandcontrol"/>
    <w:basedOn w:val="Normal"/>
    <w:uiPriority w:val="99"/>
    <w:rsid w:val="0003249A"/>
    <w:pPr>
      <w:kinsoku w:val="0"/>
      <w:overflowPunct w:val="0"/>
      <w:spacing w:before="100" w:beforeAutospacing="1" w:after="100" w:afterAutospacing="1" w:line="390" w:lineRule="atLeast"/>
      <w:jc w:val="left"/>
    </w:pPr>
    <w:rPr>
      <w:rFonts w:ascii="Times New Roman" w:eastAsia="Times New Roman" w:hAnsi="Times New Roman" w:cs="Times New Roman"/>
      <w:sz w:val="24"/>
      <w:szCs w:val="24"/>
      <w:lang w:val="en-US"/>
    </w:rPr>
  </w:style>
  <w:style w:type="paragraph" w:customStyle="1" w:styleId="wikieditor-ui-view-wikitext">
    <w:name w:val="wikieditor-ui-view-wikitext"/>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ikieditor-ui-toolbar">
    <w:name w:val="wikieditor-ui-toolbar"/>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ikieditor-toolbar-spritedbutton">
    <w:name w:val="wikieditor-toolbar-spritedbutton"/>
    <w:basedOn w:val="Normal"/>
    <w:uiPriority w:val="99"/>
    <w:rsid w:val="0003249A"/>
    <w:pPr>
      <w:kinsoku w:val="0"/>
      <w:overflowPunct w:val="0"/>
      <w:spacing w:before="100" w:beforeAutospacing="1" w:after="100" w:afterAutospacing="1" w:line="276" w:lineRule="auto"/>
      <w:ind w:hanging="18913"/>
      <w:jc w:val="left"/>
    </w:pPr>
    <w:rPr>
      <w:rFonts w:ascii="Times New Roman" w:eastAsia="Times New Roman" w:hAnsi="Times New Roman" w:cs="Times New Roman"/>
      <w:sz w:val="24"/>
      <w:szCs w:val="24"/>
      <w:lang w:val="en-US"/>
    </w:rPr>
  </w:style>
  <w:style w:type="paragraph" w:customStyle="1" w:styleId="wikieditor-preview-loading">
    <w:name w:val="wikieditor-preview-loading"/>
    <w:basedOn w:val="Normal"/>
    <w:uiPriority w:val="99"/>
    <w:rsid w:val="0003249A"/>
    <w:pPr>
      <w:shd w:val="clear" w:color="auto" w:fill="FFFFFF"/>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ikieditor-preview-spinner">
    <w:name w:val="wikieditor-preview-spinner"/>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ikieditor-preview-contents">
    <w:name w:val="wikieditor-preview-contents"/>
    <w:basedOn w:val="Normal"/>
    <w:uiPriority w:val="99"/>
    <w:rsid w:val="0003249A"/>
    <w:pPr>
      <w:shd w:val="clear" w:color="auto" w:fill="FFFFFF"/>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helper-hidden">
    <w:name w:val="ui-helper-hidden"/>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vanish/>
      <w:sz w:val="24"/>
      <w:szCs w:val="24"/>
      <w:lang w:val="en-US"/>
    </w:rPr>
  </w:style>
  <w:style w:type="paragraph" w:customStyle="1" w:styleId="ui-helper-reset">
    <w:name w:val="ui-helper-reset"/>
    <w:basedOn w:val="Normal"/>
    <w:uiPriority w:val="99"/>
    <w:rsid w:val="0003249A"/>
    <w:pPr>
      <w:kinsoku w:val="0"/>
      <w:overflowPunct w:val="0"/>
      <w:spacing w:before="0" w:after="0" w:line="276" w:lineRule="auto"/>
      <w:jc w:val="left"/>
    </w:pPr>
    <w:rPr>
      <w:rFonts w:ascii="Times New Roman" w:eastAsia="Times New Roman" w:hAnsi="Times New Roman" w:cs="Times New Roman"/>
      <w:sz w:val="24"/>
      <w:szCs w:val="24"/>
      <w:lang w:val="en-US"/>
    </w:rPr>
  </w:style>
  <w:style w:type="paragraph" w:customStyle="1" w:styleId="ui-helper-clearfix">
    <w:name w:val="ui-helper-clearfix"/>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helper-zfix">
    <w:name w:val="ui-helper-zfix"/>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icon">
    <w:name w:val="ui-icon"/>
    <w:basedOn w:val="Normal"/>
    <w:uiPriority w:val="99"/>
    <w:rsid w:val="0003249A"/>
    <w:pPr>
      <w:kinsoku w:val="0"/>
      <w:overflowPunct w:val="0"/>
      <w:spacing w:before="100" w:beforeAutospacing="1" w:after="100" w:afterAutospacing="1" w:line="276" w:lineRule="auto"/>
      <w:ind w:firstLine="7343"/>
      <w:jc w:val="left"/>
    </w:pPr>
    <w:rPr>
      <w:rFonts w:ascii="Times New Roman" w:eastAsia="Times New Roman" w:hAnsi="Times New Roman" w:cs="Times New Roman"/>
      <w:sz w:val="24"/>
      <w:szCs w:val="24"/>
      <w:lang w:val="en-US"/>
    </w:rPr>
  </w:style>
  <w:style w:type="paragraph" w:customStyle="1" w:styleId="ui-widget-overlay">
    <w:name w:val="ui-widget-overlay"/>
    <w:basedOn w:val="Normal"/>
    <w:uiPriority w:val="99"/>
    <w:rsid w:val="0003249A"/>
    <w:pPr>
      <w:shd w:val="clear" w:color="auto" w:fill="000000"/>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widget">
    <w:name w:val="ui-widget"/>
    <w:basedOn w:val="Normal"/>
    <w:uiPriority w:val="99"/>
    <w:rsid w:val="0003249A"/>
    <w:pPr>
      <w:kinsoku w:val="0"/>
      <w:overflowPunct w:val="0"/>
      <w:spacing w:before="100" w:beforeAutospacing="1" w:after="100" w:afterAutospacing="1" w:line="276" w:lineRule="auto"/>
      <w:jc w:val="left"/>
    </w:pPr>
    <w:rPr>
      <w:rFonts w:ascii="Arial" w:eastAsia="Times New Roman" w:hAnsi="Arial" w:cs="Arial"/>
      <w:sz w:val="24"/>
      <w:lang w:val="en-US"/>
    </w:rPr>
  </w:style>
  <w:style w:type="paragraph" w:customStyle="1" w:styleId="ui-widget-content">
    <w:name w:val="ui-widget-content"/>
    <w:basedOn w:val="Normal"/>
    <w:uiPriority w:val="99"/>
    <w:rsid w:val="0003249A"/>
    <w:pPr>
      <w:pBdr>
        <w:top w:val="single" w:sz="6" w:space="0" w:color="C0C0C0"/>
        <w:left w:val="single" w:sz="6" w:space="0" w:color="C0C0C0"/>
        <w:bottom w:val="single" w:sz="6" w:space="0" w:color="C0C0C0"/>
        <w:right w:val="single" w:sz="6" w:space="0" w:color="C0C0C0"/>
      </w:pBdr>
      <w:shd w:val="clear" w:color="auto" w:fill="FFFFFF"/>
      <w:kinsoku w:val="0"/>
      <w:overflowPunct w:val="0"/>
      <w:spacing w:before="100" w:beforeAutospacing="1" w:after="100" w:afterAutospacing="1" w:line="276" w:lineRule="auto"/>
      <w:jc w:val="left"/>
    </w:pPr>
    <w:rPr>
      <w:rFonts w:ascii="Times New Roman" w:eastAsia="Times New Roman" w:hAnsi="Times New Roman" w:cs="Times New Roman"/>
      <w:color w:val="000000"/>
      <w:sz w:val="24"/>
      <w:szCs w:val="24"/>
      <w:lang w:val="en-US"/>
    </w:rPr>
  </w:style>
  <w:style w:type="paragraph" w:customStyle="1" w:styleId="ui-widget-header">
    <w:name w:val="ui-widget-header"/>
    <w:basedOn w:val="Normal"/>
    <w:uiPriority w:val="99"/>
    <w:rsid w:val="0003249A"/>
    <w:pPr>
      <w:pBdr>
        <w:bottom w:val="single" w:sz="6" w:space="0" w:color="C0C0C0"/>
      </w:pBdr>
      <w:shd w:val="clear" w:color="auto" w:fill="E2EEF6"/>
      <w:kinsoku w:val="0"/>
      <w:overflowPunct w:val="0"/>
      <w:spacing w:before="100" w:beforeAutospacing="1" w:after="100" w:afterAutospacing="1" w:line="240" w:lineRule="atLeast"/>
      <w:jc w:val="left"/>
    </w:pPr>
    <w:rPr>
      <w:rFonts w:ascii="Times New Roman" w:eastAsia="Times New Roman" w:hAnsi="Times New Roman" w:cs="Times New Roman"/>
      <w:b/>
      <w:bCs/>
      <w:color w:val="333333"/>
      <w:sz w:val="24"/>
      <w:szCs w:val="24"/>
      <w:lang w:val="en-US"/>
    </w:rPr>
  </w:style>
  <w:style w:type="paragraph" w:customStyle="1" w:styleId="ui-state-default">
    <w:name w:val="ui-state-default"/>
    <w:basedOn w:val="Normal"/>
    <w:uiPriority w:val="99"/>
    <w:rsid w:val="0003249A"/>
    <w:pPr>
      <w:pBdr>
        <w:top w:val="single" w:sz="6" w:space="0" w:color="C0C0C0"/>
        <w:left w:val="single" w:sz="6" w:space="0" w:color="C0C0C0"/>
        <w:bottom w:val="single" w:sz="6" w:space="0" w:color="C0C0C0"/>
        <w:right w:val="single" w:sz="6" w:space="0" w:color="C0C0C0"/>
      </w:pBdr>
      <w:shd w:val="clear" w:color="auto" w:fill="E2EEF6"/>
      <w:kinsoku w:val="0"/>
      <w:overflowPunct w:val="0"/>
      <w:spacing w:before="100" w:beforeAutospacing="1" w:after="100" w:afterAutospacing="1" w:line="276" w:lineRule="auto"/>
      <w:jc w:val="left"/>
    </w:pPr>
    <w:rPr>
      <w:rFonts w:ascii="Times New Roman" w:eastAsia="Times New Roman" w:hAnsi="Times New Roman" w:cs="Times New Roman"/>
      <w:color w:val="333333"/>
      <w:sz w:val="24"/>
      <w:szCs w:val="24"/>
      <w:lang w:val="en-US"/>
    </w:rPr>
  </w:style>
  <w:style w:type="paragraph" w:customStyle="1" w:styleId="ui-state-hover">
    <w:name w:val="ui-state-hover"/>
    <w:basedOn w:val="Normal"/>
    <w:uiPriority w:val="99"/>
    <w:rsid w:val="0003249A"/>
    <w:pPr>
      <w:pBdr>
        <w:top w:val="single" w:sz="6" w:space="0" w:color="C0C0C0"/>
        <w:left w:val="single" w:sz="6" w:space="0" w:color="C0C0C0"/>
        <w:bottom w:val="single" w:sz="6" w:space="0" w:color="C0C0C0"/>
        <w:right w:val="single" w:sz="6" w:space="0" w:color="C0C0C0"/>
      </w:pBdr>
      <w:shd w:val="clear" w:color="auto" w:fill="FFFFFF"/>
      <w:kinsoku w:val="0"/>
      <w:overflowPunct w:val="0"/>
      <w:spacing w:before="100" w:beforeAutospacing="1" w:after="100" w:afterAutospacing="1" w:line="276" w:lineRule="auto"/>
      <w:jc w:val="left"/>
    </w:pPr>
    <w:rPr>
      <w:rFonts w:ascii="Times New Roman" w:eastAsia="Times New Roman" w:hAnsi="Times New Roman" w:cs="Times New Roman"/>
      <w:color w:val="333333"/>
      <w:sz w:val="24"/>
      <w:szCs w:val="24"/>
      <w:lang w:val="en-US"/>
    </w:rPr>
  </w:style>
  <w:style w:type="paragraph" w:customStyle="1" w:styleId="ui-state-focus">
    <w:name w:val="ui-state-focus"/>
    <w:basedOn w:val="Normal"/>
    <w:uiPriority w:val="99"/>
    <w:rsid w:val="0003249A"/>
    <w:pPr>
      <w:pBdr>
        <w:top w:val="single" w:sz="6" w:space="0" w:color="C0C0C0"/>
        <w:left w:val="single" w:sz="6" w:space="0" w:color="C0C0C0"/>
        <w:bottom w:val="single" w:sz="6" w:space="0" w:color="C0C0C0"/>
        <w:right w:val="single" w:sz="6" w:space="0" w:color="C0C0C0"/>
      </w:pBdr>
      <w:shd w:val="clear" w:color="auto" w:fill="FFFFFF"/>
      <w:kinsoku w:val="0"/>
      <w:overflowPunct w:val="0"/>
      <w:spacing w:before="100" w:beforeAutospacing="1" w:after="100" w:afterAutospacing="1" w:line="276" w:lineRule="auto"/>
      <w:jc w:val="left"/>
    </w:pPr>
    <w:rPr>
      <w:rFonts w:ascii="Times New Roman" w:eastAsia="Times New Roman" w:hAnsi="Times New Roman" w:cs="Times New Roman"/>
      <w:color w:val="333333"/>
      <w:sz w:val="24"/>
      <w:szCs w:val="24"/>
      <w:lang w:val="en-US"/>
    </w:rPr>
  </w:style>
  <w:style w:type="paragraph" w:customStyle="1" w:styleId="ui-state-active">
    <w:name w:val="ui-state-active"/>
    <w:basedOn w:val="Normal"/>
    <w:uiPriority w:val="99"/>
    <w:rsid w:val="0003249A"/>
    <w:pPr>
      <w:pBdr>
        <w:top w:val="single" w:sz="6" w:space="0" w:color="C0C0C0"/>
        <w:left w:val="single" w:sz="6" w:space="0" w:color="C0C0C0"/>
        <w:bottom w:val="single" w:sz="6" w:space="0" w:color="C0C0C0"/>
        <w:right w:val="single" w:sz="6" w:space="0" w:color="C0C0C0"/>
      </w:pBdr>
      <w:shd w:val="clear" w:color="auto" w:fill="FFFFFF"/>
      <w:kinsoku w:val="0"/>
      <w:overflowPunct w:val="0"/>
      <w:spacing w:before="100" w:beforeAutospacing="1" w:after="100" w:afterAutospacing="1" w:line="276" w:lineRule="auto"/>
      <w:jc w:val="left"/>
    </w:pPr>
    <w:rPr>
      <w:rFonts w:ascii="Times New Roman" w:eastAsia="Times New Roman" w:hAnsi="Times New Roman" w:cs="Times New Roman"/>
      <w:color w:val="333333"/>
      <w:sz w:val="24"/>
      <w:szCs w:val="24"/>
      <w:lang w:val="en-US"/>
    </w:rPr>
  </w:style>
  <w:style w:type="paragraph" w:customStyle="1" w:styleId="ui-state-highlight">
    <w:name w:val="ui-state-highlight"/>
    <w:basedOn w:val="Normal"/>
    <w:uiPriority w:val="99"/>
    <w:rsid w:val="0003249A"/>
    <w:pPr>
      <w:pBdr>
        <w:top w:val="single" w:sz="6" w:space="0" w:color="FCEFA1"/>
        <w:left w:val="single" w:sz="6" w:space="0" w:color="FCEFA1"/>
        <w:bottom w:val="single" w:sz="6" w:space="0" w:color="FCEFA1"/>
        <w:right w:val="single" w:sz="6" w:space="0" w:color="FCEFA1"/>
      </w:pBdr>
      <w:kinsoku w:val="0"/>
      <w:overflowPunct w:val="0"/>
      <w:spacing w:before="100" w:beforeAutospacing="1" w:after="100" w:afterAutospacing="1" w:line="276" w:lineRule="auto"/>
      <w:jc w:val="left"/>
    </w:pPr>
    <w:rPr>
      <w:rFonts w:ascii="Times New Roman" w:eastAsia="Times New Roman" w:hAnsi="Times New Roman" w:cs="Times New Roman"/>
      <w:color w:val="363636"/>
      <w:sz w:val="24"/>
      <w:szCs w:val="24"/>
      <w:lang w:val="en-US"/>
    </w:rPr>
  </w:style>
  <w:style w:type="paragraph" w:customStyle="1" w:styleId="ui-state-error">
    <w:name w:val="ui-state-error"/>
    <w:basedOn w:val="Normal"/>
    <w:uiPriority w:val="99"/>
    <w:rsid w:val="0003249A"/>
    <w:pPr>
      <w:pBdr>
        <w:top w:val="single" w:sz="6" w:space="0" w:color="CD0A0A"/>
        <w:left w:val="single" w:sz="6" w:space="0" w:color="CD0A0A"/>
        <w:bottom w:val="single" w:sz="6" w:space="0" w:color="CD0A0A"/>
        <w:right w:val="single" w:sz="6" w:space="0" w:color="CD0A0A"/>
      </w:pBdr>
      <w:kinsoku w:val="0"/>
      <w:overflowPunct w:val="0"/>
      <w:spacing w:before="100" w:beforeAutospacing="1" w:after="100" w:afterAutospacing="1" w:line="276" w:lineRule="auto"/>
      <w:jc w:val="left"/>
    </w:pPr>
    <w:rPr>
      <w:rFonts w:ascii="Times New Roman" w:eastAsia="Times New Roman" w:hAnsi="Times New Roman" w:cs="Times New Roman"/>
      <w:color w:val="CD0A0A"/>
      <w:sz w:val="24"/>
      <w:szCs w:val="24"/>
      <w:lang w:val="en-US"/>
    </w:rPr>
  </w:style>
  <w:style w:type="paragraph" w:customStyle="1" w:styleId="ui-state-error-text">
    <w:name w:val="ui-state-error-text"/>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color w:val="CD0A0A"/>
      <w:sz w:val="24"/>
      <w:szCs w:val="24"/>
      <w:lang w:val="en-US"/>
    </w:rPr>
  </w:style>
  <w:style w:type="paragraph" w:customStyle="1" w:styleId="ui-state-disabled">
    <w:name w:val="ui-state-disabled"/>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priority-primary">
    <w:name w:val="ui-priority-primary"/>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b/>
      <w:bCs/>
      <w:sz w:val="24"/>
      <w:szCs w:val="24"/>
      <w:lang w:val="en-US"/>
    </w:rPr>
  </w:style>
  <w:style w:type="paragraph" w:customStyle="1" w:styleId="ui-priority-secondary">
    <w:name w:val="ui-priority-secondary"/>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widget-shadow">
    <w:name w:val="ui-widget-shadow"/>
    <w:basedOn w:val="Normal"/>
    <w:uiPriority w:val="99"/>
    <w:rsid w:val="0003249A"/>
    <w:pPr>
      <w:shd w:val="clear" w:color="auto" w:fill="000000"/>
      <w:kinsoku w:val="0"/>
      <w:overflowPunct w:val="0"/>
      <w:spacing w:before="0" w:after="0" w:line="276" w:lineRule="auto"/>
      <w:ind w:left="-120"/>
      <w:jc w:val="left"/>
    </w:pPr>
    <w:rPr>
      <w:rFonts w:ascii="Times New Roman" w:eastAsia="Times New Roman" w:hAnsi="Times New Roman" w:cs="Times New Roman"/>
      <w:sz w:val="24"/>
      <w:szCs w:val="24"/>
      <w:lang w:val="en-US"/>
    </w:rPr>
  </w:style>
  <w:style w:type="paragraph" w:customStyle="1" w:styleId="ui-datepicker">
    <w:name w:val="ui-datepicker"/>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datepicker-row-break">
    <w:name w:val="ui-datepicker-row-break"/>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datepicker-rtl">
    <w:name w:val="ui-datepicker-rtl"/>
    <w:basedOn w:val="Normal"/>
    <w:uiPriority w:val="99"/>
    <w:rsid w:val="0003249A"/>
    <w:pPr>
      <w:kinsoku w:val="0"/>
      <w:overflowPunct w:val="0"/>
      <w:bidi/>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datepicker-cover">
    <w:name w:val="ui-datepicker-cover"/>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dialog">
    <w:name w:val="ui-dialog"/>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progressbar">
    <w:name w:val="ui-progressbar"/>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resizable-handle">
    <w:name w:val="ui-resizable-handle"/>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
      <w:szCs w:val="2"/>
      <w:lang w:val="en-US"/>
    </w:rPr>
  </w:style>
  <w:style w:type="paragraph" w:customStyle="1" w:styleId="ui-resizable-n">
    <w:name w:val="ui-resizable-n"/>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resizable-s">
    <w:name w:val="ui-resizable-s"/>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resizable-e">
    <w:name w:val="ui-resizable-e"/>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resizable-se">
    <w:name w:val="ui-resizable-se"/>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resizable-sw">
    <w:name w:val="ui-resizable-sw"/>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resizable-nw">
    <w:name w:val="ui-resizable-nw"/>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resizable-ne">
    <w:name w:val="ui-resizable-ne"/>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slider">
    <w:name w:val="ui-slider"/>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slider-horizontal">
    <w:name w:val="ui-slider-horizontal"/>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slider-vertical">
    <w:name w:val="ui-slider-vertical"/>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tabs">
    <w:name w:val="ui-tabs"/>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references-small">
    <w:name w:val="references-small"/>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lang w:val="en-US"/>
    </w:rPr>
  </w:style>
  <w:style w:type="paragraph" w:customStyle="1" w:styleId="navbox-title">
    <w:name w:val="navbox-title"/>
    <w:basedOn w:val="Normal"/>
    <w:uiPriority w:val="99"/>
    <w:rsid w:val="0003249A"/>
    <w:pPr>
      <w:shd w:val="clear" w:color="auto" w:fill="CCCCFF"/>
      <w:kinsoku w:val="0"/>
      <w:overflowPunct w:val="0"/>
      <w:spacing w:before="100" w:beforeAutospacing="1" w:after="100" w:afterAutospacing="1" w:line="276" w:lineRule="auto"/>
      <w:jc w:val="center"/>
    </w:pPr>
    <w:rPr>
      <w:rFonts w:ascii="Times New Roman" w:eastAsia="Times New Roman" w:hAnsi="Times New Roman" w:cs="Times New Roman"/>
      <w:sz w:val="24"/>
      <w:szCs w:val="24"/>
      <w:lang w:val="en-US"/>
    </w:rPr>
  </w:style>
  <w:style w:type="paragraph" w:customStyle="1" w:styleId="navbox-abovebelow">
    <w:name w:val="navbox-abovebelow"/>
    <w:basedOn w:val="Normal"/>
    <w:uiPriority w:val="99"/>
    <w:rsid w:val="0003249A"/>
    <w:pPr>
      <w:shd w:val="clear" w:color="auto" w:fill="DDDDFF"/>
      <w:kinsoku w:val="0"/>
      <w:overflowPunct w:val="0"/>
      <w:spacing w:before="100" w:beforeAutospacing="1" w:after="100" w:afterAutospacing="1" w:line="276" w:lineRule="auto"/>
      <w:jc w:val="center"/>
    </w:pPr>
    <w:rPr>
      <w:rFonts w:ascii="Times New Roman" w:eastAsia="Times New Roman" w:hAnsi="Times New Roman" w:cs="Times New Roman"/>
      <w:sz w:val="24"/>
      <w:szCs w:val="24"/>
      <w:lang w:val="en-US"/>
    </w:rPr>
  </w:style>
  <w:style w:type="paragraph" w:customStyle="1" w:styleId="navbox-group">
    <w:name w:val="navbox-group"/>
    <w:basedOn w:val="Normal"/>
    <w:uiPriority w:val="99"/>
    <w:rsid w:val="0003249A"/>
    <w:pPr>
      <w:shd w:val="clear" w:color="auto" w:fill="DDDDFF"/>
      <w:kinsoku w:val="0"/>
      <w:overflowPunct w:val="0"/>
      <w:spacing w:before="100" w:beforeAutospacing="1" w:after="100" w:afterAutospacing="1" w:line="276" w:lineRule="auto"/>
      <w:jc w:val="right"/>
    </w:pPr>
    <w:rPr>
      <w:rFonts w:ascii="Times New Roman" w:eastAsia="Times New Roman" w:hAnsi="Times New Roman" w:cs="Times New Roman"/>
      <w:b/>
      <w:bCs/>
      <w:sz w:val="24"/>
      <w:szCs w:val="24"/>
      <w:lang w:val="en-US"/>
    </w:rPr>
  </w:style>
  <w:style w:type="paragraph" w:customStyle="1" w:styleId="navbox">
    <w:name w:val="navbox"/>
    <w:basedOn w:val="Normal"/>
    <w:uiPriority w:val="99"/>
    <w:rsid w:val="0003249A"/>
    <w:pPr>
      <w:shd w:val="clear" w:color="auto" w:fill="FDFDFD"/>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navbox-subgroup">
    <w:name w:val="navbox-subgroup"/>
    <w:basedOn w:val="Normal"/>
    <w:uiPriority w:val="99"/>
    <w:rsid w:val="0003249A"/>
    <w:pPr>
      <w:shd w:val="clear" w:color="auto" w:fill="FDFDFD"/>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navbox-list">
    <w:name w:val="navbox-list"/>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navbox-even">
    <w:name w:val="navbox-even"/>
    <w:basedOn w:val="Normal"/>
    <w:uiPriority w:val="99"/>
    <w:rsid w:val="0003249A"/>
    <w:pPr>
      <w:shd w:val="clear" w:color="auto" w:fill="F7F7F7"/>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navbox-odd">
    <w:name w:val="navbox-odd"/>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collapsebutton">
    <w:name w:val="collapsebutton"/>
    <w:basedOn w:val="Normal"/>
    <w:uiPriority w:val="99"/>
    <w:rsid w:val="0003249A"/>
    <w:pPr>
      <w:kinsoku w:val="0"/>
      <w:overflowPunct w:val="0"/>
      <w:spacing w:before="100" w:beforeAutospacing="1" w:after="100" w:afterAutospacing="1" w:line="276" w:lineRule="auto"/>
      <w:jc w:val="right"/>
    </w:pPr>
    <w:rPr>
      <w:rFonts w:ascii="Times New Roman" w:eastAsia="Times New Roman" w:hAnsi="Times New Roman" w:cs="Times New Roman"/>
      <w:sz w:val="24"/>
      <w:szCs w:val="24"/>
      <w:lang w:val="en-US"/>
    </w:rPr>
  </w:style>
  <w:style w:type="paragraph" w:customStyle="1" w:styleId="infobox">
    <w:name w:val="infobox"/>
    <w:basedOn w:val="Normal"/>
    <w:uiPriority w:val="99"/>
    <w:rsid w:val="0003249A"/>
    <w:pPr>
      <w:pBdr>
        <w:top w:val="single" w:sz="6" w:space="2" w:color="AAAAAA"/>
        <w:left w:val="single" w:sz="6" w:space="2" w:color="AAAAAA"/>
        <w:bottom w:val="single" w:sz="6" w:space="2" w:color="AAAAAA"/>
        <w:right w:val="single" w:sz="6" w:space="2" w:color="AAAAAA"/>
      </w:pBdr>
      <w:shd w:val="clear" w:color="auto" w:fill="F9F9F9"/>
      <w:kinsoku w:val="0"/>
      <w:overflowPunct w:val="0"/>
      <w:spacing w:line="276" w:lineRule="auto"/>
      <w:ind w:left="240"/>
      <w:jc w:val="left"/>
    </w:pPr>
    <w:rPr>
      <w:rFonts w:ascii="Times New Roman" w:eastAsia="Times New Roman" w:hAnsi="Times New Roman" w:cs="Times New Roman"/>
      <w:color w:val="000000"/>
      <w:sz w:val="24"/>
      <w:szCs w:val="24"/>
      <w:lang w:val="en-US"/>
    </w:rPr>
  </w:style>
  <w:style w:type="paragraph" w:customStyle="1" w:styleId="redirect-in-category">
    <w:name w:val="redirect-in-category"/>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i/>
      <w:iCs/>
      <w:sz w:val="24"/>
      <w:szCs w:val="24"/>
      <w:lang w:val="en-US"/>
    </w:rPr>
  </w:style>
  <w:style w:type="paragraph" w:customStyle="1" w:styleId="allpagesredirect">
    <w:name w:val="allpagesredirect"/>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i/>
      <w:iCs/>
      <w:sz w:val="24"/>
      <w:szCs w:val="24"/>
      <w:lang w:val="en-US"/>
    </w:rPr>
  </w:style>
  <w:style w:type="paragraph" w:customStyle="1" w:styleId="messagebox">
    <w:name w:val="messagebox"/>
    <w:basedOn w:val="Normal"/>
    <w:uiPriority w:val="99"/>
    <w:rsid w:val="0003249A"/>
    <w:pPr>
      <w:pBdr>
        <w:top w:val="single" w:sz="6" w:space="2" w:color="AAAAAA"/>
        <w:left w:val="single" w:sz="6" w:space="2" w:color="AAAAAA"/>
        <w:bottom w:val="single" w:sz="6" w:space="2" w:color="AAAAAA"/>
        <w:right w:val="single" w:sz="6" w:space="2" w:color="AAAAAA"/>
      </w:pBdr>
      <w:shd w:val="clear" w:color="auto" w:fill="F9F9F9"/>
      <w:kinsoku w:val="0"/>
      <w:overflowPunct w:val="0"/>
      <w:spacing w:before="0" w:line="276" w:lineRule="auto"/>
      <w:jc w:val="left"/>
    </w:pPr>
    <w:rPr>
      <w:rFonts w:ascii="Times New Roman" w:eastAsia="Times New Roman" w:hAnsi="Times New Roman" w:cs="Times New Roman"/>
      <w:sz w:val="24"/>
      <w:szCs w:val="24"/>
      <w:lang w:val="en-US"/>
    </w:rPr>
  </w:style>
  <w:style w:type="paragraph" w:customStyle="1" w:styleId="ipa">
    <w:name w:val="ipa"/>
    <w:basedOn w:val="Normal"/>
    <w:uiPriority w:val="99"/>
    <w:rsid w:val="0003249A"/>
    <w:pPr>
      <w:kinsoku w:val="0"/>
      <w:overflowPunct w:val="0"/>
      <w:spacing w:before="100" w:beforeAutospacing="1" w:after="100" w:afterAutospacing="1" w:line="276" w:lineRule="auto"/>
      <w:jc w:val="left"/>
    </w:pPr>
    <w:rPr>
      <w:rFonts w:ascii="Arial Unicode MS" w:eastAsia="Times New Roman" w:hAnsi="Arial Unicode MS" w:cs="Times New Roman"/>
      <w:sz w:val="24"/>
      <w:szCs w:val="24"/>
      <w:lang w:val="en-US"/>
    </w:rPr>
  </w:style>
  <w:style w:type="paragraph" w:customStyle="1" w:styleId="unicode">
    <w:name w:val="unicode"/>
    <w:basedOn w:val="Normal"/>
    <w:uiPriority w:val="99"/>
    <w:rsid w:val="0003249A"/>
    <w:pPr>
      <w:kinsoku w:val="0"/>
      <w:overflowPunct w:val="0"/>
      <w:spacing w:before="100" w:beforeAutospacing="1" w:after="100" w:afterAutospacing="1" w:line="276" w:lineRule="auto"/>
      <w:jc w:val="left"/>
    </w:pPr>
    <w:rPr>
      <w:rFonts w:ascii="inherit" w:eastAsia="Times New Roman" w:hAnsi="inherit" w:cs="Times New Roman"/>
      <w:sz w:val="24"/>
      <w:szCs w:val="24"/>
      <w:lang w:val="en-US"/>
    </w:rPr>
  </w:style>
  <w:style w:type="paragraph" w:customStyle="1" w:styleId="polytonic">
    <w:name w:val="polytonic"/>
    <w:basedOn w:val="Normal"/>
    <w:uiPriority w:val="99"/>
    <w:rsid w:val="0003249A"/>
    <w:pPr>
      <w:kinsoku w:val="0"/>
      <w:overflowPunct w:val="0"/>
      <w:spacing w:before="100" w:beforeAutospacing="1" w:after="100" w:afterAutospacing="1" w:line="276" w:lineRule="auto"/>
      <w:jc w:val="left"/>
    </w:pPr>
    <w:rPr>
      <w:rFonts w:ascii="inherit" w:eastAsia="Times New Roman" w:hAnsi="inherit" w:cs="Times New Roman"/>
      <w:sz w:val="24"/>
      <w:szCs w:val="24"/>
      <w:lang w:val="en-US"/>
    </w:rPr>
  </w:style>
  <w:style w:type="paragraph" w:customStyle="1" w:styleId="hiddenstructure">
    <w:name w:val="hiddenstructure"/>
    <w:basedOn w:val="Normal"/>
    <w:uiPriority w:val="99"/>
    <w:rsid w:val="0003249A"/>
    <w:pPr>
      <w:shd w:val="clear" w:color="auto" w:fill="00FF00"/>
      <w:kinsoku w:val="0"/>
      <w:overflowPunct w:val="0"/>
      <w:spacing w:before="100" w:beforeAutospacing="1" w:after="100" w:afterAutospacing="1" w:line="276" w:lineRule="auto"/>
      <w:jc w:val="left"/>
    </w:pPr>
    <w:rPr>
      <w:rFonts w:ascii="Times New Roman" w:eastAsia="Times New Roman" w:hAnsi="Times New Roman" w:cs="Times New Roman"/>
      <w:color w:val="FF0000"/>
      <w:sz w:val="24"/>
      <w:szCs w:val="24"/>
      <w:lang w:val="en-US"/>
    </w:rPr>
  </w:style>
  <w:style w:type="paragraph" w:customStyle="1" w:styleId="rellink">
    <w:name w:val="rellink"/>
    <w:basedOn w:val="Normal"/>
    <w:uiPriority w:val="99"/>
    <w:rsid w:val="0003249A"/>
    <w:pPr>
      <w:kinsoku w:val="0"/>
      <w:overflowPunct w:val="0"/>
      <w:spacing w:before="100" w:beforeAutospacing="1" w:line="276" w:lineRule="auto"/>
      <w:jc w:val="left"/>
    </w:pPr>
    <w:rPr>
      <w:rFonts w:ascii="Times New Roman" w:eastAsia="Times New Roman" w:hAnsi="Times New Roman" w:cs="Times New Roman"/>
      <w:i/>
      <w:iCs/>
      <w:sz w:val="24"/>
      <w:szCs w:val="24"/>
      <w:lang w:val="en-US"/>
    </w:rPr>
  </w:style>
  <w:style w:type="paragraph" w:customStyle="1" w:styleId="dablink">
    <w:name w:val="dablink"/>
    <w:basedOn w:val="Normal"/>
    <w:uiPriority w:val="99"/>
    <w:rsid w:val="0003249A"/>
    <w:pPr>
      <w:kinsoku w:val="0"/>
      <w:overflowPunct w:val="0"/>
      <w:spacing w:before="100" w:beforeAutospacing="1" w:line="276" w:lineRule="auto"/>
      <w:jc w:val="left"/>
    </w:pPr>
    <w:rPr>
      <w:rFonts w:ascii="Times New Roman" w:eastAsia="Times New Roman" w:hAnsi="Times New Roman" w:cs="Times New Roman"/>
      <w:i/>
      <w:iCs/>
      <w:sz w:val="24"/>
      <w:szCs w:val="24"/>
      <w:lang w:val="en-US"/>
    </w:rPr>
  </w:style>
  <w:style w:type="paragraph" w:customStyle="1" w:styleId="geo-default">
    <w:name w:val="geo-default"/>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geo-dms">
    <w:name w:val="geo-dms"/>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geo-dec">
    <w:name w:val="geo-dec"/>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geo-nondefault">
    <w:name w:val="geo-nondefault"/>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vanish/>
      <w:sz w:val="24"/>
      <w:szCs w:val="24"/>
      <w:lang w:val="en-US"/>
    </w:rPr>
  </w:style>
  <w:style w:type="paragraph" w:customStyle="1" w:styleId="geo-multi-punct">
    <w:name w:val="geo-multi-punct"/>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vanish/>
      <w:sz w:val="24"/>
      <w:szCs w:val="24"/>
      <w:lang w:val="en-US"/>
    </w:rPr>
  </w:style>
  <w:style w:type="paragraph" w:customStyle="1" w:styleId="longitude">
    <w:name w:val="longitude"/>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latitude">
    <w:name w:val="latitude"/>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template-documentation">
    <w:name w:val="template-documentation"/>
    <w:basedOn w:val="Normal"/>
    <w:uiPriority w:val="99"/>
    <w:rsid w:val="0003249A"/>
    <w:pPr>
      <w:pBdr>
        <w:top w:val="single" w:sz="6" w:space="12" w:color="AAAAAA"/>
        <w:left w:val="single" w:sz="6" w:space="12" w:color="AAAAAA"/>
        <w:bottom w:val="single" w:sz="6" w:space="12" w:color="AAAAAA"/>
        <w:right w:val="single" w:sz="6" w:space="12" w:color="AAAAAA"/>
      </w:pBdr>
      <w:shd w:val="clear" w:color="auto" w:fill="ECFCF4"/>
      <w:kinsoku w:val="0"/>
      <w:overflowPunct w:val="0"/>
      <w:spacing w:after="0" w:line="276" w:lineRule="auto"/>
      <w:jc w:val="left"/>
    </w:pPr>
    <w:rPr>
      <w:rFonts w:ascii="Times New Roman" w:eastAsia="Times New Roman" w:hAnsi="Times New Roman" w:cs="Times New Roman"/>
      <w:sz w:val="24"/>
      <w:szCs w:val="24"/>
      <w:lang w:val="en-US"/>
    </w:rPr>
  </w:style>
  <w:style w:type="paragraph" w:customStyle="1" w:styleId="mw-tag-markers">
    <w:name w:val="mw-tag-markers"/>
    <w:basedOn w:val="Normal"/>
    <w:uiPriority w:val="99"/>
    <w:rsid w:val="0003249A"/>
    <w:pPr>
      <w:kinsoku w:val="0"/>
      <w:overflowPunct w:val="0"/>
      <w:spacing w:before="100" w:beforeAutospacing="1" w:after="100" w:afterAutospacing="1" w:line="276" w:lineRule="auto"/>
      <w:jc w:val="left"/>
    </w:pPr>
    <w:rPr>
      <w:rFonts w:ascii="Arial" w:eastAsia="Times New Roman" w:hAnsi="Arial" w:cs="Arial"/>
      <w:i/>
      <w:iCs/>
      <w:sz w:val="24"/>
      <w:lang w:val="en-US"/>
    </w:rPr>
  </w:style>
  <w:style w:type="paragraph" w:customStyle="1" w:styleId="texhtml">
    <w:name w:val="texhtml"/>
    <w:basedOn w:val="Normal"/>
    <w:uiPriority w:val="99"/>
    <w:rsid w:val="0003249A"/>
    <w:pPr>
      <w:kinsoku w:val="0"/>
      <w:overflowPunct w:val="0"/>
      <w:spacing w:before="100" w:beforeAutospacing="1" w:after="100" w:afterAutospacing="1" w:line="360" w:lineRule="atLeast"/>
      <w:jc w:val="left"/>
    </w:pPr>
    <w:rPr>
      <w:rFonts w:ascii="Times New Roman" w:eastAsia="Times New Roman" w:hAnsi="Times New Roman" w:cs="Times New Roman"/>
      <w:sz w:val="30"/>
      <w:szCs w:val="30"/>
      <w:lang w:val="en-US"/>
    </w:rPr>
  </w:style>
  <w:style w:type="paragraph" w:customStyle="1" w:styleId="spriteclose">
    <w:name w:val="sprite_close"/>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maximize">
    <w:name w:val="sprite_maximize"/>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restore">
    <w:name w:val="sprite_restore"/>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ne">
    <w:name w:val="sprite_iw_ne"/>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nw">
    <w:name w:val="sprite_iw_nw"/>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se0">
    <w:name w:val="sprite_iw_se0"/>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sw0">
    <w:name w:val="sprite_iw_sw0"/>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tab1dl">
    <w:name w:val="sprite_iw_tab_1dl"/>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tab1l">
    <w:name w:val="sprite_iw_tab_1l"/>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tabdl">
    <w:name w:val="sprite_iw_tab_dl"/>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tabdr">
    <w:name w:val="sprite_iw_tab_dr"/>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tabl">
    <w:name w:val="sprite_iw_tab_l"/>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tabr">
    <w:name w:val="sprite_iw_tab_r"/>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tabback1dl">
    <w:name w:val="sprite_iw_tabback_1dl"/>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tabback1l">
    <w:name w:val="sprite_iw_tabback_1l"/>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tabbackdl">
    <w:name w:val="sprite_iw_tabback_dl"/>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tabbackdr">
    <w:name w:val="sprite_iw_tabback_dr"/>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tabbackl">
    <w:name w:val="sprite_iw_tabback_l"/>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tabbackr">
    <w:name w:val="sprite_iw_tabback_r"/>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xtap">
    <w:name w:val="sprite_iw_xtap"/>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xtapl">
    <w:name w:val="sprite_iw_xtap_l"/>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xtapld">
    <w:name w:val="sprite_iw_xtap_ld"/>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xtaprd">
    <w:name w:val="sprite_iw_xtap_rd"/>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xtapu">
    <w:name w:val="sprite_iw_xtap_u"/>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xtapul">
    <w:name w:val="sprite_iw_xtap_ul"/>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sne">
    <w:name w:val="sprite_iws_ne"/>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snw">
    <w:name w:val="sprite_iws_nw"/>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sse">
    <w:name w:val="sprite_iws_se"/>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ssw">
    <w:name w:val="sprite_iws_sw"/>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stab1dl">
    <w:name w:val="sprite_iws_tab_1dl"/>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stab1l">
    <w:name w:val="sprite_iws_tab_1l"/>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stabdl">
    <w:name w:val="sprite_iws_tab_dl"/>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stabdo">
    <w:name w:val="sprite_iws_tab_do"/>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stabdr">
    <w:name w:val="sprite_iws_tab_dr"/>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stabl">
    <w:name w:val="sprite_iws_tab_l"/>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stabo">
    <w:name w:val="sprite_iws_tab_o"/>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stabr">
    <w:name w:val="sprite_iws_tab_r"/>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stap">
    <w:name w:val="sprite_iws_tap"/>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stapl">
    <w:name w:val="sprite_iws_tap_l"/>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stapld">
    <w:name w:val="sprite_iws_tap_ld"/>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staprd">
    <w:name w:val="sprite_iws_tap_rd"/>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stapu">
    <w:name w:val="sprite_iws_tap_u"/>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riteiwstapul">
    <w:name w:val="sprite_iws_tap_ul"/>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ecial-label">
    <w:name w:val="special-label"/>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ecial-query">
    <w:name w:val="special-query"/>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ecial-hover">
    <w:name w:val="special-hover"/>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ikieditor-ui-text">
    <w:name w:val="wikieditor-ui-text"/>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ikieditor-ui-top">
    <w:name w:val="wikieditor-ui-top"/>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ikieditor-ui-left">
    <w:name w:val="wikieditor-ui-left"/>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ikieditor-ui-right">
    <w:name w:val="wikieditor-ui-right"/>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dialog-titlebar-close">
    <w:name w:val="ui-dialog-titlebar-close"/>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ikieditor-template-dialog-field-wrapper">
    <w:name w:val="wikieditor-template-dialog-field-wrapper"/>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ikieditor-ui-toc-resize-grip">
    <w:name w:val="wikieditor-ui-toc-resize-grip"/>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ections">
    <w:name w:val="sections"/>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tabs">
    <w:name w:val="tabs"/>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ection-main">
    <w:name w:val="section-main"/>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group">
    <w:name w:val="group"/>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group-search">
    <w:name w:val="group-search"/>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group-insert">
    <w:name w:val="group-insert"/>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accordion-header">
    <w:name w:val="ui-accordion-header"/>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accordion-li-fix">
    <w:name w:val="ui-accordion-li-fix"/>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accordion-content">
    <w:name w:val="ui-accordion-content"/>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accordion-content-active">
    <w:name w:val="ui-accordion-content-active"/>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datepicker-header">
    <w:name w:val="ui-datepicker-header"/>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datepicker-prev">
    <w:name w:val="ui-datepicker-prev"/>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datepicker-next">
    <w:name w:val="ui-datepicker-next"/>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datepicker-title">
    <w:name w:val="ui-datepicker-title"/>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datepicker-buttonpane">
    <w:name w:val="ui-datepicker-buttonpane"/>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datepicker-group">
    <w:name w:val="ui-datepicker-group"/>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dialog-titlebar">
    <w:name w:val="ui-dialog-titlebar"/>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dialog-title">
    <w:name w:val="ui-dialog-title"/>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dialog-content">
    <w:name w:val="ui-dialog-content"/>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dialog-buttonpane">
    <w:name w:val="ui-dialog-buttonpane"/>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progressbar-value">
    <w:name w:val="ui-progressbar-value"/>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slider-handle">
    <w:name w:val="ui-slider-handle"/>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slider-range">
    <w:name w:val="ui-slider-range"/>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tabs-nav">
    <w:name w:val="ui-tabs-nav"/>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tabs-panel">
    <w:name w:val="ui-tabs-panel"/>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imbox">
    <w:name w:val="imbox"/>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tocnumber">
    <w:name w:val="tocnumber"/>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elflink">
    <w:name w:val="selflink"/>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pb-header">
    <w:name w:val="wpb-header"/>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pb-outside">
    <w:name w:val="wpb-outside"/>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ikieditor-toolbar-table-preview-frame">
    <w:name w:val="wikieditor-toolbar-table-preview-frame"/>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ikieditor-toolbar-table-preview-content">
    <w:name w:val="wikieditor-toolbar-table-preview-content"/>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ikieditor-toolbar-table-preview">
    <w:name w:val="wikieditor-toolbar-table-preview"/>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ection">
    <w:name w:val="section"/>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label">
    <w:name w:val="label"/>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tool-select">
    <w:name w:val="tool-select"/>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index">
    <w:name w:val="index"/>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pages">
    <w:name w:val="pages"/>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tmbox">
    <w:name w:val="tmbox"/>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inner">
    <w:name w:val="spinner"/>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options">
    <w:name w:val="options"/>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current">
    <w:name w:val="current"/>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option">
    <w:name w:val="option"/>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optionrelheading-2">
    <w:name w:val="option[rel=heading-2]"/>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optionrelheading-3">
    <w:name w:val="option[rel=heading-3]"/>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optionrelheading-4">
    <w:name w:val="option[rel=heading-4]"/>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optionrelheading-5">
    <w:name w:val="option[rel=heading-5]"/>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menu">
    <w:name w:val="menu"/>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ikieditor-toolbar-table-preview-wrapper">
    <w:name w:val="wikieditor-toolbar-table-preview-wrapper"/>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itenoticesmall">
    <w:name w:val="sitenoticesmall"/>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itenoticesmallanon">
    <w:name w:val="sitenoticesmallanon"/>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itenoticesmalluser">
    <w:name w:val="sitenoticesmalluser"/>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google-src-text">
    <w:name w:val="google-src-text"/>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vanish/>
      <w:sz w:val="24"/>
      <w:szCs w:val="24"/>
      <w:lang w:val="en-US"/>
    </w:rPr>
  </w:style>
  <w:style w:type="paragraph" w:customStyle="1" w:styleId="wikieditor-toolbar-dialog">
    <w:name w:val="wikieditor-toolbar-dialog"/>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icon-closethick">
    <w:name w:val="ui-icon-closethick"/>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accordion-header-active">
    <w:name w:val="ui-accordion-header-active"/>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tabs-hide">
    <w:name w:val="ui-tabs-hide"/>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notice-all">
    <w:name w:val="notice-all"/>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character" w:customStyle="1" w:styleId="citation">
    <w:name w:val="citation"/>
    <w:basedOn w:val="Fuentedeprrafopredeter"/>
    <w:rsid w:val="0003249A"/>
    <w:rPr>
      <w:i w:val="0"/>
      <w:iCs w:val="0"/>
    </w:rPr>
  </w:style>
  <w:style w:type="character" w:customStyle="1" w:styleId="texhtml1">
    <w:name w:val="texhtml1"/>
    <w:basedOn w:val="Fuentedeprrafopredeter"/>
    <w:rsid w:val="0003249A"/>
    <w:rPr>
      <w:sz w:val="30"/>
      <w:szCs w:val="30"/>
    </w:rPr>
  </w:style>
  <w:style w:type="character" w:customStyle="1" w:styleId="tab">
    <w:name w:val="tab"/>
    <w:basedOn w:val="Fuentedeprrafopredeter"/>
    <w:rsid w:val="0003249A"/>
  </w:style>
  <w:style w:type="paragraph" w:customStyle="1" w:styleId="special-label1">
    <w:name w:val="special-label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color w:val="808080"/>
      <w:sz w:val="19"/>
      <w:szCs w:val="19"/>
      <w:lang w:val="en-US"/>
    </w:rPr>
  </w:style>
  <w:style w:type="paragraph" w:customStyle="1" w:styleId="special-query1">
    <w:name w:val="special-query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i/>
      <w:iCs/>
      <w:color w:val="000000"/>
      <w:sz w:val="24"/>
      <w:szCs w:val="24"/>
      <w:lang w:val="en-US"/>
    </w:rPr>
  </w:style>
  <w:style w:type="paragraph" w:customStyle="1" w:styleId="special-hover1">
    <w:name w:val="special-hover1"/>
    <w:basedOn w:val="Normal"/>
    <w:uiPriority w:val="99"/>
    <w:rsid w:val="0003249A"/>
    <w:pPr>
      <w:shd w:val="clear" w:color="auto" w:fill="C0C0C0"/>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pecial-label2">
    <w:name w:val="special-label2"/>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color w:val="FFFFFF"/>
      <w:sz w:val="24"/>
      <w:szCs w:val="24"/>
      <w:lang w:val="en-US"/>
    </w:rPr>
  </w:style>
  <w:style w:type="paragraph" w:customStyle="1" w:styleId="special-query2">
    <w:name w:val="special-query2"/>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color w:val="FFFFFF"/>
      <w:sz w:val="24"/>
      <w:szCs w:val="24"/>
      <w:lang w:val="en-US"/>
    </w:rPr>
  </w:style>
  <w:style w:type="paragraph" w:customStyle="1" w:styleId="wikieditor-ui-text1">
    <w:name w:val="wikieditor-ui-text1"/>
    <w:basedOn w:val="Normal"/>
    <w:uiPriority w:val="99"/>
    <w:rsid w:val="0003249A"/>
    <w:pPr>
      <w:kinsoku w:val="0"/>
      <w:overflowPunct w:val="0"/>
      <w:spacing w:before="100" w:beforeAutospacing="1" w:after="100" w:afterAutospacing="1" w:line="0" w:lineRule="auto"/>
      <w:jc w:val="left"/>
    </w:pPr>
    <w:rPr>
      <w:rFonts w:ascii="Times New Roman" w:eastAsia="Times New Roman" w:hAnsi="Times New Roman" w:cs="Times New Roman"/>
      <w:sz w:val="24"/>
      <w:szCs w:val="24"/>
      <w:lang w:val="en-US"/>
    </w:rPr>
  </w:style>
  <w:style w:type="paragraph" w:customStyle="1" w:styleId="wikieditor-ui-top1">
    <w:name w:val="wikieditor-ui-top1"/>
    <w:basedOn w:val="Normal"/>
    <w:uiPriority w:val="99"/>
    <w:rsid w:val="0003249A"/>
    <w:pPr>
      <w:pBdr>
        <w:bottom w:val="single" w:sz="6" w:space="0" w:color="C0C0C0"/>
      </w:pBd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ikieditor-ui-left1">
    <w:name w:val="wikieditor-ui-left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ikieditor-ui-right1">
    <w:name w:val="wikieditor-ui-right1"/>
    <w:basedOn w:val="Normal"/>
    <w:uiPriority w:val="99"/>
    <w:rsid w:val="0003249A"/>
    <w:pPr>
      <w:shd w:val="clear" w:color="auto" w:fill="F3F3F3"/>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dialog-titlebar1">
    <w:name w:val="ui-dialog-titlebar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widget-header1">
    <w:name w:val="ui-widget-header1"/>
    <w:basedOn w:val="Normal"/>
    <w:uiPriority w:val="99"/>
    <w:rsid w:val="0003249A"/>
    <w:pPr>
      <w:pBdr>
        <w:bottom w:val="single" w:sz="6" w:space="0" w:color="6BC8F3"/>
      </w:pBdr>
      <w:shd w:val="clear" w:color="auto" w:fill="F0F0F0"/>
      <w:kinsoku w:val="0"/>
      <w:overflowPunct w:val="0"/>
      <w:spacing w:before="100" w:beforeAutospacing="1" w:after="100" w:afterAutospacing="1" w:line="240" w:lineRule="atLeast"/>
      <w:jc w:val="left"/>
    </w:pPr>
    <w:rPr>
      <w:rFonts w:ascii="Times New Roman" w:eastAsia="Times New Roman" w:hAnsi="Times New Roman" w:cs="Times New Roman"/>
      <w:b/>
      <w:bCs/>
      <w:color w:val="333333"/>
      <w:sz w:val="24"/>
      <w:szCs w:val="24"/>
      <w:lang w:val="en-US"/>
    </w:rPr>
  </w:style>
  <w:style w:type="paragraph" w:customStyle="1" w:styleId="ui-icon-closethick1">
    <w:name w:val="ui-icon-closethick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dialog-buttonpane1">
    <w:name w:val="ui-dialog-buttonpane1"/>
    <w:basedOn w:val="Normal"/>
    <w:uiPriority w:val="99"/>
    <w:rsid w:val="0003249A"/>
    <w:pPr>
      <w:pBdr>
        <w:top w:val="single" w:sz="6" w:space="0" w:color="CCCCCC"/>
      </w:pBdr>
      <w:kinsoku w:val="0"/>
      <w:overflowPunct w:val="0"/>
      <w:spacing w:before="0" w:after="100" w:afterAutospacing="1" w:line="276" w:lineRule="auto"/>
      <w:jc w:val="left"/>
    </w:pPr>
    <w:rPr>
      <w:rFonts w:ascii="Times New Roman" w:eastAsia="Times New Roman" w:hAnsi="Times New Roman" w:cs="Times New Roman"/>
      <w:sz w:val="24"/>
      <w:szCs w:val="24"/>
      <w:lang w:val="en-US"/>
    </w:rPr>
  </w:style>
  <w:style w:type="paragraph" w:customStyle="1" w:styleId="ui-dialog-titlebar-close1">
    <w:name w:val="ui-dialog-titlebar-close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widget-content1">
    <w:name w:val="ui-widget-content1"/>
    <w:basedOn w:val="Normal"/>
    <w:uiPriority w:val="99"/>
    <w:rsid w:val="0003249A"/>
    <w:pPr>
      <w:shd w:val="clear" w:color="auto" w:fill="FFFFFF"/>
      <w:kinsoku w:val="0"/>
      <w:overflowPunct w:val="0"/>
      <w:spacing w:before="100" w:beforeAutospacing="1" w:after="100" w:afterAutospacing="1" w:line="276" w:lineRule="auto"/>
      <w:jc w:val="left"/>
    </w:pPr>
    <w:rPr>
      <w:rFonts w:ascii="Times New Roman" w:eastAsia="Times New Roman" w:hAnsi="Times New Roman" w:cs="Times New Roman"/>
      <w:color w:val="000000"/>
      <w:sz w:val="24"/>
      <w:szCs w:val="24"/>
      <w:lang w:val="en-US"/>
    </w:rPr>
  </w:style>
  <w:style w:type="paragraph" w:customStyle="1" w:styleId="wikieditor-toolbar-table-preview-wrapper1">
    <w:name w:val="wikieditor-toolbar-table-preview-wrapper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ikieditor-toolbar-field-wrapper1">
    <w:name w:val="wikieditor-toolbar-field-wrapper1"/>
    <w:basedOn w:val="Normal"/>
    <w:uiPriority w:val="99"/>
    <w:rsid w:val="0003249A"/>
    <w:pPr>
      <w:kinsoku w:val="0"/>
      <w:overflowPunct w:val="0"/>
      <w:spacing w:before="100" w:beforeAutospacing="1" w:after="100" w:afterAutospacing="1" w:line="276" w:lineRule="auto"/>
      <w:ind w:right="300"/>
      <w:jc w:val="left"/>
      <w:textAlignment w:val="bottom"/>
    </w:pPr>
    <w:rPr>
      <w:rFonts w:ascii="Times New Roman" w:eastAsia="Times New Roman" w:hAnsi="Times New Roman" w:cs="Times New Roman"/>
      <w:sz w:val="24"/>
      <w:szCs w:val="24"/>
      <w:lang w:val="en-US"/>
    </w:rPr>
  </w:style>
  <w:style w:type="paragraph" w:customStyle="1" w:styleId="wikieditor-toolbar-field-wrapper2">
    <w:name w:val="wikieditor-toolbar-field-wrapper2"/>
    <w:basedOn w:val="Normal"/>
    <w:uiPriority w:val="99"/>
    <w:rsid w:val="0003249A"/>
    <w:pPr>
      <w:kinsoku w:val="0"/>
      <w:overflowPunct w:val="0"/>
      <w:spacing w:before="100" w:beforeAutospacing="1" w:after="100" w:afterAutospacing="1" w:line="276" w:lineRule="auto"/>
      <w:ind w:left="300"/>
      <w:jc w:val="left"/>
      <w:textAlignment w:val="bottom"/>
    </w:pPr>
    <w:rPr>
      <w:rFonts w:ascii="Times New Roman" w:eastAsia="Times New Roman" w:hAnsi="Times New Roman" w:cs="Times New Roman"/>
      <w:sz w:val="24"/>
      <w:szCs w:val="24"/>
      <w:lang w:val="en-US"/>
    </w:rPr>
  </w:style>
  <w:style w:type="paragraph" w:customStyle="1" w:styleId="ui-dialog-content1">
    <w:name w:val="ui-dialog-content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ikieditor-toolbar-floated-field-wrapper1">
    <w:name w:val="wikieditor-toolbar-floated-field-wrapper1"/>
    <w:basedOn w:val="Normal"/>
    <w:uiPriority w:val="99"/>
    <w:rsid w:val="0003249A"/>
    <w:pPr>
      <w:kinsoku w:val="0"/>
      <w:overflowPunct w:val="0"/>
      <w:spacing w:before="100" w:beforeAutospacing="1" w:after="100" w:afterAutospacing="1" w:line="276" w:lineRule="auto"/>
      <w:ind w:left="480"/>
      <w:jc w:val="left"/>
    </w:pPr>
    <w:rPr>
      <w:rFonts w:ascii="Times New Roman" w:eastAsia="Times New Roman" w:hAnsi="Times New Roman" w:cs="Times New Roman"/>
      <w:sz w:val="24"/>
      <w:szCs w:val="24"/>
      <w:lang w:val="en-US"/>
    </w:rPr>
  </w:style>
  <w:style w:type="paragraph" w:customStyle="1" w:styleId="wikieditor-template-dialog-field-wrapper1">
    <w:name w:val="wikieditor-template-dialog-field-wrapper1"/>
    <w:basedOn w:val="Normal"/>
    <w:uiPriority w:val="99"/>
    <w:rsid w:val="0003249A"/>
    <w:pPr>
      <w:pBdr>
        <w:bottom w:val="dashed" w:sz="6" w:space="9" w:color="C0C0C0"/>
      </w:pBd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ikieditor-ui-toc1">
    <w:name w:val="wikieditor-ui-toc1"/>
    <w:basedOn w:val="Normal"/>
    <w:uiPriority w:val="99"/>
    <w:rsid w:val="0003249A"/>
    <w:pPr>
      <w:pBdr>
        <w:right w:val="single" w:sz="6" w:space="0" w:color="C0C0C0"/>
      </w:pBd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tab-toc1">
    <w:name w:val="tab-toc1"/>
    <w:basedOn w:val="Normal"/>
    <w:uiPriority w:val="99"/>
    <w:rsid w:val="0003249A"/>
    <w:pPr>
      <w:pBdr>
        <w:bottom w:val="single" w:sz="6" w:space="2" w:color="C0C0C0"/>
      </w:pBdr>
      <w:kinsoku w:val="0"/>
      <w:overflowPunct w:val="0"/>
      <w:spacing w:before="100" w:beforeAutospacing="1" w:after="100" w:afterAutospacing="1" w:line="390" w:lineRule="atLeast"/>
      <w:jc w:val="left"/>
    </w:pPr>
    <w:rPr>
      <w:rFonts w:ascii="Times New Roman" w:eastAsia="Times New Roman" w:hAnsi="Times New Roman" w:cs="Times New Roman"/>
      <w:sz w:val="24"/>
      <w:szCs w:val="24"/>
      <w:lang w:val="en-US"/>
    </w:rPr>
  </w:style>
  <w:style w:type="paragraph" w:customStyle="1" w:styleId="wikieditor-ui-toc-resize-grip1">
    <w:name w:val="wikieditor-ui-toc-resize-grip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tab-toc2">
    <w:name w:val="tab-toc2"/>
    <w:basedOn w:val="Normal"/>
    <w:uiPriority w:val="99"/>
    <w:rsid w:val="0003249A"/>
    <w:pPr>
      <w:pBdr>
        <w:bottom w:val="single" w:sz="6" w:space="2" w:color="C0C0C0"/>
      </w:pBdr>
      <w:kinsoku w:val="0"/>
      <w:overflowPunct w:val="0"/>
      <w:spacing w:before="45" w:after="45" w:line="390" w:lineRule="atLeast"/>
      <w:ind w:left="45" w:right="240"/>
      <w:jc w:val="left"/>
    </w:pPr>
    <w:rPr>
      <w:rFonts w:ascii="Times New Roman" w:eastAsia="Times New Roman" w:hAnsi="Times New Roman" w:cs="Times New Roman"/>
      <w:sz w:val="24"/>
      <w:szCs w:val="24"/>
      <w:lang w:val="en-US"/>
    </w:rPr>
  </w:style>
  <w:style w:type="paragraph" w:customStyle="1" w:styleId="wikieditor-ui-toc-expandcontrol1">
    <w:name w:val="wikieditor-ui-toc-expandcontrol1"/>
    <w:basedOn w:val="Normal"/>
    <w:uiPriority w:val="99"/>
    <w:rsid w:val="0003249A"/>
    <w:pPr>
      <w:kinsoku w:val="0"/>
      <w:overflowPunct w:val="0"/>
      <w:spacing w:before="100" w:beforeAutospacing="1" w:after="100" w:afterAutospacing="1" w:line="390" w:lineRule="atLeast"/>
      <w:jc w:val="left"/>
    </w:pPr>
    <w:rPr>
      <w:rFonts w:ascii="Times New Roman" w:eastAsia="Times New Roman" w:hAnsi="Times New Roman" w:cs="Times New Roman"/>
      <w:sz w:val="24"/>
      <w:szCs w:val="24"/>
      <w:lang w:val="en-US"/>
    </w:rPr>
  </w:style>
  <w:style w:type="paragraph" w:customStyle="1" w:styleId="sections1">
    <w:name w:val="sections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section1">
    <w:name w:val="section1"/>
    <w:basedOn w:val="Normal"/>
    <w:uiPriority w:val="99"/>
    <w:rsid w:val="0003249A"/>
    <w:pPr>
      <w:pBdr>
        <w:top w:val="single" w:sz="6" w:space="0" w:color="DDDDDD"/>
      </w:pBdr>
      <w:shd w:val="clear" w:color="auto" w:fill="E0EEF7"/>
      <w:kinsoku w:val="0"/>
      <w:overflowPunct w:val="0"/>
      <w:spacing w:before="100" w:beforeAutospacing="1" w:after="100" w:afterAutospacing="1" w:line="276" w:lineRule="auto"/>
      <w:jc w:val="left"/>
    </w:pPr>
    <w:rPr>
      <w:rFonts w:ascii="Times New Roman" w:eastAsia="Times New Roman" w:hAnsi="Times New Roman" w:cs="Times New Roman"/>
      <w:vanish/>
      <w:sz w:val="24"/>
      <w:szCs w:val="24"/>
      <w:lang w:val="en-US"/>
    </w:rPr>
  </w:style>
  <w:style w:type="paragraph" w:customStyle="1" w:styleId="spinner1">
    <w:name w:val="spinner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vanish/>
      <w:sz w:val="24"/>
      <w:szCs w:val="24"/>
      <w:lang w:val="en-US"/>
    </w:rPr>
  </w:style>
  <w:style w:type="paragraph" w:customStyle="1" w:styleId="spinner2">
    <w:name w:val="spinner2"/>
    <w:basedOn w:val="Normal"/>
    <w:uiPriority w:val="99"/>
    <w:rsid w:val="0003249A"/>
    <w:pPr>
      <w:kinsoku w:val="0"/>
      <w:overflowPunct w:val="0"/>
      <w:spacing w:before="100" w:beforeAutospacing="1" w:after="100" w:afterAutospacing="1" w:line="276" w:lineRule="auto"/>
      <w:ind w:left="120"/>
      <w:jc w:val="left"/>
    </w:pPr>
    <w:rPr>
      <w:rFonts w:ascii="Times New Roman" w:eastAsia="Times New Roman" w:hAnsi="Times New Roman" w:cs="Times New Roman"/>
      <w:color w:val="666666"/>
      <w:sz w:val="24"/>
      <w:szCs w:val="24"/>
      <w:lang w:val="en-US"/>
    </w:rPr>
  </w:style>
  <w:style w:type="paragraph" w:customStyle="1" w:styleId="spinner3">
    <w:name w:val="spinner3"/>
    <w:basedOn w:val="Normal"/>
    <w:uiPriority w:val="99"/>
    <w:rsid w:val="0003249A"/>
    <w:pPr>
      <w:kinsoku w:val="0"/>
      <w:overflowPunct w:val="0"/>
      <w:spacing w:before="100" w:beforeAutospacing="1" w:after="100" w:afterAutospacing="1" w:line="276" w:lineRule="auto"/>
      <w:ind w:right="120"/>
      <w:jc w:val="left"/>
    </w:pPr>
    <w:rPr>
      <w:rFonts w:ascii="Times New Roman" w:eastAsia="Times New Roman" w:hAnsi="Times New Roman" w:cs="Times New Roman"/>
      <w:color w:val="666666"/>
      <w:sz w:val="24"/>
      <w:szCs w:val="24"/>
      <w:lang w:val="en-US"/>
    </w:rPr>
  </w:style>
  <w:style w:type="paragraph" w:customStyle="1" w:styleId="tabs1">
    <w:name w:val="tabs1"/>
    <w:basedOn w:val="Normal"/>
    <w:uiPriority w:val="99"/>
    <w:rsid w:val="0003249A"/>
    <w:pPr>
      <w:kinsoku w:val="0"/>
      <w:overflowPunct w:val="0"/>
      <w:spacing w:before="45" w:after="45" w:line="276" w:lineRule="auto"/>
      <w:ind w:left="45" w:right="45"/>
      <w:jc w:val="left"/>
    </w:pPr>
    <w:rPr>
      <w:rFonts w:ascii="Times New Roman" w:eastAsia="Times New Roman" w:hAnsi="Times New Roman" w:cs="Times New Roman"/>
      <w:sz w:val="24"/>
      <w:szCs w:val="24"/>
      <w:lang w:val="en-US"/>
    </w:rPr>
  </w:style>
  <w:style w:type="paragraph" w:customStyle="1" w:styleId="section-main1">
    <w:name w:val="section-main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group1">
    <w:name w:val="group1"/>
    <w:basedOn w:val="Normal"/>
    <w:uiPriority w:val="99"/>
    <w:rsid w:val="0003249A"/>
    <w:pPr>
      <w:pBdr>
        <w:right w:val="single" w:sz="6" w:space="5" w:color="DDDDDD"/>
      </w:pBdr>
      <w:kinsoku w:val="0"/>
      <w:overflowPunct w:val="0"/>
      <w:spacing w:before="45" w:after="45" w:line="276" w:lineRule="auto"/>
      <w:ind w:left="45" w:right="45"/>
      <w:jc w:val="left"/>
    </w:pPr>
    <w:rPr>
      <w:rFonts w:ascii="Times New Roman" w:eastAsia="Times New Roman" w:hAnsi="Times New Roman" w:cs="Times New Roman"/>
      <w:sz w:val="24"/>
      <w:szCs w:val="24"/>
      <w:lang w:val="en-US"/>
    </w:rPr>
  </w:style>
  <w:style w:type="paragraph" w:customStyle="1" w:styleId="group2">
    <w:name w:val="group2"/>
    <w:basedOn w:val="Normal"/>
    <w:uiPriority w:val="99"/>
    <w:rsid w:val="0003249A"/>
    <w:pPr>
      <w:pBdr>
        <w:left w:val="single" w:sz="6" w:space="5" w:color="DDDDDD"/>
      </w:pBdr>
      <w:kinsoku w:val="0"/>
      <w:overflowPunct w:val="0"/>
      <w:spacing w:before="45" w:after="45" w:line="276" w:lineRule="auto"/>
      <w:ind w:left="45" w:right="45"/>
      <w:jc w:val="left"/>
    </w:pPr>
    <w:rPr>
      <w:rFonts w:ascii="Times New Roman" w:eastAsia="Times New Roman" w:hAnsi="Times New Roman" w:cs="Times New Roman"/>
      <w:sz w:val="24"/>
      <w:szCs w:val="24"/>
      <w:lang w:val="en-US"/>
    </w:rPr>
  </w:style>
  <w:style w:type="paragraph" w:customStyle="1" w:styleId="group-search1">
    <w:name w:val="group-search1"/>
    <w:basedOn w:val="Normal"/>
    <w:uiPriority w:val="99"/>
    <w:rsid w:val="0003249A"/>
    <w:pPr>
      <w:pBdr>
        <w:left w:val="single" w:sz="6" w:space="5" w:color="DDDDDD"/>
      </w:pBd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group-insert1">
    <w:name w:val="group-insert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group-search2">
    <w:name w:val="group-search2"/>
    <w:basedOn w:val="Normal"/>
    <w:uiPriority w:val="99"/>
    <w:rsid w:val="0003249A"/>
    <w:pPr>
      <w:pBdr>
        <w:right w:val="single" w:sz="6" w:space="5" w:color="DDDDDD"/>
      </w:pBd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group-insert2">
    <w:name w:val="group-insert2"/>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character" w:customStyle="1" w:styleId="tab1">
    <w:name w:val="tab1"/>
    <w:basedOn w:val="Fuentedeprrafopredeter"/>
    <w:rsid w:val="0003249A"/>
  </w:style>
  <w:style w:type="paragraph" w:customStyle="1" w:styleId="label1">
    <w:name w:val="label1"/>
    <w:basedOn w:val="Normal"/>
    <w:uiPriority w:val="99"/>
    <w:rsid w:val="0003249A"/>
    <w:pPr>
      <w:kinsoku w:val="0"/>
      <w:overflowPunct w:val="0"/>
      <w:spacing w:before="30" w:after="30" w:line="330" w:lineRule="atLeast"/>
      <w:ind w:left="75" w:right="120"/>
      <w:jc w:val="left"/>
    </w:pPr>
    <w:rPr>
      <w:rFonts w:ascii="Times New Roman" w:eastAsia="Times New Roman" w:hAnsi="Times New Roman" w:cs="Times New Roman"/>
      <w:color w:val="777777"/>
      <w:sz w:val="24"/>
      <w:szCs w:val="24"/>
      <w:lang w:val="en-US"/>
    </w:rPr>
  </w:style>
  <w:style w:type="paragraph" w:customStyle="1" w:styleId="tool-select1">
    <w:name w:val="tool-select1"/>
    <w:basedOn w:val="Normal"/>
    <w:uiPriority w:val="99"/>
    <w:rsid w:val="0003249A"/>
    <w:pPr>
      <w:pBdr>
        <w:top w:val="single" w:sz="6" w:space="0" w:color="C0C0C0"/>
        <w:left w:val="single" w:sz="6" w:space="0" w:color="C0C0C0"/>
        <w:bottom w:val="single" w:sz="6" w:space="0" w:color="C0C0C0"/>
        <w:right w:val="single" w:sz="6" w:space="0" w:color="C0C0C0"/>
      </w:pBdr>
      <w:shd w:val="clear" w:color="auto" w:fill="FFFFFF"/>
      <w:kinsoku w:val="0"/>
      <w:overflowPunct w:val="0"/>
      <w:spacing w:before="30" w:after="30" w:line="276" w:lineRule="auto"/>
      <w:ind w:left="30"/>
      <w:jc w:val="left"/>
    </w:pPr>
    <w:rPr>
      <w:rFonts w:ascii="Times New Roman" w:eastAsia="Times New Roman" w:hAnsi="Times New Roman" w:cs="Times New Roman"/>
      <w:sz w:val="24"/>
      <w:szCs w:val="24"/>
      <w:lang w:val="en-US"/>
    </w:rPr>
  </w:style>
  <w:style w:type="paragraph" w:customStyle="1" w:styleId="label2">
    <w:name w:val="label2"/>
    <w:basedOn w:val="Normal"/>
    <w:uiPriority w:val="99"/>
    <w:rsid w:val="0003249A"/>
    <w:pPr>
      <w:kinsoku w:val="0"/>
      <w:overflowPunct w:val="0"/>
      <w:spacing w:before="0" w:after="0" w:line="330" w:lineRule="atLeast"/>
      <w:ind w:right="60"/>
      <w:jc w:val="left"/>
    </w:pPr>
    <w:rPr>
      <w:rFonts w:ascii="Times New Roman" w:eastAsia="Times New Roman" w:hAnsi="Times New Roman" w:cs="Times New Roman"/>
      <w:color w:val="333333"/>
      <w:sz w:val="24"/>
      <w:szCs w:val="24"/>
      <w:lang w:val="en-US"/>
    </w:rPr>
  </w:style>
  <w:style w:type="paragraph" w:customStyle="1" w:styleId="label3">
    <w:name w:val="label3"/>
    <w:basedOn w:val="Normal"/>
    <w:uiPriority w:val="99"/>
    <w:rsid w:val="0003249A"/>
    <w:pPr>
      <w:kinsoku w:val="0"/>
      <w:overflowPunct w:val="0"/>
      <w:spacing w:before="0" w:after="0" w:line="330" w:lineRule="atLeast"/>
      <w:ind w:left="60"/>
      <w:jc w:val="left"/>
    </w:pPr>
    <w:rPr>
      <w:rFonts w:ascii="Times New Roman" w:eastAsia="Times New Roman" w:hAnsi="Times New Roman" w:cs="Times New Roman"/>
      <w:color w:val="333333"/>
      <w:sz w:val="24"/>
      <w:szCs w:val="24"/>
      <w:lang w:val="en-US"/>
    </w:rPr>
  </w:style>
  <w:style w:type="paragraph" w:customStyle="1" w:styleId="menu1">
    <w:name w:val="menu1"/>
    <w:basedOn w:val="Normal"/>
    <w:uiPriority w:val="99"/>
    <w:rsid w:val="0003249A"/>
    <w:pPr>
      <w:kinsoku w:val="0"/>
      <w:overflowPunct w:val="0"/>
      <w:spacing w:before="100" w:beforeAutospacing="1" w:after="100" w:afterAutospacing="1" w:line="276" w:lineRule="auto"/>
      <w:ind w:left="-15" w:right="-15"/>
      <w:jc w:val="left"/>
    </w:pPr>
    <w:rPr>
      <w:rFonts w:ascii="Times New Roman" w:eastAsia="Times New Roman" w:hAnsi="Times New Roman" w:cs="Times New Roman"/>
      <w:sz w:val="24"/>
      <w:szCs w:val="24"/>
      <w:lang w:val="en-US"/>
    </w:rPr>
  </w:style>
  <w:style w:type="paragraph" w:customStyle="1" w:styleId="options1">
    <w:name w:val="options1"/>
    <w:basedOn w:val="Normal"/>
    <w:uiPriority w:val="99"/>
    <w:rsid w:val="0003249A"/>
    <w:pPr>
      <w:pBdr>
        <w:top w:val="single" w:sz="6" w:space="0" w:color="C0C0C0"/>
        <w:left w:val="single" w:sz="6" w:space="0" w:color="C0C0C0"/>
        <w:bottom w:val="single" w:sz="6" w:space="0" w:color="C0C0C0"/>
        <w:right w:val="single" w:sz="6" w:space="0" w:color="C0C0C0"/>
      </w:pBdr>
      <w:shd w:val="clear" w:color="auto" w:fill="FFFFFF"/>
      <w:kinsoku w:val="0"/>
      <w:overflowPunct w:val="0"/>
      <w:spacing w:before="330" w:after="100" w:afterAutospacing="1" w:line="276" w:lineRule="auto"/>
      <w:ind w:left="-15"/>
      <w:jc w:val="left"/>
    </w:pPr>
    <w:rPr>
      <w:rFonts w:ascii="Times New Roman" w:eastAsia="Times New Roman" w:hAnsi="Times New Roman" w:cs="Times New Roman"/>
      <w:vanish/>
      <w:sz w:val="24"/>
      <w:szCs w:val="24"/>
      <w:lang w:val="en-US"/>
    </w:rPr>
  </w:style>
  <w:style w:type="paragraph" w:customStyle="1" w:styleId="options2">
    <w:name w:val="options2"/>
    <w:basedOn w:val="Normal"/>
    <w:uiPriority w:val="99"/>
    <w:rsid w:val="0003249A"/>
    <w:pPr>
      <w:kinsoku w:val="0"/>
      <w:overflowPunct w:val="0"/>
      <w:spacing w:before="330" w:after="100" w:afterAutospacing="1" w:line="276" w:lineRule="auto"/>
      <w:jc w:val="left"/>
    </w:pPr>
    <w:rPr>
      <w:rFonts w:ascii="Times New Roman" w:eastAsia="Times New Roman" w:hAnsi="Times New Roman" w:cs="Times New Roman"/>
      <w:sz w:val="24"/>
      <w:szCs w:val="24"/>
      <w:lang w:val="en-US"/>
    </w:rPr>
  </w:style>
  <w:style w:type="paragraph" w:customStyle="1" w:styleId="option1">
    <w:name w:val="option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color w:val="000000"/>
      <w:sz w:val="24"/>
      <w:szCs w:val="24"/>
      <w:lang w:val="en-US"/>
    </w:rPr>
  </w:style>
  <w:style w:type="paragraph" w:customStyle="1" w:styleId="optionrelheading-21">
    <w:name w:val="option[rel=heading-2]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36"/>
      <w:szCs w:val="36"/>
      <w:lang w:val="en-US"/>
    </w:rPr>
  </w:style>
  <w:style w:type="paragraph" w:customStyle="1" w:styleId="optionrelheading-31">
    <w:name w:val="option[rel=heading-3]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32"/>
      <w:szCs w:val="32"/>
      <w:lang w:val="en-US"/>
    </w:rPr>
  </w:style>
  <w:style w:type="paragraph" w:customStyle="1" w:styleId="optionrelheading-41">
    <w:name w:val="option[rel=heading-4]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8"/>
      <w:szCs w:val="28"/>
      <w:lang w:val="en-US"/>
    </w:rPr>
  </w:style>
  <w:style w:type="paragraph" w:customStyle="1" w:styleId="optionrelheading-51">
    <w:name w:val="option[rel=heading-5]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b/>
      <w:bCs/>
      <w:sz w:val="24"/>
      <w:szCs w:val="24"/>
      <w:lang w:val="en-US"/>
    </w:rPr>
  </w:style>
  <w:style w:type="paragraph" w:customStyle="1" w:styleId="index1">
    <w:name w:val="index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current1">
    <w:name w:val="current1"/>
    <w:basedOn w:val="Normal"/>
    <w:uiPriority w:val="99"/>
    <w:rsid w:val="0003249A"/>
    <w:pPr>
      <w:shd w:val="clear" w:color="auto" w:fill="FAFAFA"/>
      <w:kinsoku w:val="0"/>
      <w:overflowPunct w:val="0"/>
      <w:spacing w:before="100" w:beforeAutospacing="1" w:after="100" w:afterAutospacing="1" w:line="276" w:lineRule="auto"/>
      <w:jc w:val="left"/>
    </w:pPr>
    <w:rPr>
      <w:rFonts w:ascii="Times New Roman" w:eastAsia="Times New Roman" w:hAnsi="Times New Roman" w:cs="Times New Roman"/>
      <w:color w:val="333333"/>
      <w:sz w:val="24"/>
      <w:szCs w:val="24"/>
      <w:lang w:val="en-US"/>
    </w:rPr>
  </w:style>
  <w:style w:type="paragraph" w:customStyle="1" w:styleId="pages1">
    <w:name w:val="pages1"/>
    <w:basedOn w:val="Normal"/>
    <w:uiPriority w:val="99"/>
    <w:rsid w:val="0003249A"/>
    <w:pPr>
      <w:shd w:val="clear" w:color="auto" w:fill="FAFAFA"/>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ikieditor-toolbar-table-preview-frame1">
    <w:name w:val="wikieditor-toolbar-table-preview-frame1"/>
    <w:basedOn w:val="Normal"/>
    <w:uiPriority w:val="99"/>
    <w:rsid w:val="0003249A"/>
    <w:pPr>
      <w:shd w:val="clear" w:color="auto" w:fill="FFFFFF"/>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ikieditor-toolbar-table-preview-content1">
    <w:name w:val="wikieditor-toolbar-table-preview-content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ikieditor-toolbar-table-preview1">
    <w:name w:val="wikieditor-toolbar-table-preview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state-default1">
    <w:name w:val="ui-state-default1"/>
    <w:basedOn w:val="Normal"/>
    <w:uiPriority w:val="99"/>
    <w:rsid w:val="0003249A"/>
    <w:pPr>
      <w:pBdr>
        <w:top w:val="single" w:sz="6" w:space="0" w:color="C0C0C0"/>
        <w:left w:val="single" w:sz="6" w:space="0" w:color="C0C0C0"/>
        <w:bottom w:val="single" w:sz="6" w:space="0" w:color="C0C0C0"/>
        <w:right w:val="single" w:sz="6" w:space="0" w:color="C0C0C0"/>
      </w:pBdr>
      <w:shd w:val="clear" w:color="auto" w:fill="E2EEF6"/>
      <w:kinsoku w:val="0"/>
      <w:overflowPunct w:val="0"/>
      <w:spacing w:before="100" w:beforeAutospacing="1" w:after="100" w:afterAutospacing="1" w:line="276" w:lineRule="auto"/>
      <w:jc w:val="left"/>
    </w:pPr>
    <w:rPr>
      <w:rFonts w:ascii="Times New Roman" w:eastAsia="Times New Roman" w:hAnsi="Times New Roman" w:cs="Times New Roman"/>
      <w:color w:val="333333"/>
      <w:sz w:val="24"/>
      <w:szCs w:val="24"/>
      <w:lang w:val="en-US"/>
    </w:rPr>
  </w:style>
  <w:style w:type="paragraph" w:customStyle="1" w:styleId="ui-state-hover1">
    <w:name w:val="ui-state-hover1"/>
    <w:basedOn w:val="Normal"/>
    <w:uiPriority w:val="99"/>
    <w:rsid w:val="0003249A"/>
    <w:pPr>
      <w:pBdr>
        <w:top w:val="single" w:sz="6" w:space="0" w:color="C0C0C0"/>
        <w:left w:val="single" w:sz="6" w:space="0" w:color="C0C0C0"/>
        <w:bottom w:val="single" w:sz="6" w:space="0" w:color="C0C0C0"/>
        <w:right w:val="single" w:sz="6" w:space="0" w:color="C0C0C0"/>
      </w:pBdr>
      <w:shd w:val="clear" w:color="auto" w:fill="FFFFFF"/>
      <w:kinsoku w:val="0"/>
      <w:overflowPunct w:val="0"/>
      <w:spacing w:before="100" w:beforeAutospacing="1" w:after="100" w:afterAutospacing="1" w:line="276" w:lineRule="auto"/>
      <w:jc w:val="left"/>
    </w:pPr>
    <w:rPr>
      <w:rFonts w:ascii="Times New Roman" w:eastAsia="Times New Roman" w:hAnsi="Times New Roman" w:cs="Times New Roman"/>
      <w:color w:val="333333"/>
      <w:sz w:val="24"/>
      <w:szCs w:val="24"/>
      <w:lang w:val="en-US"/>
    </w:rPr>
  </w:style>
  <w:style w:type="paragraph" w:customStyle="1" w:styleId="ui-state-focus1">
    <w:name w:val="ui-state-focus1"/>
    <w:basedOn w:val="Normal"/>
    <w:uiPriority w:val="99"/>
    <w:rsid w:val="0003249A"/>
    <w:pPr>
      <w:pBdr>
        <w:top w:val="single" w:sz="6" w:space="0" w:color="C0C0C0"/>
        <w:left w:val="single" w:sz="6" w:space="0" w:color="C0C0C0"/>
        <w:bottom w:val="single" w:sz="6" w:space="0" w:color="C0C0C0"/>
        <w:right w:val="single" w:sz="6" w:space="0" w:color="C0C0C0"/>
      </w:pBdr>
      <w:shd w:val="clear" w:color="auto" w:fill="FFFFFF"/>
      <w:kinsoku w:val="0"/>
      <w:overflowPunct w:val="0"/>
      <w:spacing w:before="100" w:beforeAutospacing="1" w:after="100" w:afterAutospacing="1" w:line="276" w:lineRule="auto"/>
      <w:jc w:val="left"/>
    </w:pPr>
    <w:rPr>
      <w:rFonts w:ascii="Times New Roman" w:eastAsia="Times New Roman" w:hAnsi="Times New Roman" w:cs="Times New Roman"/>
      <w:color w:val="333333"/>
      <w:sz w:val="24"/>
      <w:szCs w:val="24"/>
      <w:lang w:val="en-US"/>
    </w:rPr>
  </w:style>
  <w:style w:type="paragraph" w:customStyle="1" w:styleId="ui-state-active1">
    <w:name w:val="ui-state-active1"/>
    <w:basedOn w:val="Normal"/>
    <w:uiPriority w:val="99"/>
    <w:rsid w:val="0003249A"/>
    <w:pPr>
      <w:pBdr>
        <w:top w:val="single" w:sz="6" w:space="0" w:color="C0C0C0"/>
        <w:left w:val="single" w:sz="6" w:space="0" w:color="C0C0C0"/>
        <w:bottom w:val="single" w:sz="6" w:space="0" w:color="C0C0C0"/>
        <w:right w:val="single" w:sz="6" w:space="0" w:color="C0C0C0"/>
      </w:pBdr>
      <w:shd w:val="clear" w:color="auto" w:fill="FFFFFF"/>
      <w:kinsoku w:val="0"/>
      <w:overflowPunct w:val="0"/>
      <w:spacing w:before="100" w:beforeAutospacing="1" w:after="100" w:afterAutospacing="1" w:line="276" w:lineRule="auto"/>
      <w:jc w:val="left"/>
    </w:pPr>
    <w:rPr>
      <w:rFonts w:ascii="Times New Roman" w:eastAsia="Times New Roman" w:hAnsi="Times New Roman" w:cs="Times New Roman"/>
      <w:color w:val="333333"/>
      <w:sz w:val="24"/>
      <w:szCs w:val="24"/>
      <w:lang w:val="en-US"/>
    </w:rPr>
  </w:style>
  <w:style w:type="paragraph" w:customStyle="1" w:styleId="ui-state-highlight1">
    <w:name w:val="ui-state-highlight1"/>
    <w:basedOn w:val="Normal"/>
    <w:uiPriority w:val="99"/>
    <w:rsid w:val="0003249A"/>
    <w:pPr>
      <w:pBdr>
        <w:top w:val="single" w:sz="6" w:space="0" w:color="FCEFA1"/>
        <w:left w:val="single" w:sz="6" w:space="0" w:color="FCEFA1"/>
        <w:bottom w:val="single" w:sz="6" w:space="0" w:color="FCEFA1"/>
        <w:right w:val="single" w:sz="6" w:space="0" w:color="FCEFA1"/>
      </w:pBdr>
      <w:kinsoku w:val="0"/>
      <w:overflowPunct w:val="0"/>
      <w:spacing w:before="100" w:beforeAutospacing="1" w:after="100" w:afterAutospacing="1" w:line="276" w:lineRule="auto"/>
      <w:jc w:val="left"/>
    </w:pPr>
    <w:rPr>
      <w:rFonts w:ascii="Times New Roman" w:eastAsia="Times New Roman" w:hAnsi="Times New Roman" w:cs="Times New Roman"/>
      <w:color w:val="363636"/>
      <w:sz w:val="24"/>
      <w:szCs w:val="24"/>
      <w:lang w:val="en-US"/>
    </w:rPr>
  </w:style>
  <w:style w:type="paragraph" w:customStyle="1" w:styleId="ui-state-error1">
    <w:name w:val="ui-state-error1"/>
    <w:basedOn w:val="Normal"/>
    <w:uiPriority w:val="99"/>
    <w:rsid w:val="0003249A"/>
    <w:pPr>
      <w:pBdr>
        <w:top w:val="single" w:sz="6" w:space="0" w:color="CD0A0A"/>
        <w:left w:val="single" w:sz="6" w:space="0" w:color="CD0A0A"/>
        <w:bottom w:val="single" w:sz="6" w:space="0" w:color="CD0A0A"/>
        <w:right w:val="single" w:sz="6" w:space="0" w:color="CD0A0A"/>
      </w:pBdr>
      <w:kinsoku w:val="0"/>
      <w:overflowPunct w:val="0"/>
      <w:spacing w:before="100" w:beforeAutospacing="1" w:after="100" w:afterAutospacing="1" w:line="276" w:lineRule="auto"/>
      <w:jc w:val="left"/>
    </w:pPr>
    <w:rPr>
      <w:rFonts w:ascii="Times New Roman" w:eastAsia="Times New Roman" w:hAnsi="Times New Roman" w:cs="Times New Roman"/>
      <w:color w:val="CD0A0A"/>
      <w:sz w:val="24"/>
      <w:szCs w:val="24"/>
      <w:lang w:val="en-US"/>
    </w:rPr>
  </w:style>
  <w:style w:type="paragraph" w:customStyle="1" w:styleId="ui-state-error-text1">
    <w:name w:val="ui-state-error-text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color w:val="CD0A0A"/>
      <w:sz w:val="24"/>
      <w:szCs w:val="24"/>
      <w:lang w:val="en-US"/>
    </w:rPr>
  </w:style>
  <w:style w:type="paragraph" w:customStyle="1" w:styleId="ui-state-disabled1">
    <w:name w:val="ui-state-disabled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priority-primary1">
    <w:name w:val="ui-priority-primary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b/>
      <w:bCs/>
      <w:sz w:val="24"/>
      <w:szCs w:val="24"/>
      <w:lang w:val="en-US"/>
    </w:rPr>
  </w:style>
  <w:style w:type="paragraph" w:customStyle="1" w:styleId="ui-priority-secondary1">
    <w:name w:val="ui-priority-secondary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icon1">
    <w:name w:val="ui-icon1"/>
    <w:basedOn w:val="Normal"/>
    <w:uiPriority w:val="99"/>
    <w:rsid w:val="0003249A"/>
    <w:pPr>
      <w:kinsoku w:val="0"/>
      <w:overflowPunct w:val="0"/>
      <w:spacing w:before="100" w:beforeAutospacing="1" w:after="100" w:afterAutospacing="1" w:line="276" w:lineRule="auto"/>
      <w:ind w:firstLine="7343"/>
      <w:jc w:val="left"/>
    </w:pPr>
    <w:rPr>
      <w:rFonts w:ascii="Times New Roman" w:eastAsia="Times New Roman" w:hAnsi="Times New Roman" w:cs="Times New Roman"/>
      <w:sz w:val="24"/>
      <w:szCs w:val="24"/>
      <w:lang w:val="en-US"/>
    </w:rPr>
  </w:style>
  <w:style w:type="paragraph" w:customStyle="1" w:styleId="ui-icon2">
    <w:name w:val="ui-icon2"/>
    <w:basedOn w:val="Normal"/>
    <w:uiPriority w:val="99"/>
    <w:rsid w:val="0003249A"/>
    <w:pPr>
      <w:kinsoku w:val="0"/>
      <w:overflowPunct w:val="0"/>
      <w:spacing w:before="100" w:beforeAutospacing="1" w:after="100" w:afterAutospacing="1" w:line="276" w:lineRule="auto"/>
      <w:ind w:firstLine="7343"/>
      <w:jc w:val="left"/>
    </w:pPr>
    <w:rPr>
      <w:rFonts w:ascii="Times New Roman" w:eastAsia="Times New Roman" w:hAnsi="Times New Roman" w:cs="Times New Roman"/>
      <w:sz w:val="24"/>
      <w:szCs w:val="24"/>
      <w:lang w:val="en-US"/>
    </w:rPr>
  </w:style>
  <w:style w:type="paragraph" w:customStyle="1" w:styleId="ui-icon3">
    <w:name w:val="ui-icon3"/>
    <w:basedOn w:val="Normal"/>
    <w:uiPriority w:val="99"/>
    <w:rsid w:val="0003249A"/>
    <w:pPr>
      <w:kinsoku w:val="0"/>
      <w:overflowPunct w:val="0"/>
      <w:spacing w:before="100" w:beforeAutospacing="1" w:after="100" w:afterAutospacing="1" w:line="276" w:lineRule="auto"/>
      <w:ind w:firstLine="7343"/>
      <w:jc w:val="left"/>
    </w:pPr>
    <w:rPr>
      <w:rFonts w:ascii="Times New Roman" w:eastAsia="Times New Roman" w:hAnsi="Times New Roman" w:cs="Times New Roman"/>
      <w:sz w:val="24"/>
      <w:szCs w:val="24"/>
      <w:lang w:val="en-US"/>
    </w:rPr>
  </w:style>
  <w:style w:type="paragraph" w:customStyle="1" w:styleId="ui-icon4">
    <w:name w:val="ui-icon4"/>
    <w:basedOn w:val="Normal"/>
    <w:uiPriority w:val="99"/>
    <w:rsid w:val="0003249A"/>
    <w:pPr>
      <w:kinsoku w:val="0"/>
      <w:overflowPunct w:val="0"/>
      <w:spacing w:before="100" w:beforeAutospacing="1" w:after="100" w:afterAutospacing="1" w:line="276" w:lineRule="auto"/>
      <w:ind w:firstLine="7343"/>
      <w:jc w:val="left"/>
    </w:pPr>
    <w:rPr>
      <w:rFonts w:ascii="Times New Roman" w:eastAsia="Times New Roman" w:hAnsi="Times New Roman" w:cs="Times New Roman"/>
      <w:sz w:val="24"/>
      <w:szCs w:val="24"/>
      <w:lang w:val="en-US"/>
    </w:rPr>
  </w:style>
  <w:style w:type="paragraph" w:customStyle="1" w:styleId="ui-icon5">
    <w:name w:val="ui-icon5"/>
    <w:basedOn w:val="Normal"/>
    <w:uiPriority w:val="99"/>
    <w:rsid w:val="0003249A"/>
    <w:pPr>
      <w:kinsoku w:val="0"/>
      <w:overflowPunct w:val="0"/>
      <w:spacing w:before="100" w:beforeAutospacing="1" w:after="100" w:afterAutospacing="1" w:line="276" w:lineRule="auto"/>
      <w:ind w:firstLine="7343"/>
      <w:jc w:val="left"/>
    </w:pPr>
    <w:rPr>
      <w:rFonts w:ascii="Times New Roman" w:eastAsia="Times New Roman" w:hAnsi="Times New Roman" w:cs="Times New Roman"/>
      <w:sz w:val="24"/>
      <w:szCs w:val="24"/>
      <w:lang w:val="en-US"/>
    </w:rPr>
  </w:style>
  <w:style w:type="paragraph" w:customStyle="1" w:styleId="ui-icon6">
    <w:name w:val="ui-icon6"/>
    <w:basedOn w:val="Normal"/>
    <w:uiPriority w:val="99"/>
    <w:rsid w:val="0003249A"/>
    <w:pPr>
      <w:kinsoku w:val="0"/>
      <w:overflowPunct w:val="0"/>
      <w:spacing w:before="100" w:beforeAutospacing="1" w:after="100" w:afterAutospacing="1" w:line="276" w:lineRule="auto"/>
      <w:ind w:firstLine="7343"/>
      <w:jc w:val="left"/>
    </w:pPr>
    <w:rPr>
      <w:rFonts w:ascii="Times New Roman" w:eastAsia="Times New Roman" w:hAnsi="Times New Roman" w:cs="Times New Roman"/>
      <w:sz w:val="24"/>
      <w:szCs w:val="24"/>
      <w:lang w:val="en-US"/>
    </w:rPr>
  </w:style>
  <w:style w:type="paragraph" w:customStyle="1" w:styleId="ui-icon7">
    <w:name w:val="ui-icon7"/>
    <w:basedOn w:val="Normal"/>
    <w:uiPriority w:val="99"/>
    <w:rsid w:val="0003249A"/>
    <w:pPr>
      <w:kinsoku w:val="0"/>
      <w:overflowPunct w:val="0"/>
      <w:spacing w:before="100" w:beforeAutospacing="1" w:after="100" w:afterAutospacing="1" w:line="276" w:lineRule="auto"/>
      <w:ind w:firstLine="7343"/>
      <w:jc w:val="left"/>
    </w:pPr>
    <w:rPr>
      <w:rFonts w:ascii="Times New Roman" w:eastAsia="Times New Roman" w:hAnsi="Times New Roman" w:cs="Times New Roman"/>
      <w:sz w:val="24"/>
      <w:szCs w:val="24"/>
      <w:lang w:val="en-US"/>
    </w:rPr>
  </w:style>
  <w:style w:type="paragraph" w:customStyle="1" w:styleId="ui-icon8">
    <w:name w:val="ui-icon8"/>
    <w:basedOn w:val="Normal"/>
    <w:uiPriority w:val="99"/>
    <w:rsid w:val="0003249A"/>
    <w:pPr>
      <w:kinsoku w:val="0"/>
      <w:overflowPunct w:val="0"/>
      <w:spacing w:before="100" w:beforeAutospacing="1" w:after="100" w:afterAutospacing="1" w:line="276" w:lineRule="auto"/>
      <w:ind w:firstLine="7343"/>
      <w:jc w:val="left"/>
    </w:pPr>
    <w:rPr>
      <w:rFonts w:ascii="Times New Roman" w:eastAsia="Times New Roman" w:hAnsi="Times New Roman" w:cs="Times New Roman"/>
      <w:sz w:val="24"/>
      <w:szCs w:val="24"/>
      <w:lang w:val="en-US"/>
    </w:rPr>
  </w:style>
  <w:style w:type="paragraph" w:customStyle="1" w:styleId="ui-icon9">
    <w:name w:val="ui-icon9"/>
    <w:basedOn w:val="Normal"/>
    <w:uiPriority w:val="99"/>
    <w:rsid w:val="0003249A"/>
    <w:pPr>
      <w:kinsoku w:val="0"/>
      <w:overflowPunct w:val="0"/>
      <w:spacing w:before="100" w:beforeAutospacing="1" w:after="100" w:afterAutospacing="1" w:line="276" w:lineRule="auto"/>
      <w:ind w:firstLine="7343"/>
      <w:jc w:val="left"/>
    </w:pPr>
    <w:rPr>
      <w:rFonts w:ascii="Times New Roman" w:eastAsia="Times New Roman" w:hAnsi="Times New Roman" w:cs="Times New Roman"/>
      <w:sz w:val="24"/>
      <w:szCs w:val="24"/>
      <w:lang w:val="en-US"/>
    </w:rPr>
  </w:style>
  <w:style w:type="paragraph" w:customStyle="1" w:styleId="ui-accordion-header1">
    <w:name w:val="ui-accordion-header1"/>
    <w:basedOn w:val="Normal"/>
    <w:uiPriority w:val="99"/>
    <w:rsid w:val="0003249A"/>
    <w:pPr>
      <w:kinsoku w:val="0"/>
      <w:overflowPunct w:val="0"/>
      <w:spacing w:before="15" w:after="100" w:afterAutospacing="1" w:line="276" w:lineRule="auto"/>
      <w:jc w:val="left"/>
    </w:pPr>
    <w:rPr>
      <w:rFonts w:ascii="Times New Roman" w:eastAsia="Times New Roman" w:hAnsi="Times New Roman" w:cs="Times New Roman"/>
      <w:sz w:val="24"/>
      <w:szCs w:val="24"/>
      <w:lang w:val="en-US"/>
    </w:rPr>
  </w:style>
  <w:style w:type="paragraph" w:customStyle="1" w:styleId="ui-accordion-li-fix1">
    <w:name w:val="ui-accordion-li-fix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accordion-header-active1">
    <w:name w:val="ui-accordion-header-active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icon10">
    <w:name w:val="ui-icon10"/>
    <w:basedOn w:val="Normal"/>
    <w:uiPriority w:val="99"/>
    <w:rsid w:val="0003249A"/>
    <w:pPr>
      <w:kinsoku w:val="0"/>
      <w:overflowPunct w:val="0"/>
      <w:spacing w:before="0" w:after="100" w:afterAutospacing="1" w:line="276" w:lineRule="auto"/>
      <w:ind w:firstLine="7343"/>
      <w:jc w:val="left"/>
    </w:pPr>
    <w:rPr>
      <w:rFonts w:ascii="Times New Roman" w:eastAsia="Times New Roman" w:hAnsi="Times New Roman" w:cs="Times New Roman"/>
      <w:sz w:val="24"/>
      <w:szCs w:val="24"/>
      <w:lang w:val="en-US"/>
    </w:rPr>
  </w:style>
  <w:style w:type="paragraph" w:customStyle="1" w:styleId="ui-accordion-content1">
    <w:name w:val="ui-accordion-content1"/>
    <w:basedOn w:val="Normal"/>
    <w:uiPriority w:val="99"/>
    <w:rsid w:val="0003249A"/>
    <w:pPr>
      <w:kinsoku w:val="0"/>
      <w:overflowPunct w:val="0"/>
      <w:spacing w:before="0" w:after="30" w:line="276" w:lineRule="auto"/>
      <w:jc w:val="left"/>
    </w:pPr>
    <w:rPr>
      <w:rFonts w:ascii="Times New Roman" w:eastAsia="Times New Roman" w:hAnsi="Times New Roman" w:cs="Times New Roman"/>
      <w:vanish/>
      <w:sz w:val="24"/>
      <w:szCs w:val="24"/>
      <w:lang w:val="en-US"/>
    </w:rPr>
  </w:style>
  <w:style w:type="paragraph" w:customStyle="1" w:styleId="ui-accordion-content-active1">
    <w:name w:val="ui-accordion-content-active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datepicker-header1">
    <w:name w:val="ui-datepicker-header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datepicker-prev1">
    <w:name w:val="ui-datepicker-prev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datepicker-next1">
    <w:name w:val="ui-datepicker-next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datepicker-title1">
    <w:name w:val="ui-datepicker-title1"/>
    <w:basedOn w:val="Normal"/>
    <w:uiPriority w:val="99"/>
    <w:rsid w:val="0003249A"/>
    <w:pPr>
      <w:kinsoku w:val="0"/>
      <w:overflowPunct w:val="0"/>
      <w:spacing w:before="0" w:after="0" w:line="432" w:lineRule="atLeast"/>
      <w:ind w:left="552" w:right="552"/>
      <w:jc w:val="center"/>
    </w:pPr>
    <w:rPr>
      <w:rFonts w:ascii="Times New Roman" w:eastAsia="Times New Roman" w:hAnsi="Times New Roman" w:cs="Times New Roman"/>
      <w:sz w:val="24"/>
      <w:szCs w:val="24"/>
      <w:lang w:val="en-US"/>
    </w:rPr>
  </w:style>
  <w:style w:type="paragraph" w:customStyle="1" w:styleId="ui-datepicker-buttonpane1">
    <w:name w:val="ui-datepicker-buttonpane1"/>
    <w:basedOn w:val="Normal"/>
    <w:uiPriority w:val="99"/>
    <w:rsid w:val="0003249A"/>
    <w:pPr>
      <w:kinsoku w:val="0"/>
      <w:overflowPunct w:val="0"/>
      <w:spacing w:before="168" w:after="0" w:line="276" w:lineRule="auto"/>
      <w:jc w:val="left"/>
    </w:pPr>
    <w:rPr>
      <w:rFonts w:ascii="Times New Roman" w:eastAsia="Times New Roman" w:hAnsi="Times New Roman" w:cs="Times New Roman"/>
      <w:sz w:val="24"/>
      <w:szCs w:val="24"/>
      <w:lang w:val="en-US"/>
    </w:rPr>
  </w:style>
  <w:style w:type="paragraph" w:customStyle="1" w:styleId="ui-datepicker-group1">
    <w:name w:val="ui-datepicker-group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datepicker-group2">
    <w:name w:val="ui-datepicker-group2"/>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datepicker-group3">
    <w:name w:val="ui-datepicker-group3"/>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datepicker-header2">
    <w:name w:val="ui-datepicker-header2"/>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datepicker-header3">
    <w:name w:val="ui-datepicker-header3"/>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datepicker-buttonpane2">
    <w:name w:val="ui-datepicker-buttonpane2"/>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datepicker-buttonpane3">
    <w:name w:val="ui-datepicker-buttonpane3"/>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datepicker-header4">
    <w:name w:val="ui-datepicker-header4"/>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datepicker-header5">
    <w:name w:val="ui-datepicker-header5"/>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dialog-titlebar2">
    <w:name w:val="ui-dialog-titlebar2"/>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dialog-title1">
    <w:name w:val="ui-dialog-title1"/>
    <w:basedOn w:val="Normal"/>
    <w:uiPriority w:val="99"/>
    <w:rsid w:val="0003249A"/>
    <w:pPr>
      <w:kinsoku w:val="0"/>
      <w:overflowPunct w:val="0"/>
      <w:spacing w:before="0" w:after="0" w:line="276" w:lineRule="auto"/>
      <w:jc w:val="left"/>
    </w:pPr>
    <w:rPr>
      <w:rFonts w:ascii="Times New Roman" w:eastAsia="Times New Roman" w:hAnsi="Times New Roman" w:cs="Times New Roman"/>
      <w:sz w:val="24"/>
      <w:szCs w:val="24"/>
      <w:lang w:val="en-US"/>
    </w:rPr>
  </w:style>
  <w:style w:type="paragraph" w:customStyle="1" w:styleId="ui-dialog-titlebar-close2">
    <w:name w:val="ui-dialog-titlebar-close2"/>
    <w:basedOn w:val="Normal"/>
    <w:uiPriority w:val="99"/>
    <w:rsid w:val="0003249A"/>
    <w:pPr>
      <w:kinsoku w:val="0"/>
      <w:overflowPunct w:val="0"/>
      <w:spacing w:before="0" w:after="0" w:line="276" w:lineRule="auto"/>
      <w:jc w:val="left"/>
    </w:pPr>
    <w:rPr>
      <w:rFonts w:ascii="Times New Roman" w:eastAsia="Times New Roman" w:hAnsi="Times New Roman" w:cs="Times New Roman"/>
      <w:sz w:val="24"/>
      <w:szCs w:val="24"/>
      <w:lang w:val="en-US"/>
    </w:rPr>
  </w:style>
  <w:style w:type="paragraph" w:customStyle="1" w:styleId="ui-dialog-content2">
    <w:name w:val="ui-dialog-content2"/>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dialog-buttonpane2">
    <w:name w:val="ui-dialog-buttonpane2"/>
    <w:basedOn w:val="Normal"/>
    <w:uiPriority w:val="99"/>
    <w:rsid w:val="0003249A"/>
    <w:pPr>
      <w:kinsoku w:val="0"/>
      <w:overflowPunct w:val="0"/>
      <w:spacing w:after="0" w:line="276" w:lineRule="auto"/>
      <w:jc w:val="left"/>
    </w:pPr>
    <w:rPr>
      <w:rFonts w:ascii="Times New Roman" w:eastAsia="Times New Roman" w:hAnsi="Times New Roman" w:cs="Times New Roman"/>
      <w:sz w:val="24"/>
      <w:szCs w:val="24"/>
      <w:lang w:val="en-US"/>
    </w:rPr>
  </w:style>
  <w:style w:type="paragraph" w:customStyle="1" w:styleId="ui-resizable-se1">
    <w:name w:val="ui-resizable-se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progressbar-value1">
    <w:name w:val="ui-progressbar-value1"/>
    <w:basedOn w:val="Normal"/>
    <w:uiPriority w:val="99"/>
    <w:rsid w:val="0003249A"/>
    <w:pPr>
      <w:kinsoku w:val="0"/>
      <w:overflowPunct w:val="0"/>
      <w:spacing w:before="0" w:after="0" w:line="276" w:lineRule="auto"/>
      <w:ind w:left="-15" w:right="-15"/>
      <w:jc w:val="left"/>
    </w:pPr>
    <w:rPr>
      <w:rFonts w:ascii="Times New Roman" w:eastAsia="Times New Roman" w:hAnsi="Times New Roman" w:cs="Times New Roman"/>
      <w:sz w:val="24"/>
      <w:szCs w:val="24"/>
      <w:lang w:val="en-US"/>
    </w:rPr>
  </w:style>
  <w:style w:type="paragraph" w:customStyle="1" w:styleId="ui-resizable-handle1">
    <w:name w:val="ui-resizable-handle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vanish/>
      <w:sz w:val="2"/>
      <w:szCs w:val="2"/>
      <w:lang w:val="en-US"/>
    </w:rPr>
  </w:style>
  <w:style w:type="paragraph" w:customStyle="1" w:styleId="ui-resizable-handle2">
    <w:name w:val="ui-resizable-handle2"/>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vanish/>
      <w:sz w:val="2"/>
      <w:szCs w:val="2"/>
      <w:lang w:val="en-US"/>
    </w:rPr>
  </w:style>
  <w:style w:type="paragraph" w:customStyle="1" w:styleId="ui-slider-handle1">
    <w:name w:val="ui-slider-handle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slider-range1">
    <w:name w:val="ui-slider-range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17"/>
      <w:szCs w:val="17"/>
      <w:lang w:val="en-US"/>
    </w:rPr>
  </w:style>
  <w:style w:type="paragraph" w:customStyle="1" w:styleId="ui-slider-handle2">
    <w:name w:val="ui-slider-handle2"/>
    <w:basedOn w:val="Normal"/>
    <w:uiPriority w:val="99"/>
    <w:rsid w:val="0003249A"/>
    <w:pPr>
      <w:kinsoku w:val="0"/>
      <w:overflowPunct w:val="0"/>
      <w:spacing w:before="100" w:beforeAutospacing="1" w:after="100" w:afterAutospacing="1" w:line="276" w:lineRule="auto"/>
      <w:ind w:left="-144"/>
      <w:jc w:val="left"/>
    </w:pPr>
    <w:rPr>
      <w:rFonts w:ascii="Times New Roman" w:eastAsia="Times New Roman" w:hAnsi="Times New Roman" w:cs="Times New Roman"/>
      <w:sz w:val="24"/>
      <w:szCs w:val="24"/>
      <w:lang w:val="en-US"/>
    </w:rPr>
  </w:style>
  <w:style w:type="paragraph" w:customStyle="1" w:styleId="ui-slider-range2">
    <w:name w:val="ui-slider-range2"/>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slider-handle3">
    <w:name w:val="ui-slider-handle3"/>
    <w:basedOn w:val="Normal"/>
    <w:uiPriority w:val="99"/>
    <w:rsid w:val="0003249A"/>
    <w:pPr>
      <w:kinsoku w:val="0"/>
      <w:overflowPunct w:val="0"/>
      <w:spacing w:before="100" w:beforeAutospacing="1" w:after="0" w:line="276" w:lineRule="auto"/>
      <w:jc w:val="left"/>
    </w:pPr>
    <w:rPr>
      <w:rFonts w:ascii="Times New Roman" w:eastAsia="Times New Roman" w:hAnsi="Times New Roman" w:cs="Times New Roman"/>
      <w:sz w:val="24"/>
      <w:szCs w:val="24"/>
      <w:lang w:val="en-US"/>
    </w:rPr>
  </w:style>
  <w:style w:type="paragraph" w:customStyle="1" w:styleId="ui-slider-range3">
    <w:name w:val="ui-slider-range3"/>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tabs-nav1">
    <w:name w:val="ui-tabs-nav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tabs-panel1">
    <w:name w:val="ui-tabs-panel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ui-tabs-hide1">
    <w:name w:val="ui-tabs-hide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vanish/>
      <w:sz w:val="24"/>
      <w:szCs w:val="24"/>
      <w:lang w:val="en-US"/>
    </w:rPr>
  </w:style>
  <w:style w:type="paragraph" w:customStyle="1" w:styleId="navbox-title1">
    <w:name w:val="navbox-title1"/>
    <w:basedOn w:val="Normal"/>
    <w:uiPriority w:val="99"/>
    <w:rsid w:val="0003249A"/>
    <w:pPr>
      <w:shd w:val="clear" w:color="auto" w:fill="DDDDFF"/>
      <w:kinsoku w:val="0"/>
      <w:overflowPunct w:val="0"/>
      <w:spacing w:before="100" w:beforeAutospacing="1" w:after="100" w:afterAutospacing="1" w:line="276" w:lineRule="auto"/>
      <w:jc w:val="center"/>
    </w:pPr>
    <w:rPr>
      <w:rFonts w:ascii="Times New Roman" w:eastAsia="Times New Roman" w:hAnsi="Times New Roman" w:cs="Times New Roman"/>
      <w:sz w:val="24"/>
      <w:szCs w:val="24"/>
      <w:lang w:val="en-US"/>
    </w:rPr>
  </w:style>
  <w:style w:type="paragraph" w:customStyle="1" w:styleId="navbox-group1">
    <w:name w:val="navbox-group1"/>
    <w:basedOn w:val="Normal"/>
    <w:uiPriority w:val="99"/>
    <w:rsid w:val="0003249A"/>
    <w:pPr>
      <w:shd w:val="clear" w:color="auto" w:fill="E6E6FF"/>
      <w:kinsoku w:val="0"/>
      <w:overflowPunct w:val="0"/>
      <w:spacing w:before="100" w:beforeAutospacing="1" w:after="100" w:afterAutospacing="1" w:line="276" w:lineRule="auto"/>
      <w:jc w:val="right"/>
    </w:pPr>
    <w:rPr>
      <w:rFonts w:ascii="Times New Roman" w:eastAsia="Times New Roman" w:hAnsi="Times New Roman" w:cs="Times New Roman"/>
      <w:b/>
      <w:bCs/>
      <w:sz w:val="24"/>
      <w:szCs w:val="24"/>
      <w:lang w:val="en-US"/>
    </w:rPr>
  </w:style>
  <w:style w:type="paragraph" w:customStyle="1" w:styleId="navbox-abovebelow1">
    <w:name w:val="navbox-abovebelow1"/>
    <w:basedOn w:val="Normal"/>
    <w:uiPriority w:val="99"/>
    <w:rsid w:val="0003249A"/>
    <w:pPr>
      <w:shd w:val="clear" w:color="auto" w:fill="E6E6FF"/>
      <w:kinsoku w:val="0"/>
      <w:overflowPunct w:val="0"/>
      <w:spacing w:before="100" w:beforeAutospacing="1" w:after="100" w:afterAutospacing="1" w:line="276" w:lineRule="auto"/>
      <w:jc w:val="center"/>
    </w:pPr>
    <w:rPr>
      <w:rFonts w:ascii="Times New Roman" w:eastAsia="Times New Roman" w:hAnsi="Times New Roman" w:cs="Times New Roman"/>
      <w:sz w:val="24"/>
      <w:szCs w:val="24"/>
      <w:lang w:val="en-US"/>
    </w:rPr>
  </w:style>
  <w:style w:type="paragraph" w:customStyle="1" w:styleId="collapsebutton1">
    <w:name w:val="collapsebutton1"/>
    <w:basedOn w:val="Normal"/>
    <w:uiPriority w:val="99"/>
    <w:rsid w:val="0003249A"/>
    <w:pPr>
      <w:kinsoku w:val="0"/>
      <w:overflowPunct w:val="0"/>
      <w:spacing w:before="100" w:beforeAutospacing="1" w:after="100" w:afterAutospacing="1" w:line="276" w:lineRule="auto"/>
      <w:jc w:val="right"/>
    </w:pPr>
    <w:rPr>
      <w:rFonts w:ascii="Times New Roman" w:eastAsia="Times New Roman" w:hAnsi="Times New Roman" w:cs="Times New Roman"/>
      <w:sz w:val="24"/>
      <w:szCs w:val="24"/>
      <w:lang w:val="en-US"/>
    </w:rPr>
  </w:style>
  <w:style w:type="paragraph" w:customStyle="1" w:styleId="imbox1">
    <w:name w:val="imbox1"/>
    <w:basedOn w:val="Normal"/>
    <w:uiPriority w:val="99"/>
    <w:rsid w:val="0003249A"/>
    <w:pPr>
      <w:kinsoku w:val="0"/>
      <w:overflowPunct w:val="0"/>
      <w:spacing w:before="0" w:after="0" w:line="276" w:lineRule="auto"/>
      <w:ind w:left="-120" w:right="-120"/>
      <w:jc w:val="left"/>
    </w:pPr>
    <w:rPr>
      <w:rFonts w:ascii="Times New Roman" w:eastAsia="Times New Roman" w:hAnsi="Times New Roman" w:cs="Times New Roman"/>
      <w:sz w:val="24"/>
      <w:szCs w:val="24"/>
      <w:lang w:val="en-US"/>
    </w:rPr>
  </w:style>
  <w:style w:type="paragraph" w:customStyle="1" w:styleId="imbox2">
    <w:name w:val="imbox2"/>
    <w:basedOn w:val="Normal"/>
    <w:uiPriority w:val="99"/>
    <w:rsid w:val="0003249A"/>
    <w:pPr>
      <w:kinsoku w:val="0"/>
      <w:overflowPunct w:val="0"/>
      <w:spacing w:line="276" w:lineRule="auto"/>
      <w:ind w:left="60" w:right="60"/>
      <w:jc w:val="left"/>
    </w:pPr>
    <w:rPr>
      <w:rFonts w:ascii="Times New Roman" w:eastAsia="Times New Roman" w:hAnsi="Times New Roman" w:cs="Times New Roman"/>
      <w:sz w:val="24"/>
      <w:szCs w:val="24"/>
      <w:lang w:val="en-US"/>
    </w:rPr>
  </w:style>
  <w:style w:type="paragraph" w:customStyle="1" w:styleId="tmbox1">
    <w:name w:val="tmbox1"/>
    <w:basedOn w:val="Normal"/>
    <w:uiPriority w:val="99"/>
    <w:rsid w:val="0003249A"/>
    <w:pPr>
      <w:kinsoku w:val="0"/>
      <w:overflowPunct w:val="0"/>
      <w:spacing w:before="30" w:after="30" w:line="276" w:lineRule="auto"/>
      <w:jc w:val="left"/>
    </w:pPr>
    <w:rPr>
      <w:rFonts w:ascii="Times New Roman" w:eastAsia="Times New Roman" w:hAnsi="Times New Roman" w:cs="Times New Roman"/>
      <w:sz w:val="24"/>
      <w:szCs w:val="24"/>
      <w:lang w:val="en-US"/>
    </w:rPr>
  </w:style>
  <w:style w:type="paragraph" w:customStyle="1" w:styleId="tocnumber1">
    <w:name w:val="tocnumber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vanish/>
      <w:sz w:val="24"/>
      <w:szCs w:val="24"/>
      <w:lang w:val="en-US"/>
    </w:rPr>
  </w:style>
  <w:style w:type="paragraph" w:customStyle="1" w:styleId="selflink1">
    <w:name w:val="selflink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pb-header1">
    <w:name w:val="wpb-header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vanish/>
      <w:sz w:val="24"/>
      <w:szCs w:val="24"/>
      <w:lang w:val="en-US"/>
    </w:rPr>
  </w:style>
  <w:style w:type="paragraph" w:customStyle="1" w:styleId="wpb-header2">
    <w:name w:val="wpb-header2"/>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sz w:val="24"/>
      <w:szCs w:val="24"/>
      <w:lang w:val="en-US"/>
    </w:rPr>
  </w:style>
  <w:style w:type="paragraph" w:customStyle="1" w:styleId="wpb-outside1">
    <w:name w:val="wpb-outside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vanish/>
      <w:sz w:val="24"/>
      <w:szCs w:val="24"/>
      <w:lang w:val="en-US"/>
    </w:rPr>
  </w:style>
  <w:style w:type="paragraph" w:customStyle="1" w:styleId="notice-all1">
    <w:name w:val="notice-all1"/>
    <w:basedOn w:val="Normal"/>
    <w:uiPriority w:val="99"/>
    <w:rsid w:val="0003249A"/>
    <w:pPr>
      <w:kinsoku w:val="0"/>
      <w:overflowPunct w:val="0"/>
      <w:spacing w:before="100" w:beforeAutospacing="1" w:line="276" w:lineRule="auto"/>
      <w:ind w:right="30"/>
      <w:jc w:val="left"/>
    </w:pPr>
    <w:rPr>
      <w:rFonts w:ascii="Times New Roman" w:eastAsia="Times New Roman" w:hAnsi="Times New Roman" w:cs="Times New Roman"/>
      <w:sz w:val="24"/>
      <w:szCs w:val="24"/>
      <w:lang w:val="en-US"/>
    </w:rPr>
  </w:style>
  <w:style w:type="paragraph" w:customStyle="1" w:styleId="sitenoticesmall1">
    <w:name w:val="sitenoticesmall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vanish/>
      <w:sz w:val="24"/>
      <w:szCs w:val="24"/>
      <w:lang w:val="en-US"/>
    </w:rPr>
  </w:style>
  <w:style w:type="paragraph" w:customStyle="1" w:styleId="sitenoticesmallanon1">
    <w:name w:val="sitenoticesmallanon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vanish/>
      <w:sz w:val="24"/>
      <w:szCs w:val="24"/>
      <w:lang w:val="en-US"/>
    </w:rPr>
  </w:style>
  <w:style w:type="paragraph" w:customStyle="1" w:styleId="sitenoticesmalluser1">
    <w:name w:val="sitenoticesmalluser1"/>
    <w:basedOn w:val="Normal"/>
    <w:uiPriority w:val="99"/>
    <w:rsid w:val="0003249A"/>
    <w:pPr>
      <w:kinsoku w:val="0"/>
      <w:overflowPunct w:val="0"/>
      <w:spacing w:before="100" w:beforeAutospacing="1" w:after="100" w:afterAutospacing="1" w:line="276" w:lineRule="auto"/>
      <w:jc w:val="left"/>
    </w:pPr>
    <w:rPr>
      <w:rFonts w:ascii="Times New Roman" w:eastAsia="Times New Roman" w:hAnsi="Times New Roman" w:cs="Times New Roman"/>
      <w:vanish/>
      <w:sz w:val="24"/>
      <w:szCs w:val="24"/>
      <w:lang w:val="en-US"/>
    </w:rPr>
  </w:style>
  <w:style w:type="character" w:customStyle="1" w:styleId="google-src-text1">
    <w:name w:val="google-src-text1"/>
    <w:basedOn w:val="Fuentedeprrafopredeter"/>
    <w:rsid w:val="0003249A"/>
    <w:rPr>
      <w:vanish/>
      <w:webHidden w:val="0"/>
      <w:specVanish w:val="0"/>
    </w:rPr>
  </w:style>
  <w:style w:type="character" w:customStyle="1" w:styleId="toctoggle">
    <w:name w:val="toctoggle"/>
    <w:basedOn w:val="Fuentedeprrafopredeter"/>
    <w:rsid w:val="0003249A"/>
  </w:style>
  <w:style w:type="character" w:customStyle="1" w:styleId="tocnumber2">
    <w:name w:val="tocnumber2"/>
    <w:basedOn w:val="Fuentedeprrafopredeter"/>
    <w:rsid w:val="0003249A"/>
  </w:style>
  <w:style w:type="character" w:customStyle="1" w:styleId="toctext">
    <w:name w:val="toctext"/>
    <w:basedOn w:val="Fuentedeprrafopredeter"/>
    <w:rsid w:val="0003249A"/>
  </w:style>
  <w:style w:type="character" w:customStyle="1" w:styleId="mw-headline">
    <w:name w:val="mw-headline"/>
    <w:basedOn w:val="Fuentedeprrafopredeter"/>
    <w:rsid w:val="0003249A"/>
  </w:style>
  <w:style w:type="character" w:customStyle="1" w:styleId="collapsebutton2">
    <w:name w:val="collapsebutton2"/>
    <w:basedOn w:val="Fuentedeprrafopredeter"/>
    <w:rsid w:val="0003249A"/>
    <w:rPr>
      <w:b w:val="0"/>
      <w:bCs w:val="0"/>
    </w:rPr>
  </w:style>
  <w:style w:type="character" w:customStyle="1" w:styleId="style21">
    <w:name w:val="style21"/>
    <w:basedOn w:val="Fuentedeprrafopredeter"/>
    <w:rsid w:val="0003249A"/>
    <w:rPr>
      <w:color w:val="FF0000"/>
    </w:rPr>
  </w:style>
  <w:style w:type="character" w:customStyle="1" w:styleId="style31">
    <w:name w:val="style31"/>
    <w:basedOn w:val="Fuentedeprrafopredeter"/>
    <w:rsid w:val="0003249A"/>
    <w:rPr>
      <w:color w:val="000000"/>
    </w:rPr>
  </w:style>
  <w:style w:type="character" w:customStyle="1" w:styleId="style41">
    <w:name w:val="style41"/>
    <w:basedOn w:val="Fuentedeprrafopredeter"/>
    <w:rsid w:val="0003249A"/>
    <w:rPr>
      <w:color w:val="0000FF"/>
    </w:rPr>
  </w:style>
  <w:style w:type="character" w:customStyle="1" w:styleId="longtext1">
    <w:name w:val="long_text1"/>
    <w:basedOn w:val="Fuentedeprrafopredeter"/>
    <w:rsid w:val="0003249A"/>
    <w:rPr>
      <w:sz w:val="20"/>
      <w:szCs w:val="20"/>
    </w:rPr>
  </w:style>
  <w:style w:type="paragraph" w:customStyle="1" w:styleId="CM14">
    <w:name w:val="CM14"/>
    <w:basedOn w:val="Default"/>
    <w:next w:val="Default"/>
    <w:uiPriority w:val="99"/>
    <w:rsid w:val="0003249A"/>
  </w:style>
  <w:style w:type="paragraph" w:customStyle="1" w:styleId="CM11">
    <w:name w:val="CM11"/>
    <w:basedOn w:val="Default"/>
    <w:next w:val="Default"/>
    <w:uiPriority w:val="99"/>
    <w:rsid w:val="0003249A"/>
  </w:style>
  <w:style w:type="paragraph" w:customStyle="1" w:styleId="CM32">
    <w:name w:val="CM32"/>
    <w:basedOn w:val="Default"/>
    <w:next w:val="Default"/>
    <w:uiPriority w:val="99"/>
    <w:rsid w:val="0003249A"/>
  </w:style>
  <w:style w:type="character" w:customStyle="1" w:styleId="mediumtext1">
    <w:name w:val="medium_text1"/>
    <w:basedOn w:val="Fuentedeprrafopredeter"/>
    <w:rsid w:val="0003249A"/>
    <w:rPr>
      <w:sz w:val="32"/>
      <w:szCs w:val="32"/>
    </w:rPr>
  </w:style>
  <w:style w:type="character" w:customStyle="1" w:styleId="dnnanntitulo1">
    <w:name w:val="dnn_ann_titulo1"/>
    <w:basedOn w:val="Fuentedeprrafopredeter"/>
    <w:rsid w:val="0003249A"/>
    <w:rPr>
      <w:rFonts w:ascii="Arial" w:hAnsi="Arial" w:cs="Arial" w:hint="default"/>
      <w:b/>
      <w:bCs/>
      <w:i w:val="0"/>
      <w:iCs w:val="0"/>
      <w:smallCaps w:val="0"/>
      <w:strike w:val="0"/>
      <w:dstrike w:val="0"/>
      <w:color w:val="AA1510"/>
      <w:sz w:val="48"/>
      <w:szCs w:val="48"/>
      <w:u w:val="none"/>
      <w:effect w:val="none"/>
    </w:rPr>
  </w:style>
  <w:style w:type="paragraph" w:customStyle="1" w:styleId="style2">
    <w:name w:val="style2"/>
    <w:basedOn w:val="Normal"/>
    <w:uiPriority w:val="99"/>
    <w:rsid w:val="0003249A"/>
    <w:pPr>
      <w:kinsoku w:val="0"/>
      <w:overflowPunct w:val="0"/>
      <w:spacing w:before="100" w:beforeAutospacing="1" w:after="100" w:afterAutospacing="1" w:line="276" w:lineRule="auto"/>
      <w:jc w:val="left"/>
    </w:pPr>
    <w:rPr>
      <w:rFonts w:ascii="Arial" w:eastAsia="Times New Roman" w:hAnsi="Arial" w:cs="Arial"/>
      <w:color w:val="00006C"/>
      <w:sz w:val="24"/>
      <w:szCs w:val="24"/>
      <w:lang w:val="es-ES_tradnl" w:eastAsia="es-ES"/>
    </w:rPr>
  </w:style>
  <w:style w:type="character" w:customStyle="1" w:styleId="titlehead1">
    <w:name w:val="titlehead1"/>
    <w:basedOn w:val="Fuentedeprrafopredeter"/>
    <w:rsid w:val="0003249A"/>
    <w:rPr>
      <w:rFonts w:ascii="Trebuchet MS" w:hAnsi="Trebuchet MS" w:hint="default"/>
      <w:b/>
      <w:bCs/>
      <w:color w:val="4A6C09"/>
      <w:sz w:val="24"/>
      <w:szCs w:val="24"/>
    </w:rPr>
  </w:style>
  <w:style w:type="paragraph" w:customStyle="1" w:styleId="Indice">
    <w:name w:val="Indice"/>
    <w:basedOn w:val="Default"/>
    <w:next w:val="Default"/>
    <w:uiPriority w:val="99"/>
    <w:rsid w:val="0003249A"/>
  </w:style>
  <w:style w:type="paragraph" w:styleId="Sangra3detindependiente">
    <w:name w:val="Body Text Indent 3"/>
    <w:basedOn w:val="Normal"/>
    <w:link w:val="Sangra3detindependienteCar"/>
    <w:uiPriority w:val="99"/>
    <w:rsid w:val="0003249A"/>
    <w:pPr>
      <w:kinsoku w:val="0"/>
      <w:overflowPunct w:val="0"/>
      <w:spacing w:before="0" w:line="276" w:lineRule="auto"/>
      <w:ind w:left="283"/>
      <w:jc w:val="left"/>
    </w:pPr>
    <w:rPr>
      <w:rFonts w:ascii="Times New Roman" w:eastAsia="Times New Roman" w:hAnsi="Times New Roman" w:cs="Times New Roman"/>
      <w:color w:val="212120"/>
      <w:kern w:val="28"/>
      <w:sz w:val="16"/>
      <w:szCs w:val="16"/>
      <w:lang w:val="es-ES_tradnl"/>
    </w:rPr>
  </w:style>
  <w:style w:type="character" w:customStyle="1" w:styleId="Sangra3detindependienteCar">
    <w:name w:val="Sangría 3 de t. independiente Car"/>
    <w:basedOn w:val="Fuentedeprrafopredeter"/>
    <w:link w:val="Sangra3detindependiente"/>
    <w:uiPriority w:val="99"/>
    <w:rsid w:val="0003249A"/>
    <w:rPr>
      <w:rFonts w:ascii="Times New Roman" w:eastAsia="Times New Roman" w:hAnsi="Times New Roman" w:cs="Times New Roman"/>
      <w:color w:val="212120"/>
      <w:kern w:val="28"/>
      <w:sz w:val="16"/>
      <w:szCs w:val="16"/>
      <w:lang w:val="es-ES_tradnl"/>
    </w:rPr>
  </w:style>
  <w:style w:type="paragraph" w:styleId="Textonotaalfinal">
    <w:name w:val="endnote text"/>
    <w:basedOn w:val="Normal"/>
    <w:link w:val="TextonotaalfinalCar"/>
    <w:uiPriority w:val="99"/>
    <w:semiHidden/>
    <w:rsid w:val="0003249A"/>
    <w:pPr>
      <w:kinsoku w:val="0"/>
      <w:overflowPunct w:val="0"/>
      <w:spacing w:before="0" w:after="0" w:line="276" w:lineRule="auto"/>
    </w:pPr>
    <w:rPr>
      <w:rFonts w:ascii="Arial" w:eastAsia="Times New Roman" w:hAnsi="Arial" w:cs="Times New Roman"/>
      <w:sz w:val="24"/>
      <w:szCs w:val="20"/>
      <w:lang w:val="es-ES_tradnl" w:eastAsia="es-ES"/>
    </w:rPr>
  </w:style>
  <w:style w:type="character" w:customStyle="1" w:styleId="TextonotaalfinalCar">
    <w:name w:val="Texto nota al final Car"/>
    <w:basedOn w:val="Fuentedeprrafopredeter"/>
    <w:link w:val="Textonotaalfinal"/>
    <w:uiPriority w:val="99"/>
    <w:semiHidden/>
    <w:rsid w:val="0003249A"/>
    <w:rPr>
      <w:rFonts w:ascii="Arial" w:eastAsia="Times New Roman" w:hAnsi="Arial" w:cs="Times New Roman"/>
      <w:sz w:val="24"/>
      <w:szCs w:val="20"/>
      <w:lang w:val="es-ES_tradnl" w:eastAsia="es-ES"/>
    </w:rPr>
  </w:style>
  <w:style w:type="paragraph" w:styleId="Textodebloque">
    <w:name w:val="Block Text"/>
    <w:basedOn w:val="Normal"/>
    <w:uiPriority w:val="99"/>
    <w:rsid w:val="0003249A"/>
    <w:pPr>
      <w:kinsoku w:val="0"/>
      <w:overflowPunct w:val="0"/>
      <w:autoSpaceDE w:val="0"/>
      <w:autoSpaceDN w:val="0"/>
      <w:spacing w:before="9" w:after="0" w:line="268" w:lineRule="atLeast"/>
      <w:ind w:left="851" w:right="1296"/>
    </w:pPr>
    <w:rPr>
      <w:rFonts w:ascii="Times New Roman" w:eastAsia="Times New Roman" w:hAnsi="Times New Roman" w:cs="Times New Roman"/>
      <w:sz w:val="24"/>
      <w:szCs w:val="24"/>
      <w:lang w:val="en-US"/>
    </w:rPr>
  </w:style>
  <w:style w:type="paragraph" w:styleId="Textoindependiente2">
    <w:name w:val="Body Text 2"/>
    <w:basedOn w:val="Normal"/>
    <w:link w:val="Textoindependiente2Car"/>
    <w:uiPriority w:val="99"/>
    <w:rsid w:val="0003249A"/>
    <w:pPr>
      <w:kinsoku w:val="0"/>
      <w:overflowPunct w:val="0"/>
      <w:spacing w:before="0" w:line="480" w:lineRule="auto"/>
      <w:jc w:val="left"/>
    </w:pPr>
    <w:rPr>
      <w:rFonts w:ascii="Times New Roman" w:eastAsia="Times New Roman" w:hAnsi="Times New Roman" w:cs="Times New Roman"/>
      <w:color w:val="212120"/>
      <w:kern w:val="28"/>
      <w:szCs w:val="20"/>
      <w:lang w:val="es-ES_tradnl"/>
    </w:rPr>
  </w:style>
  <w:style w:type="character" w:customStyle="1" w:styleId="Textoindependiente2Car">
    <w:name w:val="Texto independiente 2 Car"/>
    <w:basedOn w:val="Fuentedeprrafopredeter"/>
    <w:link w:val="Textoindependiente2"/>
    <w:uiPriority w:val="99"/>
    <w:rsid w:val="0003249A"/>
    <w:rPr>
      <w:rFonts w:ascii="Times New Roman" w:eastAsia="Times New Roman" w:hAnsi="Times New Roman" w:cs="Times New Roman"/>
      <w:color w:val="212120"/>
      <w:kern w:val="28"/>
      <w:sz w:val="20"/>
      <w:szCs w:val="20"/>
      <w:lang w:val="es-ES_tradnl"/>
    </w:rPr>
  </w:style>
  <w:style w:type="paragraph" w:customStyle="1" w:styleId="caprovider">
    <w:name w:val="ca_provider"/>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caad">
    <w:name w:val="ca_ad"/>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meta">
    <w:name w:val="meta"/>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container12">
    <w:name w:val="container_12"/>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container16">
    <w:name w:val="container_16"/>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grid1">
    <w:name w:val="grid_1"/>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2">
    <w:name w:val="grid_2"/>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3">
    <w:name w:val="grid_3"/>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4">
    <w:name w:val="grid_4"/>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5">
    <w:name w:val="grid_5"/>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6">
    <w:name w:val="grid_6"/>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7">
    <w:name w:val="grid_7"/>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8">
    <w:name w:val="grid_8"/>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9">
    <w:name w:val="grid_9"/>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10">
    <w:name w:val="grid_10"/>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11">
    <w:name w:val="grid_11"/>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12">
    <w:name w:val="grid_12"/>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13">
    <w:name w:val="grid_13"/>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14">
    <w:name w:val="grid_14"/>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15">
    <w:name w:val="grid_15"/>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16">
    <w:name w:val="grid_16"/>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alpha">
    <w:name w:val="alpha"/>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omega">
    <w:name w:val="omega"/>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login-box">
    <w:name w:val="login-box"/>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exito">
    <w:name w:val="exito"/>
    <w:basedOn w:val="Normal"/>
    <w:uiPriority w:val="99"/>
    <w:rsid w:val="0003249A"/>
    <w:pPr>
      <w:pBdr>
        <w:top w:val="single" w:sz="6" w:space="0" w:color="94C891"/>
        <w:bottom w:val="single" w:sz="6" w:space="0" w:color="94C891"/>
      </w:pBdr>
      <w:shd w:val="clear" w:color="auto" w:fill="DFF8DD"/>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advert">
    <w:name w:val="advert"/>
    <w:basedOn w:val="Normal"/>
    <w:uiPriority w:val="99"/>
    <w:rsid w:val="0003249A"/>
    <w:pPr>
      <w:pBdr>
        <w:top w:val="single" w:sz="6" w:space="0" w:color="DEC891"/>
        <w:bottom w:val="single" w:sz="6" w:space="0" w:color="DEC891"/>
      </w:pBdr>
      <w:shd w:val="clear" w:color="auto" w:fill="FFFFCC"/>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error">
    <w:name w:val="error"/>
    <w:basedOn w:val="Normal"/>
    <w:uiPriority w:val="99"/>
    <w:rsid w:val="0003249A"/>
    <w:pPr>
      <w:pBdr>
        <w:top w:val="single" w:sz="6" w:space="0" w:color="F09D98"/>
        <w:bottom w:val="single" w:sz="6" w:space="0" w:color="F09D98"/>
      </w:pBdr>
      <w:shd w:val="clear" w:color="auto" w:fill="FEE1DF"/>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informacion">
    <w:name w:val="informacion"/>
    <w:basedOn w:val="Normal"/>
    <w:uiPriority w:val="99"/>
    <w:rsid w:val="0003249A"/>
    <w:pPr>
      <w:pBdr>
        <w:top w:val="single" w:sz="6" w:space="0" w:color="6FB1D3"/>
        <w:bottom w:val="single" w:sz="6" w:space="0" w:color="6FB1D3"/>
      </w:pBdr>
      <w:shd w:val="clear" w:color="auto" w:fill="DFF2FF"/>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ocesando">
    <w:name w:val="procesando"/>
    <w:basedOn w:val="Normal"/>
    <w:uiPriority w:val="99"/>
    <w:rsid w:val="0003249A"/>
    <w:pPr>
      <w:pBdr>
        <w:top w:val="single" w:sz="6" w:space="0" w:color="DDDDDD"/>
        <w:bottom w:val="single" w:sz="6" w:space="0" w:color="DDDDDD"/>
      </w:pBdr>
      <w:shd w:val="clear" w:color="auto" w:fill="F6F6F6"/>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generico">
    <w:name w:val="generico"/>
    <w:basedOn w:val="Normal"/>
    <w:uiPriority w:val="99"/>
    <w:rsid w:val="0003249A"/>
    <w:pPr>
      <w:pBdr>
        <w:top w:val="single" w:sz="6" w:space="0" w:color="DDDDDD"/>
        <w:bottom w:val="single" w:sz="6" w:space="0" w:color="DDDDDD"/>
      </w:pBdr>
      <w:shd w:val="clear" w:color="auto" w:fill="F6F6F6"/>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js">
    <w:name w:val="js"/>
    <w:basedOn w:val="Normal"/>
    <w:uiPriority w:val="99"/>
    <w:rsid w:val="0003249A"/>
    <w:pPr>
      <w:kinsoku w:val="0"/>
      <w:overflowPunct w:val="0"/>
      <w:spacing w:before="45" w:after="45" w:line="276" w:lineRule="auto"/>
      <w:jc w:val="left"/>
    </w:pPr>
    <w:rPr>
      <w:rFonts w:ascii="Times New Roman" w:eastAsia="Times New Roman" w:hAnsi="Times New Roman" w:cs="Times New Roman"/>
      <w:color w:val="0248B0"/>
      <w:sz w:val="24"/>
      <w:szCs w:val="24"/>
      <w:lang w:val="en-US"/>
    </w:rPr>
  </w:style>
  <w:style w:type="paragraph" w:customStyle="1" w:styleId="grisado">
    <w:name w:val="grisado"/>
    <w:basedOn w:val="Normal"/>
    <w:uiPriority w:val="99"/>
    <w:rsid w:val="0003249A"/>
    <w:pPr>
      <w:kinsoku w:val="0"/>
      <w:overflowPunct w:val="0"/>
      <w:spacing w:before="45" w:after="45" w:line="276" w:lineRule="auto"/>
      <w:jc w:val="left"/>
    </w:pPr>
    <w:rPr>
      <w:rFonts w:ascii="Times New Roman" w:eastAsia="Times New Roman" w:hAnsi="Times New Roman" w:cs="Times New Roman"/>
      <w:color w:val="888888"/>
      <w:sz w:val="24"/>
      <w:szCs w:val="24"/>
      <w:lang w:val="en-US"/>
    </w:rPr>
  </w:style>
  <w:style w:type="paragraph" w:customStyle="1" w:styleId="small">
    <w:name w:val="small"/>
    <w:basedOn w:val="Normal"/>
    <w:uiPriority w:val="99"/>
    <w:rsid w:val="0003249A"/>
    <w:pPr>
      <w:kinsoku w:val="0"/>
      <w:overflowPunct w:val="0"/>
      <w:spacing w:before="45" w:after="45" w:line="210" w:lineRule="atLeast"/>
      <w:jc w:val="left"/>
    </w:pPr>
    <w:rPr>
      <w:rFonts w:ascii="Tahoma" w:eastAsia="Times New Roman" w:hAnsi="Tahoma" w:cs="Tahoma"/>
      <w:sz w:val="17"/>
      <w:szCs w:val="17"/>
      <w:lang w:val="en-US"/>
    </w:rPr>
  </w:style>
  <w:style w:type="paragraph" w:customStyle="1" w:styleId="clearfix">
    <w:name w:val="clearfix"/>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destacada">
    <w:name w:val="destacada"/>
    <w:basedOn w:val="Normal"/>
    <w:uiPriority w:val="99"/>
    <w:rsid w:val="0003249A"/>
    <w:pPr>
      <w:kinsoku w:val="0"/>
      <w:overflowPunct w:val="0"/>
      <w:spacing w:before="45" w:after="45" w:line="276" w:lineRule="auto"/>
      <w:jc w:val="left"/>
    </w:pPr>
    <w:rPr>
      <w:rFonts w:ascii="Times New Roman" w:eastAsia="Times New Roman" w:hAnsi="Times New Roman" w:cs="Times New Roman"/>
      <w:color w:val="FFFFFF"/>
      <w:sz w:val="24"/>
      <w:szCs w:val="24"/>
      <w:lang w:val="en-US"/>
    </w:rPr>
  </w:style>
  <w:style w:type="paragraph" w:customStyle="1" w:styleId="titulo">
    <w:name w:val="titulo"/>
    <w:basedOn w:val="Normal"/>
    <w:uiPriority w:val="99"/>
    <w:rsid w:val="0003249A"/>
    <w:pPr>
      <w:kinsoku w:val="0"/>
      <w:overflowPunct w:val="0"/>
      <w:spacing w:before="45" w:after="45" w:line="276" w:lineRule="auto"/>
      <w:jc w:val="left"/>
    </w:pPr>
    <w:rPr>
      <w:rFonts w:ascii="Georgia" w:eastAsia="Times New Roman" w:hAnsi="Georgia" w:cs="Times New Roman"/>
      <w:color w:val="AA0000"/>
      <w:sz w:val="24"/>
      <w:szCs w:val="24"/>
      <w:lang w:val="en-US"/>
    </w:rPr>
  </w:style>
  <w:style w:type="paragraph" w:customStyle="1" w:styleId="in-title">
    <w:name w:val="in-title"/>
    <w:basedOn w:val="Normal"/>
    <w:uiPriority w:val="99"/>
    <w:rsid w:val="0003249A"/>
    <w:pPr>
      <w:kinsoku w:val="0"/>
      <w:overflowPunct w:val="0"/>
      <w:spacing w:before="45" w:after="45" w:line="276" w:lineRule="auto"/>
      <w:jc w:val="left"/>
    </w:pPr>
    <w:rPr>
      <w:rFonts w:ascii="Times New Roman" w:eastAsia="Times New Roman" w:hAnsi="Times New Roman" w:cs="Times New Roman"/>
      <w:color w:val="888888"/>
      <w:sz w:val="17"/>
      <w:szCs w:val="17"/>
      <w:lang w:val="en-US"/>
    </w:rPr>
  </w:style>
  <w:style w:type="paragraph" w:customStyle="1" w:styleId="secundario">
    <w:name w:val="secundario"/>
    <w:basedOn w:val="Normal"/>
    <w:uiPriority w:val="99"/>
    <w:rsid w:val="0003249A"/>
    <w:pPr>
      <w:kinsoku w:val="0"/>
      <w:overflowPunct w:val="0"/>
      <w:spacing w:before="45" w:after="45" w:line="210" w:lineRule="atLeast"/>
      <w:jc w:val="left"/>
    </w:pPr>
    <w:rPr>
      <w:rFonts w:ascii="Tahoma" w:eastAsia="Times New Roman" w:hAnsi="Tahoma" w:cs="Tahoma"/>
      <w:color w:val="556666"/>
      <w:sz w:val="17"/>
      <w:szCs w:val="17"/>
      <w:lang w:val="en-US"/>
    </w:rPr>
  </w:style>
  <w:style w:type="paragraph" w:customStyle="1" w:styleId="indentado">
    <w:name w:val="indentado"/>
    <w:basedOn w:val="Normal"/>
    <w:uiPriority w:val="99"/>
    <w:rsid w:val="0003249A"/>
    <w:pPr>
      <w:kinsoku w:val="0"/>
      <w:overflowPunct w:val="0"/>
      <w:spacing w:before="45" w:after="45" w:line="276" w:lineRule="auto"/>
      <w:ind w:left="150"/>
      <w:jc w:val="left"/>
    </w:pPr>
    <w:rPr>
      <w:rFonts w:ascii="Times New Roman" w:eastAsia="Times New Roman" w:hAnsi="Times New Roman" w:cs="Times New Roman"/>
      <w:sz w:val="24"/>
      <w:szCs w:val="24"/>
      <w:lang w:val="en-US"/>
    </w:rPr>
  </w:style>
  <w:style w:type="paragraph" w:customStyle="1" w:styleId="advertencia">
    <w:name w:val="advertencia"/>
    <w:basedOn w:val="Normal"/>
    <w:uiPriority w:val="99"/>
    <w:rsid w:val="0003249A"/>
    <w:pPr>
      <w:pBdr>
        <w:top w:val="single" w:sz="6" w:space="2" w:color="AAAAAA"/>
        <w:left w:val="single" w:sz="6" w:space="8" w:color="FFFFCC"/>
        <w:bottom w:val="single" w:sz="6" w:space="2" w:color="AAAAAA"/>
        <w:right w:val="single" w:sz="6" w:space="8" w:color="FFFFCC"/>
      </w:pBd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erif">
    <w:name w:val="serif"/>
    <w:basedOn w:val="Normal"/>
    <w:uiPriority w:val="99"/>
    <w:rsid w:val="0003249A"/>
    <w:pPr>
      <w:kinsoku w:val="0"/>
      <w:overflowPunct w:val="0"/>
      <w:spacing w:before="45" w:after="45" w:line="270" w:lineRule="atLeast"/>
      <w:jc w:val="left"/>
    </w:pPr>
    <w:rPr>
      <w:rFonts w:ascii="Georgia" w:eastAsia="Times New Roman" w:hAnsi="Georgia" w:cs="Times New Roman"/>
      <w:sz w:val="21"/>
      <w:szCs w:val="21"/>
      <w:lang w:val="en-US"/>
    </w:rPr>
  </w:style>
  <w:style w:type="paragraph" w:customStyle="1" w:styleId="comando">
    <w:name w:val="comando"/>
    <w:basedOn w:val="Normal"/>
    <w:uiPriority w:val="99"/>
    <w:rsid w:val="0003249A"/>
    <w:pPr>
      <w:kinsoku w:val="0"/>
      <w:overflowPunct w:val="0"/>
      <w:spacing w:before="45" w:after="45" w:line="240" w:lineRule="atLeast"/>
      <w:jc w:val="left"/>
    </w:pPr>
    <w:rPr>
      <w:rFonts w:ascii="Arial" w:eastAsia="Times New Roman" w:hAnsi="Arial" w:cs="Arial"/>
      <w:sz w:val="18"/>
      <w:szCs w:val="18"/>
      <w:lang w:val="en-US"/>
    </w:rPr>
  </w:style>
  <w:style w:type="paragraph" w:customStyle="1" w:styleId="monografia">
    <w:name w:val="monografia"/>
    <w:basedOn w:val="Normal"/>
    <w:uiPriority w:val="99"/>
    <w:rsid w:val="0003249A"/>
    <w:pPr>
      <w:shd w:val="clear" w:color="auto" w:fill="FFFFFF"/>
      <w:kinsoku w:val="0"/>
      <w:overflowPunct w:val="0"/>
      <w:spacing w:before="45" w:after="45" w:line="270" w:lineRule="atLeast"/>
      <w:jc w:val="left"/>
    </w:pPr>
    <w:rPr>
      <w:rFonts w:ascii="Georgia" w:eastAsia="Times New Roman" w:hAnsi="Georgia" w:cs="Times New Roman"/>
      <w:sz w:val="21"/>
      <w:szCs w:val="21"/>
      <w:lang w:val="en-US"/>
    </w:rPr>
  </w:style>
  <w:style w:type="paragraph" w:customStyle="1" w:styleId="customadsense">
    <w:name w:val="custom_adsense"/>
    <w:basedOn w:val="Normal"/>
    <w:uiPriority w:val="99"/>
    <w:rsid w:val="0003249A"/>
    <w:pPr>
      <w:kinsoku w:val="0"/>
      <w:overflowPunct w:val="0"/>
      <w:spacing w:before="45" w:after="75" w:line="276" w:lineRule="auto"/>
      <w:jc w:val="left"/>
    </w:pPr>
    <w:rPr>
      <w:rFonts w:ascii="Times New Roman" w:eastAsia="Times New Roman" w:hAnsi="Times New Roman" w:cs="Times New Roman"/>
      <w:sz w:val="24"/>
      <w:szCs w:val="24"/>
      <w:lang w:val="en-US"/>
    </w:rPr>
  </w:style>
  <w:style w:type="paragraph" w:customStyle="1" w:styleId="r800">
    <w:name w:val="r800"/>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r1024">
    <w:name w:val="r1024"/>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bloque-participar">
    <w:name w:val="bloque-participar"/>
    <w:basedOn w:val="Normal"/>
    <w:uiPriority w:val="99"/>
    <w:rsid w:val="0003249A"/>
    <w:pPr>
      <w:kinsoku w:val="0"/>
      <w:overflowPunct w:val="0"/>
      <w:spacing w:before="45" w:after="45" w:line="276" w:lineRule="auto"/>
      <w:jc w:val="center"/>
    </w:pPr>
    <w:rPr>
      <w:rFonts w:ascii="Times New Roman" w:eastAsia="Times New Roman" w:hAnsi="Times New Roman" w:cs="Times New Roman"/>
      <w:sz w:val="24"/>
      <w:szCs w:val="24"/>
      <w:lang w:val="en-US"/>
    </w:rPr>
  </w:style>
  <w:style w:type="paragraph" w:customStyle="1" w:styleId="paginador">
    <w:name w:val="paginador"/>
    <w:basedOn w:val="Normal"/>
    <w:uiPriority w:val="99"/>
    <w:rsid w:val="0003249A"/>
    <w:pPr>
      <w:shd w:val="clear" w:color="auto" w:fill="DDEDF8"/>
      <w:kinsoku w:val="0"/>
      <w:overflowPunct w:val="0"/>
      <w:spacing w:before="0" w:after="0" w:line="276" w:lineRule="auto"/>
      <w:ind w:right="-150"/>
      <w:jc w:val="left"/>
    </w:pPr>
    <w:rPr>
      <w:rFonts w:ascii="Arial" w:eastAsia="Times New Roman" w:hAnsi="Arial" w:cs="Arial"/>
      <w:sz w:val="24"/>
      <w:szCs w:val="24"/>
      <w:lang w:val="en-US"/>
    </w:rPr>
  </w:style>
  <w:style w:type="paragraph" w:customStyle="1" w:styleId="paginadortrab">
    <w:name w:val="paginadortrab"/>
    <w:basedOn w:val="Normal"/>
    <w:uiPriority w:val="99"/>
    <w:rsid w:val="0003249A"/>
    <w:pPr>
      <w:shd w:val="clear" w:color="auto" w:fill="DDEDF8"/>
      <w:kinsoku w:val="0"/>
      <w:overflowPunct w:val="0"/>
      <w:spacing w:before="0" w:after="0" w:line="276" w:lineRule="auto"/>
      <w:ind w:right="-150"/>
      <w:jc w:val="left"/>
    </w:pPr>
    <w:rPr>
      <w:rFonts w:ascii="Arial" w:eastAsia="Times New Roman" w:hAnsi="Arial" w:cs="Arial"/>
      <w:sz w:val="24"/>
      <w:szCs w:val="24"/>
      <w:lang w:val="en-US"/>
    </w:rPr>
  </w:style>
  <w:style w:type="paragraph" w:customStyle="1" w:styleId="paginadorblog">
    <w:name w:val="paginadorblog"/>
    <w:basedOn w:val="Normal"/>
    <w:uiPriority w:val="99"/>
    <w:rsid w:val="0003249A"/>
    <w:pPr>
      <w:shd w:val="clear" w:color="auto" w:fill="DDEDF8"/>
      <w:kinsoku w:val="0"/>
      <w:overflowPunct w:val="0"/>
      <w:spacing w:before="0" w:after="0" w:line="276" w:lineRule="auto"/>
      <w:ind w:right="-150"/>
      <w:jc w:val="left"/>
    </w:pPr>
    <w:rPr>
      <w:rFonts w:ascii="Arial" w:eastAsia="Times New Roman" w:hAnsi="Arial" w:cs="Arial"/>
      <w:sz w:val="24"/>
      <w:szCs w:val="24"/>
      <w:lang w:val="en-US"/>
    </w:rPr>
  </w:style>
  <w:style w:type="paragraph" w:customStyle="1" w:styleId="paginador-comentarios">
    <w:name w:val="paginador-comentarios"/>
    <w:basedOn w:val="Normal"/>
    <w:uiPriority w:val="99"/>
    <w:rsid w:val="0003249A"/>
    <w:pPr>
      <w:shd w:val="clear" w:color="auto" w:fill="EFEFEF"/>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comentario-publicado">
    <w:name w:val="comentario-publicado"/>
    <w:basedOn w:val="Normal"/>
    <w:uiPriority w:val="99"/>
    <w:rsid w:val="0003249A"/>
    <w:pPr>
      <w:shd w:val="clear" w:color="auto" w:fill="FFFFCC"/>
      <w:kinsoku w:val="0"/>
      <w:overflowPunct w:val="0"/>
      <w:spacing w:before="150" w:after="45" w:line="276" w:lineRule="auto"/>
      <w:jc w:val="left"/>
    </w:pPr>
    <w:rPr>
      <w:rFonts w:ascii="Times New Roman" w:eastAsia="Times New Roman" w:hAnsi="Times New Roman" w:cs="Times New Roman"/>
      <w:sz w:val="24"/>
      <w:szCs w:val="24"/>
      <w:lang w:val="en-US"/>
    </w:rPr>
  </w:style>
  <w:style w:type="paragraph" w:customStyle="1" w:styleId="comentario-error">
    <w:name w:val="comentario-error"/>
    <w:basedOn w:val="Normal"/>
    <w:uiPriority w:val="99"/>
    <w:rsid w:val="0003249A"/>
    <w:pPr>
      <w:shd w:val="clear" w:color="auto" w:fill="FFCCCC"/>
      <w:kinsoku w:val="0"/>
      <w:overflowPunct w:val="0"/>
      <w:spacing w:before="150" w:after="45" w:line="276" w:lineRule="auto"/>
      <w:jc w:val="left"/>
    </w:pPr>
    <w:rPr>
      <w:rFonts w:ascii="Times New Roman" w:eastAsia="Times New Roman" w:hAnsi="Times New Roman" w:cs="Times New Roman"/>
      <w:sz w:val="24"/>
      <w:szCs w:val="24"/>
      <w:lang w:val="en-US"/>
    </w:rPr>
  </w:style>
  <w:style w:type="paragraph" w:customStyle="1" w:styleId="cajita">
    <w:name w:val="cajita"/>
    <w:basedOn w:val="Normal"/>
    <w:uiPriority w:val="99"/>
    <w:rsid w:val="0003249A"/>
    <w:pPr>
      <w:pBdr>
        <w:top w:val="single" w:sz="6" w:space="8" w:color="BBBBBB"/>
        <w:left w:val="single" w:sz="6" w:space="8" w:color="BBBBBB"/>
        <w:bottom w:val="single" w:sz="6" w:space="8" w:color="BBBBBB"/>
        <w:right w:val="single" w:sz="6" w:space="8" w:color="BBBBBB"/>
      </w:pBdr>
      <w:shd w:val="clear" w:color="auto" w:fill="FFFFFF"/>
      <w:kinsoku w:val="0"/>
      <w:overflowPunct w:val="0"/>
      <w:spacing w:before="0" w:line="276" w:lineRule="auto"/>
      <w:jc w:val="left"/>
    </w:pPr>
    <w:rPr>
      <w:rFonts w:ascii="Times New Roman" w:eastAsia="Times New Roman" w:hAnsi="Times New Roman" w:cs="Times New Roman"/>
      <w:sz w:val="24"/>
      <w:szCs w:val="24"/>
      <w:lang w:val="en-US"/>
    </w:rPr>
  </w:style>
  <w:style w:type="paragraph" w:customStyle="1" w:styleId="cajita2">
    <w:name w:val="cajita2"/>
    <w:basedOn w:val="Normal"/>
    <w:uiPriority w:val="99"/>
    <w:rsid w:val="0003249A"/>
    <w:pPr>
      <w:shd w:val="clear" w:color="auto" w:fill="FFFFFF"/>
      <w:kinsoku w:val="0"/>
      <w:overflowPunct w:val="0"/>
      <w:spacing w:before="0" w:line="276" w:lineRule="auto"/>
      <w:jc w:val="left"/>
    </w:pPr>
    <w:rPr>
      <w:rFonts w:ascii="Times New Roman" w:eastAsia="Times New Roman" w:hAnsi="Times New Roman" w:cs="Times New Roman"/>
      <w:sz w:val="24"/>
      <w:szCs w:val="24"/>
      <w:lang w:val="en-US"/>
    </w:rPr>
  </w:style>
  <w:style w:type="paragraph" w:customStyle="1" w:styleId="cb">
    <w:name w:val="cb"/>
    <w:basedOn w:val="Normal"/>
    <w:uiPriority w:val="99"/>
    <w:rsid w:val="0003249A"/>
    <w:pPr>
      <w:kinsoku w:val="0"/>
      <w:overflowPunct w:val="0"/>
      <w:spacing w:before="0" w:line="276" w:lineRule="auto"/>
      <w:jc w:val="left"/>
    </w:pPr>
    <w:rPr>
      <w:rFonts w:ascii="Times New Roman" w:eastAsia="Times New Roman" w:hAnsi="Times New Roman" w:cs="Times New Roman"/>
      <w:sz w:val="24"/>
      <w:szCs w:val="24"/>
      <w:lang w:val="en-US"/>
    </w:rPr>
  </w:style>
  <w:style w:type="paragraph" w:customStyle="1" w:styleId="bt">
    <w:name w:val="bt"/>
    <w:basedOn w:val="Normal"/>
    <w:uiPriority w:val="99"/>
    <w:rsid w:val="0003249A"/>
    <w:pPr>
      <w:kinsoku w:val="0"/>
      <w:overflowPunct w:val="0"/>
      <w:spacing w:before="0" w:after="0" w:line="276" w:lineRule="auto"/>
      <w:ind w:left="150"/>
      <w:jc w:val="left"/>
    </w:pPr>
    <w:rPr>
      <w:rFonts w:ascii="Times New Roman" w:eastAsia="Times New Roman" w:hAnsi="Times New Roman" w:cs="Times New Roman"/>
      <w:sz w:val="24"/>
      <w:szCs w:val="24"/>
      <w:lang w:val="en-US"/>
    </w:rPr>
  </w:style>
  <w:style w:type="paragraph" w:customStyle="1" w:styleId="bb">
    <w:name w:val="bb"/>
    <w:basedOn w:val="Normal"/>
    <w:uiPriority w:val="99"/>
    <w:rsid w:val="0003249A"/>
    <w:pPr>
      <w:kinsoku w:val="0"/>
      <w:overflowPunct w:val="0"/>
      <w:spacing w:before="0" w:after="0" w:line="276" w:lineRule="auto"/>
      <w:ind w:left="150"/>
      <w:jc w:val="left"/>
    </w:pPr>
    <w:rPr>
      <w:rFonts w:ascii="Times New Roman" w:eastAsia="Times New Roman" w:hAnsi="Times New Roman" w:cs="Times New Roman"/>
      <w:sz w:val="24"/>
      <w:szCs w:val="24"/>
      <w:lang w:val="en-US"/>
    </w:rPr>
  </w:style>
  <w:style w:type="paragraph" w:customStyle="1" w:styleId="i1">
    <w:name w:val="i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i2">
    <w:name w:val="i2"/>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i3">
    <w:name w:val="i3"/>
    <w:basedOn w:val="Normal"/>
    <w:uiPriority w:val="99"/>
    <w:rsid w:val="0003249A"/>
    <w:pPr>
      <w:shd w:val="clear" w:color="auto" w:fill="FFFFFF"/>
      <w:kinsoku w:val="0"/>
      <w:overflowPunct w:val="0"/>
      <w:spacing w:before="0" w:after="0" w:line="276" w:lineRule="auto"/>
      <w:jc w:val="left"/>
    </w:pPr>
    <w:rPr>
      <w:rFonts w:ascii="Times New Roman" w:eastAsia="Times New Roman" w:hAnsi="Times New Roman" w:cs="Times New Roman"/>
      <w:sz w:val="24"/>
      <w:szCs w:val="24"/>
      <w:lang w:val="en-US"/>
    </w:rPr>
  </w:style>
  <w:style w:type="paragraph" w:customStyle="1" w:styleId="recuadro">
    <w:name w:val="recuadro"/>
    <w:basedOn w:val="Normal"/>
    <w:uiPriority w:val="99"/>
    <w:rsid w:val="0003249A"/>
    <w:pPr>
      <w:pBdr>
        <w:top w:val="single" w:sz="12" w:space="3" w:color="0248B0"/>
        <w:left w:val="single" w:sz="12" w:space="4" w:color="0248B0"/>
        <w:bottom w:val="single" w:sz="12" w:space="3" w:color="0248B0"/>
        <w:right w:val="single" w:sz="12" w:space="4" w:color="0248B0"/>
      </w:pBd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hilite1">
    <w:name w:val="hilite1"/>
    <w:basedOn w:val="Normal"/>
    <w:uiPriority w:val="99"/>
    <w:rsid w:val="0003249A"/>
    <w:pPr>
      <w:shd w:val="clear" w:color="auto" w:fill="D2FFC7"/>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hilite2">
    <w:name w:val="hilite2"/>
    <w:basedOn w:val="Normal"/>
    <w:uiPriority w:val="99"/>
    <w:rsid w:val="0003249A"/>
    <w:pPr>
      <w:shd w:val="clear" w:color="auto" w:fill="C7CAFF"/>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hilite3">
    <w:name w:val="hilite3"/>
    <w:basedOn w:val="Normal"/>
    <w:uiPriority w:val="99"/>
    <w:rsid w:val="0003249A"/>
    <w:pPr>
      <w:shd w:val="clear" w:color="auto" w:fill="F4C7FF"/>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hilite4">
    <w:name w:val="hilite4"/>
    <w:basedOn w:val="Normal"/>
    <w:uiPriority w:val="99"/>
    <w:rsid w:val="0003249A"/>
    <w:pPr>
      <w:shd w:val="clear" w:color="auto" w:fill="C7F8FF"/>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hilite5">
    <w:name w:val="hilite5"/>
    <w:basedOn w:val="Normal"/>
    <w:uiPriority w:val="99"/>
    <w:rsid w:val="0003249A"/>
    <w:pPr>
      <w:shd w:val="clear" w:color="auto" w:fill="FFC7C9"/>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hilite6">
    <w:name w:val="hilite6"/>
    <w:basedOn w:val="Normal"/>
    <w:uiPriority w:val="99"/>
    <w:rsid w:val="0003249A"/>
    <w:pPr>
      <w:shd w:val="clear" w:color="auto" w:fill="FFEEC7"/>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hilite7">
    <w:name w:val="hilite7"/>
    <w:basedOn w:val="Normal"/>
    <w:uiPriority w:val="99"/>
    <w:rsid w:val="0003249A"/>
    <w:pPr>
      <w:shd w:val="clear" w:color="auto" w:fill="D2FFC7"/>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hilite8">
    <w:name w:val="hilite8"/>
    <w:basedOn w:val="Normal"/>
    <w:uiPriority w:val="99"/>
    <w:rsid w:val="0003249A"/>
    <w:pPr>
      <w:shd w:val="clear" w:color="auto" w:fill="FFC7D9"/>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hilite9">
    <w:name w:val="hilite9"/>
    <w:basedOn w:val="Normal"/>
    <w:uiPriority w:val="99"/>
    <w:rsid w:val="0003249A"/>
    <w:pPr>
      <w:shd w:val="clear" w:color="auto" w:fill="FFDEC7"/>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gistro-der">
    <w:name w:val="p-registro-der"/>
    <w:basedOn w:val="Normal"/>
    <w:uiPriority w:val="99"/>
    <w:rsid w:val="0003249A"/>
    <w:pPr>
      <w:pBdr>
        <w:left w:val="single" w:sz="6" w:space="15" w:color="D6D6D6"/>
      </w:pBd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ayuda">
    <w:name w:val="ayuda"/>
    <w:basedOn w:val="Normal"/>
    <w:uiPriority w:val="99"/>
    <w:rsid w:val="0003249A"/>
    <w:pPr>
      <w:shd w:val="clear" w:color="auto" w:fill="FFFFFF"/>
      <w:kinsoku w:val="0"/>
      <w:overflowPunct w:val="0"/>
      <w:spacing w:before="45" w:after="45" w:line="270" w:lineRule="atLeast"/>
      <w:jc w:val="left"/>
    </w:pPr>
    <w:rPr>
      <w:rFonts w:ascii="Georgia" w:eastAsia="Times New Roman" w:hAnsi="Georgia" w:cs="Times New Roman"/>
      <w:sz w:val="21"/>
      <w:szCs w:val="21"/>
      <w:lang w:val="en-US"/>
    </w:rPr>
  </w:style>
  <w:style w:type="paragraph" w:customStyle="1" w:styleId="status">
    <w:name w:val="status"/>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contenido-404">
    <w:name w:val="contenido-404"/>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notificacion-formato">
    <w:name w:val="notificacion-formato"/>
    <w:basedOn w:val="Normal"/>
    <w:uiPriority w:val="99"/>
    <w:rsid w:val="0003249A"/>
    <w:pPr>
      <w:pBdr>
        <w:top w:val="single" w:sz="6" w:space="1" w:color="AAAAAA"/>
        <w:left w:val="single" w:sz="6" w:space="31" w:color="FFFFCC"/>
        <w:bottom w:val="single" w:sz="6" w:space="1" w:color="AAAAAA"/>
        <w:right w:val="single" w:sz="6" w:space="8" w:color="FFFFCC"/>
      </w:pBdr>
      <w:shd w:val="clear" w:color="auto" w:fill="FFFFCC"/>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bred-videos">
    <w:name w:val="bred-videos"/>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redactar-mps">
    <w:name w:val="redactar-mps"/>
    <w:basedOn w:val="Normal"/>
    <w:uiPriority w:val="99"/>
    <w:rsid w:val="0003249A"/>
    <w:pPr>
      <w:shd w:val="clear" w:color="auto" w:fill="EFEFEF"/>
      <w:kinsoku w:val="0"/>
      <w:overflowPunct w:val="0"/>
      <w:spacing w:before="390" w:after="0" w:line="276" w:lineRule="auto"/>
      <w:jc w:val="left"/>
    </w:pPr>
    <w:rPr>
      <w:rFonts w:ascii="Times New Roman" w:eastAsia="Times New Roman" w:hAnsi="Times New Roman" w:cs="Times New Roman"/>
      <w:b/>
      <w:bCs/>
      <w:sz w:val="21"/>
      <w:szCs w:val="21"/>
      <w:lang w:val="en-US"/>
    </w:rPr>
  </w:style>
  <w:style w:type="paragraph" w:customStyle="1" w:styleId="table-mps">
    <w:name w:val="table-mps"/>
    <w:basedOn w:val="Normal"/>
    <w:uiPriority w:val="99"/>
    <w:rsid w:val="0003249A"/>
    <w:pPr>
      <w:kinsoku w:val="0"/>
      <w:overflowPunct w:val="0"/>
      <w:spacing w:before="45" w:after="45" w:line="276" w:lineRule="auto"/>
      <w:jc w:val="left"/>
    </w:pPr>
    <w:rPr>
      <w:rFonts w:ascii="Times New Roman" w:eastAsia="Times New Roman" w:hAnsi="Times New Roman" w:cs="Times New Roman"/>
      <w:sz w:val="18"/>
      <w:szCs w:val="18"/>
      <w:lang w:val="en-US"/>
    </w:rPr>
  </w:style>
  <w:style w:type="paragraph" w:customStyle="1" w:styleId="table-head-mps">
    <w:name w:val="table-head-mps"/>
    <w:basedOn w:val="Normal"/>
    <w:uiPriority w:val="99"/>
    <w:rsid w:val="0003249A"/>
    <w:pPr>
      <w:kinsoku w:val="0"/>
      <w:overflowPunct w:val="0"/>
      <w:spacing w:before="45" w:after="150" w:line="276" w:lineRule="auto"/>
      <w:jc w:val="left"/>
    </w:pPr>
    <w:rPr>
      <w:rFonts w:ascii="Arial" w:eastAsia="Times New Roman" w:hAnsi="Arial" w:cs="Arial"/>
      <w:color w:val="6F6F6F"/>
      <w:sz w:val="24"/>
      <w:szCs w:val="24"/>
      <w:lang w:val="en-US"/>
    </w:rPr>
  </w:style>
  <w:style w:type="paragraph" w:customStyle="1" w:styleId="cuerpo-mps-blank">
    <w:name w:val="cuerpo-mps-blank"/>
    <w:basedOn w:val="Normal"/>
    <w:uiPriority w:val="99"/>
    <w:rsid w:val="0003249A"/>
    <w:pPr>
      <w:shd w:val="clear" w:color="auto" w:fill="FFFFFF"/>
      <w:kinsoku w:val="0"/>
      <w:overflowPunct w:val="0"/>
      <w:spacing w:line="276" w:lineRule="auto"/>
      <w:jc w:val="left"/>
    </w:pPr>
    <w:rPr>
      <w:rFonts w:ascii="Times New Roman" w:eastAsia="Times New Roman" w:hAnsi="Times New Roman" w:cs="Times New Roman"/>
      <w:sz w:val="24"/>
      <w:szCs w:val="24"/>
      <w:lang w:val="en-US"/>
    </w:rPr>
  </w:style>
  <w:style w:type="paragraph" w:customStyle="1" w:styleId="autocomplete-loading">
    <w:name w:val="autocomplete-loading"/>
    <w:basedOn w:val="Normal"/>
    <w:uiPriority w:val="99"/>
    <w:rsid w:val="0003249A"/>
    <w:pPr>
      <w:shd w:val="clear" w:color="auto" w:fill="EFEFEF"/>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leyenda-mps">
    <w:name w:val="leyenda-mps"/>
    <w:basedOn w:val="Normal"/>
    <w:uiPriority w:val="99"/>
    <w:rsid w:val="0003249A"/>
    <w:pPr>
      <w:kinsoku w:val="0"/>
      <w:overflowPunct w:val="0"/>
      <w:spacing w:before="45" w:after="45" w:line="276" w:lineRule="auto"/>
      <w:ind w:left="1110" w:right="1110"/>
      <w:jc w:val="left"/>
    </w:pPr>
    <w:rPr>
      <w:rFonts w:ascii="Times New Roman" w:eastAsia="Times New Roman" w:hAnsi="Times New Roman" w:cs="Times New Roman"/>
      <w:sz w:val="24"/>
      <w:szCs w:val="24"/>
      <w:lang w:val="en-US"/>
    </w:rPr>
  </w:style>
  <w:style w:type="paragraph" w:customStyle="1" w:styleId="ico-mps-nuevos">
    <w:name w:val="ico-mps-nuevos"/>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ico-mps">
    <w:name w:val="ico-mps"/>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infomps">
    <w:name w:val="p-infomps"/>
    <w:basedOn w:val="Normal"/>
    <w:uiPriority w:val="99"/>
    <w:rsid w:val="0003249A"/>
    <w:pPr>
      <w:kinsoku w:val="0"/>
      <w:overflowPunct w:val="0"/>
      <w:spacing w:line="276" w:lineRule="auto"/>
      <w:jc w:val="left"/>
    </w:pPr>
    <w:rPr>
      <w:rFonts w:ascii="Times New Roman" w:eastAsia="Times New Roman" w:hAnsi="Times New Roman" w:cs="Times New Roman"/>
      <w:sz w:val="24"/>
      <w:szCs w:val="24"/>
      <w:lang w:val="en-US"/>
    </w:rPr>
  </w:style>
  <w:style w:type="paragraph" w:customStyle="1" w:styleId="paginador-mps">
    <w:name w:val="paginador-mps"/>
    <w:basedOn w:val="Normal"/>
    <w:uiPriority w:val="99"/>
    <w:rsid w:val="0003249A"/>
    <w:pPr>
      <w:shd w:val="clear" w:color="auto" w:fill="DFDFDF"/>
      <w:kinsoku w:val="0"/>
      <w:overflowPunct w:val="0"/>
      <w:spacing w:before="45" w:after="150" w:line="276" w:lineRule="auto"/>
      <w:jc w:val="left"/>
    </w:pPr>
    <w:rPr>
      <w:rFonts w:ascii="Times New Roman" w:eastAsia="Times New Roman" w:hAnsi="Times New Roman" w:cs="Times New Roman"/>
      <w:sz w:val="24"/>
      <w:szCs w:val="24"/>
      <w:lang w:val="en-US"/>
    </w:rPr>
  </w:style>
  <w:style w:type="paragraph" w:customStyle="1" w:styleId="not-mp-enviado">
    <w:name w:val="not-mp-enviado"/>
    <w:basedOn w:val="Normal"/>
    <w:uiPriority w:val="99"/>
    <w:rsid w:val="0003249A"/>
    <w:pPr>
      <w:pBdr>
        <w:top w:val="single" w:sz="6" w:space="8" w:color="AAAAAA"/>
        <w:left w:val="single" w:sz="6" w:space="30" w:color="CFF7FF"/>
        <w:bottom w:val="single" w:sz="6" w:space="8" w:color="AAAAAA"/>
        <w:right w:val="single" w:sz="6" w:space="0" w:color="CFF7FF"/>
      </w:pBdr>
      <w:shd w:val="clear" w:color="auto" w:fill="CFF7FF"/>
      <w:kinsoku w:val="0"/>
      <w:overflowPunct w:val="0"/>
      <w:spacing w:before="45" w:after="150" w:line="276" w:lineRule="auto"/>
      <w:jc w:val="left"/>
    </w:pPr>
    <w:rPr>
      <w:rFonts w:ascii="Times New Roman" w:eastAsia="Times New Roman" w:hAnsi="Times New Roman" w:cs="Times New Roman"/>
      <w:sz w:val="24"/>
      <w:szCs w:val="24"/>
      <w:lang w:val="en-US"/>
    </w:rPr>
  </w:style>
  <w:style w:type="paragraph" w:customStyle="1" w:styleId="autocomplete-w1">
    <w:name w:val="autocomplete-w1"/>
    <w:basedOn w:val="Normal"/>
    <w:uiPriority w:val="99"/>
    <w:rsid w:val="0003249A"/>
    <w:pPr>
      <w:kinsoku w:val="0"/>
      <w:overflowPunct w:val="0"/>
      <w:spacing w:after="0" w:line="276" w:lineRule="auto"/>
      <w:ind w:left="90"/>
      <w:jc w:val="left"/>
    </w:pPr>
    <w:rPr>
      <w:rFonts w:ascii="Times New Roman" w:eastAsia="Times New Roman" w:hAnsi="Times New Roman" w:cs="Times New Roman"/>
      <w:sz w:val="24"/>
      <w:szCs w:val="24"/>
      <w:lang w:val="en-US"/>
    </w:rPr>
  </w:style>
  <w:style w:type="paragraph" w:customStyle="1" w:styleId="autocomplete">
    <w:name w:val="autocomplete"/>
    <w:basedOn w:val="Normal"/>
    <w:uiPriority w:val="99"/>
    <w:rsid w:val="0003249A"/>
    <w:pPr>
      <w:pBdr>
        <w:top w:val="single" w:sz="6" w:space="0" w:color="999999"/>
        <w:left w:val="single" w:sz="6" w:space="0" w:color="999999"/>
        <w:bottom w:val="single" w:sz="6" w:space="0" w:color="999999"/>
        <w:right w:val="single" w:sz="6" w:space="0" w:color="999999"/>
      </w:pBdr>
      <w:shd w:val="clear" w:color="auto" w:fill="FFFFFF"/>
      <w:kinsoku w:val="0"/>
      <w:overflowPunct w:val="0"/>
      <w:spacing w:before="0" w:after="90" w:line="276" w:lineRule="auto"/>
      <w:ind w:left="-90" w:right="90"/>
      <w:jc w:val="left"/>
    </w:pPr>
    <w:rPr>
      <w:rFonts w:ascii="Times New Roman" w:eastAsia="Times New Roman" w:hAnsi="Times New Roman" w:cs="Times New Roman"/>
      <w:sz w:val="24"/>
      <w:szCs w:val="24"/>
      <w:lang w:val="en-US"/>
    </w:rPr>
  </w:style>
  <w:style w:type="paragraph" w:customStyle="1" w:styleId="datosautor">
    <w:name w:val="datosautor"/>
    <w:basedOn w:val="Normal"/>
    <w:uiPriority w:val="99"/>
    <w:rsid w:val="0003249A"/>
    <w:pPr>
      <w:pBdr>
        <w:top w:val="single" w:sz="6" w:space="1" w:color="AAAAAA"/>
        <w:left w:val="single" w:sz="6" w:space="19" w:color="AAAAAA"/>
        <w:bottom w:val="single" w:sz="6" w:space="1" w:color="AAAAAA"/>
        <w:right w:val="single" w:sz="6" w:space="19" w:color="AAAAAA"/>
      </w:pBdr>
      <w:kinsoku w:val="0"/>
      <w:overflowPunct w:val="0"/>
      <w:spacing w:before="45" w:after="45" w:line="276" w:lineRule="auto"/>
      <w:jc w:val="left"/>
    </w:pPr>
    <w:rPr>
      <w:rFonts w:ascii="Times New Roman" w:eastAsia="Times New Roman" w:hAnsi="Times New Roman" w:cs="Times New Roman"/>
      <w:sz w:val="17"/>
      <w:szCs w:val="17"/>
      <w:lang w:val="en-US"/>
    </w:rPr>
  </w:style>
  <w:style w:type="paragraph" w:customStyle="1" w:styleId="ebookdownload">
    <w:name w:val="ebookdownload"/>
    <w:basedOn w:val="Normal"/>
    <w:uiPriority w:val="99"/>
    <w:rsid w:val="0003249A"/>
    <w:pPr>
      <w:pBdr>
        <w:top w:val="single" w:sz="6" w:space="1" w:color="AAAAAA"/>
        <w:left w:val="single" w:sz="6" w:space="15" w:color="FFFFCC"/>
        <w:bottom w:val="single" w:sz="6" w:space="1" w:color="AAAAAA"/>
        <w:right w:val="single" w:sz="6" w:space="8" w:color="FFFFCC"/>
      </w:pBdr>
      <w:shd w:val="clear" w:color="auto" w:fill="FFFFCC"/>
      <w:kinsoku w:val="0"/>
      <w:overflowPunct w:val="0"/>
      <w:spacing w:before="45" w:after="45" w:line="276" w:lineRule="auto"/>
      <w:jc w:val="left"/>
    </w:pPr>
    <w:rPr>
      <w:rFonts w:ascii="Times New Roman" w:eastAsia="Times New Roman" w:hAnsi="Times New Roman" w:cs="Times New Roman"/>
      <w:sz w:val="21"/>
      <w:szCs w:val="21"/>
      <w:lang w:val="en-US"/>
    </w:rPr>
  </w:style>
  <w:style w:type="paragraph" w:customStyle="1" w:styleId="prefix3">
    <w:name w:val="prefix_3"/>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4">
    <w:name w:val="prefix_4"/>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6">
    <w:name w:val="prefix_6"/>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8">
    <w:name w:val="prefix_8"/>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9">
    <w:name w:val="prefix_9"/>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12">
    <w:name w:val="prefix_12"/>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1">
    <w:name w:val="prefix_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2">
    <w:name w:val="prefix_2"/>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5">
    <w:name w:val="prefix_5"/>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7">
    <w:name w:val="prefix_7"/>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10">
    <w:name w:val="prefix_10"/>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11">
    <w:name w:val="prefix_1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13">
    <w:name w:val="prefix_13"/>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14">
    <w:name w:val="prefix_14"/>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15">
    <w:name w:val="prefix_15"/>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3">
    <w:name w:val="suffix_3"/>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4">
    <w:name w:val="suffix_4"/>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6">
    <w:name w:val="suffix_6"/>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8">
    <w:name w:val="suffix_8"/>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9">
    <w:name w:val="suffix_9"/>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12">
    <w:name w:val="suffix_12"/>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1">
    <w:name w:val="suffix_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2">
    <w:name w:val="suffix_2"/>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5">
    <w:name w:val="suffix_5"/>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7">
    <w:name w:val="suffix_7"/>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10">
    <w:name w:val="suffix_10"/>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11">
    <w:name w:val="suffix_1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13">
    <w:name w:val="suffix_13"/>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14">
    <w:name w:val="suffix_14"/>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15">
    <w:name w:val="suffix_15"/>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w-fijo1">
    <w:name w:val="w-fijo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w-fijo2">
    <w:name w:val="w-fijo2"/>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opcional-usa">
    <w:name w:val="opcional-usa"/>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button">
    <w:name w:val="button"/>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elected">
    <w:name w:val="selected"/>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navegacion">
    <w:name w:val="navegacion"/>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contenido">
    <w:name w:val="contenido"/>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col1">
    <w:name w:val="col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col2">
    <w:name w:val="col2"/>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username">
    <w:name w:val="username"/>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info">
    <w:name w:val="info"/>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tl">
    <w:name w:val="tl"/>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tr">
    <w:name w:val="tr"/>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bloqueavatar">
    <w:name w:val="bloque_avatar"/>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bloqueutilidades">
    <w:name w:val="bloque_utilidades"/>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inner">
    <w:name w:val="inner"/>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howhide">
    <w:name w:val="show_hide"/>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zendform">
    <w:name w:val="zend_form"/>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cont-comentario">
    <w:name w:val="cont-comentario"/>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comandos-comentarios">
    <w:name w:val="comandos-comentarios"/>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grid31">
    <w:name w:val="grid_31"/>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41">
    <w:name w:val="grid_41"/>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61">
    <w:name w:val="grid_61"/>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81">
    <w:name w:val="grid_81"/>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91">
    <w:name w:val="grid_91"/>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121">
    <w:name w:val="grid_121"/>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122">
    <w:name w:val="grid_122"/>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161">
    <w:name w:val="grid_161"/>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17">
    <w:name w:val="grid_17"/>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21">
    <w:name w:val="grid_21"/>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42">
    <w:name w:val="grid_42"/>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51">
    <w:name w:val="grid_51"/>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71">
    <w:name w:val="grid_71"/>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82">
    <w:name w:val="grid_82"/>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101">
    <w:name w:val="grid_101"/>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111">
    <w:name w:val="grid_111"/>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18">
    <w:name w:val="grid_18"/>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22">
    <w:name w:val="grid_22"/>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32">
    <w:name w:val="grid_32"/>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52">
    <w:name w:val="grid_52"/>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62">
    <w:name w:val="grid_62"/>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72">
    <w:name w:val="grid_72"/>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92">
    <w:name w:val="grid_92"/>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102">
    <w:name w:val="grid_102"/>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112">
    <w:name w:val="grid_112"/>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131">
    <w:name w:val="grid_131"/>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141">
    <w:name w:val="grid_141"/>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grid151">
    <w:name w:val="grid_151"/>
    <w:basedOn w:val="Normal"/>
    <w:uiPriority w:val="99"/>
    <w:rsid w:val="0003249A"/>
    <w:pPr>
      <w:kinsoku w:val="0"/>
      <w:overflowPunct w:val="0"/>
      <w:spacing w:before="45" w:after="45" w:line="276" w:lineRule="auto"/>
      <w:ind w:left="150" w:right="150"/>
      <w:jc w:val="left"/>
    </w:pPr>
    <w:rPr>
      <w:rFonts w:ascii="Times New Roman" w:eastAsia="Times New Roman" w:hAnsi="Times New Roman" w:cs="Times New Roman"/>
      <w:sz w:val="24"/>
      <w:szCs w:val="24"/>
      <w:lang w:val="en-US"/>
    </w:rPr>
  </w:style>
  <w:style w:type="paragraph" w:customStyle="1" w:styleId="prefix31">
    <w:name w:val="prefix_3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41">
    <w:name w:val="prefix_4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61">
    <w:name w:val="prefix_6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81">
    <w:name w:val="prefix_8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91">
    <w:name w:val="prefix_9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121">
    <w:name w:val="prefix_12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16">
    <w:name w:val="prefix_16"/>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21">
    <w:name w:val="prefix_2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42">
    <w:name w:val="prefix_42"/>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51">
    <w:name w:val="prefix_5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71">
    <w:name w:val="prefix_7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82">
    <w:name w:val="prefix_82"/>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101">
    <w:name w:val="prefix_10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111">
    <w:name w:val="prefix_11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17">
    <w:name w:val="prefix_17"/>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22">
    <w:name w:val="prefix_22"/>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32">
    <w:name w:val="prefix_32"/>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52">
    <w:name w:val="prefix_52"/>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62">
    <w:name w:val="prefix_62"/>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72">
    <w:name w:val="prefix_72"/>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92">
    <w:name w:val="prefix_92"/>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102">
    <w:name w:val="prefix_102"/>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112">
    <w:name w:val="prefix_112"/>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131">
    <w:name w:val="prefix_13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141">
    <w:name w:val="prefix_14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prefix151">
    <w:name w:val="prefix_15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31">
    <w:name w:val="suffix_3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41">
    <w:name w:val="suffix_4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61">
    <w:name w:val="suffix_6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81">
    <w:name w:val="suffix_8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91">
    <w:name w:val="suffix_9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121">
    <w:name w:val="suffix_12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16">
    <w:name w:val="suffix_16"/>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21">
    <w:name w:val="suffix_2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42">
    <w:name w:val="suffix_42"/>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51">
    <w:name w:val="suffix_5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71">
    <w:name w:val="suffix_7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82">
    <w:name w:val="suffix_82"/>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101">
    <w:name w:val="suffix_10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111">
    <w:name w:val="suffix_11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17">
    <w:name w:val="suffix_17"/>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22">
    <w:name w:val="suffix_22"/>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32">
    <w:name w:val="suffix_32"/>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52">
    <w:name w:val="suffix_52"/>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62">
    <w:name w:val="suffix_62"/>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72">
    <w:name w:val="suffix_72"/>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92">
    <w:name w:val="suffix_92"/>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102">
    <w:name w:val="suffix_102"/>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112">
    <w:name w:val="suffix_112"/>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131">
    <w:name w:val="suffix_13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141">
    <w:name w:val="suffix_14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suffix151">
    <w:name w:val="suffix_15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inner1">
    <w:name w:val="inner1"/>
    <w:basedOn w:val="Normal"/>
    <w:uiPriority w:val="99"/>
    <w:rsid w:val="0003249A"/>
    <w:pPr>
      <w:pBdr>
        <w:top w:val="single" w:sz="6" w:space="0" w:color="B4B4B4"/>
        <w:left w:val="single" w:sz="6" w:space="0" w:color="B4B4B4"/>
        <w:bottom w:val="single" w:sz="6" w:space="0" w:color="B4B4B4"/>
        <w:right w:val="single" w:sz="6" w:space="0" w:color="B4B4B4"/>
      </w:pBdr>
      <w:shd w:val="clear" w:color="auto" w:fill="FFFFFF"/>
      <w:kinsoku w:val="0"/>
      <w:overflowPunct w:val="0"/>
      <w:spacing w:before="75" w:after="45" w:line="276" w:lineRule="auto"/>
      <w:ind w:left="75" w:right="75"/>
      <w:jc w:val="left"/>
    </w:pPr>
    <w:rPr>
      <w:rFonts w:ascii="Times New Roman" w:eastAsia="Times New Roman" w:hAnsi="Times New Roman" w:cs="Times New Roman"/>
      <w:sz w:val="24"/>
      <w:szCs w:val="24"/>
      <w:lang w:val="en-US"/>
    </w:rPr>
  </w:style>
  <w:style w:type="paragraph" w:customStyle="1" w:styleId="showhide1">
    <w:name w:val="show_hide1"/>
    <w:basedOn w:val="Normal"/>
    <w:uiPriority w:val="99"/>
    <w:rsid w:val="0003249A"/>
    <w:pPr>
      <w:kinsoku w:val="0"/>
      <w:overflowPunct w:val="0"/>
      <w:spacing w:before="30" w:after="75" w:line="210" w:lineRule="atLeast"/>
      <w:ind w:left="30" w:right="75"/>
      <w:jc w:val="left"/>
    </w:pPr>
    <w:rPr>
      <w:rFonts w:ascii="Tahoma" w:eastAsia="Times New Roman" w:hAnsi="Tahoma" w:cs="Tahoma"/>
      <w:sz w:val="17"/>
      <w:szCs w:val="17"/>
      <w:lang w:val="en-US"/>
    </w:rPr>
  </w:style>
  <w:style w:type="paragraph" w:customStyle="1" w:styleId="tl1">
    <w:name w:val="tl1"/>
    <w:basedOn w:val="Normal"/>
    <w:uiPriority w:val="99"/>
    <w:rsid w:val="0003249A"/>
    <w:pPr>
      <w:kinsoku w:val="0"/>
      <w:overflowPunct w:val="0"/>
      <w:spacing w:before="0" w:after="0" w:line="276" w:lineRule="auto"/>
      <w:jc w:val="left"/>
    </w:pPr>
    <w:rPr>
      <w:rFonts w:ascii="Times New Roman" w:eastAsia="Times New Roman" w:hAnsi="Times New Roman" w:cs="Times New Roman"/>
      <w:sz w:val="24"/>
      <w:szCs w:val="24"/>
      <w:lang w:val="en-US"/>
    </w:rPr>
  </w:style>
  <w:style w:type="paragraph" w:customStyle="1" w:styleId="tr1">
    <w:name w:val="tr1"/>
    <w:basedOn w:val="Normal"/>
    <w:uiPriority w:val="99"/>
    <w:rsid w:val="0003249A"/>
    <w:pPr>
      <w:kinsoku w:val="0"/>
      <w:overflowPunct w:val="0"/>
      <w:spacing w:before="0" w:after="0" w:line="276" w:lineRule="auto"/>
      <w:jc w:val="left"/>
    </w:pPr>
    <w:rPr>
      <w:rFonts w:ascii="Times New Roman" w:eastAsia="Times New Roman" w:hAnsi="Times New Roman" w:cs="Times New Roman"/>
      <w:sz w:val="24"/>
      <w:szCs w:val="24"/>
      <w:lang w:val="en-US"/>
    </w:rPr>
  </w:style>
  <w:style w:type="paragraph" w:customStyle="1" w:styleId="caprovider1">
    <w:name w:val="ca_provider1"/>
    <w:basedOn w:val="Normal"/>
    <w:uiPriority w:val="99"/>
    <w:rsid w:val="0003249A"/>
    <w:pPr>
      <w:kinsoku w:val="0"/>
      <w:overflowPunct w:val="0"/>
      <w:spacing w:before="0" w:after="0" w:line="276" w:lineRule="auto"/>
      <w:jc w:val="left"/>
    </w:pPr>
    <w:rPr>
      <w:rFonts w:ascii="Times New Roman" w:eastAsia="Times New Roman" w:hAnsi="Times New Roman" w:cs="Times New Roman"/>
      <w:sz w:val="15"/>
      <w:szCs w:val="15"/>
      <w:lang w:val="en-US"/>
    </w:rPr>
  </w:style>
  <w:style w:type="paragraph" w:customStyle="1" w:styleId="caad1">
    <w:name w:val="ca_ad1"/>
    <w:basedOn w:val="Normal"/>
    <w:uiPriority w:val="99"/>
    <w:rsid w:val="0003249A"/>
    <w:pPr>
      <w:kinsoku w:val="0"/>
      <w:overflowPunct w:val="0"/>
      <w:spacing w:before="75" w:after="75" w:line="276" w:lineRule="auto"/>
      <w:jc w:val="left"/>
    </w:pPr>
    <w:rPr>
      <w:rFonts w:ascii="Times New Roman" w:eastAsia="Times New Roman" w:hAnsi="Times New Roman" w:cs="Times New Roman"/>
      <w:sz w:val="24"/>
      <w:szCs w:val="24"/>
      <w:lang w:val="en-US"/>
    </w:rPr>
  </w:style>
  <w:style w:type="paragraph" w:customStyle="1" w:styleId="col11">
    <w:name w:val="col11"/>
    <w:basedOn w:val="Normal"/>
    <w:uiPriority w:val="99"/>
    <w:rsid w:val="0003249A"/>
    <w:pPr>
      <w:kinsoku w:val="0"/>
      <w:overflowPunct w:val="0"/>
      <w:spacing w:before="45" w:after="45" w:line="276" w:lineRule="auto"/>
      <w:jc w:val="right"/>
    </w:pPr>
    <w:rPr>
      <w:rFonts w:ascii="Times New Roman" w:eastAsia="Times New Roman" w:hAnsi="Times New Roman" w:cs="Times New Roman"/>
      <w:sz w:val="24"/>
      <w:szCs w:val="24"/>
      <w:lang w:val="en-US"/>
    </w:rPr>
  </w:style>
  <w:style w:type="paragraph" w:customStyle="1" w:styleId="col21">
    <w:name w:val="col21"/>
    <w:basedOn w:val="Normal"/>
    <w:uiPriority w:val="99"/>
    <w:rsid w:val="0003249A"/>
    <w:pPr>
      <w:pBdr>
        <w:bottom w:val="single" w:sz="6" w:space="4" w:color="E3E3E3"/>
        <w:right w:val="single" w:sz="6" w:space="6" w:color="E3E3E3"/>
      </w:pBdr>
      <w:shd w:val="clear" w:color="auto" w:fill="F4F4F4"/>
      <w:kinsoku w:val="0"/>
      <w:overflowPunct w:val="0"/>
      <w:spacing w:before="45" w:after="45" w:line="276" w:lineRule="auto"/>
      <w:ind w:left="1650"/>
      <w:jc w:val="left"/>
    </w:pPr>
    <w:rPr>
      <w:rFonts w:ascii="Times New Roman" w:eastAsia="Times New Roman" w:hAnsi="Times New Roman" w:cs="Times New Roman"/>
      <w:sz w:val="24"/>
      <w:szCs w:val="24"/>
      <w:lang w:val="en-US"/>
    </w:rPr>
  </w:style>
  <w:style w:type="paragraph" w:customStyle="1" w:styleId="meta1">
    <w:name w:val="meta1"/>
    <w:basedOn w:val="Normal"/>
    <w:uiPriority w:val="99"/>
    <w:rsid w:val="0003249A"/>
    <w:pPr>
      <w:kinsoku w:val="0"/>
      <w:overflowPunct w:val="0"/>
      <w:spacing w:before="30" w:after="45" w:line="276" w:lineRule="auto"/>
      <w:jc w:val="left"/>
    </w:pPr>
    <w:rPr>
      <w:rFonts w:ascii="Times New Roman" w:eastAsia="Times New Roman" w:hAnsi="Times New Roman" w:cs="Times New Roman"/>
      <w:sz w:val="24"/>
      <w:szCs w:val="24"/>
      <w:lang w:val="en-US"/>
    </w:rPr>
  </w:style>
  <w:style w:type="paragraph" w:customStyle="1" w:styleId="username1">
    <w:name w:val="username1"/>
    <w:basedOn w:val="Normal"/>
    <w:uiPriority w:val="99"/>
    <w:rsid w:val="0003249A"/>
    <w:pPr>
      <w:kinsoku w:val="0"/>
      <w:overflowPunct w:val="0"/>
      <w:spacing w:before="45" w:after="45" w:line="276" w:lineRule="auto"/>
      <w:jc w:val="left"/>
    </w:pPr>
    <w:rPr>
      <w:rFonts w:ascii="Times New Roman" w:eastAsia="Times New Roman" w:hAnsi="Times New Roman" w:cs="Times New Roman"/>
      <w:b/>
      <w:bCs/>
      <w:color w:val="AA0000"/>
      <w:sz w:val="24"/>
      <w:szCs w:val="24"/>
      <w:lang w:val="en-US"/>
    </w:rPr>
  </w:style>
  <w:style w:type="paragraph" w:customStyle="1" w:styleId="info1">
    <w:name w:val="info1"/>
    <w:basedOn w:val="Normal"/>
    <w:uiPriority w:val="99"/>
    <w:rsid w:val="0003249A"/>
    <w:pPr>
      <w:kinsoku w:val="0"/>
      <w:overflowPunct w:val="0"/>
      <w:spacing w:before="0" w:after="0" w:line="276" w:lineRule="auto"/>
      <w:jc w:val="left"/>
    </w:pPr>
    <w:rPr>
      <w:rFonts w:ascii="Times New Roman" w:eastAsia="Times New Roman" w:hAnsi="Times New Roman" w:cs="Times New Roman"/>
      <w:sz w:val="24"/>
      <w:szCs w:val="24"/>
      <w:lang w:val="en-US"/>
    </w:rPr>
  </w:style>
  <w:style w:type="paragraph" w:customStyle="1" w:styleId="meta2">
    <w:name w:val="meta2"/>
    <w:basedOn w:val="Normal"/>
    <w:uiPriority w:val="99"/>
    <w:rsid w:val="0003249A"/>
    <w:pPr>
      <w:kinsoku w:val="0"/>
      <w:overflowPunct w:val="0"/>
      <w:spacing w:before="0" w:after="0" w:line="276" w:lineRule="auto"/>
      <w:jc w:val="left"/>
    </w:pPr>
    <w:rPr>
      <w:rFonts w:ascii="Times New Roman" w:eastAsia="Times New Roman" w:hAnsi="Times New Roman" w:cs="Times New Roman"/>
      <w:sz w:val="24"/>
      <w:szCs w:val="24"/>
      <w:lang w:val="en-US"/>
    </w:rPr>
  </w:style>
  <w:style w:type="paragraph" w:customStyle="1" w:styleId="cont-comentario1">
    <w:name w:val="cont-comentario1"/>
    <w:basedOn w:val="Normal"/>
    <w:uiPriority w:val="99"/>
    <w:rsid w:val="0003249A"/>
    <w:pPr>
      <w:kinsoku w:val="0"/>
      <w:overflowPunct w:val="0"/>
      <w:spacing w:before="45" w:after="45" w:line="276" w:lineRule="auto"/>
      <w:ind w:left="750"/>
      <w:jc w:val="left"/>
    </w:pPr>
    <w:rPr>
      <w:rFonts w:ascii="Times New Roman" w:eastAsia="Times New Roman" w:hAnsi="Times New Roman" w:cs="Times New Roman"/>
      <w:sz w:val="24"/>
      <w:szCs w:val="24"/>
      <w:lang w:val="en-US"/>
    </w:rPr>
  </w:style>
  <w:style w:type="paragraph" w:customStyle="1" w:styleId="comandos-comentarios1">
    <w:name w:val="comandos-comentarios1"/>
    <w:basedOn w:val="Normal"/>
    <w:uiPriority w:val="99"/>
    <w:rsid w:val="0003249A"/>
    <w:pPr>
      <w:kinsoku w:val="0"/>
      <w:overflowPunct w:val="0"/>
      <w:spacing w:before="0" w:after="0" w:line="276" w:lineRule="auto"/>
      <w:jc w:val="left"/>
    </w:pPr>
    <w:rPr>
      <w:rFonts w:ascii="Times New Roman" w:eastAsia="Times New Roman" w:hAnsi="Times New Roman" w:cs="Times New Roman"/>
      <w:sz w:val="24"/>
      <w:szCs w:val="24"/>
      <w:lang w:val="en-US"/>
    </w:rPr>
  </w:style>
  <w:style w:type="paragraph" w:customStyle="1" w:styleId="bt1">
    <w:name w:val="bt1"/>
    <w:basedOn w:val="Normal"/>
    <w:uiPriority w:val="99"/>
    <w:rsid w:val="0003249A"/>
    <w:pPr>
      <w:kinsoku w:val="0"/>
      <w:overflowPunct w:val="0"/>
      <w:spacing w:before="0" w:after="0" w:line="276" w:lineRule="auto"/>
      <w:ind w:left="150"/>
      <w:jc w:val="left"/>
    </w:pPr>
    <w:rPr>
      <w:rFonts w:ascii="Times New Roman" w:eastAsia="Times New Roman" w:hAnsi="Times New Roman" w:cs="Times New Roman"/>
      <w:sz w:val="24"/>
      <w:szCs w:val="24"/>
      <w:lang w:val="en-US"/>
    </w:rPr>
  </w:style>
  <w:style w:type="paragraph" w:customStyle="1" w:styleId="bb1">
    <w:name w:val="bb1"/>
    <w:basedOn w:val="Normal"/>
    <w:uiPriority w:val="99"/>
    <w:rsid w:val="0003249A"/>
    <w:pPr>
      <w:kinsoku w:val="0"/>
      <w:overflowPunct w:val="0"/>
      <w:spacing w:before="0" w:after="0" w:line="276" w:lineRule="auto"/>
      <w:ind w:left="150"/>
      <w:jc w:val="left"/>
    </w:pPr>
    <w:rPr>
      <w:rFonts w:ascii="Times New Roman" w:eastAsia="Times New Roman" w:hAnsi="Times New Roman" w:cs="Times New Roman"/>
      <w:sz w:val="24"/>
      <w:szCs w:val="24"/>
      <w:lang w:val="en-US"/>
    </w:rPr>
  </w:style>
  <w:style w:type="paragraph" w:customStyle="1" w:styleId="i11">
    <w:name w:val="i1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i21">
    <w:name w:val="i2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i31">
    <w:name w:val="i31"/>
    <w:basedOn w:val="Normal"/>
    <w:uiPriority w:val="99"/>
    <w:rsid w:val="0003249A"/>
    <w:pPr>
      <w:shd w:val="clear" w:color="auto" w:fill="0886C8"/>
      <w:kinsoku w:val="0"/>
      <w:overflowPunct w:val="0"/>
      <w:spacing w:before="0" w:after="0" w:line="276" w:lineRule="auto"/>
      <w:jc w:val="left"/>
    </w:pPr>
    <w:rPr>
      <w:rFonts w:ascii="Times New Roman" w:eastAsia="Times New Roman" w:hAnsi="Times New Roman" w:cs="Times New Roman"/>
      <w:sz w:val="24"/>
      <w:szCs w:val="24"/>
      <w:lang w:val="en-US"/>
    </w:rPr>
  </w:style>
  <w:style w:type="paragraph" w:customStyle="1" w:styleId="cajita1">
    <w:name w:val="cajita1"/>
    <w:basedOn w:val="Normal"/>
    <w:uiPriority w:val="99"/>
    <w:rsid w:val="0003249A"/>
    <w:pPr>
      <w:pBdr>
        <w:top w:val="single" w:sz="6" w:space="8" w:color="BBBBBB"/>
        <w:left w:val="single" w:sz="6" w:space="8" w:color="BBBBBB"/>
        <w:bottom w:val="single" w:sz="6" w:space="8" w:color="BBBBBB"/>
        <w:right w:val="single" w:sz="6" w:space="8" w:color="BBBBBB"/>
      </w:pBdr>
      <w:shd w:val="clear" w:color="auto" w:fill="FFFFFF"/>
      <w:kinsoku w:val="0"/>
      <w:overflowPunct w:val="0"/>
      <w:spacing w:before="0" w:line="276" w:lineRule="auto"/>
      <w:jc w:val="left"/>
    </w:pPr>
    <w:rPr>
      <w:rFonts w:ascii="Times New Roman" w:eastAsia="Times New Roman" w:hAnsi="Times New Roman" w:cs="Times New Roman"/>
      <w:sz w:val="24"/>
      <w:szCs w:val="24"/>
      <w:lang w:val="en-US"/>
    </w:rPr>
  </w:style>
  <w:style w:type="paragraph" w:customStyle="1" w:styleId="w-fijo11">
    <w:name w:val="w-fijo1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w-fijo21">
    <w:name w:val="w-fijo21"/>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opcional-usa1">
    <w:name w:val="opcional-usa1"/>
    <w:basedOn w:val="Normal"/>
    <w:uiPriority w:val="99"/>
    <w:rsid w:val="0003249A"/>
    <w:pPr>
      <w:kinsoku w:val="0"/>
      <w:overflowPunct w:val="0"/>
      <w:spacing w:before="45" w:after="45" w:line="276" w:lineRule="auto"/>
      <w:jc w:val="left"/>
    </w:pPr>
    <w:rPr>
      <w:rFonts w:ascii="Times New Roman" w:eastAsia="Times New Roman" w:hAnsi="Times New Roman" w:cs="Times New Roman"/>
      <w:vanish/>
      <w:sz w:val="24"/>
      <w:szCs w:val="24"/>
      <w:lang w:val="en-US"/>
    </w:rPr>
  </w:style>
  <w:style w:type="paragraph" w:customStyle="1" w:styleId="button1">
    <w:name w:val="button1"/>
    <w:basedOn w:val="Normal"/>
    <w:uiPriority w:val="99"/>
    <w:rsid w:val="0003249A"/>
    <w:pPr>
      <w:kinsoku w:val="0"/>
      <w:overflowPunct w:val="0"/>
      <w:spacing w:before="45" w:after="45" w:line="276" w:lineRule="auto"/>
      <w:jc w:val="left"/>
    </w:pPr>
    <w:rPr>
      <w:rFonts w:ascii="Times New Roman" w:eastAsia="Times New Roman" w:hAnsi="Times New Roman" w:cs="Times New Roman"/>
      <w:b/>
      <w:bCs/>
      <w:sz w:val="21"/>
      <w:szCs w:val="21"/>
      <w:lang w:val="en-US"/>
    </w:rPr>
  </w:style>
  <w:style w:type="paragraph" w:customStyle="1" w:styleId="w-fijo12">
    <w:name w:val="w-fijo12"/>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w-fijo22">
    <w:name w:val="w-fijo22"/>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w-fijo13">
    <w:name w:val="w-fijo13"/>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w-fijo23">
    <w:name w:val="w-fijo23"/>
    <w:basedOn w:val="Normal"/>
    <w:uiPriority w:val="99"/>
    <w:rsid w:val="0003249A"/>
    <w:pPr>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navegacion1">
    <w:name w:val="navegacion1"/>
    <w:basedOn w:val="Normal"/>
    <w:uiPriority w:val="99"/>
    <w:rsid w:val="0003249A"/>
    <w:pPr>
      <w:kinsoku w:val="0"/>
      <w:overflowPunct w:val="0"/>
      <w:spacing w:before="45" w:after="45" w:line="276" w:lineRule="auto"/>
      <w:ind w:left="150"/>
      <w:jc w:val="left"/>
    </w:pPr>
    <w:rPr>
      <w:rFonts w:ascii="Times New Roman" w:eastAsia="Times New Roman" w:hAnsi="Times New Roman" w:cs="Times New Roman"/>
      <w:sz w:val="24"/>
      <w:szCs w:val="24"/>
      <w:lang w:val="en-US"/>
    </w:rPr>
  </w:style>
  <w:style w:type="paragraph" w:customStyle="1" w:styleId="contenido1">
    <w:name w:val="contenido1"/>
    <w:basedOn w:val="Normal"/>
    <w:uiPriority w:val="99"/>
    <w:rsid w:val="0003249A"/>
    <w:pPr>
      <w:shd w:val="clear" w:color="auto" w:fill="FFFFFF"/>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cajita21">
    <w:name w:val="cajita21"/>
    <w:basedOn w:val="Normal"/>
    <w:uiPriority w:val="99"/>
    <w:rsid w:val="0003249A"/>
    <w:pPr>
      <w:kinsoku w:val="0"/>
      <w:overflowPunct w:val="0"/>
      <w:spacing w:before="0" w:line="276" w:lineRule="auto"/>
      <w:jc w:val="left"/>
    </w:pPr>
    <w:rPr>
      <w:rFonts w:ascii="Times New Roman" w:eastAsia="Times New Roman" w:hAnsi="Times New Roman" w:cs="Times New Roman"/>
      <w:sz w:val="24"/>
      <w:szCs w:val="24"/>
      <w:lang w:val="en-US"/>
    </w:rPr>
  </w:style>
  <w:style w:type="paragraph" w:customStyle="1" w:styleId="bloqueavatar1">
    <w:name w:val="bloque_avatar1"/>
    <w:basedOn w:val="Normal"/>
    <w:uiPriority w:val="99"/>
    <w:rsid w:val="0003249A"/>
    <w:pPr>
      <w:kinsoku w:val="0"/>
      <w:overflowPunct w:val="0"/>
      <w:spacing w:before="45" w:after="45" w:line="276" w:lineRule="auto"/>
      <w:ind w:right="150"/>
      <w:jc w:val="center"/>
    </w:pPr>
    <w:rPr>
      <w:rFonts w:ascii="Times New Roman" w:eastAsia="Times New Roman" w:hAnsi="Times New Roman" w:cs="Times New Roman"/>
      <w:sz w:val="24"/>
      <w:szCs w:val="24"/>
      <w:lang w:val="en-US"/>
    </w:rPr>
  </w:style>
  <w:style w:type="paragraph" w:customStyle="1" w:styleId="bloqueutilidades1">
    <w:name w:val="bloque_utilidades1"/>
    <w:basedOn w:val="Normal"/>
    <w:uiPriority w:val="99"/>
    <w:rsid w:val="0003249A"/>
    <w:pPr>
      <w:kinsoku w:val="0"/>
      <w:overflowPunct w:val="0"/>
      <w:spacing w:before="225" w:after="0" w:line="276" w:lineRule="auto"/>
      <w:jc w:val="left"/>
    </w:pPr>
    <w:rPr>
      <w:rFonts w:ascii="Times New Roman" w:eastAsia="Times New Roman" w:hAnsi="Times New Roman" w:cs="Times New Roman"/>
      <w:sz w:val="24"/>
      <w:szCs w:val="24"/>
      <w:lang w:val="en-US"/>
    </w:rPr>
  </w:style>
  <w:style w:type="paragraph" w:customStyle="1" w:styleId="indentado1">
    <w:name w:val="indentado1"/>
    <w:basedOn w:val="Normal"/>
    <w:uiPriority w:val="99"/>
    <w:rsid w:val="0003249A"/>
    <w:pPr>
      <w:kinsoku w:val="0"/>
      <w:overflowPunct w:val="0"/>
      <w:spacing w:before="45" w:after="45" w:line="276" w:lineRule="auto"/>
      <w:ind w:left="1650"/>
      <w:jc w:val="left"/>
    </w:pPr>
    <w:rPr>
      <w:rFonts w:ascii="Times New Roman" w:eastAsia="Times New Roman" w:hAnsi="Times New Roman" w:cs="Times New Roman"/>
      <w:sz w:val="24"/>
      <w:szCs w:val="24"/>
      <w:lang w:val="en-US"/>
    </w:rPr>
  </w:style>
  <w:style w:type="paragraph" w:customStyle="1" w:styleId="zendform1">
    <w:name w:val="zend_form1"/>
    <w:basedOn w:val="Normal"/>
    <w:uiPriority w:val="99"/>
    <w:rsid w:val="0003249A"/>
    <w:pPr>
      <w:kinsoku w:val="0"/>
      <w:overflowPunct w:val="0"/>
      <w:spacing w:before="450" w:after="450" w:line="276" w:lineRule="auto"/>
      <w:ind w:left="300" w:right="300"/>
      <w:jc w:val="left"/>
    </w:pPr>
    <w:rPr>
      <w:rFonts w:ascii="Times New Roman" w:eastAsia="Times New Roman" w:hAnsi="Times New Roman" w:cs="Times New Roman"/>
      <w:b/>
      <w:bCs/>
      <w:sz w:val="24"/>
      <w:szCs w:val="24"/>
      <w:lang w:val="en-US"/>
    </w:rPr>
  </w:style>
  <w:style w:type="paragraph" w:customStyle="1" w:styleId="selected1">
    <w:name w:val="selected1"/>
    <w:basedOn w:val="Normal"/>
    <w:uiPriority w:val="99"/>
    <w:rsid w:val="0003249A"/>
    <w:pPr>
      <w:shd w:val="clear" w:color="auto" w:fill="DDEDF8"/>
      <w:kinsoku w:val="0"/>
      <w:overflowPunct w:val="0"/>
      <w:spacing w:before="45" w:after="45" w:line="276" w:lineRule="auto"/>
      <w:jc w:val="left"/>
    </w:pPr>
    <w:rPr>
      <w:rFonts w:ascii="Times New Roman" w:eastAsia="Times New Roman" w:hAnsi="Times New Roman" w:cs="Times New Roman"/>
      <w:sz w:val="24"/>
      <w:szCs w:val="24"/>
      <w:lang w:val="en-US"/>
    </w:rPr>
  </w:style>
  <w:style w:type="paragraph" w:customStyle="1" w:styleId="verdmoyenjd">
    <w:name w:val="verdmoyenjd"/>
    <w:basedOn w:val="Normal"/>
    <w:uiPriority w:val="99"/>
    <w:rsid w:val="0003249A"/>
    <w:pPr>
      <w:kinsoku w:val="0"/>
      <w:overflowPunct w:val="0"/>
      <w:spacing w:before="100" w:beforeAutospacing="1" w:after="100" w:afterAutospacing="1" w:line="276" w:lineRule="auto"/>
      <w:ind w:firstLine="360"/>
    </w:pPr>
    <w:rPr>
      <w:rFonts w:ascii="DaxlinePro-Regular" w:eastAsia="Times New Roman" w:hAnsi="DaxlinePro-Regular" w:cs="Times New Roman"/>
      <w:sz w:val="19"/>
      <w:szCs w:val="19"/>
      <w:lang w:val="en-US"/>
    </w:rPr>
  </w:style>
  <w:style w:type="paragraph" w:customStyle="1" w:styleId="tituloh3maroon">
    <w:name w:val="tituloh3maroon"/>
    <w:basedOn w:val="Normal"/>
    <w:uiPriority w:val="99"/>
    <w:rsid w:val="0003249A"/>
    <w:pPr>
      <w:kinsoku w:val="0"/>
      <w:overflowPunct w:val="0"/>
      <w:spacing w:before="100" w:beforeAutospacing="1" w:after="100" w:afterAutospacing="1" w:line="276" w:lineRule="auto"/>
      <w:jc w:val="left"/>
    </w:pPr>
    <w:rPr>
      <w:rFonts w:ascii="Trebuchet MS" w:eastAsia="Times New Roman" w:hAnsi="Trebuchet MS" w:cs="Times New Roman"/>
      <w:b/>
      <w:bCs/>
      <w:color w:val="800000"/>
      <w:sz w:val="26"/>
      <w:szCs w:val="26"/>
      <w:lang w:val="en-US"/>
    </w:rPr>
  </w:style>
  <w:style w:type="paragraph" w:customStyle="1" w:styleId="NormalArial">
    <w:name w:val="Normal + Arial"/>
    <w:basedOn w:val="NormalWeb"/>
    <w:uiPriority w:val="99"/>
    <w:rsid w:val="0003249A"/>
    <w:rPr>
      <w:rFonts w:cs="Times New Roman"/>
    </w:rPr>
  </w:style>
  <w:style w:type="character" w:customStyle="1" w:styleId="NormalWebCar">
    <w:name w:val="Normal (Web) Car"/>
    <w:basedOn w:val="Fuentedeprrafopredeter"/>
    <w:link w:val="NormalWeb"/>
    <w:uiPriority w:val="99"/>
    <w:rsid w:val="0003249A"/>
    <w:rPr>
      <w:rFonts w:ascii="Calibri" w:eastAsia="Times New Roman" w:hAnsi="Calibri" w:cs="Bahnschrift Light"/>
      <w:sz w:val="24"/>
      <w:szCs w:val="24"/>
      <w:lang w:val="es-ES_tradnl" w:eastAsia="es-ES"/>
    </w:rPr>
  </w:style>
  <w:style w:type="paragraph" w:customStyle="1" w:styleId="spip">
    <w:name w:val="spip"/>
    <w:basedOn w:val="Normal"/>
    <w:uiPriority w:val="99"/>
    <w:rsid w:val="0003249A"/>
    <w:pPr>
      <w:kinsoku w:val="0"/>
      <w:overflowPunct w:val="0"/>
      <w:spacing w:before="0" w:after="75" w:line="276" w:lineRule="auto"/>
      <w:jc w:val="left"/>
    </w:pPr>
    <w:rPr>
      <w:rFonts w:ascii="Times New Roman" w:eastAsia="Times New Roman" w:hAnsi="Times New Roman" w:cs="Times New Roman"/>
      <w:sz w:val="24"/>
      <w:szCs w:val="24"/>
      <w:lang w:val="en-US"/>
    </w:rPr>
  </w:style>
  <w:style w:type="character" w:customStyle="1" w:styleId="subhead2">
    <w:name w:val="subhead2"/>
    <w:basedOn w:val="Fuentedeprrafopredeter"/>
    <w:rsid w:val="0003249A"/>
    <w:rPr>
      <w:rFonts w:ascii="Verdana" w:hAnsi="Verdana" w:cs="Tahoma" w:hint="default"/>
      <w:b/>
      <w:bCs/>
      <w:color w:val="B77C50"/>
      <w:sz w:val="17"/>
      <w:szCs w:val="17"/>
    </w:rPr>
  </w:style>
  <w:style w:type="table" w:styleId="Sombreadoclaro-nfasis2">
    <w:name w:val="Light Shading Accent 2"/>
    <w:basedOn w:val="Tablanormal"/>
    <w:uiPriority w:val="60"/>
    <w:rsid w:val="0003249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customStyle="1" w:styleId="Listaclara-nfasis11">
    <w:name w:val="Lista clara - Énfasis 11"/>
    <w:basedOn w:val="Tablanormal"/>
    <w:uiPriority w:val="61"/>
    <w:rsid w:val="0003249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customStyle="1" w:styleId="Imagen">
    <w:name w:val="Imagen"/>
    <w:basedOn w:val="Normal"/>
    <w:link w:val="ImagenCar"/>
    <w:qFormat/>
    <w:rsid w:val="0003249A"/>
    <w:pPr>
      <w:shd w:val="clear" w:color="auto" w:fill="BDD6EE" w:themeFill="accent5" w:themeFillTint="66"/>
      <w:kinsoku w:val="0"/>
      <w:overflowPunct w:val="0"/>
      <w:spacing w:before="0" w:after="0" w:line="276" w:lineRule="auto"/>
      <w:jc w:val="center"/>
    </w:pPr>
    <w:rPr>
      <w:rFonts w:ascii="DaxlinePro-ExtraBold" w:eastAsia="Calibri" w:hAnsi="DaxlinePro-ExtraBold" w:cs="Times New Roman"/>
      <w:b/>
      <w:bCs/>
      <w:color w:val="4F6228"/>
      <w:szCs w:val="18"/>
      <w:lang w:val="es-ES_tradnl" w:eastAsia="es-ES"/>
    </w:rPr>
  </w:style>
  <w:style w:type="paragraph" w:styleId="Tabladeilustraciones">
    <w:name w:val="table of figures"/>
    <w:basedOn w:val="Normal"/>
    <w:next w:val="Normal"/>
    <w:uiPriority w:val="99"/>
    <w:unhideWhenUsed/>
    <w:rsid w:val="0003249A"/>
    <w:pPr>
      <w:kinsoku w:val="0"/>
      <w:overflowPunct w:val="0"/>
      <w:spacing w:before="0" w:after="0" w:line="276" w:lineRule="auto"/>
      <w:jc w:val="left"/>
    </w:pPr>
    <w:rPr>
      <w:rFonts w:ascii="Bahnschrift Light" w:eastAsia="Times New Roman" w:hAnsi="Bahnschrift Light" w:cs="Times New Roman"/>
      <w:i/>
      <w:iCs/>
      <w:szCs w:val="20"/>
      <w:lang w:val="es-ES_tradnl" w:eastAsia="es-ES"/>
    </w:rPr>
  </w:style>
  <w:style w:type="paragraph" w:customStyle="1" w:styleId="GRAFICA">
    <w:name w:val="GRAFICA"/>
    <w:basedOn w:val="Normal"/>
    <w:link w:val="GRAFICACar"/>
    <w:qFormat/>
    <w:rsid w:val="0003249A"/>
    <w:pPr>
      <w:shd w:val="clear" w:color="auto" w:fill="FFC000"/>
      <w:kinsoku w:val="0"/>
      <w:overflowPunct w:val="0"/>
      <w:spacing w:before="0" w:after="0" w:line="276" w:lineRule="auto"/>
      <w:jc w:val="center"/>
    </w:pPr>
    <w:rPr>
      <w:rFonts w:ascii="DaxlinePro-ExtraBold" w:eastAsia="Calibri" w:hAnsi="DaxlinePro-ExtraBold" w:cs="Times New Roman"/>
      <w:b/>
      <w:bCs/>
      <w:color w:val="385623" w:themeColor="accent6" w:themeShade="80"/>
      <w:szCs w:val="18"/>
      <w:lang w:val="es-ES_tradnl" w:eastAsia="es-ES"/>
    </w:rPr>
  </w:style>
  <w:style w:type="character" w:customStyle="1" w:styleId="ImagenCar">
    <w:name w:val="Imagen Car"/>
    <w:basedOn w:val="Fuentedeprrafopredeter"/>
    <w:link w:val="Imagen"/>
    <w:rsid w:val="0003249A"/>
    <w:rPr>
      <w:rFonts w:ascii="DaxlinePro-ExtraBold" w:eastAsia="Calibri" w:hAnsi="DaxlinePro-ExtraBold" w:cs="Times New Roman"/>
      <w:b/>
      <w:bCs/>
      <w:color w:val="4F6228"/>
      <w:sz w:val="20"/>
      <w:szCs w:val="18"/>
      <w:shd w:val="clear" w:color="auto" w:fill="BDD6EE" w:themeFill="accent5" w:themeFillTint="66"/>
      <w:lang w:val="es-ES_tradnl" w:eastAsia="es-ES"/>
    </w:rPr>
  </w:style>
  <w:style w:type="character" w:customStyle="1" w:styleId="GRAFICACar">
    <w:name w:val="GRAFICA Car"/>
    <w:basedOn w:val="Fuentedeprrafopredeter"/>
    <w:link w:val="GRAFICA"/>
    <w:rsid w:val="0003249A"/>
    <w:rPr>
      <w:rFonts w:ascii="DaxlinePro-ExtraBold" w:eastAsia="Calibri" w:hAnsi="DaxlinePro-ExtraBold" w:cs="Times New Roman"/>
      <w:b/>
      <w:bCs/>
      <w:color w:val="385623" w:themeColor="accent6" w:themeShade="80"/>
      <w:sz w:val="20"/>
      <w:szCs w:val="18"/>
      <w:shd w:val="clear" w:color="auto" w:fill="FFC000"/>
      <w:lang w:val="es-ES_tradnl" w:eastAsia="es-ES"/>
    </w:rPr>
  </w:style>
  <w:style w:type="paragraph" w:customStyle="1" w:styleId="texto">
    <w:name w:val="texto"/>
    <w:basedOn w:val="Normal"/>
    <w:uiPriority w:val="99"/>
    <w:rsid w:val="0003249A"/>
    <w:pPr>
      <w:kinsoku w:val="0"/>
      <w:overflowPunct w:val="0"/>
      <w:spacing w:before="100" w:beforeAutospacing="1" w:after="100" w:afterAutospacing="1" w:line="276" w:lineRule="auto"/>
      <w:jc w:val="left"/>
    </w:pPr>
    <w:rPr>
      <w:rFonts w:ascii="DaxlinePro-Regular" w:eastAsia="Times New Roman" w:hAnsi="DaxlinePro-Regular" w:cs="Times New Roman"/>
      <w:sz w:val="15"/>
      <w:szCs w:val="15"/>
      <w:lang w:val="es-ES_tradnl" w:eastAsia="es-ES"/>
    </w:rPr>
  </w:style>
  <w:style w:type="character" w:customStyle="1" w:styleId="texto1">
    <w:name w:val="texto1"/>
    <w:basedOn w:val="Fuentedeprrafopredeter"/>
    <w:rsid w:val="0003249A"/>
    <w:rPr>
      <w:rFonts w:ascii="Verdana" w:hAnsi="Verdana" w:hint="default"/>
      <w:sz w:val="15"/>
      <w:szCs w:val="15"/>
    </w:rPr>
  </w:style>
  <w:style w:type="paragraph" w:customStyle="1" w:styleId="imagenderecha">
    <w:name w:val="imagenderecha"/>
    <w:basedOn w:val="Normal"/>
    <w:uiPriority w:val="99"/>
    <w:rsid w:val="0003249A"/>
    <w:pPr>
      <w:kinsoku w:val="0"/>
      <w:overflowPunct w:val="0"/>
      <w:spacing w:before="100" w:beforeAutospacing="1" w:after="150"/>
      <w:ind w:left="300"/>
      <w:jc w:val="left"/>
    </w:pPr>
    <w:rPr>
      <w:rFonts w:ascii="Times New Roman" w:eastAsia="Times New Roman" w:hAnsi="Times New Roman" w:cs="Times New Roman"/>
      <w:sz w:val="24"/>
      <w:szCs w:val="24"/>
      <w:lang w:val="es-ES_tradnl" w:eastAsia="es-ES"/>
    </w:rPr>
  </w:style>
  <w:style w:type="paragraph" w:customStyle="1" w:styleId="imagenizda">
    <w:name w:val="imagenizda"/>
    <w:basedOn w:val="Normal"/>
    <w:uiPriority w:val="99"/>
    <w:rsid w:val="0003249A"/>
    <w:pPr>
      <w:kinsoku w:val="0"/>
      <w:overflowPunct w:val="0"/>
      <w:spacing w:before="100" w:beforeAutospacing="1" w:after="150"/>
      <w:ind w:right="300"/>
      <w:jc w:val="left"/>
    </w:pPr>
    <w:rPr>
      <w:rFonts w:ascii="Times New Roman" w:eastAsia="Times New Roman" w:hAnsi="Times New Roman" w:cs="Times New Roman"/>
      <w:sz w:val="24"/>
      <w:szCs w:val="24"/>
      <w:lang w:val="es-ES_tradnl" w:eastAsia="es-ES"/>
    </w:rPr>
  </w:style>
  <w:style w:type="paragraph" w:styleId="z-Principiodelformulario">
    <w:name w:val="HTML Top of Form"/>
    <w:basedOn w:val="Normal"/>
    <w:next w:val="Normal"/>
    <w:link w:val="z-PrincipiodelformularioCar"/>
    <w:hidden/>
    <w:uiPriority w:val="99"/>
    <w:semiHidden/>
    <w:unhideWhenUsed/>
    <w:rsid w:val="0003249A"/>
    <w:pPr>
      <w:pBdr>
        <w:bottom w:val="single" w:sz="6" w:space="1" w:color="auto"/>
      </w:pBdr>
      <w:kinsoku w:val="0"/>
      <w:overflowPunct w:val="0"/>
      <w:spacing w:before="0" w:after="0"/>
      <w:jc w:val="center"/>
    </w:pPr>
    <w:rPr>
      <w:rFonts w:ascii="Arial" w:eastAsia="Times New Roman" w:hAnsi="Arial" w:cs="Arial"/>
      <w:vanish/>
      <w:sz w:val="16"/>
      <w:szCs w:val="16"/>
      <w:lang w:val="es-ES_tradnl" w:eastAsia="es-ES"/>
    </w:rPr>
  </w:style>
  <w:style w:type="character" w:customStyle="1" w:styleId="z-PrincipiodelformularioCar">
    <w:name w:val="z-Principio del formulario Car"/>
    <w:basedOn w:val="Fuentedeprrafopredeter"/>
    <w:link w:val="z-Principiodelformulario"/>
    <w:uiPriority w:val="99"/>
    <w:semiHidden/>
    <w:rsid w:val="0003249A"/>
    <w:rPr>
      <w:rFonts w:ascii="Arial" w:eastAsia="Times New Roman" w:hAnsi="Arial" w:cs="Arial"/>
      <w:vanish/>
      <w:sz w:val="16"/>
      <w:szCs w:val="16"/>
      <w:lang w:val="es-ES_tradnl" w:eastAsia="es-ES"/>
    </w:rPr>
  </w:style>
  <w:style w:type="paragraph" w:styleId="z-Finaldelformulario">
    <w:name w:val="HTML Bottom of Form"/>
    <w:basedOn w:val="Normal"/>
    <w:next w:val="Normal"/>
    <w:link w:val="z-FinaldelformularioCar"/>
    <w:hidden/>
    <w:uiPriority w:val="99"/>
    <w:semiHidden/>
    <w:unhideWhenUsed/>
    <w:rsid w:val="0003249A"/>
    <w:pPr>
      <w:pBdr>
        <w:top w:val="single" w:sz="6" w:space="1" w:color="auto"/>
      </w:pBdr>
      <w:kinsoku w:val="0"/>
      <w:overflowPunct w:val="0"/>
      <w:spacing w:before="0" w:after="0"/>
      <w:jc w:val="center"/>
    </w:pPr>
    <w:rPr>
      <w:rFonts w:ascii="Arial" w:eastAsia="Times New Roman" w:hAnsi="Arial" w:cs="Arial"/>
      <w:vanish/>
      <w:sz w:val="16"/>
      <w:szCs w:val="16"/>
      <w:lang w:val="es-ES_tradnl" w:eastAsia="es-ES"/>
    </w:rPr>
  </w:style>
  <w:style w:type="character" w:customStyle="1" w:styleId="z-FinaldelformularioCar">
    <w:name w:val="z-Final del formulario Car"/>
    <w:basedOn w:val="Fuentedeprrafopredeter"/>
    <w:link w:val="z-Finaldelformulario"/>
    <w:uiPriority w:val="99"/>
    <w:semiHidden/>
    <w:rsid w:val="0003249A"/>
    <w:rPr>
      <w:rFonts w:ascii="Arial" w:eastAsia="Times New Roman" w:hAnsi="Arial" w:cs="Arial"/>
      <w:vanish/>
      <w:sz w:val="16"/>
      <w:szCs w:val="16"/>
      <w:lang w:val="es-ES_tradnl" w:eastAsia="es-ES"/>
    </w:rPr>
  </w:style>
  <w:style w:type="character" w:styleId="Textodelmarcadordeposicin">
    <w:name w:val="Placeholder Text"/>
    <w:basedOn w:val="Fuentedeprrafopredeter"/>
    <w:uiPriority w:val="99"/>
    <w:semiHidden/>
    <w:rsid w:val="0003249A"/>
    <w:rPr>
      <w:color w:val="808080"/>
    </w:rPr>
  </w:style>
  <w:style w:type="paragraph" w:customStyle="1" w:styleId="Piedepgina1">
    <w:name w:val="Pie de página1"/>
    <w:uiPriority w:val="99"/>
    <w:rsid w:val="0003249A"/>
    <w:pPr>
      <w:tabs>
        <w:tab w:val="center" w:pos="4252"/>
        <w:tab w:val="right" w:pos="8504"/>
      </w:tabs>
      <w:spacing w:after="0" w:line="240" w:lineRule="auto"/>
    </w:pPr>
    <w:rPr>
      <w:rFonts w:ascii="Arial" w:eastAsia="ヒラギノ角ゴ Pro W3" w:hAnsi="Arial" w:cs="Times New Roman"/>
      <w:color w:val="000000"/>
      <w:sz w:val="24"/>
      <w:szCs w:val="20"/>
      <w:lang w:val="es-ES_tradnl" w:eastAsia="es-ES"/>
    </w:rPr>
  </w:style>
  <w:style w:type="character" w:customStyle="1" w:styleId="Nmerodepgina1">
    <w:name w:val="Número de página1"/>
    <w:rsid w:val="0003249A"/>
    <w:rPr>
      <w:color w:val="000000"/>
    </w:rPr>
  </w:style>
  <w:style w:type="paragraph" w:customStyle="1" w:styleId="CM13">
    <w:name w:val="CM13"/>
    <w:basedOn w:val="Default"/>
    <w:next w:val="Default"/>
    <w:uiPriority w:val="99"/>
    <w:rsid w:val="0003249A"/>
  </w:style>
  <w:style w:type="table" w:styleId="Listaclara-nfasis4">
    <w:name w:val="Light List Accent 4"/>
    <w:basedOn w:val="Tablanormal"/>
    <w:uiPriority w:val="61"/>
    <w:rsid w:val="0003249A"/>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clara-nfasis6">
    <w:name w:val="Light List Accent 6"/>
    <w:basedOn w:val="Tablanormal"/>
    <w:uiPriority w:val="61"/>
    <w:rsid w:val="0003249A"/>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staclara-nfasis2">
    <w:name w:val="Light List Accent 2"/>
    <w:basedOn w:val="Tablanormal"/>
    <w:uiPriority w:val="61"/>
    <w:rsid w:val="0003249A"/>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amedia1-nfasis3">
    <w:name w:val="Medium List 1 Accent 3"/>
    <w:basedOn w:val="Tablanormal"/>
    <w:uiPriority w:val="65"/>
    <w:rsid w:val="0003249A"/>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Cuadrculamedia1-nfasis3">
    <w:name w:val="Medium Grid 1 Accent 3"/>
    <w:basedOn w:val="Tablanormal"/>
    <w:uiPriority w:val="67"/>
    <w:rsid w:val="0003249A"/>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character" w:styleId="nfasissutil">
    <w:name w:val="Subtle Emphasis"/>
    <w:basedOn w:val="Fuentedeprrafopredeter"/>
    <w:uiPriority w:val="19"/>
    <w:qFormat/>
    <w:rsid w:val="0003249A"/>
    <w:rPr>
      <w:i/>
      <w:iCs/>
      <w:color w:val="808080" w:themeColor="text1" w:themeTint="7F"/>
    </w:rPr>
  </w:style>
  <w:style w:type="character" w:styleId="nfasisintenso">
    <w:name w:val="Intense Emphasis"/>
    <w:basedOn w:val="Fuentedeprrafopredeter"/>
    <w:uiPriority w:val="21"/>
    <w:qFormat/>
    <w:rsid w:val="0003249A"/>
    <w:rPr>
      <w:b/>
      <w:bCs/>
      <w:i/>
      <w:iCs/>
      <w:color w:val="4472C4" w:themeColor="accent1"/>
    </w:rPr>
  </w:style>
  <w:style w:type="character" w:styleId="Referenciaintensa">
    <w:name w:val="Intense Reference"/>
    <w:basedOn w:val="Fuentedeprrafopredeter"/>
    <w:uiPriority w:val="32"/>
    <w:qFormat/>
    <w:rsid w:val="0003249A"/>
    <w:rPr>
      <w:b/>
      <w:bCs/>
      <w:smallCaps/>
      <w:color w:val="ED7D31" w:themeColor="accent2"/>
      <w:spacing w:val="5"/>
      <w:u w:val="single"/>
    </w:rPr>
  </w:style>
  <w:style w:type="character" w:styleId="Referenciasutil">
    <w:name w:val="Subtle Reference"/>
    <w:basedOn w:val="Fuentedeprrafopredeter"/>
    <w:uiPriority w:val="31"/>
    <w:qFormat/>
    <w:rsid w:val="0003249A"/>
    <w:rPr>
      <w:smallCaps/>
      <w:color w:val="ED7D31" w:themeColor="accent2"/>
      <w:u w:val="single"/>
    </w:rPr>
  </w:style>
  <w:style w:type="table" w:styleId="Listaoscura-nfasis6">
    <w:name w:val="Dark List Accent 6"/>
    <w:basedOn w:val="Tablanormal"/>
    <w:uiPriority w:val="70"/>
    <w:rsid w:val="0003249A"/>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Sombreadomedio2-nfasis3">
    <w:name w:val="Medium Shading 2 Accent 3"/>
    <w:basedOn w:val="Tablanormal"/>
    <w:uiPriority w:val="64"/>
    <w:rsid w:val="000324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Normal1">
    <w:name w:val="Normal1"/>
    <w:basedOn w:val="Normal"/>
    <w:uiPriority w:val="99"/>
    <w:qFormat/>
    <w:rsid w:val="0003249A"/>
    <w:pPr>
      <w:kinsoku w:val="0"/>
      <w:overflowPunct w:val="0"/>
    </w:pPr>
    <w:rPr>
      <w:rFonts w:ascii="DaxlinePro-Regular" w:hAnsi="DaxlinePro-Regular" w:cs="Arial"/>
      <w:sz w:val="24"/>
      <w:lang w:val="es-ES_tradnl"/>
    </w:rPr>
  </w:style>
  <w:style w:type="table" w:customStyle="1" w:styleId="Sombreadomedio1-nfasis32">
    <w:name w:val="Sombreado medio 1 - Énfasis 32"/>
    <w:basedOn w:val="Tablanormal"/>
    <w:next w:val="Sombreadomedio1-nfasis3"/>
    <w:uiPriority w:val="63"/>
    <w:rsid w:val="0003249A"/>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Cuadrculamedia3-nfasis6">
    <w:name w:val="Medium Grid 3 Accent 6"/>
    <w:basedOn w:val="Tablanormal"/>
    <w:uiPriority w:val="69"/>
    <w:rsid w:val="000324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Revisin">
    <w:name w:val="Revision"/>
    <w:hidden/>
    <w:uiPriority w:val="99"/>
    <w:semiHidden/>
    <w:rsid w:val="0003249A"/>
    <w:pPr>
      <w:spacing w:after="0" w:line="240" w:lineRule="auto"/>
    </w:pPr>
    <w:rPr>
      <w:rFonts w:ascii="DaxlinePro-Regular" w:eastAsia="Times New Roman" w:hAnsi="DaxlinePro-Regular" w:cs="Times New Roman"/>
      <w:szCs w:val="20"/>
      <w:lang w:eastAsia="es-ES"/>
    </w:rPr>
  </w:style>
  <w:style w:type="table" w:customStyle="1" w:styleId="Listaclara-nfasis32">
    <w:name w:val="Lista clara - Énfasis 32"/>
    <w:basedOn w:val="Tablanormal"/>
    <w:next w:val="Listaclara-nfasis3"/>
    <w:uiPriority w:val="61"/>
    <w:rsid w:val="0003249A"/>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Sombreadomedio1-nfasis321">
    <w:name w:val="Sombreado medio 1 - Énfasis 321"/>
    <w:basedOn w:val="Tablanormal"/>
    <w:next w:val="Sombreadomedio1-nfasis3"/>
    <w:uiPriority w:val="63"/>
    <w:rsid w:val="0003249A"/>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Cuadrculavistosa-nfasis3">
    <w:name w:val="Colorful Grid Accent 3"/>
    <w:basedOn w:val="Tablanormal"/>
    <w:uiPriority w:val="73"/>
    <w:rsid w:val="000324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customStyle="1" w:styleId="TABLAMAES">
    <w:name w:val="TABLA MAES"/>
    <w:basedOn w:val="Tablanormal"/>
    <w:uiPriority w:val="99"/>
    <w:qFormat/>
    <w:rsid w:val="0003249A"/>
    <w:pPr>
      <w:spacing w:after="0" w:line="240" w:lineRule="auto"/>
    </w:pPr>
    <w:tblPr/>
  </w:style>
  <w:style w:type="table" w:customStyle="1" w:styleId="TABLAMAES2">
    <w:name w:val="TABLA MAES 2"/>
    <w:basedOn w:val="Cuadrculamedia3-nfasis3"/>
    <w:uiPriority w:val="99"/>
    <w:qFormat/>
    <w:rsid w:val="0003249A"/>
    <w:rPr>
      <w:rFonts w:ascii="DaxlinePro-Black" w:eastAsiaTheme="minorHAnsi" w:hAnsi="DaxlinePro-Black" w:cstheme="minorBidi"/>
      <w:b/>
      <w:color w:val="002060"/>
      <w:sz w:val="24"/>
      <w:szCs w:val="22"/>
      <w:lang w:eastAsia="en-US"/>
    </w:rPr>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pPr>
        <w:jc w:val="center"/>
      </w:pPr>
      <w:rPr>
        <w:rFonts w:ascii="DaxlinePro-Black" w:hAnsi="DaxlinePro-Black"/>
        <w:b/>
        <w:bCs/>
        <w:i w:val="0"/>
        <w:iCs w:val="0"/>
        <w:color w:val="002060"/>
        <w:sz w:val="24"/>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vAlign w:val="center"/>
      </w:tcPr>
    </w:tblStylePr>
    <w:tblStylePr w:type="lastRow">
      <w:rPr>
        <w:rFonts w:ascii="DaxlinePro-Black" w:hAnsi="DaxlinePro-Black"/>
        <w:b/>
        <w:bCs/>
        <w:i w:val="0"/>
        <w:iCs w:val="0"/>
        <w:color w:val="002060"/>
        <w:sz w:val="24"/>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pPr>
        <w:jc w:val="left"/>
      </w:pPr>
      <w:rPr>
        <w:rFonts w:ascii="DaxlinePro-Bold" w:hAnsi="DaxlinePro-Bold"/>
        <w:b/>
        <w:bCs/>
        <w:i w:val="0"/>
        <w:iCs w:val="0"/>
        <w:color w:val="002060"/>
        <w:sz w:val="22"/>
      </w:rPr>
      <w:tblPr/>
      <w:tcPr>
        <w:tcBorders>
          <w:left w:val="single" w:sz="8" w:space="0" w:color="FFFFFF" w:themeColor="background1"/>
          <w:right w:val="single" w:sz="24" w:space="0" w:color="FFFFFF" w:themeColor="background1"/>
          <w:insideH w:val="nil"/>
          <w:insideV w:val="nil"/>
        </w:tcBorders>
        <w:shd w:val="clear" w:color="auto" w:fill="A5A5A5" w:themeFill="accent3"/>
        <w:vAlign w:val="center"/>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pPr>
        <w:jc w:val="right"/>
      </w:pPr>
      <w:rPr>
        <w:rFonts w:ascii="DaxlinePro-Bold" w:hAnsi="DaxlinePro-Bold"/>
        <w:color w:val="002060"/>
        <w:sz w:val="22"/>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vAlign w:val="center"/>
      </w:tcPr>
    </w:tblStylePr>
    <w:tblStylePr w:type="band2Horz">
      <w:pPr>
        <w:jc w:val="right"/>
      </w:pPr>
      <w:rPr>
        <w:rFonts w:ascii="DaxlinePro-Bold" w:hAnsi="DaxlinePro-Bold"/>
        <w:color w:val="002060"/>
        <w:sz w:val="22"/>
      </w:rPr>
      <w:tblPr/>
      <w:tcPr>
        <w:vAlign w:val="center"/>
      </w:tcPr>
    </w:tblStylePr>
  </w:style>
  <w:style w:type="table" w:customStyle="1" w:styleId="TIPODEMAE">
    <w:name w:val="TIPO DE MAE"/>
    <w:basedOn w:val="Sombreadomedio1-nfasis32"/>
    <w:uiPriority w:val="99"/>
    <w:qFormat/>
    <w:rsid w:val="0003249A"/>
    <w:tblPr/>
    <w:tblStylePr w:type="firstRow">
      <w:pPr>
        <w:spacing w:before="0" w:after="0" w:line="240" w:lineRule="auto"/>
        <w:jc w:val="left"/>
      </w:pPr>
      <w:rPr>
        <w:rFonts w:ascii="DaxlinePro-ExtraBold" w:hAnsi="DaxlinePro-ExtraBold"/>
        <w:b/>
        <w:bCs/>
        <w:color w:val="002060"/>
        <w:sz w:val="22"/>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vAlign w:val="center"/>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pPr>
        <w:jc w:val="left"/>
      </w:pPr>
      <w:rPr>
        <w:rFonts w:ascii="DaxlinePro-ExtraBold" w:hAnsi="DaxlinePro-ExtraBold"/>
        <w:b/>
        <w:bCs/>
        <w:color w:val="000000" w:themeColor="text1"/>
      </w:rPr>
      <w:tblPr/>
      <w:tcPr>
        <w:vAlign w:val="center"/>
      </w:tcPr>
    </w:tblStylePr>
    <w:tblStylePr w:type="lastCol">
      <w:rPr>
        <w:b/>
        <w:bCs/>
      </w:rPr>
    </w:tblStylePr>
    <w:tblStylePr w:type="band1Vert">
      <w:tblPr/>
      <w:tcPr>
        <w:shd w:val="clear" w:color="auto" w:fill="E8E8E8" w:themeFill="accent3" w:themeFillTint="3F"/>
      </w:tcPr>
    </w:tblStylePr>
    <w:tblStylePr w:type="band1Horz">
      <w:rPr>
        <w:rFonts w:ascii="DaxlinePro-ExtraBold" w:hAnsi="DaxlinePro-ExtraBold"/>
        <w:b/>
        <w:i w:val="0"/>
        <w:color w:val="auto"/>
        <w:sz w:val="22"/>
      </w:rPr>
      <w:tblPr/>
      <w:tcPr>
        <w:tcBorders>
          <w:insideH w:val="nil"/>
          <w:insideV w:val="nil"/>
        </w:tcBorders>
        <w:shd w:val="clear" w:color="auto" w:fill="E8E8E8" w:themeFill="accent3" w:themeFillTint="3F"/>
      </w:tcPr>
    </w:tblStylePr>
    <w:tblStylePr w:type="band2Horz">
      <w:rPr>
        <w:rFonts w:ascii="DaxlinePro-ExtraBold" w:hAnsi="DaxlinePro-ExtraBold"/>
        <w:b/>
        <w:color w:val="FF0000"/>
        <w:sz w:val="22"/>
      </w:rPr>
      <w:tblPr/>
      <w:tcPr>
        <w:tcBorders>
          <w:insideH w:val="nil"/>
          <w:insideV w:val="nil"/>
        </w:tcBorders>
      </w:tcPr>
    </w:tblStylePr>
  </w:style>
  <w:style w:type="table" w:customStyle="1" w:styleId="TIPOMAE2">
    <w:name w:val="TIPO MAE2"/>
    <w:basedOn w:val="Sombreadomedio1-nfasis32"/>
    <w:uiPriority w:val="99"/>
    <w:qFormat/>
    <w:rsid w:val="0003249A"/>
    <w:rPr>
      <w:color w:val="002060"/>
    </w:rPr>
    <w:tblPr/>
    <w:tblStylePr w:type="firstRow">
      <w:pPr>
        <w:spacing w:before="0" w:after="0" w:line="240" w:lineRule="auto"/>
      </w:pPr>
      <w:rPr>
        <w:rFonts w:ascii="DaxlinePro-Bold" w:hAnsi="DaxlinePro-Bold"/>
        <w:b/>
        <w:bCs/>
        <w:color w:val="002060"/>
        <w:sz w:val="22"/>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rFonts w:ascii="DaxlinePro-ExtraBold" w:hAnsi="DaxlinePro-ExtraBold"/>
        <w:b/>
        <w:bCs/>
        <w:color w:val="002060"/>
        <w:sz w:val="22"/>
      </w:rPr>
    </w:tblStylePr>
    <w:tblStylePr w:type="lastCol">
      <w:rPr>
        <w:b/>
        <w:bCs/>
      </w:rPr>
    </w:tblStylePr>
    <w:tblStylePr w:type="band1Vert">
      <w:rPr>
        <w:rFonts w:ascii="DaxlinePro-ExtraBold" w:hAnsi="DaxlinePro-ExtraBold"/>
        <w:b w:val="0"/>
        <w:color w:val="002060"/>
        <w:sz w:val="22"/>
      </w:rPr>
      <w:tblPr/>
      <w:tcPr>
        <w:shd w:val="clear" w:color="auto" w:fill="E8E8E8" w:themeFill="accent3" w:themeFillTint="3F"/>
      </w:tcPr>
    </w:tblStylePr>
    <w:tblStylePr w:type="band2Vert">
      <w:rPr>
        <w:rFonts w:ascii="DaxlinePro-ExtraBold" w:hAnsi="DaxlinePro-ExtraBold"/>
        <w:color w:val="002060"/>
        <w:sz w:val="22"/>
      </w:rPr>
    </w:tblStylePr>
    <w:tblStylePr w:type="band1Horz">
      <w:rPr>
        <w:rFonts w:ascii="DaxlinePro-ExtraBold" w:hAnsi="DaxlinePro-ExtraBold"/>
        <w:b w:val="0"/>
      </w:rPr>
      <w:tblPr/>
      <w:tcPr>
        <w:tcBorders>
          <w:insideH w:val="nil"/>
          <w:insideV w:val="nil"/>
        </w:tcBorders>
        <w:shd w:val="clear" w:color="auto" w:fill="E8E8E8" w:themeFill="accent3" w:themeFillTint="3F"/>
      </w:tcPr>
    </w:tblStylePr>
    <w:tblStylePr w:type="band2Horz">
      <w:tblPr/>
      <w:tcPr>
        <w:tcBorders>
          <w:insideH w:val="nil"/>
          <w:insideV w:val="nil"/>
        </w:tcBorders>
      </w:tcPr>
    </w:tblStylePr>
    <w:tblStylePr w:type="nwCell">
      <w:rPr>
        <w:rFonts w:ascii="DaxlinePro-Black" w:hAnsi="DaxlinePro-Black"/>
        <w:b/>
        <w:color w:val="002060"/>
        <w:sz w:val="24"/>
      </w:rPr>
    </w:tblStylePr>
  </w:style>
  <w:style w:type="table" w:customStyle="1" w:styleId="Sombreadoclaro-nfasis13">
    <w:name w:val="Sombreado claro - Énfasis 13"/>
    <w:basedOn w:val="Tablanormal"/>
    <w:uiPriority w:val="60"/>
    <w:rsid w:val="0003249A"/>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TIPOMAE21">
    <w:name w:val="TIPO MAE21"/>
    <w:basedOn w:val="Tablanormal"/>
    <w:uiPriority w:val="99"/>
    <w:qFormat/>
    <w:rsid w:val="0003249A"/>
    <w:pPr>
      <w:spacing w:after="0" w:line="240" w:lineRule="auto"/>
    </w:pPr>
    <w:rPr>
      <w:color w:val="002060"/>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rFonts w:ascii="DaxlinePro-Bold" w:hAnsi="DaxlinePro-Bold"/>
        <w:b/>
        <w:bCs/>
        <w:color w:val="002060"/>
        <w:sz w:val="22"/>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rFonts w:ascii="DaxlinePro-ExtraBold" w:hAnsi="DaxlinePro-ExtraBold"/>
        <w:b/>
        <w:bCs/>
        <w:color w:val="002060"/>
        <w:sz w:val="22"/>
      </w:rPr>
    </w:tblStylePr>
    <w:tblStylePr w:type="lastCol">
      <w:rPr>
        <w:b/>
        <w:bCs/>
      </w:rPr>
    </w:tblStylePr>
    <w:tblStylePr w:type="band1Vert">
      <w:rPr>
        <w:rFonts w:ascii="DaxlinePro-ExtraBold" w:hAnsi="DaxlinePro-ExtraBold"/>
        <w:b w:val="0"/>
        <w:color w:val="002060"/>
        <w:sz w:val="22"/>
      </w:rPr>
      <w:tblPr/>
      <w:tcPr>
        <w:shd w:val="clear" w:color="auto" w:fill="E8E8E8" w:themeFill="accent3" w:themeFillTint="3F"/>
      </w:tcPr>
    </w:tblStylePr>
    <w:tblStylePr w:type="band2Vert">
      <w:rPr>
        <w:rFonts w:ascii="DaxlinePro-ExtraBold" w:hAnsi="DaxlinePro-ExtraBold"/>
        <w:color w:val="002060"/>
        <w:sz w:val="22"/>
      </w:rPr>
    </w:tblStylePr>
    <w:tblStylePr w:type="band1Horz">
      <w:rPr>
        <w:rFonts w:ascii="DaxlinePro-ExtraBold" w:hAnsi="DaxlinePro-ExtraBold"/>
        <w:b w:val="0"/>
      </w:rPr>
      <w:tblPr/>
      <w:tcPr>
        <w:tcBorders>
          <w:insideH w:val="nil"/>
          <w:insideV w:val="nil"/>
        </w:tcBorders>
        <w:shd w:val="clear" w:color="auto" w:fill="E8E8E8" w:themeFill="accent3" w:themeFillTint="3F"/>
      </w:tcPr>
    </w:tblStylePr>
    <w:tblStylePr w:type="band2Horz">
      <w:tblPr/>
      <w:tcPr>
        <w:tcBorders>
          <w:insideH w:val="nil"/>
          <w:insideV w:val="nil"/>
        </w:tcBorders>
      </w:tcPr>
    </w:tblStylePr>
    <w:tblStylePr w:type="nwCell">
      <w:rPr>
        <w:rFonts w:ascii="DaxlinePro-Black" w:hAnsi="DaxlinePro-Black"/>
        <w:b/>
        <w:color w:val="002060"/>
        <w:sz w:val="24"/>
      </w:rPr>
    </w:tblStylePr>
  </w:style>
  <w:style w:type="table" w:customStyle="1" w:styleId="TABLAMAES3">
    <w:name w:val="TABLA MAES3"/>
    <w:basedOn w:val="Tablanormal"/>
    <w:uiPriority w:val="99"/>
    <w:qFormat/>
    <w:rsid w:val="0003249A"/>
    <w:pPr>
      <w:spacing w:after="0" w:line="240" w:lineRule="auto"/>
    </w:pPr>
    <w:tblPr/>
  </w:style>
  <w:style w:type="table" w:customStyle="1" w:styleId="HORARIOS">
    <w:name w:val="HORARIOS"/>
    <w:basedOn w:val="Cuadrculamedia3-nfasis3"/>
    <w:uiPriority w:val="99"/>
    <w:qFormat/>
    <w:rsid w:val="0003249A"/>
    <w:rPr>
      <w:rFonts w:ascii="DaxlinePro-Bold" w:eastAsiaTheme="minorHAnsi" w:hAnsi="DaxlinePro-Bold" w:cstheme="minorBidi"/>
      <w:color w:val="002060"/>
      <w:sz w:val="22"/>
      <w:szCs w:val="22"/>
      <w:lang w:eastAsia="en-US"/>
    </w:rPr>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vAlign w:val="center"/>
    </w:tcPr>
    <w:tblStylePr w:type="firstRow">
      <w:pPr>
        <w:jc w:val="center"/>
      </w:pPr>
      <w:rPr>
        <w:rFonts w:ascii="DaxlinePro-Bold" w:hAnsi="DaxlinePro-Bold"/>
        <w:b/>
        <w:bCs/>
        <w:i w:val="0"/>
        <w:iCs w:val="0"/>
        <w:color w:val="002060"/>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000000" w:themeColor="text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rFonts w:ascii="DaxlinePro-Bold" w:hAnsi="DaxlinePro-Bold"/>
        <w:b/>
        <w:bCs/>
        <w:i w:val="0"/>
        <w:iCs w:val="0"/>
        <w:color w:val="002060"/>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rFonts w:ascii="DaxlinePro-Bold" w:hAnsi="DaxlinePro-Bold"/>
        <w:b w:val="0"/>
        <w:bCs w:val="0"/>
        <w:i w:val="0"/>
        <w:iCs w:val="0"/>
        <w:color w:val="002060"/>
        <w:sz w:val="22"/>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customStyle="1" w:styleId="TABLAMAES21">
    <w:name w:val="TABLA MAES 21"/>
    <w:basedOn w:val="Cuadrculamedia3-nfasis3"/>
    <w:uiPriority w:val="99"/>
    <w:qFormat/>
    <w:rsid w:val="0003249A"/>
    <w:rPr>
      <w:rFonts w:ascii="DaxlinePro-Black" w:eastAsiaTheme="minorHAnsi" w:hAnsi="DaxlinePro-Black" w:cstheme="minorBidi"/>
      <w:b/>
      <w:color w:val="002060"/>
      <w:sz w:val="24"/>
      <w:szCs w:val="22"/>
      <w:lang w:eastAsia="en-US"/>
    </w:rPr>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pPr>
        <w:jc w:val="center"/>
      </w:pPr>
      <w:rPr>
        <w:rFonts w:ascii="DaxlinePro-Black" w:hAnsi="DaxlinePro-Black"/>
        <w:b/>
        <w:bCs/>
        <w:i w:val="0"/>
        <w:iCs w:val="0"/>
        <w:color w:val="002060"/>
        <w:sz w:val="24"/>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vAlign w:val="center"/>
      </w:tcPr>
    </w:tblStylePr>
    <w:tblStylePr w:type="lastRow">
      <w:rPr>
        <w:rFonts w:ascii="DaxlinePro-Black" w:hAnsi="DaxlinePro-Black"/>
        <w:b/>
        <w:bCs/>
        <w:i w:val="0"/>
        <w:iCs w:val="0"/>
        <w:color w:val="002060"/>
        <w:sz w:val="24"/>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pPr>
        <w:jc w:val="left"/>
      </w:pPr>
      <w:rPr>
        <w:rFonts w:ascii="DaxlinePro-Bold" w:hAnsi="DaxlinePro-Bold"/>
        <w:b/>
        <w:bCs/>
        <w:i w:val="0"/>
        <w:iCs w:val="0"/>
        <w:color w:val="002060"/>
        <w:sz w:val="22"/>
      </w:rPr>
      <w:tblPr/>
      <w:tcPr>
        <w:tcBorders>
          <w:left w:val="single" w:sz="8" w:space="0" w:color="FFFFFF" w:themeColor="background1"/>
          <w:right w:val="single" w:sz="24" w:space="0" w:color="FFFFFF" w:themeColor="background1"/>
          <w:insideH w:val="nil"/>
          <w:insideV w:val="nil"/>
        </w:tcBorders>
        <w:shd w:val="clear" w:color="auto" w:fill="A5A5A5" w:themeFill="accent3"/>
        <w:vAlign w:val="center"/>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pPr>
        <w:jc w:val="right"/>
      </w:pPr>
      <w:rPr>
        <w:rFonts w:ascii="DaxlinePro-Bold" w:hAnsi="DaxlinePro-Bold"/>
        <w:color w:val="002060"/>
        <w:sz w:val="22"/>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vAlign w:val="center"/>
      </w:tcPr>
    </w:tblStylePr>
    <w:tblStylePr w:type="band2Horz">
      <w:pPr>
        <w:jc w:val="right"/>
      </w:pPr>
      <w:rPr>
        <w:rFonts w:ascii="DaxlinePro-Bold" w:hAnsi="DaxlinePro-Bold"/>
        <w:color w:val="002060"/>
        <w:sz w:val="22"/>
      </w:rPr>
      <w:tblPr/>
      <w:tcPr>
        <w:vAlign w:val="center"/>
      </w:tcPr>
    </w:tblStylePr>
  </w:style>
  <w:style w:type="table" w:customStyle="1" w:styleId="Listaoscura-nfasis31">
    <w:name w:val="Lista oscura - Énfasis 31"/>
    <w:basedOn w:val="Tablanormal"/>
    <w:next w:val="Listaoscura-nfasis3"/>
    <w:uiPriority w:val="70"/>
    <w:rsid w:val="0003249A"/>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paragraph" w:customStyle="1" w:styleId="Textodenotaalfinal">
    <w:name w:val="Texto de nota al final"/>
    <w:basedOn w:val="Normal"/>
    <w:uiPriority w:val="99"/>
    <w:rsid w:val="0003249A"/>
    <w:pPr>
      <w:kinsoku w:val="0"/>
      <w:overflowPunct w:val="0"/>
      <w:spacing w:before="0" w:after="0"/>
      <w:ind w:firstLine="709"/>
    </w:pPr>
    <w:rPr>
      <w:rFonts w:ascii="Arial" w:eastAsia="Times New Roman" w:hAnsi="Arial" w:cs="Times New Roman"/>
      <w:snapToGrid w:val="0"/>
      <w:szCs w:val="20"/>
      <w:lang w:val="es-ES_tradnl" w:eastAsia="es-ES"/>
    </w:rPr>
  </w:style>
  <w:style w:type="character" w:customStyle="1" w:styleId="apple-converted-space">
    <w:name w:val="apple-converted-space"/>
    <w:basedOn w:val="Fuentedeprrafopredeter"/>
    <w:rsid w:val="0003249A"/>
  </w:style>
  <w:style w:type="numbering" w:customStyle="1" w:styleId="Sinlista41">
    <w:name w:val="Sin lista41"/>
    <w:next w:val="Sinlista"/>
    <w:uiPriority w:val="99"/>
    <w:semiHidden/>
    <w:unhideWhenUsed/>
    <w:rsid w:val="0003249A"/>
  </w:style>
  <w:style w:type="table" w:customStyle="1" w:styleId="Tablaconcuadrcula31">
    <w:name w:val="Tabla con cuadrícula31"/>
    <w:basedOn w:val="Tablanormal"/>
    <w:next w:val="Tablaconcuadrcula"/>
    <w:uiPriority w:val="59"/>
    <w:rsid w:val="000324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next w:val="Tablaconcuadrcula"/>
    <w:uiPriority w:val="59"/>
    <w:rsid w:val="0003249A"/>
    <w:pPr>
      <w:widowControl w:val="0"/>
      <w:spacing w:after="0" w:line="240" w:lineRule="auto"/>
    </w:pPr>
    <w:rPr>
      <w:rFonts w:eastAsia="Times New Roman"/>
      <w:kern w:val="2"/>
      <w:sz w:val="21"/>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inlista111">
    <w:name w:val="Sin lista111"/>
    <w:next w:val="Sinlista"/>
    <w:uiPriority w:val="99"/>
    <w:semiHidden/>
    <w:unhideWhenUsed/>
    <w:rsid w:val="0003249A"/>
  </w:style>
  <w:style w:type="table" w:customStyle="1" w:styleId="Tablaconcuadrcula21">
    <w:name w:val="Tabla con cuadrícula21"/>
    <w:basedOn w:val="Tablanormal"/>
    <w:next w:val="Tablaconcuadrcula"/>
    <w:uiPriority w:val="59"/>
    <w:rsid w:val="0003249A"/>
    <w:pPr>
      <w:widowControl w:val="0"/>
      <w:spacing w:after="0" w:line="240" w:lineRule="auto"/>
    </w:pPr>
    <w:rPr>
      <w:rFonts w:eastAsia="Times New Roman"/>
      <w:kern w:val="2"/>
      <w:sz w:val="21"/>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1-nfasis1">
    <w:name w:val="Medium Shading 1 Accent 1"/>
    <w:basedOn w:val="Tablanormal"/>
    <w:uiPriority w:val="63"/>
    <w:rsid w:val="0003249A"/>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customStyle="1" w:styleId="Sombreadomedio1-nfasis33">
    <w:name w:val="Sombreado medio 1 - Énfasis 33"/>
    <w:basedOn w:val="Tablanormal"/>
    <w:next w:val="Sombreadomedio1-nfasis3"/>
    <w:uiPriority w:val="63"/>
    <w:rsid w:val="0003249A"/>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customStyle="1" w:styleId="Tabladelista3-nfasis61">
    <w:name w:val="Tabla de lista 3 - Énfasis 61"/>
    <w:basedOn w:val="Tablanormal"/>
    <w:next w:val="Tabladelista3-nfasis62"/>
    <w:uiPriority w:val="48"/>
    <w:rsid w:val="0003249A"/>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Tabladelista3-nfasis62">
    <w:name w:val="Tabla de lista 3 - Énfasis 62"/>
    <w:basedOn w:val="Tablanormal"/>
    <w:uiPriority w:val="48"/>
    <w:rsid w:val="0003249A"/>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Sombreadomedio1-nfasis34">
    <w:name w:val="Sombreado medio 1 - Énfasis 34"/>
    <w:basedOn w:val="Tablanormal"/>
    <w:next w:val="Sombreadomedio1-nfasis3"/>
    <w:uiPriority w:val="63"/>
    <w:semiHidden/>
    <w:unhideWhenUsed/>
    <w:rsid w:val="0003249A"/>
    <w:pPr>
      <w:spacing w:after="0" w:line="240" w:lineRule="auto"/>
    </w:pPr>
    <w:rPr>
      <w:rFonts w:ascii="Calibri" w:eastAsia="Calibri" w:hAnsi="Calibri" w:cs="Times New Roman"/>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Lines="0" w:before="0" w:beforeAutospacing="0" w:afterLines="0" w:after="0" w:afterAutospacing="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paragraph" w:styleId="Listaconvietas">
    <w:name w:val="List Bullet"/>
    <w:basedOn w:val="Normal"/>
    <w:uiPriority w:val="99"/>
    <w:semiHidden/>
    <w:unhideWhenUsed/>
    <w:rsid w:val="0003249A"/>
    <w:pPr>
      <w:numPr>
        <w:numId w:val="18"/>
      </w:numPr>
      <w:kinsoku w:val="0"/>
      <w:overflowPunct w:val="0"/>
      <w:spacing w:line="276" w:lineRule="auto"/>
      <w:contextualSpacing/>
    </w:pPr>
    <w:rPr>
      <w:rFonts w:ascii="DaxlinePro-Regular" w:eastAsia="Times New Roman" w:hAnsi="DaxlinePro-Regular" w:cs="Times New Roman"/>
      <w:szCs w:val="20"/>
      <w:lang w:val="es-ES_tradnl" w:eastAsia="es-ES"/>
    </w:rPr>
  </w:style>
  <w:style w:type="paragraph" w:customStyle="1" w:styleId="Vietanivel1mltiple">
    <w:name w:val="Viñeta nivel 1 múltiple"/>
    <w:basedOn w:val="Normal"/>
    <w:uiPriority w:val="99"/>
    <w:rsid w:val="0003249A"/>
    <w:pPr>
      <w:numPr>
        <w:numId w:val="19"/>
      </w:numPr>
      <w:kinsoku w:val="0"/>
      <w:overflowPunct w:val="0"/>
      <w:spacing w:before="0" w:after="220"/>
    </w:pPr>
    <w:rPr>
      <w:rFonts w:ascii="Arial" w:eastAsia="Times New Roman" w:hAnsi="Arial" w:cs="Times New Roman"/>
      <w:szCs w:val="20"/>
      <w:lang w:val="es-ES_tradnl" w:eastAsia="es-ES"/>
    </w:rPr>
  </w:style>
  <w:style w:type="paragraph" w:customStyle="1" w:styleId="CM4">
    <w:name w:val="CM4"/>
    <w:basedOn w:val="Normal"/>
    <w:next w:val="Normal"/>
    <w:rsid w:val="0003249A"/>
    <w:pPr>
      <w:kinsoku w:val="0"/>
      <w:overflowPunct w:val="0"/>
      <w:autoSpaceDE w:val="0"/>
      <w:autoSpaceDN w:val="0"/>
      <w:adjustRightInd w:val="0"/>
      <w:spacing w:after="0" w:line="278" w:lineRule="atLeast"/>
    </w:pPr>
    <w:rPr>
      <w:rFonts w:ascii="GJCIDE+Arial,Bold" w:eastAsia="Times New Roman" w:hAnsi="GJCIDE+Arial,Bold" w:cs="Times New Roman"/>
      <w:sz w:val="24"/>
      <w:szCs w:val="24"/>
      <w:lang w:val="es-ES_tradnl" w:eastAsia="es-ES"/>
    </w:rPr>
  </w:style>
  <w:style w:type="paragraph" w:customStyle="1" w:styleId="TableParagraph">
    <w:name w:val="Table Paragraph"/>
    <w:basedOn w:val="Normal"/>
    <w:uiPriority w:val="1"/>
    <w:qFormat/>
    <w:rsid w:val="0003249A"/>
    <w:pPr>
      <w:kinsoku w:val="0"/>
      <w:overflowPunct w:val="0"/>
      <w:spacing w:after="0"/>
    </w:pPr>
    <w:rPr>
      <w:rFonts w:ascii="Calibri" w:eastAsia="Calibri" w:hAnsi="Calibri" w:cs="Times New Roman"/>
      <w:sz w:val="24"/>
      <w:lang w:val="en-US"/>
    </w:rPr>
  </w:style>
  <w:style w:type="paragraph" w:customStyle="1" w:styleId="Vietanivel1conttulo">
    <w:name w:val="Viñeta nivel 1 con título"/>
    <w:basedOn w:val="Normal"/>
    <w:next w:val="Normal"/>
    <w:rsid w:val="0003249A"/>
    <w:pPr>
      <w:keepNext/>
      <w:numPr>
        <w:numId w:val="20"/>
      </w:numPr>
      <w:kinsoku w:val="0"/>
      <w:overflowPunct w:val="0"/>
      <w:spacing w:after="220"/>
    </w:pPr>
    <w:rPr>
      <w:rFonts w:ascii="Arial" w:eastAsia="Arial Unicode MS" w:hAnsi="Arial" w:cs="Times New Roman"/>
      <w:i/>
      <w:color w:val="474747"/>
      <w:sz w:val="24"/>
      <w:szCs w:val="20"/>
      <w:u w:color="730B0D"/>
      <w:lang w:val="es-ES_tradnl" w:eastAsia="es-ES"/>
    </w:rPr>
  </w:style>
  <w:style w:type="paragraph" w:customStyle="1" w:styleId="Standard">
    <w:name w:val="Standard"/>
    <w:rsid w:val="0003249A"/>
    <w:pPr>
      <w:widowControl w:val="0"/>
      <w:suppressAutoHyphens/>
      <w:autoSpaceDN w:val="0"/>
      <w:spacing w:after="0" w:line="240" w:lineRule="auto"/>
    </w:pPr>
    <w:rPr>
      <w:rFonts w:ascii="Times New Roman" w:eastAsia="Lucida Sans Unicode" w:hAnsi="Times New Roman" w:cs="Mangal"/>
      <w:kern w:val="3"/>
      <w:sz w:val="24"/>
      <w:szCs w:val="24"/>
      <w:lang w:eastAsia="zh-CN" w:bidi="hi-IN"/>
    </w:rPr>
  </w:style>
  <w:style w:type="paragraph" w:customStyle="1" w:styleId="xl65">
    <w:name w:val="xl65"/>
    <w:basedOn w:val="Normal"/>
    <w:rsid w:val="0003249A"/>
    <w:pPr>
      <w:pBdr>
        <w:top w:val="single" w:sz="4" w:space="0" w:color="auto"/>
        <w:left w:val="single" w:sz="4" w:space="0" w:color="auto"/>
        <w:bottom w:val="single" w:sz="4" w:space="0" w:color="auto"/>
        <w:right w:val="single" w:sz="4" w:space="0" w:color="auto"/>
      </w:pBdr>
      <w:shd w:val="clear" w:color="auto" w:fill="FFFFFF"/>
      <w:kinsoku w:val="0"/>
      <w:overflowPunct w:val="0"/>
      <w:spacing w:before="100" w:beforeAutospacing="1" w:after="100" w:afterAutospacing="1"/>
      <w:jc w:val="left"/>
    </w:pPr>
    <w:rPr>
      <w:rFonts w:ascii="Times New Roman" w:eastAsia="Times New Roman" w:hAnsi="Times New Roman" w:cs="Times New Roman"/>
      <w:sz w:val="24"/>
      <w:szCs w:val="24"/>
      <w:lang w:val="es-ES_tradnl" w:eastAsia="es-ES"/>
    </w:rPr>
  </w:style>
  <w:style w:type="paragraph" w:customStyle="1" w:styleId="xl66">
    <w:name w:val="xl66"/>
    <w:basedOn w:val="Normal"/>
    <w:rsid w:val="0003249A"/>
    <w:pPr>
      <w:pBdr>
        <w:top w:val="single" w:sz="4" w:space="0" w:color="auto"/>
        <w:bottom w:val="single" w:sz="4" w:space="0" w:color="auto"/>
        <w:right w:val="single" w:sz="4" w:space="0" w:color="auto"/>
      </w:pBdr>
      <w:shd w:val="clear" w:color="auto" w:fill="FFFFFF"/>
      <w:kinsoku w:val="0"/>
      <w:overflowPunct w:val="0"/>
      <w:spacing w:before="100" w:beforeAutospacing="1" w:after="100" w:afterAutospacing="1"/>
      <w:jc w:val="left"/>
    </w:pPr>
    <w:rPr>
      <w:rFonts w:ascii="Times New Roman" w:eastAsia="Times New Roman" w:hAnsi="Times New Roman" w:cs="Times New Roman"/>
      <w:sz w:val="24"/>
      <w:szCs w:val="24"/>
      <w:lang w:val="es-ES_tradnl" w:eastAsia="es-ES"/>
    </w:rPr>
  </w:style>
  <w:style w:type="paragraph" w:customStyle="1" w:styleId="xl122">
    <w:name w:val="xl122"/>
    <w:basedOn w:val="Normal"/>
    <w:rsid w:val="0003249A"/>
    <w:pPr>
      <w:kinsoku w:val="0"/>
      <w:overflowPunct w:val="0"/>
      <w:spacing w:before="100" w:beforeAutospacing="1" w:after="100" w:afterAutospacing="1"/>
      <w:jc w:val="left"/>
    </w:pPr>
    <w:rPr>
      <w:rFonts w:ascii="Courier New" w:eastAsia="Times New Roman" w:hAnsi="Courier New" w:cs="Courier New"/>
      <w:color w:val="000000"/>
      <w:sz w:val="24"/>
      <w:szCs w:val="24"/>
      <w:lang w:val="es-ES_tradnl" w:eastAsia="es-ES"/>
    </w:rPr>
  </w:style>
  <w:style w:type="paragraph" w:customStyle="1" w:styleId="xl123">
    <w:name w:val="xl123"/>
    <w:basedOn w:val="Normal"/>
    <w:rsid w:val="0003249A"/>
    <w:pPr>
      <w:kinsoku w:val="0"/>
      <w:overflowPunct w:val="0"/>
      <w:spacing w:before="100" w:beforeAutospacing="1" w:after="100" w:afterAutospacing="1"/>
      <w:jc w:val="center"/>
    </w:pPr>
    <w:rPr>
      <w:rFonts w:ascii="Courier New" w:eastAsia="Times New Roman" w:hAnsi="Courier New" w:cs="Courier New"/>
      <w:color w:val="000000"/>
      <w:sz w:val="24"/>
      <w:szCs w:val="24"/>
      <w:lang w:val="es-ES_tradnl" w:eastAsia="es-ES"/>
    </w:rPr>
  </w:style>
  <w:style w:type="paragraph" w:customStyle="1" w:styleId="xl124">
    <w:name w:val="xl124"/>
    <w:basedOn w:val="Normal"/>
    <w:rsid w:val="0003249A"/>
    <w:pPr>
      <w:kinsoku w:val="0"/>
      <w:overflowPunct w:val="0"/>
      <w:spacing w:before="100" w:beforeAutospacing="1" w:after="100" w:afterAutospacing="1"/>
      <w:jc w:val="center"/>
    </w:pPr>
    <w:rPr>
      <w:rFonts w:ascii="Courier New" w:eastAsia="Times New Roman" w:hAnsi="Courier New" w:cs="Courier New"/>
      <w:color w:val="000000"/>
      <w:sz w:val="24"/>
      <w:szCs w:val="24"/>
      <w:lang w:val="es-ES_tradnl" w:eastAsia="es-ES"/>
    </w:rPr>
  </w:style>
  <w:style w:type="paragraph" w:customStyle="1" w:styleId="xl125">
    <w:name w:val="xl125"/>
    <w:basedOn w:val="Normal"/>
    <w:rsid w:val="0003249A"/>
    <w:pPr>
      <w:pBdr>
        <w:top w:val="single" w:sz="8" w:space="0" w:color="auto"/>
        <w:left w:val="single" w:sz="4" w:space="0" w:color="auto"/>
        <w:bottom w:val="single" w:sz="4" w:space="0" w:color="auto"/>
        <w:right w:val="single" w:sz="8"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26">
    <w:name w:val="xl126"/>
    <w:basedOn w:val="Normal"/>
    <w:rsid w:val="0003249A"/>
    <w:pPr>
      <w:pBdr>
        <w:top w:val="single" w:sz="4" w:space="0" w:color="auto"/>
        <w:left w:val="single" w:sz="4" w:space="0" w:color="auto"/>
        <w:bottom w:val="single" w:sz="4" w:space="0" w:color="auto"/>
        <w:right w:val="single" w:sz="8"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27">
    <w:name w:val="xl127"/>
    <w:basedOn w:val="Normal"/>
    <w:rsid w:val="0003249A"/>
    <w:pPr>
      <w:pBdr>
        <w:top w:val="single" w:sz="4" w:space="0" w:color="auto"/>
        <w:left w:val="single" w:sz="4" w:space="0" w:color="auto"/>
        <w:bottom w:val="single" w:sz="8" w:space="0" w:color="auto"/>
        <w:right w:val="single" w:sz="8"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28">
    <w:name w:val="xl128"/>
    <w:basedOn w:val="Normal"/>
    <w:rsid w:val="0003249A"/>
    <w:pPr>
      <w:pBdr>
        <w:left w:val="single" w:sz="4" w:space="0" w:color="auto"/>
        <w:bottom w:val="single" w:sz="4" w:space="0" w:color="auto"/>
        <w:right w:val="single" w:sz="8"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29">
    <w:name w:val="xl129"/>
    <w:basedOn w:val="Normal"/>
    <w:rsid w:val="0003249A"/>
    <w:pPr>
      <w:pBdr>
        <w:left w:val="single" w:sz="4" w:space="0" w:color="auto"/>
        <w:right w:val="single" w:sz="8"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30">
    <w:name w:val="xl130"/>
    <w:basedOn w:val="Normal"/>
    <w:rsid w:val="0003249A"/>
    <w:pPr>
      <w:pBdr>
        <w:top w:val="single" w:sz="4" w:space="0" w:color="auto"/>
        <w:left w:val="single" w:sz="4" w:space="0" w:color="auto"/>
        <w:right w:val="single" w:sz="8"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31">
    <w:name w:val="xl131"/>
    <w:basedOn w:val="Normal"/>
    <w:rsid w:val="0003249A"/>
    <w:pPr>
      <w:pBdr>
        <w:bottom w:val="single" w:sz="8" w:space="0" w:color="auto"/>
      </w:pBdr>
      <w:shd w:val="clear" w:color="auto" w:fill="969696"/>
      <w:kinsoku w:val="0"/>
      <w:overflowPunct w:val="0"/>
      <w:spacing w:before="100" w:beforeAutospacing="1" w:after="100" w:afterAutospacing="1"/>
      <w:jc w:val="center"/>
    </w:pPr>
    <w:rPr>
      <w:rFonts w:ascii="Calibri" w:eastAsia="Times New Roman" w:hAnsi="Calibri" w:cs="Times New Roman"/>
      <w:b/>
      <w:bCs/>
      <w:color w:val="000000"/>
      <w:sz w:val="32"/>
      <w:szCs w:val="32"/>
      <w:lang w:val="es-ES_tradnl" w:eastAsia="es-ES"/>
    </w:rPr>
  </w:style>
  <w:style w:type="paragraph" w:customStyle="1" w:styleId="xl132">
    <w:name w:val="xl132"/>
    <w:basedOn w:val="Normal"/>
    <w:rsid w:val="0003249A"/>
    <w:pPr>
      <w:pBdr>
        <w:left w:val="single" w:sz="8" w:space="0" w:color="auto"/>
        <w:bottom w:val="single" w:sz="8" w:space="0" w:color="auto"/>
      </w:pBdr>
      <w:kinsoku w:val="0"/>
      <w:overflowPunct w:val="0"/>
      <w:spacing w:before="100" w:beforeAutospacing="1" w:after="100" w:afterAutospacing="1"/>
      <w:jc w:val="right"/>
    </w:pPr>
    <w:rPr>
      <w:rFonts w:ascii="Calibri" w:eastAsia="Times New Roman" w:hAnsi="Calibri" w:cs="Times New Roman"/>
      <w:b/>
      <w:bCs/>
      <w:color w:val="000000"/>
      <w:sz w:val="32"/>
      <w:szCs w:val="32"/>
      <w:lang w:val="es-ES_tradnl" w:eastAsia="es-ES"/>
    </w:rPr>
  </w:style>
  <w:style w:type="paragraph" w:customStyle="1" w:styleId="xl133">
    <w:name w:val="xl133"/>
    <w:basedOn w:val="Normal"/>
    <w:rsid w:val="0003249A"/>
    <w:pPr>
      <w:pBdr>
        <w:left w:val="single" w:sz="8" w:space="0" w:color="auto"/>
        <w:bottom w:val="single" w:sz="8" w:space="0" w:color="auto"/>
      </w:pBdr>
      <w:shd w:val="clear" w:color="auto" w:fill="969696"/>
      <w:kinsoku w:val="0"/>
      <w:overflowPunct w:val="0"/>
      <w:spacing w:before="100" w:beforeAutospacing="1" w:after="100" w:afterAutospacing="1"/>
      <w:jc w:val="center"/>
    </w:pPr>
    <w:rPr>
      <w:rFonts w:ascii="Calibri" w:eastAsia="Times New Roman" w:hAnsi="Calibri" w:cs="Times New Roman"/>
      <w:b/>
      <w:bCs/>
      <w:color w:val="000000"/>
      <w:sz w:val="32"/>
      <w:szCs w:val="32"/>
      <w:lang w:val="es-ES_tradnl" w:eastAsia="es-ES"/>
    </w:rPr>
  </w:style>
  <w:style w:type="paragraph" w:customStyle="1" w:styleId="xl134">
    <w:name w:val="xl134"/>
    <w:basedOn w:val="Normal"/>
    <w:rsid w:val="0003249A"/>
    <w:pPr>
      <w:pBdr>
        <w:bottom w:val="single" w:sz="8" w:space="0" w:color="auto"/>
        <w:right w:val="single" w:sz="8" w:space="0" w:color="auto"/>
      </w:pBdr>
      <w:shd w:val="clear" w:color="auto" w:fill="969696"/>
      <w:kinsoku w:val="0"/>
      <w:overflowPunct w:val="0"/>
      <w:spacing w:before="100" w:beforeAutospacing="1" w:after="100" w:afterAutospacing="1"/>
      <w:jc w:val="center"/>
    </w:pPr>
    <w:rPr>
      <w:rFonts w:ascii="Calibri" w:eastAsia="Times New Roman" w:hAnsi="Calibri" w:cs="Times New Roman"/>
      <w:b/>
      <w:bCs/>
      <w:color w:val="000000"/>
      <w:sz w:val="32"/>
      <w:szCs w:val="32"/>
      <w:lang w:val="es-ES_tradnl" w:eastAsia="es-ES"/>
    </w:rPr>
  </w:style>
  <w:style w:type="paragraph" w:customStyle="1" w:styleId="xl135">
    <w:name w:val="xl135"/>
    <w:basedOn w:val="Normal"/>
    <w:rsid w:val="0003249A"/>
    <w:pPr>
      <w:pBdr>
        <w:left w:val="single" w:sz="8" w:space="0" w:color="auto"/>
        <w:bottom w:val="single" w:sz="8" w:space="0" w:color="auto"/>
      </w:pBdr>
      <w:kinsoku w:val="0"/>
      <w:overflowPunct w:val="0"/>
      <w:spacing w:before="100" w:beforeAutospacing="1" w:after="100" w:afterAutospacing="1"/>
      <w:jc w:val="center"/>
    </w:pPr>
    <w:rPr>
      <w:rFonts w:ascii="Calibri" w:eastAsia="Times New Roman" w:hAnsi="Calibri" w:cs="Times New Roman"/>
      <w:b/>
      <w:bCs/>
      <w:color w:val="000000"/>
      <w:sz w:val="32"/>
      <w:szCs w:val="32"/>
      <w:lang w:val="es-ES_tradnl" w:eastAsia="es-ES"/>
    </w:rPr>
  </w:style>
  <w:style w:type="paragraph" w:customStyle="1" w:styleId="xl136">
    <w:name w:val="xl136"/>
    <w:basedOn w:val="Normal"/>
    <w:rsid w:val="0003249A"/>
    <w:pPr>
      <w:pBdr>
        <w:bottom w:val="single" w:sz="8" w:space="0" w:color="auto"/>
      </w:pBdr>
      <w:kinsoku w:val="0"/>
      <w:overflowPunct w:val="0"/>
      <w:spacing w:before="100" w:beforeAutospacing="1" w:after="100" w:afterAutospacing="1"/>
      <w:jc w:val="center"/>
    </w:pPr>
    <w:rPr>
      <w:rFonts w:ascii="Calibri" w:eastAsia="Times New Roman" w:hAnsi="Calibri" w:cs="Times New Roman"/>
      <w:b/>
      <w:bCs/>
      <w:color w:val="000000"/>
      <w:sz w:val="32"/>
      <w:szCs w:val="32"/>
      <w:lang w:val="es-ES_tradnl" w:eastAsia="es-ES"/>
    </w:rPr>
  </w:style>
  <w:style w:type="paragraph" w:customStyle="1" w:styleId="xl137">
    <w:name w:val="xl137"/>
    <w:basedOn w:val="Normal"/>
    <w:rsid w:val="0003249A"/>
    <w:pPr>
      <w:pBdr>
        <w:left w:val="single" w:sz="8" w:space="0" w:color="auto"/>
        <w:bottom w:val="single" w:sz="8" w:space="0" w:color="auto"/>
      </w:pBdr>
      <w:shd w:val="clear" w:color="auto" w:fill="969696"/>
      <w:kinsoku w:val="0"/>
      <w:overflowPunct w:val="0"/>
      <w:spacing w:before="100" w:beforeAutospacing="1" w:after="100" w:afterAutospacing="1"/>
      <w:jc w:val="center"/>
    </w:pPr>
    <w:rPr>
      <w:rFonts w:ascii="Calibri" w:eastAsia="Times New Roman" w:hAnsi="Calibri" w:cs="Times New Roman"/>
      <w:b/>
      <w:bCs/>
      <w:color w:val="000000"/>
      <w:sz w:val="32"/>
      <w:szCs w:val="32"/>
      <w:lang w:val="es-ES_tradnl" w:eastAsia="es-ES"/>
    </w:rPr>
  </w:style>
  <w:style w:type="paragraph" w:customStyle="1" w:styleId="xl138">
    <w:name w:val="xl138"/>
    <w:basedOn w:val="Normal"/>
    <w:rsid w:val="0003249A"/>
    <w:pPr>
      <w:pBdr>
        <w:bottom w:val="single" w:sz="8" w:space="0" w:color="auto"/>
        <w:right w:val="single" w:sz="8" w:space="0" w:color="auto"/>
      </w:pBdr>
      <w:shd w:val="clear" w:color="auto" w:fill="969696"/>
      <w:kinsoku w:val="0"/>
      <w:overflowPunct w:val="0"/>
      <w:spacing w:before="100" w:beforeAutospacing="1" w:after="100" w:afterAutospacing="1"/>
      <w:jc w:val="center"/>
    </w:pPr>
    <w:rPr>
      <w:rFonts w:ascii="Calibri" w:eastAsia="Times New Roman" w:hAnsi="Calibri" w:cs="Times New Roman"/>
      <w:b/>
      <w:bCs/>
      <w:color w:val="000000"/>
      <w:sz w:val="32"/>
      <w:szCs w:val="32"/>
      <w:lang w:val="es-ES_tradnl" w:eastAsia="es-ES"/>
    </w:rPr>
  </w:style>
  <w:style w:type="paragraph" w:customStyle="1" w:styleId="xl139">
    <w:name w:val="xl139"/>
    <w:basedOn w:val="Normal"/>
    <w:rsid w:val="0003249A"/>
    <w:pPr>
      <w:pBdr>
        <w:left w:val="single" w:sz="8" w:space="0" w:color="auto"/>
        <w:bottom w:val="single" w:sz="8" w:space="0" w:color="auto"/>
        <w:right w:val="single" w:sz="8" w:space="0" w:color="auto"/>
      </w:pBdr>
      <w:shd w:val="clear" w:color="auto" w:fill="969696"/>
      <w:kinsoku w:val="0"/>
      <w:overflowPunct w:val="0"/>
      <w:spacing w:before="100" w:beforeAutospacing="1" w:after="100" w:afterAutospacing="1"/>
      <w:jc w:val="center"/>
    </w:pPr>
    <w:rPr>
      <w:rFonts w:ascii="Calibri" w:eastAsia="Times New Roman" w:hAnsi="Calibri" w:cs="Times New Roman"/>
      <w:b/>
      <w:bCs/>
      <w:color w:val="000000"/>
      <w:sz w:val="32"/>
      <w:szCs w:val="32"/>
      <w:lang w:val="es-ES_tradnl" w:eastAsia="es-ES"/>
    </w:rPr>
  </w:style>
  <w:style w:type="paragraph" w:customStyle="1" w:styleId="xl140">
    <w:name w:val="xl140"/>
    <w:basedOn w:val="Normal"/>
    <w:rsid w:val="0003249A"/>
    <w:pPr>
      <w:pBdr>
        <w:bottom w:val="single" w:sz="8" w:space="0" w:color="auto"/>
        <w:right w:val="single" w:sz="8" w:space="0" w:color="auto"/>
      </w:pBdr>
      <w:kinsoku w:val="0"/>
      <w:overflowPunct w:val="0"/>
      <w:spacing w:before="100" w:beforeAutospacing="1" w:after="100" w:afterAutospacing="1"/>
      <w:jc w:val="center"/>
    </w:pPr>
    <w:rPr>
      <w:rFonts w:ascii="Calibri" w:eastAsia="Times New Roman" w:hAnsi="Calibri" w:cs="Times New Roman"/>
      <w:b/>
      <w:bCs/>
      <w:color w:val="000000"/>
      <w:sz w:val="32"/>
      <w:szCs w:val="32"/>
      <w:lang w:val="es-ES_tradnl" w:eastAsia="es-ES"/>
    </w:rPr>
  </w:style>
  <w:style w:type="paragraph" w:customStyle="1" w:styleId="xl141">
    <w:name w:val="xl141"/>
    <w:basedOn w:val="Normal"/>
    <w:rsid w:val="0003249A"/>
    <w:pPr>
      <w:pBdr>
        <w:left w:val="single" w:sz="4" w:space="0" w:color="auto"/>
        <w:right w:val="single" w:sz="8"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42">
    <w:name w:val="xl142"/>
    <w:basedOn w:val="Normal"/>
    <w:rsid w:val="0003249A"/>
    <w:pPr>
      <w:pBdr>
        <w:top w:val="single" w:sz="8" w:space="0" w:color="auto"/>
        <w:left w:val="single" w:sz="4" w:space="0" w:color="auto"/>
        <w:bottom w:val="single" w:sz="4" w:space="0" w:color="auto"/>
        <w:right w:val="single" w:sz="8"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43">
    <w:name w:val="xl143"/>
    <w:basedOn w:val="Normal"/>
    <w:rsid w:val="0003249A"/>
    <w:pPr>
      <w:pBdr>
        <w:top w:val="single" w:sz="4" w:space="0" w:color="auto"/>
        <w:left w:val="single" w:sz="4" w:space="0" w:color="auto"/>
        <w:bottom w:val="single" w:sz="8" w:space="0" w:color="auto"/>
        <w:right w:val="single" w:sz="8"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44">
    <w:name w:val="xl144"/>
    <w:basedOn w:val="Normal"/>
    <w:rsid w:val="0003249A"/>
    <w:pPr>
      <w:pBdr>
        <w:left w:val="single" w:sz="4" w:space="0" w:color="auto"/>
        <w:bottom w:val="single" w:sz="4" w:space="0" w:color="auto"/>
        <w:right w:val="single" w:sz="8"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45">
    <w:name w:val="xl145"/>
    <w:basedOn w:val="Normal"/>
    <w:rsid w:val="0003249A"/>
    <w:pPr>
      <w:pBdr>
        <w:top w:val="single" w:sz="4" w:space="0" w:color="auto"/>
        <w:left w:val="single" w:sz="4" w:space="0" w:color="auto"/>
        <w:bottom w:val="single" w:sz="4" w:space="0" w:color="auto"/>
        <w:right w:val="single" w:sz="8"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46">
    <w:name w:val="xl146"/>
    <w:basedOn w:val="Normal"/>
    <w:rsid w:val="0003249A"/>
    <w:pPr>
      <w:pBdr>
        <w:top w:val="single" w:sz="4" w:space="0" w:color="auto"/>
        <w:left w:val="single" w:sz="4" w:space="0" w:color="auto"/>
        <w:right w:val="single" w:sz="8"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47">
    <w:name w:val="xl147"/>
    <w:basedOn w:val="Normal"/>
    <w:rsid w:val="0003249A"/>
    <w:pPr>
      <w:pBdr>
        <w:left w:val="single" w:sz="8" w:space="0" w:color="auto"/>
        <w:bottom w:val="single" w:sz="8" w:space="0" w:color="auto"/>
        <w:right w:val="single" w:sz="8" w:space="0" w:color="auto"/>
      </w:pBdr>
      <w:shd w:val="clear" w:color="auto" w:fill="C0C0C0"/>
      <w:kinsoku w:val="0"/>
      <w:overflowPunct w:val="0"/>
      <w:spacing w:before="100" w:beforeAutospacing="1" w:after="100" w:afterAutospacing="1"/>
      <w:jc w:val="center"/>
    </w:pPr>
    <w:rPr>
      <w:rFonts w:ascii="Calibri" w:eastAsia="Times New Roman" w:hAnsi="Calibri" w:cs="Times New Roman"/>
      <w:b/>
      <w:bCs/>
      <w:sz w:val="32"/>
      <w:szCs w:val="32"/>
      <w:lang w:val="es-ES_tradnl" w:eastAsia="es-ES"/>
    </w:rPr>
  </w:style>
  <w:style w:type="paragraph" w:customStyle="1" w:styleId="xl148">
    <w:name w:val="xl148"/>
    <w:basedOn w:val="Normal"/>
    <w:rsid w:val="0003249A"/>
    <w:pPr>
      <w:pBdr>
        <w:top w:val="single" w:sz="8" w:space="0" w:color="auto"/>
        <w:left w:val="single" w:sz="8" w:space="0" w:color="auto"/>
        <w:bottom w:val="single" w:sz="8" w:space="0" w:color="auto"/>
        <w:right w:val="single" w:sz="4" w:space="0" w:color="auto"/>
      </w:pBdr>
      <w:shd w:val="clear" w:color="auto" w:fill="C0C0C0"/>
      <w:kinsoku w:val="0"/>
      <w:overflowPunct w:val="0"/>
      <w:spacing w:before="100" w:beforeAutospacing="1" w:after="100" w:afterAutospacing="1"/>
      <w:jc w:val="center"/>
    </w:pPr>
    <w:rPr>
      <w:rFonts w:ascii="Calibri" w:eastAsia="Times New Roman" w:hAnsi="Calibri" w:cs="Times New Roman"/>
      <w:b/>
      <w:bCs/>
      <w:color w:val="000000"/>
      <w:sz w:val="24"/>
      <w:szCs w:val="24"/>
      <w:lang w:val="es-ES_tradnl" w:eastAsia="es-ES"/>
    </w:rPr>
  </w:style>
  <w:style w:type="paragraph" w:customStyle="1" w:styleId="xl149">
    <w:name w:val="xl149"/>
    <w:basedOn w:val="Normal"/>
    <w:rsid w:val="0003249A"/>
    <w:pPr>
      <w:pBdr>
        <w:top w:val="single" w:sz="8" w:space="0" w:color="auto"/>
        <w:bottom w:val="single" w:sz="8" w:space="0" w:color="auto"/>
        <w:right w:val="single" w:sz="8" w:space="0" w:color="auto"/>
      </w:pBdr>
      <w:shd w:val="clear" w:color="auto" w:fill="C0C0C0"/>
      <w:kinsoku w:val="0"/>
      <w:overflowPunct w:val="0"/>
      <w:spacing w:before="100" w:beforeAutospacing="1" w:after="100" w:afterAutospacing="1"/>
      <w:jc w:val="center"/>
    </w:pPr>
    <w:rPr>
      <w:rFonts w:ascii="Calibri" w:eastAsia="Times New Roman" w:hAnsi="Calibri" w:cs="Times New Roman"/>
      <w:b/>
      <w:bCs/>
      <w:color w:val="000000"/>
      <w:sz w:val="24"/>
      <w:szCs w:val="24"/>
      <w:lang w:val="es-ES_tradnl" w:eastAsia="es-ES"/>
    </w:rPr>
  </w:style>
  <w:style w:type="paragraph" w:customStyle="1" w:styleId="xl150">
    <w:name w:val="xl150"/>
    <w:basedOn w:val="Normal"/>
    <w:rsid w:val="0003249A"/>
    <w:pPr>
      <w:pBdr>
        <w:top w:val="single" w:sz="8" w:space="0" w:color="auto"/>
        <w:left w:val="single" w:sz="4" w:space="0" w:color="auto"/>
        <w:bottom w:val="single" w:sz="8" w:space="0" w:color="auto"/>
        <w:right w:val="single" w:sz="8" w:space="0" w:color="auto"/>
      </w:pBdr>
      <w:shd w:val="clear" w:color="auto" w:fill="C0C0C0"/>
      <w:kinsoku w:val="0"/>
      <w:overflowPunct w:val="0"/>
      <w:spacing w:before="100" w:beforeAutospacing="1" w:after="100" w:afterAutospacing="1"/>
      <w:jc w:val="center"/>
    </w:pPr>
    <w:rPr>
      <w:rFonts w:ascii="Calibri" w:eastAsia="Times New Roman" w:hAnsi="Calibri" w:cs="Times New Roman"/>
      <w:b/>
      <w:bCs/>
      <w:color w:val="000000"/>
      <w:sz w:val="24"/>
      <w:szCs w:val="24"/>
      <w:lang w:val="es-ES_tradnl" w:eastAsia="es-ES"/>
    </w:rPr>
  </w:style>
  <w:style w:type="paragraph" w:customStyle="1" w:styleId="xl151">
    <w:name w:val="xl151"/>
    <w:basedOn w:val="Normal"/>
    <w:rsid w:val="0003249A"/>
    <w:pPr>
      <w:pBdr>
        <w:top w:val="single" w:sz="8" w:space="0" w:color="auto"/>
        <w:left w:val="single" w:sz="4" w:space="0" w:color="auto"/>
        <w:bottom w:val="single" w:sz="8" w:space="0" w:color="auto"/>
        <w:right w:val="single" w:sz="8" w:space="0" w:color="auto"/>
      </w:pBdr>
      <w:shd w:val="clear" w:color="auto" w:fill="FFFFFF"/>
      <w:kinsoku w:val="0"/>
      <w:overflowPunct w:val="0"/>
      <w:spacing w:before="100" w:beforeAutospacing="1" w:after="100" w:afterAutospacing="1"/>
      <w:jc w:val="center"/>
    </w:pPr>
    <w:rPr>
      <w:rFonts w:ascii="Calibri" w:eastAsia="Times New Roman" w:hAnsi="Calibri" w:cs="Times New Roman"/>
      <w:b/>
      <w:bCs/>
      <w:sz w:val="24"/>
      <w:szCs w:val="24"/>
      <w:lang w:val="es-ES_tradnl" w:eastAsia="es-ES"/>
    </w:rPr>
  </w:style>
  <w:style w:type="paragraph" w:customStyle="1" w:styleId="xl152">
    <w:name w:val="xl152"/>
    <w:basedOn w:val="Normal"/>
    <w:rsid w:val="0003249A"/>
    <w:pPr>
      <w:pBdr>
        <w:top w:val="single" w:sz="8" w:space="0" w:color="auto"/>
        <w:left w:val="single" w:sz="8" w:space="0" w:color="auto"/>
        <w:bottom w:val="single" w:sz="8" w:space="0" w:color="auto"/>
        <w:right w:val="single" w:sz="8" w:space="0" w:color="auto"/>
      </w:pBdr>
      <w:shd w:val="clear" w:color="auto" w:fill="969696"/>
      <w:kinsoku w:val="0"/>
      <w:overflowPunct w:val="0"/>
      <w:spacing w:before="100" w:beforeAutospacing="1" w:after="100" w:afterAutospacing="1"/>
      <w:jc w:val="right"/>
    </w:pPr>
    <w:rPr>
      <w:rFonts w:ascii="Calibri" w:eastAsia="Times New Roman" w:hAnsi="Calibri" w:cs="Times New Roman"/>
      <w:b/>
      <w:bCs/>
      <w:sz w:val="24"/>
      <w:szCs w:val="24"/>
      <w:lang w:val="es-ES_tradnl" w:eastAsia="es-ES"/>
    </w:rPr>
  </w:style>
  <w:style w:type="paragraph" w:customStyle="1" w:styleId="xl153">
    <w:name w:val="xl153"/>
    <w:basedOn w:val="Normal"/>
    <w:rsid w:val="0003249A"/>
    <w:pPr>
      <w:pBdr>
        <w:top w:val="single" w:sz="8" w:space="0" w:color="auto"/>
        <w:bottom w:val="single" w:sz="8" w:space="0" w:color="auto"/>
        <w:right w:val="single" w:sz="4" w:space="0" w:color="auto"/>
      </w:pBdr>
      <w:shd w:val="clear" w:color="auto" w:fill="FFFFFF"/>
      <w:kinsoku w:val="0"/>
      <w:overflowPunct w:val="0"/>
      <w:spacing w:before="100" w:beforeAutospacing="1" w:after="100" w:afterAutospacing="1"/>
      <w:jc w:val="center"/>
    </w:pPr>
    <w:rPr>
      <w:rFonts w:ascii="Calibri" w:eastAsia="Times New Roman" w:hAnsi="Calibri" w:cs="Times New Roman"/>
      <w:b/>
      <w:bCs/>
      <w:sz w:val="24"/>
      <w:szCs w:val="24"/>
      <w:lang w:val="es-ES_tradnl" w:eastAsia="es-ES"/>
    </w:rPr>
  </w:style>
  <w:style w:type="paragraph" w:customStyle="1" w:styleId="xl154">
    <w:name w:val="xl154"/>
    <w:basedOn w:val="Normal"/>
    <w:rsid w:val="0003249A"/>
    <w:pPr>
      <w:pBdr>
        <w:top w:val="single" w:sz="8" w:space="0" w:color="auto"/>
        <w:left w:val="single" w:sz="4" w:space="0" w:color="auto"/>
        <w:bottom w:val="single" w:sz="8" w:space="0" w:color="auto"/>
        <w:right w:val="single" w:sz="4" w:space="0" w:color="auto"/>
      </w:pBdr>
      <w:shd w:val="clear" w:color="auto" w:fill="FFFFFF"/>
      <w:kinsoku w:val="0"/>
      <w:overflowPunct w:val="0"/>
      <w:spacing w:before="100" w:beforeAutospacing="1" w:after="100" w:afterAutospacing="1"/>
      <w:jc w:val="center"/>
    </w:pPr>
    <w:rPr>
      <w:rFonts w:ascii="Calibri" w:eastAsia="Times New Roman" w:hAnsi="Calibri" w:cs="Times New Roman"/>
      <w:b/>
      <w:bCs/>
      <w:sz w:val="24"/>
      <w:szCs w:val="24"/>
      <w:lang w:val="es-ES_tradnl" w:eastAsia="es-ES"/>
    </w:rPr>
  </w:style>
  <w:style w:type="paragraph" w:customStyle="1" w:styleId="xl155">
    <w:name w:val="xl155"/>
    <w:basedOn w:val="Normal"/>
    <w:rsid w:val="0003249A"/>
    <w:pPr>
      <w:pBdr>
        <w:top w:val="single" w:sz="8" w:space="0" w:color="auto"/>
        <w:left w:val="single" w:sz="4" w:space="0" w:color="auto"/>
        <w:bottom w:val="single" w:sz="8" w:space="0" w:color="auto"/>
      </w:pBdr>
      <w:shd w:val="clear" w:color="auto" w:fill="FFFFFF"/>
      <w:kinsoku w:val="0"/>
      <w:overflowPunct w:val="0"/>
      <w:spacing w:before="100" w:beforeAutospacing="1" w:after="100" w:afterAutospacing="1"/>
      <w:jc w:val="center"/>
    </w:pPr>
    <w:rPr>
      <w:rFonts w:ascii="Calibri" w:eastAsia="Times New Roman" w:hAnsi="Calibri" w:cs="Times New Roman"/>
      <w:b/>
      <w:bCs/>
      <w:sz w:val="24"/>
      <w:szCs w:val="24"/>
      <w:lang w:val="es-ES_tradnl" w:eastAsia="es-ES"/>
    </w:rPr>
  </w:style>
  <w:style w:type="paragraph" w:customStyle="1" w:styleId="xl156">
    <w:name w:val="xl156"/>
    <w:basedOn w:val="Normal"/>
    <w:rsid w:val="0003249A"/>
    <w:pPr>
      <w:pBdr>
        <w:top w:val="single" w:sz="8" w:space="0" w:color="auto"/>
        <w:left w:val="single" w:sz="8" w:space="0" w:color="auto"/>
        <w:bottom w:val="single" w:sz="8" w:space="0" w:color="auto"/>
        <w:right w:val="single" w:sz="4" w:space="0" w:color="auto"/>
      </w:pBdr>
      <w:shd w:val="clear" w:color="auto" w:fill="FFFFFF"/>
      <w:kinsoku w:val="0"/>
      <w:overflowPunct w:val="0"/>
      <w:spacing w:before="100" w:beforeAutospacing="1" w:after="100" w:afterAutospacing="1"/>
      <w:jc w:val="center"/>
    </w:pPr>
    <w:rPr>
      <w:rFonts w:ascii="Calibri" w:eastAsia="Times New Roman" w:hAnsi="Calibri" w:cs="Times New Roman"/>
      <w:b/>
      <w:bCs/>
      <w:sz w:val="24"/>
      <w:szCs w:val="24"/>
      <w:lang w:val="es-ES_tradnl" w:eastAsia="es-ES"/>
    </w:rPr>
  </w:style>
  <w:style w:type="paragraph" w:customStyle="1" w:styleId="xl157">
    <w:name w:val="xl157"/>
    <w:basedOn w:val="Normal"/>
    <w:rsid w:val="0003249A"/>
    <w:pPr>
      <w:pBdr>
        <w:top w:val="single" w:sz="8" w:space="0" w:color="auto"/>
        <w:left w:val="single" w:sz="8" w:space="0" w:color="auto"/>
        <w:bottom w:val="single" w:sz="8" w:space="0" w:color="auto"/>
        <w:right w:val="single" w:sz="4" w:space="0" w:color="auto"/>
      </w:pBdr>
      <w:shd w:val="clear" w:color="auto" w:fill="FFFFFF"/>
      <w:kinsoku w:val="0"/>
      <w:overflowPunct w:val="0"/>
      <w:spacing w:before="100" w:beforeAutospacing="1" w:after="100" w:afterAutospacing="1"/>
      <w:jc w:val="center"/>
    </w:pPr>
    <w:rPr>
      <w:rFonts w:ascii="Calibri" w:eastAsia="Times New Roman" w:hAnsi="Calibri" w:cs="Times New Roman"/>
      <w:b/>
      <w:bCs/>
      <w:sz w:val="24"/>
      <w:szCs w:val="24"/>
      <w:lang w:val="es-ES_tradnl" w:eastAsia="es-ES"/>
    </w:rPr>
  </w:style>
  <w:style w:type="paragraph" w:customStyle="1" w:styleId="xl158">
    <w:name w:val="xl158"/>
    <w:basedOn w:val="Normal"/>
    <w:rsid w:val="0003249A"/>
    <w:pPr>
      <w:pBdr>
        <w:top w:val="single" w:sz="8" w:space="0" w:color="auto"/>
        <w:bottom w:val="single" w:sz="8" w:space="0" w:color="auto"/>
        <w:right w:val="single" w:sz="4" w:space="0" w:color="auto"/>
      </w:pBdr>
      <w:shd w:val="clear" w:color="auto" w:fill="FFFFFF"/>
      <w:kinsoku w:val="0"/>
      <w:overflowPunct w:val="0"/>
      <w:spacing w:before="100" w:beforeAutospacing="1" w:after="100" w:afterAutospacing="1"/>
      <w:jc w:val="center"/>
    </w:pPr>
    <w:rPr>
      <w:rFonts w:ascii="Calibri" w:eastAsia="Times New Roman" w:hAnsi="Calibri" w:cs="Times New Roman"/>
      <w:b/>
      <w:bCs/>
      <w:sz w:val="24"/>
      <w:szCs w:val="24"/>
      <w:lang w:val="es-ES_tradnl" w:eastAsia="es-ES"/>
    </w:rPr>
  </w:style>
  <w:style w:type="paragraph" w:customStyle="1" w:styleId="xl159">
    <w:name w:val="xl159"/>
    <w:basedOn w:val="Normal"/>
    <w:rsid w:val="0003249A"/>
    <w:pPr>
      <w:pBdr>
        <w:top w:val="single" w:sz="8" w:space="0" w:color="auto"/>
        <w:left w:val="single" w:sz="4" w:space="0" w:color="auto"/>
        <w:bottom w:val="single" w:sz="8" w:space="0" w:color="auto"/>
        <w:right w:val="single" w:sz="4" w:space="0" w:color="auto"/>
      </w:pBdr>
      <w:shd w:val="clear" w:color="auto" w:fill="FFFFFF"/>
      <w:kinsoku w:val="0"/>
      <w:overflowPunct w:val="0"/>
      <w:spacing w:before="100" w:beforeAutospacing="1" w:after="100" w:afterAutospacing="1"/>
      <w:jc w:val="center"/>
    </w:pPr>
    <w:rPr>
      <w:rFonts w:ascii="Calibri" w:eastAsia="Times New Roman" w:hAnsi="Calibri" w:cs="Times New Roman"/>
      <w:b/>
      <w:bCs/>
      <w:color w:val="000000"/>
      <w:sz w:val="24"/>
      <w:szCs w:val="24"/>
      <w:lang w:val="es-ES_tradnl" w:eastAsia="es-ES"/>
    </w:rPr>
  </w:style>
  <w:style w:type="paragraph" w:customStyle="1" w:styleId="xl160">
    <w:name w:val="xl160"/>
    <w:basedOn w:val="Normal"/>
    <w:rsid w:val="0003249A"/>
    <w:pPr>
      <w:pBdr>
        <w:top w:val="single" w:sz="8" w:space="0" w:color="auto"/>
        <w:left w:val="single" w:sz="4" w:space="0" w:color="auto"/>
        <w:bottom w:val="single" w:sz="8" w:space="0" w:color="auto"/>
        <w:right w:val="single" w:sz="8" w:space="0" w:color="auto"/>
      </w:pBdr>
      <w:shd w:val="clear" w:color="auto" w:fill="FFFFFF"/>
      <w:kinsoku w:val="0"/>
      <w:overflowPunct w:val="0"/>
      <w:spacing w:before="100" w:beforeAutospacing="1" w:after="100" w:afterAutospacing="1"/>
      <w:jc w:val="center"/>
    </w:pPr>
    <w:rPr>
      <w:rFonts w:ascii="Calibri" w:eastAsia="Times New Roman" w:hAnsi="Calibri" w:cs="Times New Roman"/>
      <w:b/>
      <w:bCs/>
      <w:color w:val="000000"/>
      <w:sz w:val="24"/>
      <w:szCs w:val="24"/>
      <w:lang w:val="es-ES_tradnl" w:eastAsia="es-ES"/>
    </w:rPr>
  </w:style>
  <w:style w:type="paragraph" w:customStyle="1" w:styleId="xl161">
    <w:name w:val="xl161"/>
    <w:basedOn w:val="Normal"/>
    <w:rsid w:val="0003249A"/>
    <w:pPr>
      <w:pBdr>
        <w:top w:val="single" w:sz="8" w:space="0" w:color="auto"/>
        <w:left w:val="single" w:sz="8" w:space="0" w:color="auto"/>
        <w:bottom w:val="single" w:sz="8" w:space="0" w:color="auto"/>
        <w:right w:val="single" w:sz="4" w:space="0" w:color="auto"/>
      </w:pBdr>
      <w:shd w:val="clear" w:color="auto" w:fill="FFFFFF"/>
      <w:kinsoku w:val="0"/>
      <w:overflowPunct w:val="0"/>
      <w:spacing w:before="100" w:beforeAutospacing="1" w:after="100" w:afterAutospacing="1"/>
      <w:jc w:val="center"/>
    </w:pPr>
    <w:rPr>
      <w:rFonts w:ascii="Calibri" w:eastAsia="Times New Roman" w:hAnsi="Calibri" w:cs="Times New Roman"/>
      <w:b/>
      <w:bCs/>
      <w:color w:val="000000"/>
      <w:sz w:val="24"/>
      <w:szCs w:val="24"/>
      <w:lang w:val="es-ES_tradnl" w:eastAsia="es-ES"/>
    </w:rPr>
  </w:style>
  <w:style w:type="paragraph" w:customStyle="1" w:styleId="xl162">
    <w:name w:val="xl162"/>
    <w:basedOn w:val="Normal"/>
    <w:rsid w:val="0003249A"/>
    <w:pPr>
      <w:pBdr>
        <w:top w:val="single" w:sz="4" w:space="0" w:color="auto"/>
        <w:left w:val="single" w:sz="4" w:space="0" w:color="auto"/>
        <w:bottom w:val="single" w:sz="4" w:space="0" w:color="auto"/>
        <w:right w:val="single" w:sz="8"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63">
    <w:name w:val="xl163"/>
    <w:basedOn w:val="Normal"/>
    <w:rsid w:val="0003249A"/>
    <w:pPr>
      <w:pBdr>
        <w:left w:val="single" w:sz="4" w:space="0" w:color="auto"/>
        <w:right w:val="single" w:sz="8"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64">
    <w:name w:val="xl164"/>
    <w:basedOn w:val="Normal"/>
    <w:rsid w:val="0003249A"/>
    <w:pPr>
      <w:pBdr>
        <w:top w:val="single" w:sz="8" w:space="0" w:color="auto"/>
        <w:left w:val="single" w:sz="4" w:space="0" w:color="auto"/>
        <w:bottom w:val="single" w:sz="4" w:space="0" w:color="auto"/>
        <w:right w:val="single" w:sz="8"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65">
    <w:name w:val="xl165"/>
    <w:basedOn w:val="Normal"/>
    <w:rsid w:val="0003249A"/>
    <w:pPr>
      <w:pBdr>
        <w:top w:val="single" w:sz="4" w:space="0" w:color="auto"/>
        <w:left w:val="single" w:sz="4" w:space="0" w:color="auto"/>
        <w:bottom w:val="single" w:sz="8" w:space="0" w:color="auto"/>
        <w:right w:val="single" w:sz="8"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66">
    <w:name w:val="xl166"/>
    <w:basedOn w:val="Normal"/>
    <w:rsid w:val="0003249A"/>
    <w:pPr>
      <w:pBdr>
        <w:left w:val="single" w:sz="4" w:space="0" w:color="auto"/>
        <w:bottom w:val="single" w:sz="4" w:space="0" w:color="auto"/>
        <w:right w:val="single" w:sz="8"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67">
    <w:name w:val="xl167"/>
    <w:basedOn w:val="Normal"/>
    <w:rsid w:val="0003249A"/>
    <w:pPr>
      <w:pBdr>
        <w:top w:val="single" w:sz="4" w:space="0" w:color="auto"/>
        <w:left w:val="single" w:sz="4" w:space="0" w:color="auto"/>
        <w:right w:val="single" w:sz="8"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68">
    <w:name w:val="xl168"/>
    <w:basedOn w:val="Normal"/>
    <w:rsid w:val="0003249A"/>
    <w:pPr>
      <w:pBdr>
        <w:top w:val="single" w:sz="8" w:space="0" w:color="auto"/>
        <w:left w:val="single" w:sz="4" w:space="0" w:color="auto"/>
        <w:bottom w:val="single" w:sz="8" w:space="0" w:color="auto"/>
        <w:right w:val="single" w:sz="8"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69">
    <w:name w:val="xl169"/>
    <w:basedOn w:val="Normal"/>
    <w:rsid w:val="0003249A"/>
    <w:pPr>
      <w:pBdr>
        <w:bottom w:val="single" w:sz="8" w:space="0" w:color="auto"/>
        <w:right w:val="single" w:sz="8" w:space="0" w:color="auto"/>
      </w:pBdr>
      <w:shd w:val="clear" w:color="auto" w:fill="969696"/>
      <w:kinsoku w:val="0"/>
      <w:overflowPunct w:val="0"/>
      <w:spacing w:before="100" w:beforeAutospacing="1" w:after="100" w:afterAutospacing="1"/>
      <w:jc w:val="center"/>
    </w:pPr>
    <w:rPr>
      <w:rFonts w:ascii="Calibri" w:eastAsia="Times New Roman" w:hAnsi="Calibri" w:cs="Times New Roman"/>
      <w:b/>
      <w:bCs/>
      <w:color w:val="000000"/>
      <w:sz w:val="32"/>
      <w:szCs w:val="32"/>
      <w:lang w:val="es-ES_tradnl" w:eastAsia="es-ES"/>
    </w:rPr>
  </w:style>
  <w:style w:type="paragraph" w:customStyle="1" w:styleId="xl170">
    <w:name w:val="xl170"/>
    <w:basedOn w:val="Normal"/>
    <w:rsid w:val="0003249A"/>
    <w:pPr>
      <w:pBdr>
        <w:left w:val="single" w:sz="4" w:space="0" w:color="auto"/>
        <w:right w:val="single" w:sz="4" w:space="0" w:color="auto"/>
      </w:pBdr>
      <w:kinsoku w:val="0"/>
      <w:overflowPunct w:val="0"/>
      <w:spacing w:before="100" w:beforeAutospacing="1" w:after="100" w:afterAutospacing="1"/>
      <w:jc w:val="right"/>
    </w:pPr>
    <w:rPr>
      <w:rFonts w:ascii="Calibri" w:eastAsia="Times New Roman" w:hAnsi="Calibri" w:cs="Times New Roman"/>
      <w:sz w:val="24"/>
      <w:szCs w:val="24"/>
      <w:lang w:val="es-ES_tradnl" w:eastAsia="es-ES"/>
    </w:rPr>
  </w:style>
  <w:style w:type="paragraph" w:customStyle="1" w:styleId="xl171">
    <w:name w:val="xl171"/>
    <w:basedOn w:val="Normal"/>
    <w:rsid w:val="0003249A"/>
    <w:pPr>
      <w:pBdr>
        <w:top w:val="single" w:sz="8" w:space="0" w:color="auto"/>
        <w:left w:val="single" w:sz="4" w:space="0" w:color="auto"/>
        <w:bottom w:val="single" w:sz="8" w:space="0" w:color="auto"/>
        <w:right w:val="single" w:sz="8" w:space="0" w:color="auto"/>
      </w:pBdr>
      <w:shd w:val="clear" w:color="auto" w:fill="FFFFFF"/>
      <w:kinsoku w:val="0"/>
      <w:overflowPunct w:val="0"/>
      <w:spacing w:before="100" w:beforeAutospacing="1" w:after="100" w:afterAutospacing="1"/>
      <w:jc w:val="center"/>
    </w:pPr>
    <w:rPr>
      <w:rFonts w:ascii="Calibri" w:eastAsia="Times New Roman" w:hAnsi="Calibri" w:cs="Times New Roman"/>
      <w:b/>
      <w:bCs/>
      <w:sz w:val="24"/>
      <w:szCs w:val="24"/>
      <w:lang w:val="es-ES_tradnl" w:eastAsia="es-ES"/>
    </w:rPr>
  </w:style>
  <w:style w:type="paragraph" w:customStyle="1" w:styleId="xl172">
    <w:name w:val="xl172"/>
    <w:basedOn w:val="Normal"/>
    <w:rsid w:val="0003249A"/>
    <w:pPr>
      <w:pBdr>
        <w:top w:val="single" w:sz="4" w:space="0" w:color="auto"/>
        <w:left w:val="single" w:sz="4" w:space="0" w:color="auto"/>
        <w:bottom w:val="single" w:sz="4" w:space="0" w:color="auto"/>
        <w:right w:val="single" w:sz="4" w:space="0" w:color="auto"/>
      </w:pBdr>
      <w:kinsoku w:val="0"/>
      <w:overflowPunct w:val="0"/>
      <w:spacing w:before="100" w:beforeAutospacing="1" w:after="100" w:afterAutospacing="1"/>
      <w:jc w:val="right"/>
    </w:pPr>
    <w:rPr>
      <w:rFonts w:ascii="Calibri" w:eastAsia="Times New Roman" w:hAnsi="Calibri" w:cs="Times New Roman"/>
      <w:sz w:val="24"/>
      <w:szCs w:val="24"/>
      <w:lang w:val="es-ES_tradnl" w:eastAsia="es-ES"/>
    </w:rPr>
  </w:style>
  <w:style w:type="paragraph" w:customStyle="1" w:styleId="xl173">
    <w:name w:val="xl173"/>
    <w:basedOn w:val="Normal"/>
    <w:rsid w:val="0003249A"/>
    <w:pPr>
      <w:pBdr>
        <w:top w:val="single" w:sz="4" w:space="0" w:color="auto"/>
        <w:left w:val="single" w:sz="4" w:space="0" w:color="auto"/>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74">
    <w:name w:val="xl174"/>
    <w:basedOn w:val="Normal"/>
    <w:rsid w:val="0003249A"/>
    <w:pPr>
      <w:pBdr>
        <w:top w:val="single" w:sz="4" w:space="0" w:color="auto"/>
        <w:left w:val="single" w:sz="4" w:space="0" w:color="auto"/>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75">
    <w:name w:val="xl175"/>
    <w:basedOn w:val="Normal"/>
    <w:rsid w:val="0003249A"/>
    <w:pPr>
      <w:pBdr>
        <w:top w:val="single" w:sz="4" w:space="0" w:color="auto"/>
        <w:left w:val="single" w:sz="4" w:space="0" w:color="auto"/>
        <w:bottom w:val="single" w:sz="4" w:space="0" w:color="auto"/>
        <w:right w:val="single" w:sz="4" w:space="0" w:color="auto"/>
      </w:pBdr>
      <w:shd w:val="clear" w:color="auto" w:fill="C0C0C0"/>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76">
    <w:name w:val="xl176"/>
    <w:basedOn w:val="Normal"/>
    <w:rsid w:val="0003249A"/>
    <w:pPr>
      <w:pBdr>
        <w:top w:val="single" w:sz="4" w:space="0" w:color="auto"/>
        <w:left w:val="single" w:sz="4" w:space="0" w:color="auto"/>
        <w:right w:val="single" w:sz="4" w:space="0" w:color="auto"/>
      </w:pBdr>
      <w:kinsoku w:val="0"/>
      <w:overflowPunct w:val="0"/>
      <w:spacing w:before="100" w:beforeAutospacing="1" w:after="100" w:afterAutospacing="1"/>
      <w:jc w:val="right"/>
    </w:pPr>
    <w:rPr>
      <w:rFonts w:ascii="Calibri" w:eastAsia="Times New Roman" w:hAnsi="Calibri" w:cs="Times New Roman"/>
      <w:sz w:val="24"/>
      <w:szCs w:val="24"/>
      <w:lang w:val="es-ES_tradnl" w:eastAsia="es-ES"/>
    </w:rPr>
  </w:style>
  <w:style w:type="paragraph" w:customStyle="1" w:styleId="xl177">
    <w:name w:val="xl177"/>
    <w:basedOn w:val="Normal"/>
    <w:rsid w:val="0003249A"/>
    <w:pPr>
      <w:pBdr>
        <w:top w:val="single" w:sz="4" w:space="0" w:color="auto"/>
        <w:left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78">
    <w:name w:val="xl178"/>
    <w:basedOn w:val="Normal"/>
    <w:rsid w:val="0003249A"/>
    <w:pPr>
      <w:pBdr>
        <w:top w:val="single" w:sz="4" w:space="0" w:color="auto"/>
        <w:left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79">
    <w:name w:val="xl179"/>
    <w:basedOn w:val="Normal"/>
    <w:rsid w:val="0003249A"/>
    <w:pPr>
      <w:pBdr>
        <w:top w:val="single" w:sz="4" w:space="0" w:color="auto"/>
        <w:left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80">
    <w:name w:val="xl180"/>
    <w:basedOn w:val="Normal"/>
    <w:rsid w:val="0003249A"/>
    <w:pPr>
      <w:pBdr>
        <w:top w:val="single" w:sz="4" w:space="0" w:color="auto"/>
        <w:left w:val="single" w:sz="4" w:space="0" w:color="auto"/>
        <w:right w:val="single" w:sz="4" w:space="0" w:color="auto"/>
      </w:pBdr>
      <w:shd w:val="clear" w:color="auto" w:fill="C0C0C0"/>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81">
    <w:name w:val="xl181"/>
    <w:basedOn w:val="Normal"/>
    <w:rsid w:val="0003249A"/>
    <w:pPr>
      <w:pBdr>
        <w:left w:val="single" w:sz="4" w:space="0" w:color="auto"/>
        <w:bottom w:val="single" w:sz="4" w:space="0" w:color="auto"/>
        <w:right w:val="single" w:sz="4" w:space="0" w:color="auto"/>
      </w:pBdr>
      <w:kinsoku w:val="0"/>
      <w:overflowPunct w:val="0"/>
      <w:spacing w:before="100" w:beforeAutospacing="1" w:after="100" w:afterAutospacing="1"/>
      <w:jc w:val="right"/>
    </w:pPr>
    <w:rPr>
      <w:rFonts w:ascii="Calibri" w:eastAsia="Times New Roman" w:hAnsi="Calibri" w:cs="Times New Roman"/>
      <w:sz w:val="24"/>
      <w:szCs w:val="24"/>
      <w:lang w:val="es-ES_tradnl" w:eastAsia="es-ES"/>
    </w:rPr>
  </w:style>
  <w:style w:type="paragraph" w:customStyle="1" w:styleId="xl182">
    <w:name w:val="xl182"/>
    <w:basedOn w:val="Normal"/>
    <w:rsid w:val="0003249A"/>
    <w:pPr>
      <w:pBdr>
        <w:left w:val="single" w:sz="4" w:space="0" w:color="auto"/>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83">
    <w:name w:val="xl183"/>
    <w:basedOn w:val="Normal"/>
    <w:rsid w:val="0003249A"/>
    <w:pPr>
      <w:pBdr>
        <w:left w:val="single" w:sz="4" w:space="0" w:color="auto"/>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84">
    <w:name w:val="xl184"/>
    <w:basedOn w:val="Normal"/>
    <w:rsid w:val="0003249A"/>
    <w:pPr>
      <w:pBdr>
        <w:left w:val="single" w:sz="4" w:space="0" w:color="auto"/>
        <w:bottom w:val="single" w:sz="4" w:space="0" w:color="auto"/>
        <w:right w:val="single" w:sz="4" w:space="0" w:color="auto"/>
      </w:pBdr>
      <w:shd w:val="clear" w:color="auto" w:fill="C0C0C0"/>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85">
    <w:name w:val="xl185"/>
    <w:basedOn w:val="Normal"/>
    <w:rsid w:val="0003249A"/>
    <w:pPr>
      <w:pBdr>
        <w:top w:val="single" w:sz="8" w:space="0" w:color="auto"/>
        <w:left w:val="single" w:sz="4" w:space="0" w:color="auto"/>
        <w:bottom w:val="single" w:sz="4" w:space="0" w:color="auto"/>
        <w:right w:val="single" w:sz="4" w:space="0" w:color="auto"/>
      </w:pBdr>
      <w:kinsoku w:val="0"/>
      <w:overflowPunct w:val="0"/>
      <w:spacing w:before="100" w:beforeAutospacing="1" w:after="100" w:afterAutospacing="1"/>
      <w:jc w:val="right"/>
    </w:pPr>
    <w:rPr>
      <w:rFonts w:ascii="Calibri" w:eastAsia="Times New Roman" w:hAnsi="Calibri" w:cs="Times New Roman"/>
      <w:sz w:val="24"/>
      <w:szCs w:val="24"/>
      <w:lang w:val="es-ES_tradnl" w:eastAsia="es-ES"/>
    </w:rPr>
  </w:style>
  <w:style w:type="paragraph" w:customStyle="1" w:styleId="xl186">
    <w:name w:val="xl186"/>
    <w:basedOn w:val="Normal"/>
    <w:rsid w:val="0003249A"/>
    <w:pPr>
      <w:pBdr>
        <w:top w:val="single" w:sz="8" w:space="0" w:color="auto"/>
        <w:left w:val="single" w:sz="4" w:space="0" w:color="auto"/>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87">
    <w:name w:val="xl187"/>
    <w:basedOn w:val="Normal"/>
    <w:rsid w:val="0003249A"/>
    <w:pPr>
      <w:pBdr>
        <w:top w:val="single" w:sz="8" w:space="0" w:color="auto"/>
        <w:left w:val="single" w:sz="4" w:space="0" w:color="auto"/>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88">
    <w:name w:val="xl188"/>
    <w:basedOn w:val="Normal"/>
    <w:rsid w:val="0003249A"/>
    <w:pPr>
      <w:pBdr>
        <w:top w:val="single" w:sz="8" w:space="0" w:color="auto"/>
        <w:left w:val="single" w:sz="4" w:space="0" w:color="auto"/>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89">
    <w:name w:val="xl189"/>
    <w:basedOn w:val="Normal"/>
    <w:rsid w:val="0003249A"/>
    <w:pPr>
      <w:pBdr>
        <w:top w:val="single" w:sz="8" w:space="0" w:color="auto"/>
        <w:left w:val="single" w:sz="4" w:space="0" w:color="auto"/>
        <w:bottom w:val="single" w:sz="4" w:space="0" w:color="auto"/>
        <w:right w:val="single" w:sz="4" w:space="0" w:color="auto"/>
      </w:pBdr>
      <w:shd w:val="clear" w:color="auto" w:fill="C0C0C0"/>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90">
    <w:name w:val="xl190"/>
    <w:basedOn w:val="Normal"/>
    <w:rsid w:val="0003249A"/>
    <w:pPr>
      <w:pBdr>
        <w:top w:val="single" w:sz="4" w:space="0" w:color="auto"/>
        <w:left w:val="single" w:sz="4" w:space="0" w:color="auto"/>
        <w:bottom w:val="single" w:sz="8" w:space="0" w:color="auto"/>
        <w:right w:val="single" w:sz="4" w:space="0" w:color="auto"/>
      </w:pBdr>
      <w:kinsoku w:val="0"/>
      <w:overflowPunct w:val="0"/>
      <w:spacing w:before="100" w:beforeAutospacing="1" w:after="100" w:afterAutospacing="1"/>
      <w:jc w:val="right"/>
    </w:pPr>
    <w:rPr>
      <w:rFonts w:ascii="Calibri" w:eastAsia="Times New Roman" w:hAnsi="Calibri" w:cs="Times New Roman"/>
      <w:sz w:val="24"/>
      <w:szCs w:val="24"/>
      <w:lang w:val="es-ES_tradnl" w:eastAsia="es-ES"/>
    </w:rPr>
  </w:style>
  <w:style w:type="paragraph" w:customStyle="1" w:styleId="xl191">
    <w:name w:val="xl191"/>
    <w:basedOn w:val="Normal"/>
    <w:rsid w:val="0003249A"/>
    <w:pPr>
      <w:pBdr>
        <w:top w:val="single" w:sz="4" w:space="0" w:color="auto"/>
        <w:left w:val="single" w:sz="4" w:space="0" w:color="auto"/>
        <w:bottom w:val="single" w:sz="8" w:space="0" w:color="auto"/>
        <w:right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92">
    <w:name w:val="xl192"/>
    <w:basedOn w:val="Normal"/>
    <w:rsid w:val="0003249A"/>
    <w:pPr>
      <w:pBdr>
        <w:top w:val="single" w:sz="4" w:space="0" w:color="auto"/>
        <w:left w:val="single" w:sz="4" w:space="0" w:color="auto"/>
        <w:bottom w:val="single" w:sz="8" w:space="0" w:color="auto"/>
        <w:right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93">
    <w:name w:val="xl193"/>
    <w:basedOn w:val="Normal"/>
    <w:rsid w:val="0003249A"/>
    <w:pPr>
      <w:pBdr>
        <w:top w:val="single" w:sz="4" w:space="0" w:color="auto"/>
        <w:left w:val="single" w:sz="4" w:space="0" w:color="auto"/>
        <w:bottom w:val="single" w:sz="8" w:space="0" w:color="auto"/>
        <w:right w:val="single" w:sz="4" w:space="0" w:color="auto"/>
      </w:pBdr>
      <w:shd w:val="clear" w:color="auto" w:fill="C0C0C0"/>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94">
    <w:name w:val="xl194"/>
    <w:basedOn w:val="Normal"/>
    <w:rsid w:val="0003249A"/>
    <w:pPr>
      <w:pBdr>
        <w:left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95">
    <w:name w:val="xl195"/>
    <w:basedOn w:val="Normal"/>
    <w:rsid w:val="0003249A"/>
    <w:pPr>
      <w:pBdr>
        <w:left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96">
    <w:name w:val="xl196"/>
    <w:basedOn w:val="Normal"/>
    <w:rsid w:val="0003249A"/>
    <w:pPr>
      <w:pBdr>
        <w:left w:val="single" w:sz="4" w:space="0" w:color="auto"/>
        <w:right w:val="single" w:sz="4" w:space="0" w:color="auto"/>
      </w:pBdr>
      <w:shd w:val="clear" w:color="auto" w:fill="C0C0C0"/>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97">
    <w:name w:val="xl197"/>
    <w:basedOn w:val="Normal"/>
    <w:rsid w:val="0003249A"/>
    <w:pPr>
      <w:pBdr>
        <w:top w:val="single" w:sz="8" w:space="0" w:color="auto"/>
        <w:left w:val="single" w:sz="4" w:space="0" w:color="auto"/>
        <w:bottom w:val="single" w:sz="8" w:space="0" w:color="auto"/>
        <w:right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198">
    <w:name w:val="xl198"/>
    <w:basedOn w:val="Normal"/>
    <w:rsid w:val="0003249A"/>
    <w:pPr>
      <w:pBdr>
        <w:top w:val="single" w:sz="8" w:space="0" w:color="auto"/>
        <w:bottom w:val="single" w:sz="8" w:space="0" w:color="auto"/>
        <w:right w:val="single" w:sz="8" w:space="0" w:color="auto"/>
      </w:pBdr>
      <w:shd w:val="clear" w:color="auto" w:fill="FFFFFF"/>
      <w:kinsoku w:val="0"/>
      <w:overflowPunct w:val="0"/>
      <w:spacing w:before="100" w:beforeAutospacing="1" w:after="100" w:afterAutospacing="1"/>
      <w:jc w:val="center"/>
    </w:pPr>
    <w:rPr>
      <w:rFonts w:ascii="Calibri" w:eastAsia="Times New Roman" w:hAnsi="Calibri" w:cs="Times New Roman"/>
      <w:b/>
      <w:bCs/>
      <w:sz w:val="24"/>
      <w:szCs w:val="24"/>
      <w:lang w:val="es-ES_tradnl" w:eastAsia="es-ES"/>
    </w:rPr>
  </w:style>
  <w:style w:type="paragraph" w:customStyle="1" w:styleId="xl199">
    <w:name w:val="xl199"/>
    <w:basedOn w:val="Normal"/>
    <w:rsid w:val="0003249A"/>
    <w:pPr>
      <w:pBdr>
        <w:top w:val="single" w:sz="4" w:space="0" w:color="auto"/>
        <w:bottom w:val="single" w:sz="8" w:space="0" w:color="auto"/>
        <w:right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00">
    <w:name w:val="xl200"/>
    <w:basedOn w:val="Normal"/>
    <w:rsid w:val="0003249A"/>
    <w:pPr>
      <w:pBdr>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01">
    <w:name w:val="xl201"/>
    <w:basedOn w:val="Normal"/>
    <w:rsid w:val="0003249A"/>
    <w:pPr>
      <w:pBdr>
        <w:top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02">
    <w:name w:val="xl202"/>
    <w:basedOn w:val="Normal"/>
    <w:rsid w:val="0003249A"/>
    <w:pPr>
      <w:pBdr>
        <w:top w:val="single" w:sz="8" w:space="0" w:color="auto"/>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03">
    <w:name w:val="xl203"/>
    <w:basedOn w:val="Normal"/>
    <w:rsid w:val="0003249A"/>
    <w:pPr>
      <w:pBdr>
        <w:top w:val="single" w:sz="4" w:space="0" w:color="auto"/>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04">
    <w:name w:val="xl204"/>
    <w:basedOn w:val="Normal"/>
    <w:rsid w:val="0003249A"/>
    <w:pPr>
      <w:pBdr>
        <w:right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05">
    <w:name w:val="xl205"/>
    <w:basedOn w:val="Normal"/>
    <w:rsid w:val="0003249A"/>
    <w:pPr>
      <w:pBdr>
        <w:top w:val="single" w:sz="8" w:space="0" w:color="auto"/>
        <w:left w:val="single" w:sz="8" w:space="0" w:color="auto"/>
        <w:bottom w:val="single" w:sz="8" w:space="0" w:color="auto"/>
        <w:right w:val="single" w:sz="8" w:space="0" w:color="auto"/>
      </w:pBdr>
      <w:shd w:val="clear" w:color="auto" w:fill="FFFFFF"/>
      <w:kinsoku w:val="0"/>
      <w:overflowPunct w:val="0"/>
      <w:spacing w:before="100" w:beforeAutospacing="1" w:after="100" w:afterAutospacing="1"/>
      <w:jc w:val="center"/>
    </w:pPr>
    <w:rPr>
      <w:rFonts w:ascii="Calibri" w:eastAsia="Times New Roman" w:hAnsi="Calibri" w:cs="Times New Roman"/>
      <w:b/>
      <w:bCs/>
      <w:sz w:val="24"/>
      <w:szCs w:val="24"/>
      <w:lang w:val="es-ES_tradnl" w:eastAsia="es-ES"/>
    </w:rPr>
  </w:style>
  <w:style w:type="paragraph" w:customStyle="1" w:styleId="xl206">
    <w:name w:val="xl206"/>
    <w:basedOn w:val="Normal"/>
    <w:rsid w:val="0003249A"/>
    <w:pPr>
      <w:pBdr>
        <w:top w:val="single" w:sz="8" w:space="0" w:color="auto"/>
        <w:left w:val="single" w:sz="8" w:space="0" w:color="auto"/>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07">
    <w:name w:val="xl207"/>
    <w:basedOn w:val="Normal"/>
    <w:rsid w:val="0003249A"/>
    <w:pPr>
      <w:pBdr>
        <w:top w:val="single" w:sz="4" w:space="0" w:color="auto"/>
        <w:left w:val="single" w:sz="8" w:space="0" w:color="auto"/>
        <w:right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08">
    <w:name w:val="xl208"/>
    <w:basedOn w:val="Normal"/>
    <w:rsid w:val="0003249A"/>
    <w:pPr>
      <w:pBdr>
        <w:top w:val="single" w:sz="4" w:space="0" w:color="auto"/>
        <w:left w:val="single" w:sz="8" w:space="0" w:color="auto"/>
        <w:bottom w:val="single" w:sz="8" w:space="0" w:color="auto"/>
        <w:right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09">
    <w:name w:val="xl209"/>
    <w:basedOn w:val="Normal"/>
    <w:rsid w:val="0003249A"/>
    <w:pPr>
      <w:pBdr>
        <w:left w:val="single" w:sz="8" w:space="0" w:color="auto"/>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10">
    <w:name w:val="xl210"/>
    <w:basedOn w:val="Normal"/>
    <w:rsid w:val="0003249A"/>
    <w:pPr>
      <w:pBdr>
        <w:top w:val="single" w:sz="4" w:space="0" w:color="auto"/>
        <w:left w:val="single" w:sz="8" w:space="0" w:color="auto"/>
        <w:right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11">
    <w:name w:val="xl211"/>
    <w:basedOn w:val="Normal"/>
    <w:rsid w:val="0003249A"/>
    <w:pPr>
      <w:pBdr>
        <w:top w:val="single" w:sz="8" w:space="0" w:color="auto"/>
        <w:left w:val="single" w:sz="8" w:space="0" w:color="auto"/>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12">
    <w:name w:val="xl212"/>
    <w:basedOn w:val="Normal"/>
    <w:rsid w:val="0003249A"/>
    <w:pPr>
      <w:pBdr>
        <w:top w:val="single" w:sz="4" w:space="0" w:color="auto"/>
        <w:left w:val="single" w:sz="8" w:space="0" w:color="auto"/>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13">
    <w:name w:val="xl213"/>
    <w:basedOn w:val="Normal"/>
    <w:rsid w:val="0003249A"/>
    <w:pPr>
      <w:pBdr>
        <w:left w:val="single" w:sz="8" w:space="0" w:color="auto"/>
        <w:right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14">
    <w:name w:val="xl214"/>
    <w:basedOn w:val="Normal"/>
    <w:rsid w:val="0003249A"/>
    <w:pPr>
      <w:pBdr>
        <w:top w:val="single" w:sz="8" w:space="0" w:color="auto"/>
        <w:left w:val="single" w:sz="8" w:space="0" w:color="auto"/>
        <w:bottom w:val="single" w:sz="8" w:space="0" w:color="auto"/>
        <w:right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15">
    <w:name w:val="xl215"/>
    <w:basedOn w:val="Normal"/>
    <w:rsid w:val="0003249A"/>
    <w:pPr>
      <w:pBdr>
        <w:top w:val="single" w:sz="8" w:space="0" w:color="auto"/>
        <w:bottom w:val="single" w:sz="8" w:space="0" w:color="auto"/>
      </w:pBdr>
      <w:shd w:val="clear" w:color="auto" w:fill="C0C0C0"/>
      <w:kinsoku w:val="0"/>
      <w:overflowPunct w:val="0"/>
      <w:spacing w:before="100" w:beforeAutospacing="1" w:after="100" w:afterAutospacing="1"/>
      <w:jc w:val="center"/>
    </w:pPr>
    <w:rPr>
      <w:rFonts w:ascii="Calibri" w:eastAsia="Times New Roman" w:hAnsi="Calibri" w:cs="Times New Roman"/>
      <w:b/>
      <w:bCs/>
      <w:sz w:val="24"/>
      <w:szCs w:val="24"/>
      <w:lang w:val="es-ES_tradnl" w:eastAsia="es-ES"/>
    </w:rPr>
  </w:style>
  <w:style w:type="paragraph" w:customStyle="1" w:styleId="xl216">
    <w:name w:val="xl216"/>
    <w:basedOn w:val="Normal"/>
    <w:rsid w:val="0003249A"/>
    <w:pPr>
      <w:pBdr>
        <w:top w:val="single" w:sz="8" w:space="0" w:color="auto"/>
        <w:bottom w:val="single" w:sz="4" w:space="0" w:color="auto"/>
      </w:pBdr>
      <w:shd w:val="clear" w:color="auto" w:fill="C0C0C0"/>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17">
    <w:name w:val="xl217"/>
    <w:basedOn w:val="Normal"/>
    <w:rsid w:val="0003249A"/>
    <w:pPr>
      <w:pBdr>
        <w:top w:val="single" w:sz="4" w:space="0" w:color="auto"/>
      </w:pBdr>
      <w:shd w:val="clear" w:color="auto" w:fill="C0C0C0"/>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18">
    <w:name w:val="xl218"/>
    <w:basedOn w:val="Normal"/>
    <w:rsid w:val="0003249A"/>
    <w:pPr>
      <w:pBdr>
        <w:top w:val="single" w:sz="4" w:space="0" w:color="auto"/>
        <w:bottom w:val="single" w:sz="8" w:space="0" w:color="auto"/>
      </w:pBdr>
      <w:shd w:val="clear" w:color="auto" w:fill="C0C0C0"/>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19">
    <w:name w:val="xl219"/>
    <w:basedOn w:val="Normal"/>
    <w:rsid w:val="0003249A"/>
    <w:pPr>
      <w:pBdr>
        <w:bottom w:val="single" w:sz="4" w:space="0" w:color="auto"/>
      </w:pBdr>
      <w:shd w:val="clear" w:color="auto" w:fill="C0C0C0"/>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20">
    <w:name w:val="xl220"/>
    <w:basedOn w:val="Normal"/>
    <w:rsid w:val="0003249A"/>
    <w:pPr>
      <w:pBdr>
        <w:top w:val="single" w:sz="4" w:space="0" w:color="auto"/>
        <w:bottom w:val="single" w:sz="4" w:space="0" w:color="auto"/>
      </w:pBdr>
      <w:shd w:val="clear" w:color="auto" w:fill="C0C0C0"/>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21">
    <w:name w:val="xl221"/>
    <w:basedOn w:val="Normal"/>
    <w:rsid w:val="0003249A"/>
    <w:pPr>
      <w:shd w:val="clear" w:color="auto" w:fill="C0C0C0"/>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22">
    <w:name w:val="xl222"/>
    <w:basedOn w:val="Normal"/>
    <w:rsid w:val="0003249A"/>
    <w:pPr>
      <w:pBdr>
        <w:top w:val="single" w:sz="8" w:space="0" w:color="auto"/>
        <w:bottom w:val="single" w:sz="8" w:space="0" w:color="auto"/>
      </w:pBdr>
      <w:shd w:val="clear" w:color="auto" w:fill="C0C0C0"/>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23">
    <w:name w:val="xl223"/>
    <w:basedOn w:val="Normal"/>
    <w:rsid w:val="0003249A"/>
    <w:pPr>
      <w:pBdr>
        <w:top w:val="single" w:sz="8" w:space="0" w:color="auto"/>
        <w:left w:val="single" w:sz="4" w:space="0" w:color="auto"/>
        <w:bottom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24">
    <w:name w:val="xl224"/>
    <w:basedOn w:val="Normal"/>
    <w:rsid w:val="0003249A"/>
    <w:pPr>
      <w:pBdr>
        <w:top w:val="single" w:sz="4" w:space="0" w:color="auto"/>
        <w:left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25">
    <w:name w:val="xl225"/>
    <w:basedOn w:val="Normal"/>
    <w:rsid w:val="0003249A"/>
    <w:pPr>
      <w:pBdr>
        <w:top w:val="single" w:sz="4" w:space="0" w:color="auto"/>
        <w:left w:val="single" w:sz="4" w:space="0" w:color="auto"/>
        <w:bottom w:val="single" w:sz="8"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26">
    <w:name w:val="xl226"/>
    <w:basedOn w:val="Normal"/>
    <w:rsid w:val="0003249A"/>
    <w:pPr>
      <w:pBdr>
        <w:left w:val="single" w:sz="4" w:space="0" w:color="auto"/>
        <w:bottom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27">
    <w:name w:val="xl227"/>
    <w:basedOn w:val="Normal"/>
    <w:rsid w:val="0003249A"/>
    <w:pPr>
      <w:pBdr>
        <w:top w:val="single" w:sz="4" w:space="0" w:color="auto"/>
        <w:left w:val="single" w:sz="4" w:space="0" w:color="auto"/>
        <w:bottom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28">
    <w:name w:val="xl228"/>
    <w:basedOn w:val="Normal"/>
    <w:rsid w:val="0003249A"/>
    <w:pPr>
      <w:pBdr>
        <w:left w:val="single" w:sz="4" w:space="0" w:color="auto"/>
      </w:pBdr>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29">
    <w:name w:val="xl229"/>
    <w:basedOn w:val="Normal"/>
    <w:rsid w:val="0003249A"/>
    <w:pPr>
      <w:pBdr>
        <w:top w:val="single" w:sz="8" w:space="0" w:color="auto"/>
        <w:left w:val="single" w:sz="8" w:space="0" w:color="auto"/>
        <w:bottom w:val="single" w:sz="4" w:space="0" w:color="auto"/>
        <w:right w:val="single" w:sz="4" w:space="0" w:color="auto"/>
      </w:pBdr>
      <w:shd w:val="clear" w:color="auto" w:fill="C0C0C0"/>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30">
    <w:name w:val="xl230"/>
    <w:basedOn w:val="Normal"/>
    <w:rsid w:val="0003249A"/>
    <w:pPr>
      <w:pBdr>
        <w:top w:val="single" w:sz="8" w:space="0" w:color="auto"/>
        <w:left w:val="single" w:sz="4" w:space="0" w:color="auto"/>
        <w:bottom w:val="single" w:sz="4" w:space="0" w:color="auto"/>
        <w:right w:val="single" w:sz="8" w:space="0" w:color="auto"/>
      </w:pBdr>
      <w:shd w:val="clear" w:color="auto" w:fill="C0C0C0"/>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31">
    <w:name w:val="xl231"/>
    <w:basedOn w:val="Normal"/>
    <w:rsid w:val="0003249A"/>
    <w:pPr>
      <w:pBdr>
        <w:top w:val="single" w:sz="4" w:space="0" w:color="auto"/>
        <w:left w:val="single" w:sz="8" w:space="0" w:color="auto"/>
        <w:right w:val="single" w:sz="4" w:space="0" w:color="auto"/>
      </w:pBdr>
      <w:shd w:val="clear" w:color="auto" w:fill="C0C0C0"/>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32">
    <w:name w:val="xl232"/>
    <w:basedOn w:val="Normal"/>
    <w:rsid w:val="0003249A"/>
    <w:pPr>
      <w:pBdr>
        <w:top w:val="single" w:sz="4" w:space="0" w:color="auto"/>
        <w:left w:val="single" w:sz="4" w:space="0" w:color="auto"/>
        <w:right w:val="single" w:sz="8" w:space="0" w:color="auto"/>
      </w:pBdr>
      <w:shd w:val="clear" w:color="auto" w:fill="C0C0C0"/>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33">
    <w:name w:val="xl233"/>
    <w:basedOn w:val="Normal"/>
    <w:rsid w:val="0003249A"/>
    <w:pPr>
      <w:pBdr>
        <w:top w:val="single" w:sz="4" w:space="0" w:color="auto"/>
        <w:left w:val="single" w:sz="8" w:space="0" w:color="auto"/>
        <w:bottom w:val="single" w:sz="8" w:space="0" w:color="auto"/>
        <w:right w:val="single" w:sz="4" w:space="0" w:color="auto"/>
      </w:pBdr>
      <w:shd w:val="clear" w:color="auto" w:fill="C0C0C0"/>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34">
    <w:name w:val="xl234"/>
    <w:basedOn w:val="Normal"/>
    <w:rsid w:val="0003249A"/>
    <w:pPr>
      <w:pBdr>
        <w:top w:val="single" w:sz="4" w:space="0" w:color="auto"/>
        <w:left w:val="single" w:sz="4" w:space="0" w:color="auto"/>
        <w:bottom w:val="single" w:sz="8" w:space="0" w:color="auto"/>
        <w:right w:val="single" w:sz="8" w:space="0" w:color="auto"/>
      </w:pBdr>
      <w:shd w:val="clear" w:color="auto" w:fill="C0C0C0"/>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35">
    <w:name w:val="xl235"/>
    <w:basedOn w:val="Normal"/>
    <w:rsid w:val="0003249A"/>
    <w:pPr>
      <w:pBdr>
        <w:left w:val="single" w:sz="8" w:space="0" w:color="auto"/>
        <w:bottom w:val="single" w:sz="4" w:space="0" w:color="auto"/>
        <w:right w:val="single" w:sz="4" w:space="0" w:color="auto"/>
      </w:pBdr>
      <w:shd w:val="clear" w:color="auto" w:fill="C0C0C0"/>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36">
    <w:name w:val="xl236"/>
    <w:basedOn w:val="Normal"/>
    <w:rsid w:val="0003249A"/>
    <w:pPr>
      <w:pBdr>
        <w:left w:val="single" w:sz="4" w:space="0" w:color="auto"/>
        <w:bottom w:val="single" w:sz="4" w:space="0" w:color="auto"/>
        <w:right w:val="single" w:sz="8" w:space="0" w:color="auto"/>
      </w:pBdr>
      <w:shd w:val="clear" w:color="auto" w:fill="C0C0C0"/>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37">
    <w:name w:val="xl237"/>
    <w:basedOn w:val="Normal"/>
    <w:rsid w:val="0003249A"/>
    <w:pPr>
      <w:pBdr>
        <w:top w:val="single" w:sz="4" w:space="0" w:color="auto"/>
        <w:left w:val="single" w:sz="8" w:space="0" w:color="auto"/>
        <w:bottom w:val="single" w:sz="4" w:space="0" w:color="auto"/>
        <w:right w:val="single" w:sz="4" w:space="0" w:color="auto"/>
      </w:pBdr>
      <w:shd w:val="clear" w:color="auto" w:fill="C0C0C0"/>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38">
    <w:name w:val="xl238"/>
    <w:basedOn w:val="Normal"/>
    <w:rsid w:val="0003249A"/>
    <w:pPr>
      <w:pBdr>
        <w:top w:val="single" w:sz="4" w:space="0" w:color="auto"/>
        <w:left w:val="single" w:sz="4" w:space="0" w:color="auto"/>
        <w:bottom w:val="single" w:sz="4" w:space="0" w:color="auto"/>
        <w:right w:val="single" w:sz="8" w:space="0" w:color="auto"/>
      </w:pBdr>
      <w:shd w:val="clear" w:color="auto" w:fill="C0C0C0"/>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39">
    <w:name w:val="xl239"/>
    <w:basedOn w:val="Normal"/>
    <w:rsid w:val="0003249A"/>
    <w:pPr>
      <w:pBdr>
        <w:left w:val="single" w:sz="8" w:space="0" w:color="auto"/>
        <w:right w:val="single" w:sz="4" w:space="0" w:color="auto"/>
      </w:pBdr>
      <w:shd w:val="clear" w:color="auto" w:fill="C0C0C0"/>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40">
    <w:name w:val="xl240"/>
    <w:basedOn w:val="Normal"/>
    <w:rsid w:val="0003249A"/>
    <w:pPr>
      <w:pBdr>
        <w:left w:val="single" w:sz="4" w:space="0" w:color="auto"/>
        <w:right w:val="single" w:sz="8" w:space="0" w:color="auto"/>
      </w:pBdr>
      <w:shd w:val="clear" w:color="auto" w:fill="C0C0C0"/>
      <w:kinsoku w:val="0"/>
      <w:overflowPunct w:val="0"/>
      <w:spacing w:before="100" w:beforeAutospacing="1" w:after="100" w:afterAutospacing="1"/>
      <w:jc w:val="center"/>
    </w:pPr>
    <w:rPr>
      <w:rFonts w:ascii="Calibri" w:eastAsia="Times New Roman" w:hAnsi="Calibri" w:cs="Times New Roman"/>
      <w:sz w:val="24"/>
      <w:szCs w:val="24"/>
      <w:lang w:val="es-ES_tradnl" w:eastAsia="es-ES"/>
    </w:rPr>
  </w:style>
  <w:style w:type="paragraph" w:customStyle="1" w:styleId="xl241">
    <w:name w:val="xl241"/>
    <w:basedOn w:val="Normal"/>
    <w:rsid w:val="0003249A"/>
    <w:pPr>
      <w:pBdr>
        <w:top w:val="single" w:sz="4" w:space="0" w:color="auto"/>
        <w:left w:val="single" w:sz="4" w:space="0" w:color="auto"/>
        <w:bottom w:val="single" w:sz="8" w:space="0" w:color="auto"/>
        <w:right w:val="single" w:sz="4" w:space="0" w:color="auto"/>
      </w:pBdr>
      <w:kinsoku w:val="0"/>
      <w:overflowPunct w:val="0"/>
      <w:spacing w:before="100" w:beforeAutospacing="1" w:after="100" w:afterAutospacing="1"/>
      <w:jc w:val="right"/>
    </w:pPr>
    <w:rPr>
      <w:rFonts w:ascii="Calibri" w:eastAsia="Times New Roman" w:hAnsi="Calibri" w:cs="Times New Roman"/>
      <w:color w:val="FF0000"/>
      <w:sz w:val="24"/>
      <w:szCs w:val="24"/>
      <w:lang w:val="es-ES_tradnl" w:eastAsia="es-ES"/>
    </w:rPr>
  </w:style>
  <w:style w:type="paragraph" w:customStyle="1" w:styleId="xl242">
    <w:name w:val="xl242"/>
    <w:basedOn w:val="Normal"/>
    <w:rsid w:val="0003249A"/>
    <w:pPr>
      <w:pBdr>
        <w:top w:val="single" w:sz="4" w:space="0" w:color="auto"/>
        <w:left w:val="single" w:sz="4" w:space="0" w:color="auto"/>
        <w:bottom w:val="single" w:sz="8"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43">
    <w:name w:val="xl243"/>
    <w:basedOn w:val="Normal"/>
    <w:rsid w:val="0003249A"/>
    <w:pPr>
      <w:pBdr>
        <w:top w:val="single" w:sz="4" w:space="0" w:color="auto"/>
        <w:left w:val="single" w:sz="4" w:space="0" w:color="auto"/>
        <w:bottom w:val="single" w:sz="8"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44">
    <w:name w:val="xl244"/>
    <w:basedOn w:val="Normal"/>
    <w:rsid w:val="0003249A"/>
    <w:pPr>
      <w:pBdr>
        <w:top w:val="single" w:sz="4" w:space="0" w:color="auto"/>
        <w:left w:val="single" w:sz="4" w:space="0" w:color="auto"/>
        <w:bottom w:val="single" w:sz="8" w:space="0" w:color="auto"/>
        <w:right w:val="single" w:sz="8"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45">
    <w:name w:val="xl245"/>
    <w:basedOn w:val="Normal"/>
    <w:rsid w:val="0003249A"/>
    <w:pPr>
      <w:pBdr>
        <w:top w:val="single" w:sz="4" w:space="0" w:color="auto"/>
        <w:left w:val="single" w:sz="8" w:space="0" w:color="auto"/>
        <w:bottom w:val="single" w:sz="8"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46">
    <w:name w:val="xl246"/>
    <w:basedOn w:val="Normal"/>
    <w:rsid w:val="0003249A"/>
    <w:pPr>
      <w:pBdr>
        <w:top w:val="single" w:sz="4" w:space="0" w:color="auto"/>
        <w:left w:val="single" w:sz="4" w:space="0" w:color="auto"/>
        <w:bottom w:val="single" w:sz="8"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47">
    <w:name w:val="xl247"/>
    <w:basedOn w:val="Normal"/>
    <w:rsid w:val="0003249A"/>
    <w:pPr>
      <w:pBdr>
        <w:top w:val="single" w:sz="4" w:space="0" w:color="auto"/>
        <w:left w:val="single" w:sz="4" w:space="0" w:color="auto"/>
        <w:bottom w:val="single" w:sz="8"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48">
    <w:name w:val="xl248"/>
    <w:basedOn w:val="Normal"/>
    <w:rsid w:val="0003249A"/>
    <w:pPr>
      <w:pBdr>
        <w:top w:val="single" w:sz="4" w:space="0" w:color="auto"/>
        <w:left w:val="single" w:sz="4" w:space="0" w:color="auto"/>
        <w:bottom w:val="single" w:sz="8" w:space="0" w:color="auto"/>
        <w:right w:val="single" w:sz="8"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49">
    <w:name w:val="xl249"/>
    <w:basedOn w:val="Normal"/>
    <w:rsid w:val="0003249A"/>
    <w:pPr>
      <w:pBdr>
        <w:top w:val="single" w:sz="4" w:space="0" w:color="auto"/>
        <w:bottom w:val="single" w:sz="8"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50">
    <w:name w:val="xl250"/>
    <w:basedOn w:val="Normal"/>
    <w:rsid w:val="0003249A"/>
    <w:pPr>
      <w:pBdr>
        <w:top w:val="single" w:sz="4" w:space="0" w:color="auto"/>
        <w:left w:val="single" w:sz="4" w:space="0" w:color="auto"/>
        <w:bottom w:val="single" w:sz="8"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51">
    <w:name w:val="xl251"/>
    <w:basedOn w:val="Normal"/>
    <w:rsid w:val="0003249A"/>
    <w:pPr>
      <w:pBdr>
        <w:top w:val="single" w:sz="4" w:space="0" w:color="auto"/>
        <w:left w:val="single" w:sz="4" w:space="0" w:color="auto"/>
        <w:bottom w:val="single" w:sz="8"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52">
    <w:name w:val="xl252"/>
    <w:basedOn w:val="Normal"/>
    <w:rsid w:val="0003249A"/>
    <w:pPr>
      <w:pBdr>
        <w:top w:val="single" w:sz="4" w:space="0" w:color="auto"/>
        <w:left w:val="single" w:sz="8" w:space="0" w:color="auto"/>
        <w:bottom w:val="single" w:sz="8" w:space="0" w:color="auto"/>
        <w:right w:val="single" w:sz="4" w:space="0" w:color="auto"/>
      </w:pBdr>
      <w:shd w:val="clear" w:color="auto" w:fill="C0C0C0"/>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53">
    <w:name w:val="xl253"/>
    <w:basedOn w:val="Normal"/>
    <w:rsid w:val="0003249A"/>
    <w:pPr>
      <w:pBdr>
        <w:top w:val="single" w:sz="4" w:space="0" w:color="auto"/>
        <w:left w:val="single" w:sz="4" w:space="0" w:color="auto"/>
        <w:bottom w:val="single" w:sz="8" w:space="0" w:color="auto"/>
        <w:right w:val="single" w:sz="4" w:space="0" w:color="auto"/>
      </w:pBdr>
      <w:shd w:val="clear" w:color="auto" w:fill="C0C0C0"/>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54">
    <w:name w:val="xl254"/>
    <w:basedOn w:val="Normal"/>
    <w:rsid w:val="0003249A"/>
    <w:pPr>
      <w:pBdr>
        <w:top w:val="single" w:sz="4" w:space="0" w:color="auto"/>
        <w:left w:val="single" w:sz="4" w:space="0" w:color="auto"/>
        <w:bottom w:val="single" w:sz="8" w:space="0" w:color="auto"/>
        <w:right w:val="single" w:sz="8" w:space="0" w:color="auto"/>
      </w:pBdr>
      <w:shd w:val="clear" w:color="auto" w:fill="C0C0C0"/>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55">
    <w:name w:val="xl255"/>
    <w:basedOn w:val="Normal"/>
    <w:rsid w:val="0003249A"/>
    <w:pPr>
      <w:pBdr>
        <w:top w:val="single" w:sz="4" w:space="0" w:color="auto"/>
        <w:left w:val="single" w:sz="8" w:space="0" w:color="auto"/>
        <w:bottom w:val="single" w:sz="8"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56">
    <w:name w:val="xl256"/>
    <w:basedOn w:val="Normal"/>
    <w:rsid w:val="0003249A"/>
    <w:pPr>
      <w:kinsoku w:val="0"/>
      <w:overflowPunct w:val="0"/>
      <w:spacing w:before="100" w:beforeAutospacing="1" w:after="100" w:afterAutospacing="1"/>
      <w:jc w:val="left"/>
    </w:pPr>
    <w:rPr>
      <w:rFonts w:ascii="Courier New" w:eastAsia="Times New Roman" w:hAnsi="Courier New" w:cs="Courier New"/>
      <w:color w:val="FF0000"/>
      <w:sz w:val="24"/>
      <w:szCs w:val="24"/>
      <w:lang w:val="es-ES_tradnl" w:eastAsia="es-ES"/>
    </w:rPr>
  </w:style>
  <w:style w:type="paragraph" w:customStyle="1" w:styleId="xl257">
    <w:name w:val="xl257"/>
    <w:basedOn w:val="Normal"/>
    <w:rsid w:val="0003249A"/>
    <w:pPr>
      <w:pBdr>
        <w:top w:val="single" w:sz="8" w:space="0" w:color="auto"/>
        <w:left w:val="single" w:sz="4" w:space="0" w:color="auto"/>
        <w:bottom w:val="single" w:sz="8"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58">
    <w:name w:val="xl258"/>
    <w:basedOn w:val="Normal"/>
    <w:rsid w:val="0003249A"/>
    <w:pPr>
      <w:pBdr>
        <w:top w:val="single" w:sz="8" w:space="0" w:color="auto"/>
        <w:left w:val="single" w:sz="4" w:space="0" w:color="auto"/>
        <w:bottom w:val="single" w:sz="8"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59">
    <w:name w:val="xl259"/>
    <w:basedOn w:val="Normal"/>
    <w:rsid w:val="0003249A"/>
    <w:pPr>
      <w:pBdr>
        <w:top w:val="single" w:sz="8" w:space="0" w:color="auto"/>
        <w:left w:val="single" w:sz="4" w:space="0" w:color="auto"/>
        <w:bottom w:val="single" w:sz="8" w:space="0" w:color="auto"/>
        <w:right w:val="single" w:sz="8"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60">
    <w:name w:val="xl260"/>
    <w:basedOn w:val="Normal"/>
    <w:rsid w:val="0003249A"/>
    <w:pPr>
      <w:pBdr>
        <w:top w:val="single" w:sz="8" w:space="0" w:color="auto"/>
        <w:left w:val="single" w:sz="8" w:space="0" w:color="auto"/>
        <w:bottom w:val="single" w:sz="8"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61">
    <w:name w:val="xl261"/>
    <w:basedOn w:val="Normal"/>
    <w:rsid w:val="0003249A"/>
    <w:pPr>
      <w:pBdr>
        <w:top w:val="single" w:sz="8" w:space="0" w:color="auto"/>
        <w:left w:val="single" w:sz="4" w:space="0" w:color="auto"/>
        <w:bottom w:val="single" w:sz="8"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62">
    <w:name w:val="xl262"/>
    <w:basedOn w:val="Normal"/>
    <w:rsid w:val="0003249A"/>
    <w:pPr>
      <w:pBdr>
        <w:top w:val="single" w:sz="8" w:space="0" w:color="auto"/>
        <w:left w:val="single" w:sz="4" w:space="0" w:color="auto"/>
        <w:bottom w:val="single" w:sz="8"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63">
    <w:name w:val="xl263"/>
    <w:basedOn w:val="Normal"/>
    <w:rsid w:val="0003249A"/>
    <w:pPr>
      <w:pBdr>
        <w:top w:val="single" w:sz="8" w:space="0" w:color="auto"/>
        <w:left w:val="single" w:sz="4" w:space="0" w:color="auto"/>
        <w:bottom w:val="single" w:sz="8" w:space="0" w:color="auto"/>
        <w:right w:val="single" w:sz="8"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64">
    <w:name w:val="xl264"/>
    <w:basedOn w:val="Normal"/>
    <w:rsid w:val="0003249A"/>
    <w:pPr>
      <w:pBdr>
        <w:top w:val="single" w:sz="8" w:space="0" w:color="auto"/>
        <w:bottom w:val="single" w:sz="8"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65">
    <w:name w:val="xl265"/>
    <w:basedOn w:val="Normal"/>
    <w:rsid w:val="0003249A"/>
    <w:pPr>
      <w:pBdr>
        <w:top w:val="single" w:sz="8" w:space="0" w:color="auto"/>
        <w:left w:val="single" w:sz="4" w:space="0" w:color="auto"/>
        <w:bottom w:val="single" w:sz="8"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66">
    <w:name w:val="xl266"/>
    <w:basedOn w:val="Normal"/>
    <w:rsid w:val="0003249A"/>
    <w:pPr>
      <w:pBdr>
        <w:top w:val="single" w:sz="8" w:space="0" w:color="auto"/>
        <w:left w:val="single" w:sz="4" w:space="0" w:color="auto"/>
        <w:bottom w:val="single" w:sz="8"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67">
    <w:name w:val="xl267"/>
    <w:basedOn w:val="Normal"/>
    <w:rsid w:val="0003249A"/>
    <w:pPr>
      <w:pBdr>
        <w:top w:val="single" w:sz="8" w:space="0" w:color="auto"/>
        <w:left w:val="single" w:sz="8" w:space="0" w:color="auto"/>
        <w:bottom w:val="single" w:sz="8" w:space="0" w:color="auto"/>
        <w:right w:val="single" w:sz="4" w:space="0" w:color="auto"/>
      </w:pBdr>
      <w:shd w:val="clear" w:color="auto" w:fill="C0C0C0"/>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68">
    <w:name w:val="xl268"/>
    <w:basedOn w:val="Normal"/>
    <w:rsid w:val="0003249A"/>
    <w:pPr>
      <w:pBdr>
        <w:top w:val="single" w:sz="8" w:space="0" w:color="auto"/>
        <w:left w:val="single" w:sz="4" w:space="0" w:color="auto"/>
        <w:bottom w:val="single" w:sz="8" w:space="0" w:color="auto"/>
        <w:right w:val="single" w:sz="4" w:space="0" w:color="auto"/>
      </w:pBdr>
      <w:shd w:val="clear" w:color="auto" w:fill="C0C0C0"/>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69">
    <w:name w:val="xl269"/>
    <w:basedOn w:val="Normal"/>
    <w:rsid w:val="0003249A"/>
    <w:pPr>
      <w:pBdr>
        <w:top w:val="single" w:sz="8" w:space="0" w:color="auto"/>
        <w:left w:val="single" w:sz="4" w:space="0" w:color="auto"/>
        <w:bottom w:val="single" w:sz="8" w:space="0" w:color="auto"/>
        <w:right w:val="single" w:sz="8" w:space="0" w:color="auto"/>
      </w:pBdr>
      <w:shd w:val="clear" w:color="auto" w:fill="C0C0C0"/>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70">
    <w:name w:val="xl270"/>
    <w:basedOn w:val="Normal"/>
    <w:rsid w:val="0003249A"/>
    <w:pPr>
      <w:pBdr>
        <w:left w:val="single" w:sz="4" w:space="0" w:color="auto"/>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71">
    <w:name w:val="xl271"/>
    <w:basedOn w:val="Normal"/>
    <w:rsid w:val="0003249A"/>
    <w:pPr>
      <w:pBdr>
        <w:left w:val="single" w:sz="4" w:space="0" w:color="auto"/>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72">
    <w:name w:val="xl272"/>
    <w:basedOn w:val="Normal"/>
    <w:rsid w:val="0003249A"/>
    <w:pPr>
      <w:pBdr>
        <w:left w:val="single" w:sz="4" w:space="0" w:color="auto"/>
        <w:bottom w:val="single" w:sz="4" w:space="0" w:color="auto"/>
        <w:right w:val="single" w:sz="8"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73">
    <w:name w:val="xl273"/>
    <w:basedOn w:val="Normal"/>
    <w:rsid w:val="0003249A"/>
    <w:pPr>
      <w:pBdr>
        <w:left w:val="single" w:sz="8" w:space="0" w:color="auto"/>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74">
    <w:name w:val="xl274"/>
    <w:basedOn w:val="Normal"/>
    <w:rsid w:val="0003249A"/>
    <w:pPr>
      <w:pBdr>
        <w:left w:val="single" w:sz="4" w:space="0" w:color="auto"/>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75">
    <w:name w:val="xl275"/>
    <w:basedOn w:val="Normal"/>
    <w:rsid w:val="0003249A"/>
    <w:pPr>
      <w:pBdr>
        <w:left w:val="single" w:sz="4" w:space="0" w:color="auto"/>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76">
    <w:name w:val="xl276"/>
    <w:basedOn w:val="Normal"/>
    <w:rsid w:val="0003249A"/>
    <w:pPr>
      <w:pBdr>
        <w:left w:val="single" w:sz="4" w:space="0" w:color="auto"/>
        <w:bottom w:val="single" w:sz="4" w:space="0" w:color="auto"/>
        <w:right w:val="single" w:sz="8"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77">
    <w:name w:val="xl277"/>
    <w:basedOn w:val="Normal"/>
    <w:rsid w:val="0003249A"/>
    <w:pPr>
      <w:pBdr>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78">
    <w:name w:val="xl278"/>
    <w:basedOn w:val="Normal"/>
    <w:rsid w:val="0003249A"/>
    <w:pPr>
      <w:pBdr>
        <w:left w:val="single" w:sz="4" w:space="0" w:color="auto"/>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79">
    <w:name w:val="xl279"/>
    <w:basedOn w:val="Normal"/>
    <w:rsid w:val="0003249A"/>
    <w:pPr>
      <w:pBdr>
        <w:left w:val="single" w:sz="4" w:space="0" w:color="auto"/>
        <w:bottom w:val="single" w:sz="4"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80">
    <w:name w:val="xl280"/>
    <w:basedOn w:val="Normal"/>
    <w:rsid w:val="0003249A"/>
    <w:pPr>
      <w:pBdr>
        <w:left w:val="single" w:sz="8" w:space="0" w:color="auto"/>
        <w:bottom w:val="single" w:sz="4" w:space="0" w:color="auto"/>
        <w:right w:val="single" w:sz="4" w:space="0" w:color="auto"/>
      </w:pBdr>
      <w:shd w:val="clear" w:color="auto" w:fill="C0C0C0"/>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81">
    <w:name w:val="xl281"/>
    <w:basedOn w:val="Normal"/>
    <w:rsid w:val="0003249A"/>
    <w:pPr>
      <w:pBdr>
        <w:left w:val="single" w:sz="4" w:space="0" w:color="auto"/>
        <w:bottom w:val="single" w:sz="4" w:space="0" w:color="auto"/>
        <w:right w:val="single" w:sz="4" w:space="0" w:color="auto"/>
      </w:pBdr>
      <w:shd w:val="clear" w:color="auto" w:fill="C0C0C0"/>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82">
    <w:name w:val="xl282"/>
    <w:basedOn w:val="Normal"/>
    <w:rsid w:val="0003249A"/>
    <w:pPr>
      <w:pBdr>
        <w:left w:val="single" w:sz="4" w:space="0" w:color="auto"/>
        <w:bottom w:val="single" w:sz="4" w:space="0" w:color="auto"/>
        <w:right w:val="single" w:sz="8" w:space="0" w:color="auto"/>
      </w:pBdr>
      <w:shd w:val="clear" w:color="auto" w:fill="C0C0C0"/>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83">
    <w:name w:val="xl283"/>
    <w:basedOn w:val="Normal"/>
    <w:rsid w:val="0003249A"/>
    <w:pPr>
      <w:pBdr>
        <w:top w:val="single" w:sz="4" w:space="0" w:color="auto"/>
        <w:left w:val="single" w:sz="4" w:space="0" w:color="auto"/>
        <w:bottom w:val="single" w:sz="4" w:space="0" w:color="auto"/>
        <w:right w:val="single" w:sz="4" w:space="0" w:color="auto"/>
      </w:pBdr>
      <w:kinsoku w:val="0"/>
      <w:overflowPunct w:val="0"/>
      <w:spacing w:before="100" w:beforeAutospacing="1" w:after="100" w:afterAutospacing="1"/>
      <w:jc w:val="right"/>
    </w:pPr>
    <w:rPr>
      <w:rFonts w:ascii="Calibri" w:eastAsia="Times New Roman" w:hAnsi="Calibri" w:cs="Times New Roman"/>
      <w:color w:val="FF0000"/>
      <w:sz w:val="24"/>
      <w:szCs w:val="24"/>
      <w:lang w:val="es-ES_tradnl" w:eastAsia="es-ES"/>
    </w:rPr>
  </w:style>
  <w:style w:type="paragraph" w:customStyle="1" w:styleId="xl284">
    <w:name w:val="xl284"/>
    <w:basedOn w:val="Normal"/>
    <w:rsid w:val="0003249A"/>
    <w:pPr>
      <w:pBdr>
        <w:top w:val="single" w:sz="4" w:space="0" w:color="auto"/>
        <w:left w:val="single" w:sz="4" w:space="0" w:color="auto"/>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85">
    <w:name w:val="xl285"/>
    <w:basedOn w:val="Normal"/>
    <w:rsid w:val="0003249A"/>
    <w:pPr>
      <w:pBdr>
        <w:top w:val="single" w:sz="4" w:space="0" w:color="auto"/>
        <w:left w:val="single" w:sz="4" w:space="0" w:color="auto"/>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86">
    <w:name w:val="xl286"/>
    <w:basedOn w:val="Normal"/>
    <w:rsid w:val="0003249A"/>
    <w:pPr>
      <w:pBdr>
        <w:top w:val="single" w:sz="4" w:space="0" w:color="auto"/>
        <w:left w:val="single" w:sz="4" w:space="0" w:color="auto"/>
        <w:bottom w:val="single" w:sz="4" w:space="0" w:color="auto"/>
        <w:right w:val="single" w:sz="8"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87">
    <w:name w:val="xl287"/>
    <w:basedOn w:val="Normal"/>
    <w:rsid w:val="0003249A"/>
    <w:pPr>
      <w:pBdr>
        <w:top w:val="single" w:sz="4" w:space="0" w:color="auto"/>
        <w:left w:val="single" w:sz="8" w:space="0" w:color="auto"/>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88">
    <w:name w:val="xl288"/>
    <w:basedOn w:val="Normal"/>
    <w:rsid w:val="0003249A"/>
    <w:pPr>
      <w:pBdr>
        <w:top w:val="single" w:sz="4" w:space="0" w:color="auto"/>
        <w:left w:val="single" w:sz="4" w:space="0" w:color="auto"/>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89">
    <w:name w:val="xl289"/>
    <w:basedOn w:val="Normal"/>
    <w:rsid w:val="0003249A"/>
    <w:pPr>
      <w:pBdr>
        <w:top w:val="single" w:sz="4" w:space="0" w:color="auto"/>
        <w:left w:val="single" w:sz="4" w:space="0" w:color="auto"/>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90">
    <w:name w:val="xl290"/>
    <w:basedOn w:val="Normal"/>
    <w:rsid w:val="0003249A"/>
    <w:pPr>
      <w:pBdr>
        <w:top w:val="single" w:sz="4" w:space="0" w:color="auto"/>
        <w:left w:val="single" w:sz="4" w:space="0" w:color="auto"/>
        <w:bottom w:val="single" w:sz="4" w:space="0" w:color="auto"/>
        <w:right w:val="single" w:sz="8"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91">
    <w:name w:val="xl291"/>
    <w:basedOn w:val="Normal"/>
    <w:rsid w:val="0003249A"/>
    <w:pPr>
      <w:pBdr>
        <w:top w:val="single" w:sz="4" w:space="0" w:color="auto"/>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92">
    <w:name w:val="xl292"/>
    <w:basedOn w:val="Normal"/>
    <w:rsid w:val="0003249A"/>
    <w:pPr>
      <w:pBdr>
        <w:top w:val="single" w:sz="4" w:space="0" w:color="auto"/>
        <w:left w:val="single" w:sz="4" w:space="0" w:color="auto"/>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93">
    <w:name w:val="xl293"/>
    <w:basedOn w:val="Normal"/>
    <w:rsid w:val="0003249A"/>
    <w:pPr>
      <w:pBdr>
        <w:top w:val="single" w:sz="4" w:space="0" w:color="auto"/>
        <w:left w:val="single" w:sz="4" w:space="0" w:color="auto"/>
        <w:bottom w:val="single" w:sz="4" w:space="0" w:color="auto"/>
      </w:pBdr>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94">
    <w:name w:val="xl294"/>
    <w:basedOn w:val="Normal"/>
    <w:rsid w:val="0003249A"/>
    <w:pPr>
      <w:pBdr>
        <w:top w:val="single" w:sz="4" w:space="0" w:color="auto"/>
        <w:left w:val="single" w:sz="8" w:space="0" w:color="auto"/>
        <w:bottom w:val="single" w:sz="4" w:space="0" w:color="auto"/>
        <w:right w:val="single" w:sz="4" w:space="0" w:color="auto"/>
      </w:pBdr>
      <w:shd w:val="clear" w:color="auto" w:fill="C0C0C0"/>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95">
    <w:name w:val="xl295"/>
    <w:basedOn w:val="Normal"/>
    <w:rsid w:val="0003249A"/>
    <w:pPr>
      <w:pBdr>
        <w:top w:val="single" w:sz="4" w:space="0" w:color="auto"/>
        <w:left w:val="single" w:sz="4" w:space="0" w:color="auto"/>
        <w:bottom w:val="single" w:sz="4" w:space="0" w:color="auto"/>
        <w:right w:val="single" w:sz="4" w:space="0" w:color="auto"/>
      </w:pBdr>
      <w:shd w:val="clear" w:color="auto" w:fill="C0C0C0"/>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96">
    <w:name w:val="xl296"/>
    <w:basedOn w:val="Normal"/>
    <w:rsid w:val="0003249A"/>
    <w:pPr>
      <w:pBdr>
        <w:top w:val="single" w:sz="4" w:space="0" w:color="auto"/>
        <w:left w:val="single" w:sz="4" w:space="0" w:color="auto"/>
        <w:bottom w:val="single" w:sz="4" w:space="0" w:color="auto"/>
        <w:right w:val="single" w:sz="8" w:space="0" w:color="auto"/>
      </w:pBdr>
      <w:shd w:val="clear" w:color="auto" w:fill="C0C0C0"/>
      <w:kinsoku w:val="0"/>
      <w:overflowPunct w:val="0"/>
      <w:spacing w:before="100" w:beforeAutospacing="1" w:after="100" w:afterAutospacing="1"/>
      <w:jc w:val="center"/>
    </w:pPr>
    <w:rPr>
      <w:rFonts w:ascii="Calibri" w:eastAsia="Times New Roman" w:hAnsi="Calibri" w:cs="Times New Roman"/>
      <w:color w:val="FF0000"/>
      <w:sz w:val="24"/>
      <w:szCs w:val="24"/>
      <w:lang w:val="es-ES_tradnl" w:eastAsia="es-ES"/>
    </w:rPr>
  </w:style>
  <w:style w:type="paragraph" w:customStyle="1" w:styleId="xl297">
    <w:name w:val="xl297"/>
    <w:basedOn w:val="Normal"/>
    <w:rsid w:val="0003249A"/>
    <w:pPr>
      <w:pBdr>
        <w:top w:val="single" w:sz="4" w:space="0" w:color="auto"/>
        <w:left w:val="single" w:sz="4" w:space="0" w:color="auto"/>
        <w:bottom w:val="single" w:sz="8"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000000"/>
      <w:sz w:val="24"/>
      <w:szCs w:val="24"/>
      <w:lang w:val="es-ES_tradnl" w:eastAsia="es-ES"/>
    </w:rPr>
  </w:style>
  <w:style w:type="paragraph" w:customStyle="1" w:styleId="xl298">
    <w:name w:val="xl298"/>
    <w:basedOn w:val="Normal"/>
    <w:rsid w:val="0003249A"/>
    <w:pPr>
      <w:pBdr>
        <w:top w:val="single" w:sz="8" w:space="0" w:color="auto"/>
        <w:left w:val="single" w:sz="4" w:space="0" w:color="auto"/>
        <w:bottom w:val="single" w:sz="8" w:space="0" w:color="auto"/>
        <w:right w:val="single" w:sz="4" w:space="0" w:color="auto"/>
      </w:pBdr>
      <w:kinsoku w:val="0"/>
      <w:overflowPunct w:val="0"/>
      <w:spacing w:before="100" w:beforeAutospacing="1" w:after="100" w:afterAutospacing="1"/>
      <w:jc w:val="right"/>
    </w:pPr>
    <w:rPr>
      <w:rFonts w:ascii="Calibri" w:eastAsia="Times New Roman" w:hAnsi="Calibri" w:cs="Times New Roman"/>
      <w:color w:val="000000"/>
      <w:sz w:val="24"/>
      <w:szCs w:val="24"/>
      <w:lang w:val="es-ES_tradnl" w:eastAsia="es-ES"/>
    </w:rPr>
  </w:style>
  <w:style w:type="paragraph" w:customStyle="1" w:styleId="xl299">
    <w:name w:val="xl299"/>
    <w:basedOn w:val="Normal"/>
    <w:rsid w:val="0003249A"/>
    <w:pPr>
      <w:pBdr>
        <w:top w:val="single" w:sz="8" w:space="0" w:color="auto"/>
        <w:left w:val="single" w:sz="4" w:space="0" w:color="auto"/>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000000"/>
      <w:sz w:val="24"/>
      <w:szCs w:val="24"/>
      <w:lang w:val="es-ES_tradnl" w:eastAsia="es-ES"/>
    </w:rPr>
  </w:style>
  <w:style w:type="paragraph" w:customStyle="1" w:styleId="xl300">
    <w:name w:val="xl300"/>
    <w:basedOn w:val="Normal"/>
    <w:rsid w:val="0003249A"/>
    <w:pPr>
      <w:pBdr>
        <w:top w:val="single" w:sz="8" w:space="0" w:color="auto"/>
        <w:left w:val="single" w:sz="4" w:space="0" w:color="auto"/>
        <w:bottom w:val="single" w:sz="8"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000000"/>
      <w:sz w:val="24"/>
      <w:szCs w:val="24"/>
      <w:lang w:val="es-ES_tradnl" w:eastAsia="es-ES"/>
    </w:rPr>
  </w:style>
  <w:style w:type="paragraph" w:customStyle="1" w:styleId="xl301">
    <w:name w:val="xl301"/>
    <w:basedOn w:val="Normal"/>
    <w:rsid w:val="0003249A"/>
    <w:pPr>
      <w:pBdr>
        <w:left w:val="single" w:sz="4" w:space="0" w:color="auto"/>
        <w:bottom w:val="single" w:sz="4" w:space="0" w:color="auto"/>
        <w:right w:val="single" w:sz="4" w:space="0" w:color="auto"/>
      </w:pBdr>
      <w:kinsoku w:val="0"/>
      <w:overflowPunct w:val="0"/>
      <w:spacing w:before="100" w:beforeAutospacing="1" w:after="100" w:afterAutospacing="1"/>
      <w:jc w:val="right"/>
    </w:pPr>
    <w:rPr>
      <w:rFonts w:ascii="Calibri" w:eastAsia="Times New Roman" w:hAnsi="Calibri" w:cs="Times New Roman"/>
      <w:color w:val="000000"/>
      <w:sz w:val="24"/>
      <w:szCs w:val="24"/>
      <w:lang w:val="es-ES_tradnl" w:eastAsia="es-ES"/>
    </w:rPr>
  </w:style>
  <w:style w:type="paragraph" w:customStyle="1" w:styleId="xl302">
    <w:name w:val="xl302"/>
    <w:basedOn w:val="Normal"/>
    <w:rsid w:val="0003249A"/>
    <w:pPr>
      <w:pBdr>
        <w:left w:val="single" w:sz="4" w:space="0" w:color="auto"/>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000000"/>
      <w:sz w:val="24"/>
      <w:szCs w:val="24"/>
      <w:lang w:val="es-ES_tradnl" w:eastAsia="es-ES"/>
    </w:rPr>
  </w:style>
  <w:style w:type="paragraph" w:customStyle="1" w:styleId="xl303">
    <w:name w:val="xl303"/>
    <w:basedOn w:val="Normal"/>
    <w:rsid w:val="0003249A"/>
    <w:pPr>
      <w:pBdr>
        <w:top w:val="single" w:sz="4" w:space="0" w:color="auto"/>
        <w:left w:val="single" w:sz="4" w:space="0" w:color="auto"/>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000000"/>
      <w:sz w:val="24"/>
      <w:szCs w:val="24"/>
      <w:lang w:val="es-ES_tradnl" w:eastAsia="es-ES"/>
    </w:rPr>
  </w:style>
  <w:style w:type="paragraph" w:customStyle="1" w:styleId="xl304">
    <w:name w:val="xl304"/>
    <w:basedOn w:val="Normal"/>
    <w:rsid w:val="0003249A"/>
    <w:pPr>
      <w:pBdr>
        <w:top w:val="single" w:sz="8" w:space="0" w:color="auto"/>
        <w:left w:val="single" w:sz="8" w:space="0" w:color="auto"/>
        <w:bottom w:val="single" w:sz="8"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000000"/>
      <w:sz w:val="24"/>
      <w:szCs w:val="24"/>
      <w:lang w:val="es-ES_tradnl" w:eastAsia="es-ES"/>
    </w:rPr>
  </w:style>
  <w:style w:type="paragraph" w:customStyle="1" w:styleId="xl305">
    <w:name w:val="xl305"/>
    <w:basedOn w:val="Normal"/>
    <w:rsid w:val="0003249A"/>
    <w:pPr>
      <w:pBdr>
        <w:left w:val="single" w:sz="8" w:space="0" w:color="auto"/>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000000"/>
      <w:sz w:val="24"/>
      <w:szCs w:val="24"/>
      <w:lang w:val="es-ES_tradnl" w:eastAsia="es-ES"/>
    </w:rPr>
  </w:style>
  <w:style w:type="paragraph" w:customStyle="1" w:styleId="xl306">
    <w:name w:val="xl306"/>
    <w:basedOn w:val="Normal"/>
    <w:rsid w:val="0003249A"/>
    <w:pPr>
      <w:pBdr>
        <w:top w:val="single" w:sz="4" w:space="0" w:color="auto"/>
        <w:left w:val="single" w:sz="8"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000000"/>
      <w:sz w:val="24"/>
      <w:szCs w:val="24"/>
      <w:lang w:val="es-ES_tradnl" w:eastAsia="es-ES"/>
    </w:rPr>
  </w:style>
  <w:style w:type="paragraph" w:customStyle="1" w:styleId="xl307">
    <w:name w:val="xl307"/>
    <w:basedOn w:val="Normal"/>
    <w:rsid w:val="0003249A"/>
    <w:pPr>
      <w:pBdr>
        <w:top w:val="single" w:sz="8" w:space="0" w:color="auto"/>
        <w:left w:val="single" w:sz="8" w:space="0" w:color="auto"/>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000000"/>
      <w:sz w:val="24"/>
      <w:szCs w:val="24"/>
      <w:lang w:val="es-ES_tradnl" w:eastAsia="es-ES"/>
    </w:rPr>
  </w:style>
  <w:style w:type="paragraph" w:customStyle="1" w:styleId="xl308">
    <w:name w:val="xl308"/>
    <w:basedOn w:val="Normal"/>
    <w:rsid w:val="0003249A"/>
    <w:pPr>
      <w:pBdr>
        <w:top w:val="single" w:sz="4" w:space="0" w:color="auto"/>
        <w:left w:val="single" w:sz="8" w:space="0" w:color="auto"/>
        <w:bottom w:val="single" w:sz="8"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000000"/>
      <w:sz w:val="24"/>
      <w:szCs w:val="24"/>
      <w:lang w:val="es-ES_tradnl" w:eastAsia="es-ES"/>
    </w:rPr>
  </w:style>
  <w:style w:type="paragraph" w:customStyle="1" w:styleId="xl309">
    <w:name w:val="xl309"/>
    <w:basedOn w:val="Normal"/>
    <w:rsid w:val="0003249A"/>
    <w:pPr>
      <w:pBdr>
        <w:top w:val="single" w:sz="4" w:space="0" w:color="auto"/>
        <w:left w:val="single" w:sz="8" w:space="0" w:color="auto"/>
        <w:bottom w:val="single" w:sz="4" w:space="0" w:color="auto"/>
        <w:right w:val="single" w:sz="4" w:space="0" w:color="auto"/>
      </w:pBdr>
      <w:kinsoku w:val="0"/>
      <w:overflowPunct w:val="0"/>
      <w:spacing w:before="100" w:beforeAutospacing="1" w:after="100" w:afterAutospacing="1"/>
      <w:jc w:val="center"/>
    </w:pPr>
    <w:rPr>
      <w:rFonts w:ascii="Calibri" w:eastAsia="Times New Roman" w:hAnsi="Calibri" w:cs="Times New Roman"/>
      <w:color w:val="000000"/>
      <w:sz w:val="24"/>
      <w:szCs w:val="24"/>
      <w:lang w:val="es-ES_tradnl" w:eastAsia="es-ES"/>
    </w:rPr>
  </w:style>
  <w:style w:type="paragraph" w:customStyle="1" w:styleId="font5">
    <w:name w:val="font5"/>
    <w:basedOn w:val="Normal"/>
    <w:rsid w:val="0003249A"/>
    <w:pPr>
      <w:kinsoku w:val="0"/>
      <w:overflowPunct w:val="0"/>
      <w:spacing w:before="100" w:beforeAutospacing="1" w:after="100" w:afterAutospacing="1"/>
      <w:jc w:val="left"/>
    </w:pPr>
    <w:rPr>
      <w:rFonts w:ascii="Calibri" w:eastAsia="Times New Roman" w:hAnsi="Calibri" w:cs="Times New Roman"/>
      <w:b/>
      <w:bCs/>
      <w:color w:val="FFFFFF"/>
      <w:sz w:val="16"/>
      <w:szCs w:val="16"/>
      <w:lang w:val="es-ES_tradnl" w:eastAsia="es-ES"/>
    </w:rPr>
  </w:style>
  <w:style w:type="character" w:customStyle="1" w:styleId="plainlinks">
    <w:name w:val="plainlinks"/>
    <w:basedOn w:val="Fuentedeprrafopredeter"/>
    <w:rsid w:val="0003249A"/>
  </w:style>
  <w:style w:type="table" w:styleId="Sombreadomedio1-nfasis5">
    <w:name w:val="Medium Shading 1 Accent 5"/>
    <w:basedOn w:val="Tablanormal"/>
    <w:uiPriority w:val="63"/>
    <w:unhideWhenUsed/>
    <w:rsid w:val="0003249A"/>
    <w:pPr>
      <w:spacing w:after="0" w:line="240" w:lineRule="auto"/>
    </w:pPr>
    <w:rPr>
      <w:rFonts w:ascii="Calibri" w:eastAsia="Calibri" w:hAnsi="Calibri" w:cs="Times New Roman"/>
      <w:sz w:val="20"/>
      <w:szCs w:val="20"/>
      <w:lang w:eastAsia="es-ES"/>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Lines="0" w:before="0" w:beforeAutospacing="0" w:afterLines="0" w:after="0" w:afterAutospacing="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customStyle="1" w:styleId="Tabladelista3-nfasis63">
    <w:name w:val="Tabla de lista 3 - Énfasis 63"/>
    <w:basedOn w:val="Tablanormal"/>
    <w:uiPriority w:val="48"/>
    <w:rsid w:val="0003249A"/>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TABLAMAES22">
    <w:name w:val="TABLA MAES 22"/>
    <w:basedOn w:val="Cuadrculamedia3-nfasis3"/>
    <w:uiPriority w:val="99"/>
    <w:qFormat/>
    <w:rsid w:val="0003249A"/>
    <w:rPr>
      <w:rFonts w:ascii="DaxlinePro-Black" w:eastAsiaTheme="minorHAnsi" w:hAnsi="DaxlinePro-Black" w:cstheme="minorBidi"/>
      <w:b/>
      <w:color w:val="002060"/>
      <w:sz w:val="24"/>
      <w:szCs w:val="22"/>
      <w:lang w:eastAsia="en-US"/>
    </w:rPr>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pPr>
        <w:jc w:val="center"/>
      </w:pPr>
      <w:rPr>
        <w:rFonts w:ascii="DaxlinePro-Thin" w:hAnsi="DaxlinePro-Thin" w:hint="default"/>
        <w:b/>
        <w:bCs/>
        <w:i w:val="0"/>
        <w:iCs w:val="0"/>
        <w:color w:val="002060"/>
        <w:sz w:val="24"/>
        <w:szCs w:val="24"/>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vAlign w:val="center"/>
      </w:tcPr>
    </w:tblStylePr>
    <w:tblStylePr w:type="lastRow">
      <w:rPr>
        <w:rFonts w:ascii="DaxlinePro-Thin" w:hAnsi="DaxlinePro-Thin" w:hint="default"/>
        <w:b/>
        <w:bCs/>
        <w:i w:val="0"/>
        <w:iCs w:val="0"/>
        <w:color w:val="002060"/>
        <w:sz w:val="24"/>
        <w:szCs w:val="24"/>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pPr>
        <w:jc w:val="left"/>
      </w:pPr>
      <w:rPr>
        <w:rFonts w:ascii="TeamViewer10" w:hAnsi="TeamViewer10" w:hint="default"/>
        <w:b/>
        <w:bCs/>
        <w:i w:val="0"/>
        <w:iCs w:val="0"/>
        <w:color w:val="002060"/>
        <w:sz w:val="22"/>
        <w:szCs w:val="22"/>
      </w:rPr>
      <w:tblPr/>
      <w:tcPr>
        <w:tcBorders>
          <w:left w:val="single" w:sz="8" w:space="0" w:color="FFFFFF" w:themeColor="background1"/>
          <w:right w:val="single" w:sz="24" w:space="0" w:color="FFFFFF" w:themeColor="background1"/>
          <w:insideH w:val="nil"/>
          <w:insideV w:val="nil"/>
        </w:tcBorders>
        <w:shd w:val="clear" w:color="auto" w:fill="A5A5A5" w:themeFill="accent3"/>
        <w:vAlign w:val="center"/>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pPr>
        <w:jc w:val="right"/>
      </w:pPr>
      <w:rPr>
        <w:rFonts w:ascii="TeamViewer10" w:hAnsi="TeamViewer10" w:hint="default"/>
        <w:color w:val="002060"/>
        <w:sz w:val="22"/>
        <w:szCs w:val="22"/>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vAlign w:val="center"/>
      </w:tcPr>
    </w:tblStylePr>
    <w:tblStylePr w:type="band2Horz">
      <w:pPr>
        <w:jc w:val="right"/>
      </w:pPr>
      <w:rPr>
        <w:rFonts w:ascii="TeamViewer10" w:hAnsi="TeamViewer10" w:hint="default"/>
        <w:color w:val="002060"/>
        <w:sz w:val="22"/>
        <w:szCs w:val="22"/>
      </w:rPr>
      <w:tblPr/>
      <w:tcPr>
        <w:vAlign w:val="center"/>
      </w:tcPr>
    </w:tblStylePr>
  </w:style>
  <w:style w:type="table" w:customStyle="1" w:styleId="Tablaconcuadrcula211">
    <w:name w:val="Tabla con cuadrícula211"/>
    <w:basedOn w:val="Tablanormal"/>
    <w:uiPriority w:val="59"/>
    <w:rsid w:val="0003249A"/>
    <w:pPr>
      <w:widowControl w:val="0"/>
      <w:spacing w:after="0" w:line="240" w:lineRule="auto"/>
    </w:pPr>
    <w:rPr>
      <w:rFonts w:eastAsia="Times New Roman"/>
      <w:kern w:val="2"/>
      <w:sz w:val="21"/>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12">
    <w:name w:val="Tabla con cuadrícula212"/>
    <w:basedOn w:val="Tablanormal"/>
    <w:uiPriority w:val="59"/>
    <w:rsid w:val="0003249A"/>
    <w:pPr>
      <w:widowControl w:val="0"/>
      <w:spacing w:after="0" w:line="240" w:lineRule="auto"/>
    </w:pPr>
    <w:rPr>
      <w:rFonts w:eastAsia="Times New Roman"/>
      <w:kern w:val="2"/>
      <w:sz w:val="21"/>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5oscura-nfasis61">
    <w:name w:val="Tabla de cuadrícula 5 oscura - Énfasis 61"/>
    <w:basedOn w:val="Tablanormal"/>
    <w:uiPriority w:val="50"/>
    <w:rsid w:val="000324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TIPOMAE211">
    <w:name w:val="TIPO MAE211"/>
    <w:basedOn w:val="Tablanormal"/>
    <w:uiPriority w:val="99"/>
    <w:qFormat/>
    <w:rsid w:val="0003249A"/>
    <w:pPr>
      <w:spacing w:after="0" w:line="240" w:lineRule="auto"/>
    </w:pPr>
    <w:rPr>
      <w:color w:val="002060"/>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Lines="0" w:before="0" w:beforeAutospacing="0" w:afterLines="0" w:after="0" w:afterAutospacing="0" w:line="240" w:lineRule="auto"/>
      </w:pPr>
      <w:rPr>
        <w:rFonts w:ascii="Marlett" w:hAnsi="Marlett" w:hint="default"/>
        <w:b/>
        <w:bCs/>
        <w:color w:val="002060"/>
        <w:sz w:val="22"/>
        <w:szCs w:val="22"/>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Lines="0" w:before="0" w:beforeAutospacing="0" w:afterLines="0" w:after="0" w:afterAutospacing="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rFonts w:ascii="Wingdings 2" w:hAnsi="Wingdings 2" w:hint="default"/>
        <w:b/>
        <w:bCs/>
        <w:color w:val="002060"/>
        <w:sz w:val="22"/>
        <w:szCs w:val="22"/>
      </w:rPr>
    </w:tblStylePr>
    <w:tblStylePr w:type="lastCol">
      <w:rPr>
        <w:b/>
        <w:bCs/>
      </w:rPr>
    </w:tblStylePr>
    <w:tblStylePr w:type="band1Vert">
      <w:rPr>
        <w:rFonts w:ascii="Wingdings 2" w:hAnsi="Wingdings 2" w:hint="default"/>
        <w:b w:val="0"/>
        <w:color w:val="002060"/>
        <w:sz w:val="22"/>
        <w:szCs w:val="22"/>
      </w:rPr>
      <w:tblPr/>
      <w:tcPr>
        <w:shd w:val="clear" w:color="auto" w:fill="E8E8E8" w:themeFill="accent3" w:themeFillTint="3F"/>
      </w:tcPr>
    </w:tblStylePr>
    <w:tblStylePr w:type="band2Vert">
      <w:rPr>
        <w:rFonts w:ascii="Wingdings 2" w:hAnsi="Wingdings 2" w:hint="default"/>
        <w:color w:val="002060"/>
        <w:sz w:val="22"/>
        <w:szCs w:val="22"/>
      </w:rPr>
    </w:tblStylePr>
    <w:tblStylePr w:type="band1Horz">
      <w:rPr>
        <w:rFonts w:ascii="Wingdings 2" w:hAnsi="Wingdings 2" w:hint="default"/>
        <w:b w:val="0"/>
      </w:rPr>
      <w:tblPr/>
      <w:tcPr>
        <w:tcBorders>
          <w:insideH w:val="nil"/>
          <w:insideV w:val="nil"/>
        </w:tcBorders>
        <w:shd w:val="clear" w:color="auto" w:fill="E8E8E8" w:themeFill="accent3" w:themeFillTint="3F"/>
      </w:tcPr>
    </w:tblStylePr>
    <w:tblStylePr w:type="band2Horz">
      <w:tblPr/>
      <w:tcPr>
        <w:tcBorders>
          <w:insideH w:val="nil"/>
          <w:insideV w:val="nil"/>
        </w:tcBorders>
      </w:tcPr>
    </w:tblStylePr>
    <w:tblStylePr w:type="nwCell">
      <w:rPr>
        <w:rFonts w:ascii="DaxlinePro-Regular" w:hAnsi="DaxlinePro-Regular" w:hint="default"/>
        <w:b/>
        <w:color w:val="002060"/>
        <w:sz w:val="24"/>
        <w:szCs w:val="24"/>
      </w:rPr>
    </w:tblStylePr>
  </w:style>
  <w:style w:type="table" w:customStyle="1" w:styleId="TABLAMAES23">
    <w:name w:val="TABLA MAES 23"/>
    <w:basedOn w:val="Cuadrculamedia3-nfasis3"/>
    <w:uiPriority w:val="99"/>
    <w:qFormat/>
    <w:rsid w:val="0003249A"/>
    <w:rPr>
      <w:rFonts w:ascii="DaxlinePro-Black" w:eastAsiaTheme="minorHAnsi" w:hAnsi="DaxlinePro-Black" w:cstheme="minorBidi"/>
      <w:b/>
      <w:color w:val="002060"/>
      <w:sz w:val="24"/>
      <w:szCs w:val="22"/>
      <w:lang w:eastAsia="en-US"/>
    </w:rPr>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pPr>
        <w:jc w:val="center"/>
      </w:pPr>
      <w:rPr>
        <w:rFonts w:ascii="DaxlinePro-Thin" w:hAnsi="DaxlinePro-Thin" w:hint="default"/>
        <w:b/>
        <w:bCs/>
        <w:i w:val="0"/>
        <w:iCs w:val="0"/>
        <w:color w:val="002060"/>
        <w:sz w:val="24"/>
        <w:szCs w:val="24"/>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vAlign w:val="center"/>
      </w:tcPr>
    </w:tblStylePr>
    <w:tblStylePr w:type="lastRow">
      <w:rPr>
        <w:rFonts w:ascii="DaxlinePro-Thin" w:hAnsi="DaxlinePro-Thin" w:hint="default"/>
        <w:b/>
        <w:bCs/>
        <w:i w:val="0"/>
        <w:iCs w:val="0"/>
        <w:color w:val="002060"/>
        <w:sz w:val="24"/>
        <w:szCs w:val="24"/>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pPr>
        <w:jc w:val="left"/>
      </w:pPr>
      <w:rPr>
        <w:rFonts w:ascii="TeamViewer10" w:hAnsi="TeamViewer10" w:hint="default"/>
        <w:b/>
        <w:bCs/>
        <w:i w:val="0"/>
        <w:iCs w:val="0"/>
        <w:color w:val="002060"/>
        <w:sz w:val="22"/>
        <w:szCs w:val="22"/>
      </w:rPr>
      <w:tblPr/>
      <w:tcPr>
        <w:tcBorders>
          <w:left w:val="single" w:sz="8" w:space="0" w:color="FFFFFF" w:themeColor="background1"/>
          <w:right w:val="single" w:sz="24" w:space="0" w:color="FFFFFF" w:themeColor="background1"/>
          <w:insideH w:val="nil"/>
          <w:insideV w:val="nil"/>
        </w:tcBorders>
        <w:shd w:val="clear" w:color="auto" w:fill="A5A5A5" w:themeFill="accent3"/>
        <w:vAlign w:val="center"/>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pPr>
        <w:jc w:val="right"/>
      </w:pPr>
      <w:rPr>
        <w:rFonts w:ascii="TeamViewer10" w:hAnsi="TeamViewer10" w:hint="default"/>
        <w:color w:val="002060"/>
        <w:sz w:val="22"/>
        <w:szCs w:val="22"/>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vAlign w:val="center"/>
      </w:tcPr>
    </w:tblStylePr>
    <w:tblStylePr w:type="band2Horz">
      <w:pPr>
        <w:jc w:val="right"/>
      </w:pPr>
      <w:rPr>
        <w:rFonts w:ascii="TeamViewer10" w:hAnsi="TeamViewer10" w:hint="default"/>
        <w:color w:val="002060"/>
        <w:sz w:val="22"/>
        <w:szCs w:val="22"/>
      </w:rPr>
      <w:tblPr/>
      <w:tcPr>
        <w:vAlign w:val="center"/>
      </w:tcPr>
    </w:tblStylePr>
  </w:style>
  <w:style w:type="table" w:customStyle="1" w:styleId="TIPOMAE22">
    <w:name w:val="TIPO MAE22"/>
    <w:basedOn w:val="Sombreadomedio1-nfasis32"/>
    <w:uiPriority w:val="99"/>
    <w:qFormat/>
    <w:rsid w:val="0003249A"/>
    <w:rPr>
      <w:color w:val="002060"/>
    </w:rPr>
    <w:tblPr/>
    <w:tblStylePr w:type="firstRow">
      <w:pPr>
        <w:spacing w:beforeLines="0" w:before="0" w:beforeAutospacing="0" w:afterLines="0" w:after="0" w:afterAutospacing="0" w:line="240" w:lineRule="auto"/>
      </w:pPr>
      <w:rPr>
        <w:rFonts w:ascii="TeamViewer10" w:hAnsi="TeamViewer10" w:hint="default"/>
        <w:b/>
        <w:bCs/>
        <w:color w:val="002060"/>
        <w:sz w:val="22"/>
        <w:szCs w:val="22"/>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Lines="0" w:before="0" w:beforeAutospacing="0" w:afterLines="0" w:after="0" w:afterAutospacing="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rFonts w:ascii="Wingdings 2" w:hAnsi="Wingdings 2" w:hint="default"/>
        <w:b/>
        <w:bCs/>
        <w:color w:val="002060"/>
        <w:sz w:val="22"/>
        <w:szCs w:val="22"/>
      </w:rPr>
    </w:tblStylePr>
    <w:tblStylePr w:type="lastCol">
      <w:rPr>
        <w:b/>
        <w:bCs/>
      </w:rPr>
    </w:tblStylePr>
    <w:tblStylePr w:type="band1Vert">
      <w:rPr>
        <w:rFonts w:ascii="Wingdings 2" w:hAnsi="Wingdings 2" w:hint="default"/>
        <w:b w:val="0"/>
        <w:color w:val="002060"/>
        <w:sz w:val="22"/>
        <w:szCs w:val="22"/>
      </w:rPr>
      <w:tblPr/>
      <w:tcPr>
        <w:shd w:val="clear" w:color="auto" w:fill="E8E8E8" w:themeFill="accent3" w:themeFillTint="3F"/>
      </w:tcPr>
    </w:tblStylePr>
    <w:tblStylePr w:type="band2Vert">
      <w:rPr>
        <w:rFonts w:ascii="Wingdings 2" w:hAnsi="Wingdings 2" w:hint="default"/>
        <w:color w:val="002060"/>
        <w:sz w:val="22"/>
        <w:szCs w:val="22"/>
      </w:rPr>
    </w:tblStylePr>
    <w:tblStylePr w:type="band1Horz">
      <w:rPr>
        <w:rFonts w:ascii="Wingdings 2" w:hAnsi="Wingdings 2" w:hint="default"/>
        <w:b w:val="0"/>
      </w:rPr>
      <w:tblPr/>
      <w:tcPr>
        <w:tcBorders>
          <w:insideH w:val="nil"/>
          <w:insideV w:val="nil"/>
        </w:tcBorders>
        <w:shd w:val="clear" w:color="auto" w:fill="E8E8E8" w:themeFill="accent3" w:themeFillTint="3F"/>
      </w:tcPr>
    </w:tblStylePr>
    <w:tblStylePr w:type="band2Horz">
      <w:tblPr/>
      <w:tcPr>
        <w:tcBorders>
          <w:insideH w:val="nil"/>
          <w:insideV w:val="nil"/>
        </w:tcBorders>
      </w:tcPr>
    </w:tblStylePr>
    <w:tblStylePr w:type="nwCell">
      <w:rPr>
        <w:rFonts w:ascii="DaxlinePro-Thin" w:hAnsi="DaxlinePro-Thin" w:hint="default"/>
        <w:b/>
        <w:color w:val="002060"/>
        <w:sz w:val="24"/>
        <w:szCs w:val="24"/>
      </w:rPr>
    </w:tblStylePr>
  </w:style>
  <w:style w:type="table" w:customStyle="1" w:styleId="TABLAMAES24">
    <w:name w:val="TABLA MAES 24"/>
    <w:basedOn w:val="Cuadrculamedia3-nfasis3"/>
    <w:uiPriority w:val="99"/>
    <w:qFormat/>
    <w:rsid w:val="0003249A"/>
    <w:rPr>
      <w:rFonts w:ascii="DaxlinePro-Black" w:eastAsiaTheme="minorHAnsi" w:hAnsi="DaxlinePro-Black" w:cstheme="minorBidi"/>
      <w:b/>
      <w:color w:val="002060"/>
      <w:sz w:val="24"/>
      <w:szCs w:val="22"/>
      <w:lang w:eastAsia="en-US"/>
    </w:rPr>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pPr>
        <w:jc w:val="center"/>
      </w:pPr>
      <w:rPr>
        <w:rFonts w:ascii="DaxlinePro-Thin" w:hAnsi="DaxlinePro-Thin" w:hint="default"/>
        <w:b/>
        <w:bCs/>
        <w:i w:val="0"/>
        <w:iCs w:val="0"/>
        <w:color w:val="002060"/>
        <w:sz w:val="24"/>
        <w:szCs w:val="24"/>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vAlign w:val="center"/>
      </w:tcPr>
    </w:tblStylePr>
    <w:tblStylePr w:type="lastRow">
      <w:rPr>
        <w:rFonts w:ascii="DaxlinePro-Thin" w:hAnsi="DaxlinePro-Thin" w:hint="default"/>
        <w:b/>
        <w:bCs/>
        <w:i w:val="0"/>
        <w:iCs w:val="0"/>
        <w:color w:val="002060"/>
        <w:sz w:val="24"/>
        <w:szCs w:val="24"/>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pPr>
        <w:jc w:val="left"/>
      </w:pPr>
      <w:rPr>
        <w:rFonts w:ascii="TeamViewer10" w:hAnsi="TeamViewer10" w:hint="default"/>
        <w:b/>
        <w:bCs/>
        <w:i w:val="0"/>
        <w:iCs w:val="0"/>
        <w:color w:val="002060"/>
        <w:sz w:val="22"/>
        <w:szCs w:val="22"/>
      </w:rPr>
      <w:tblPr/>
      <w:tcPr>
        <w:tcBorders>
          <w:left w:val="single" w:sz="8" w:space="0" w:color="FFFFFF" w:themeColor="background1"/>
          <w:right w:val="single" w:sz="24" w:space="0" w:color="FFFFFF" w:themeColor="background1"/>
          <w:insideH w:val="nil"/>
          <w:insideV w:val="nil"/>
        </w:tcBorders>
        <w:shd w:val="clear" w:color="auto" w:fill="A5A5A5" w:themeFill="accent3"/>
        <w:vAlign w:val="center"/>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pPr>
        <w:jc w:val="right"/>
      </w:pPr>
      <w:rPr>
        <w:rFonts w:ascii="TeamViewer10" w:hAnsi="TeamViewer10" w:hint="default"/>
        <w:color w:val="002060"/>
        <w:sz w:val="22"/>
        <w:szCs w:val="22"/>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vAlign w:val="center"/>
      </w:tcPr>
    </w:tblStylePr>
    <w:tblStylePr w:type="band2Horz">
      <w:pPr>
        <w:jc w:val="right"/>
      </w:pPr>
      <w:rPr>
        <w:rFonts w:ascii="TeamViewer10" w:hAnsi="TeamViewer10" w:hint="default"/>
        <w:color w:val="002060"/>
        <w:sz w:val="22"/>
        <w:szCs w:val="22"/>
      </w:rPr>
      <w:tblPr/>
      <w:tcPr>
        <w:vAlign w:val="center"/>
      </w:tcPr>
    </w:tblStylePr>
  </w:style>
  <w:style w:type="table" w:customStyle="1" w:styleId="Tablaconcuadrcula32">
    <w:name w:val="Tabla con cuadrícula32"/>
    <w:basedOn w:val="Tablanormal"/>
    <w:uiPriority w:val="59"/>
    <w:rsid w:val="000324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uiPriority w:val="59"/>
    <w:rsid w:val="0003249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Sombreadoclaro-nfasis31">
    <w:name w:val="Sombreado claro - Énfasis 31"/>
    <w:basedOn w:val="Tablanormal"/>
    <w:uiPriority w:val="60"/>
    <w:rsid w:val="0003249A"/>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Lines="0" w:before="0" w:beforeAutospacing="0" w:afterLines="0" w:after="0" w:afterAutospacing="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customStyle="1" w:styleId="Sombreadoclaro-nfasis111">
    <w:name w:val="Sombreado claro - Énfasis 111"/>
    <w:basedOn w:val="Tablanormal"/>
    <w:uiPriority w:val="60"/>
    <w:rsid w:val="0003249A"/>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Lines="0" w:before="0" w:beforeAutospacing="0" w:afterLines="0" w:after="0" w:afterAutospacing="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Sombreadoclaro-nfasis121">
    <w:name w:val="Sombreado claro - Énfasis 121"/>
    <w:basedOn w:val="Tablanormal"/>
    <w:uiPriority w:val="60"/>
    <w:rsid w:val="0003249A"/>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Lines="0" w:before="0" w:beforeAutospacing="0" w:afterLines="0" w:after="0" w:afterAutospacing="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Listaclara-nfasis33">
    <w:name w:val="Lista clara - Énfasis 33"/>
    <w:basedOn w:val="Tablanormal"/>
    <w:uiPriority w:val="61"/>
    <w:rsid w:val="0003249A"/>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Lines="0" w:before="0" w:beforeAutospacing="0" w:afterLines="0" w:after="0" w:afterAutospacing="0" w:line="240" w:lineRule="auto"/>
      </w:pPr>
      <w:rPr>
        <w:b/>
        <w:bCs/>
        <w:color w:val="FFFFFF" w:themeColor="background1"/>
      </w:rPr>
      <w:tblPr/>
      <w:tcPr>
        <w:shd w:val="clear" w:color="auto" w:fill="A5A5A5" w:themeFill="accent3"/>
      </w:tcPr>
    </w:tblStylePr>
    <w:tblStylePr w:type="lastRow">
      <w:pPr>
        <w:spacing w:beforeLines="0" w:before="0" w:beforeAutospacing="0" w:afterLines="0" w:after="0" w:afterAutospacing="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Tablaconcuadrcula12">
    <w:name w:val="Tabla con cuadrícula12"/>
    <w:basedOn w:val="Tablanormal"/>
    <w:uiPriority w:val="59"/>
    <w:rsid w:val="0003249A"/>
    <w:pPr>
      <w:spacing w:after="0" w:line="240" w:lineRule="auto"/>
    </w:pPr>
    <w:rPr>
      <w:rFonts w:ascii="Calibri" w:eastAsia="Calibri" w:hAnsi="Calibri" w:cs="Times New Roman"/>
      <w:sz w:val="20"/>
      <w:szCs w:val="20"/>
      <w:lang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Sombreadoclaro-nfasis21">
    <w:name w:val="Sombreado claro - Énfasis 21"/>
    <w:basedOn w:val="Tablanormal"/>
    <w:uiPriority w:val="60"/>
    <w:rsid w:val="0003249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Lines="0" w:before="0" w:beforeAutospacing="0" w:afterLines="0" w:after="0" w:afterAutospacing="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customStyle="1" w:styleId="Listaclara-nfasis111">
    <w:name w:val="Lista clara - Énfasis 111"/>
    <w:basedOn w:val="Tablanormal"/>
    <w:uiPriority w:val="61"/>
    <w:rsid w:val="0003249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customStyle="1" w:styleId="Tablaconcuadrcula22">
    <w:name w:val="Tabla con cuadrícula22"/>
    <w:basedOn w:val="Tablanormal"/>
    <w:uiPriority w:val="59"/>
    <w:rsid w:val="0003249A"/>
    <w:pPr>
      <w:spacing w:after="0" w:line="240" w:lineRule="auto"/>
    </w:pPr>
    <w:rPr>
      <w:rFonts w:ascii="Calibri" w:eastAsia="Calibri" w:hAnsi="Calibri" w:cs="Times New Roman"/>
      <w:sz w:val="20"/>
      <w:szCs w:val="20"/>
      <w:lang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staclara-nfasis41">
    <w:name w:val="Lista clara - Énfasis 41"/>
    <w:basedOn w:val="Tablanormal"/>
    <w:uiPriority w:val="61"/>
    <w:rsid w:val="0003249A"/>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Lines="0" w:before="0" w:beforeAutospacing="0" w:afterLines="0" w:after="0" w:afterAutospacing="0" w:line="240" w:lineRule="auto"/>
      </w:pPr>
      <w:rPr>
        <w:b/>
        <w:bCs/>
        <w:color w:val="FFFFFF" w:themeColor="background1"/>
      </w:rPr>
      <w:tblPr/>
      <w:tcPr>
        <w:shd w:val="clear" w:color="auto" w:fill="FFC000" w:themeFill="accent4"/>
      </w:tcPr>
    </w:tblStylePr>
    <w:tblStylePr w:type="lastRow">
      <w:pPr>
        <w:spacing w:beforeLines="0" w:before="0" w:beforeAutospacing="0" w:afterLines="0" w:after="0" w:afterAutospacing="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customStyle="1" w:styleId="Listaclara-nfasis61">
    <w:name w:val="Lista clara - Énfasis 61"/>
    <w:basedOn w:val="Tablanormal"/>
    <w:uiPriority w:val="61"/>
    <w:rsid w:val="0003249A"/>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Lines="0" w:before="0" w:beforeAutospacing="0" w:afterLines="0" w:after="0" w:afterAutospacing="0" w:line="240" w:lineRule="auto"/>
      </w:pPr>
      <w:rPr>
        <w:b/>
        <w:bCs/>
        <w:color w:val="FFFFFF" w:themeColor="background1"/>
      </w:rPr>
      <w:tblPr/>
      <w:tcPr>
        <w:shd w:val="clear" w:color="auto" w:fill="70AD47" w:themeFill="accent6"/>
      </w:tcPr>
    </w:tblStylePr>
    <w:tblStylePr w:type="lastRow">
      <w:pPr>
        <w:spacing w:beforeLines="0" w:before="0" w:beforeAutospacing="0" w:afterLines="0" w:after="0" w:afterAutospacing="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customStyle="1" w:styleId="Listaclara-nfasis21">
    <w:name w:val="Lista clara - Énfasis 21"/>
    <w:basedOn w:val="Tablanormal"/>
    <w:uiPriority w:val="61"/>
    <w:rsid w:val="0003249A"/>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Lines="0" w:before="0" w:beforeAutospacing="0" w:afterLines="0" w:after="0" w:afterAutospacing="0" w:line="240" w:lineRule="auto"/>
      </w:pPr>
      <w:rPr>
        <w:b/>
        <w:bCs/>
        <w:color w:val="FFFFFF" w:themeColor="background1"/>
      </w:rPr>
      <w:tblPr/>
      <w:tcPr>
        <w:shd w:val="clear" w:color="auto" w:fill="ED7D31" w:themeFill="accent2"/>
      </w:tcPr>
    </w:tblStylePr>
    <w:tblStylePr w:type="lastRow">
      <w:pPr>
        <w:spacing w:beforeLines="0" w:before="0" w:beforeAutospacing="0" w:afterLines="0" w:after="0" w:afterAutospacing="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customStyle="1" w:styleId="Cuadrculaclara-nfasis311">
    <w:name w:val="Cuadrícula clara - Énfasis 311"/>
    <w:basedOn w:val="Tablanormal"/>
    <w:uiPriority w:val="62"/>
    <w:rsid w:val="0003249A"/>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customStyle="1" w:styleId="Listamedia1-nfasis31">
    <w:name w:val="Lista media 1 - Énfasis 31"/>
    <w:basedOn w:val="Tablanormal"/>
    <w:uiPriority w:val="65"/>
    <w:rsid w:val="0003249A"/>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hint="default"/>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customStyle="1" w:styleId="Cuadrculamedia1-nfasis31">
    <w:name w:val="Cuadrícula media 1 - Énfasis 31"/>
    <w:basedOn w:val="Tablanormal"/>
    <w:uiPriority w:val="67"/>
    <w:rsid w:val="0003249A"/>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customStyle="1" w:styleId="Listaoscura-nfasis61">
    <w:name w:val="Lista oscura - Énfasis 61"/>
    <w:basedOn w:val="Tablanormal"/>
    <w:uiPriority w:val="70"/>
    <w:rsid w:val="0003249A"/>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customStyle="1" w:styleId="Cuadrculamedia3-nfasis31">
    <w:name w:val="Cuadrícula media 3 - Énfasis 31"/>
    <w:basedOn w:val="Tablanormal"/>
    <w:uiPriority w:val="69"/>
    <w:rsid w:val="000324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customStyle="1" w:styleId="Sombreadomedio2-nfasis31">
    <w:name w:val="Sombreado medio 2 - Énfasis 31"/>
    <w:basedOn w:val="Tablanormal"/>
    <w:uiPriority w:val="64"/>
    <w:rsid w:val="0003249A"/>
    <w:pPr>
      <w:spacing w:after="0" w:line="240" w:lineRule="auto"/>
    </w:pPr>
    <w:tblPr>
      <w:tblStyleRowBandSize w:val="1"/>
      <w:tblStyleColBandSize w:val="1"/>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staclara-nfasis311">
    <w:name w:val="Lista clara - Énfasis 311"/>
    <w:basedOn w:val="Tablanormal"/>
    <w:uiPriority w:val="61"/>
    <w:rsid w:val="0003249A"/>
    <w:pPr>
      <w:spacing w:after="0" w:line="240" w:lineRule="auto"/>
    </w:pPr>
    <w:rPr>
      <w:rFonts w:ascii="Calibri" w:eastAsia="Calibri" w:hAnsi="Calibri" w:cs="Times New Roman"/>
      <w:sz w:val="20"/>
      <w:szCs w:val="20"/>
      <w:lang w:eastAsia="es-ES"/>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Lines="0" w:before="0" w:beforeAutospacing="0" w:afterLines="0" w:after="0" w:afterAutospacing="0" w:line="240" w:lineRule="auto"/>
      </w:pPr>
      <w:rPr>
        <w:b/>
        <w:bCs/>
        <w:color w:val="FFFFFF"/>
      </w:rPr>
      <w:tblPr/>
      <w:tcPr>
        <w:shd w:val="clear" w:color="auto" w:fill="9BBB59"/>
      </w:tcPr>
    </w:tblStylePr>
    <w:tblStylePr w:type="lastRow">
      <w:pPr>
        <w:spacing w:beforeLines="0" w:before="0" w:beforeAutospacing="0" w:afterLines="0" w:after="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Sombreadoclaro-nfasis51">
    <w:name w:val="Sombreado claro - Énfasis 51"/>
    <w:basedOn w:val="Tablanormal"/>
    <w:uiPriority w:val="60"/>
    <w:rsid w:val="0003249A"/>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Lines="0" w:before="0" w:beforeAutospacing="0" w:afterLines="0" w:after="0" w:afterAutospacing="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customStyle="1" w:styleId="Sombreadomedio1-nfasis322">
    <w:name w:val="Sombreado medio 1 - Énfasis 322"/>
    <w:basedOn w:val="Tablanormal"/>
    <w:uiPriority w:val="63"/>
    <w:rsid w:val="0003249A"/>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Lines="0" w:before="0" w:beforeAutospacing="0" w:afterLines="0" w:after="0" w:afterAutospacing="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customStyle="1" w:styleId="Cuadrculamedia3-nfasis61">
    <w:name w:val="Cuadrícula media 3 - Énfasis 61"/>
    <w:basedOn w:val="Tablanormal"/>
    <w:uiPriority w:val="69"/>
    <w:rsid w:val="000324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customStyle="1" w:styleId="Listaoscura-nfasis32">
    <w:name w:val="Lista oscura - Énfasis 32"/>
    <w:basedOn w:val="Tablanormal"/>
    <w:uiPriority w:val="70"/>
    <w:rsid w:val="0003249A"/>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customStyle="1" w:styleId="Listaclara-nfasis321">
    <w:name w:val="Lista clara - Énfasis 321"/>
    <w:basedOn w:val="Tablanormal"/>
    <w:uiPriority w:val="61"/>
    <w:rsid w:val="0003249A"/>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Lines="0" w:before="0" w:beforeAutospacing="0" w:afterLines="0" w:after="0" w:afterAutospacing="0" w:line="240" w:lineRule="auto"/>
      </w:pPr>
      <w:rPr>
        <w:b/>
        <w:bCs/>
        <w:color w:val="FFFFFF" w:themeColor="background1"/>
      </w:rPr>
      <w:tblPr/>
      <w:tcPr>
        <w:shd w:val="clear" w:color="auto" w:fill="A5A5A5" w:themeFill="accent3"/>
      </w:tcPr>
    </w:tblStylePr>
    <w:tblStylePr w:type="lastRow">
      <w:pPr>
        <w:spacing w:beforeLines="0" w:before="0" w:beforeAutospacing="0" w:afterLines="0" w:after="0" w:afterAutospacing="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Sombreadomedio1-nfasis3211">
    <w:name w:val="Sombreado medio 1 - Énfasis 3211"/>
    <w:basedOn w:val="Tablanormal"/>
    <w:uiPriority w:val="63"/>
    <w:rsid w:val="0003249A"/>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Lines="0" w:before="0" w:beforeAutospacing="0" w:afterLines="0" w:after="0" w:afterAutospacing="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customStyle="1" w:styleId="Cuadrculavistosa-nfasis31">
    <w:name w:val="Cuadrícula vistosa - Énfasis 31"/>
    <w:basedOn w:val="Tablanormal"/>
    <w:uiPriority w:val="73"/>
    <w:rsid w:val="000324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customStyle="1" w:styleId="TABLAMAES1">
    <w:name w:val="TABLA MAES1"/>
    <w:basedOn w:val="Tablanormal"/>
    <w:uiPriority w:val="99"/>
    <w:qFormat/>
    <w:rsid w:val="0003249A"/>
    <w:pPr>
      <w:spacing w:after="0" w:line="240" w:lineRule="auto"/>
    </w:pPr>
    <w:tblPr/>
  </w:style>
  <w:style w:type="table" w:customStyle="1" w:styleId="Estilo11">
    <w:name w:val="Estilo11"/>
    <w:basedOn w:val="Tablanormal"/>
    <w:uiPriority w:val="99"/>
    <w:qFormat/>
    <w:rsid w:val="0003249A"/>
    <w:pPr>
      <w:spacing w:after="0" w:line="240" w:lineRule="auto"/>
    </w:pPr>
    <w:tblPr/>
  </w:style>
  <w:style w:type="table" w:customStyle="1" w:styleId="TABLAMAES25">
    <w:name w:val="TABLA MAES 25"/>
    <w:basedOn w:val="Cuadrculamedia3-nfasis3"/>
    <w:uiPriority w:val="99"/>
    <w:qFormat/>
    <w:rsid w:val="0003249A"/>
    <w:rPr>
      <w:rFonts w:ascii="DaxlinePro-Black" w:eastAsiaTheme="minorHAnsi" w:hAnsi="DaxlinePro-Black" w:cstheme="minorBidi"/>
      <w:b/>
      <w:color w:val="002060"/>
      <w:sz w:val="24"/>
      <w:szCs w:val="22"/>
      <w:lang w:eastAsia="en-US"/>
    </w:rPr>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pPr>
        <w:jc w:val="center"/>
      </w:pPr>
      <w:rPr>
        <w:rFonts w:ascii="DaxlinePro-Thin" w:hAnsi="DaxlinePro-Thin" w:hint="default"/>
        <w:b/>
        <w:bCs/>
        <w:i w:val="0"/>
        <w:iCs w:val="0"/>
        <w:color w:val="002060"/>
        <w:sz w:val="24"/>
        <w:szCs w:val="24"/>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vAlign w:val="center"/>
      </w:tcPr>
    </w:tblStylePr>
    <w:tblStylePr w:type="lastRow">
      <w:rPr>
        <w:rFonts w:ascii="DaxlinePro-Thin" w:hAnsi="DaxlinePro-Thin" w:hint="default"/>
        <w:b/>
        <w:bCs/>
        <w:i w:val="0"/>
        <w:iCs w:val="0"/>
        <w:color w:val="002060"/>
        <w:sz w:val="24"/>
        <w:szCs w:val="24"/>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pPr>
        <w:jc w:val="left"/>
      </w:pPr>
      <w:rPr>
        <w:rFonts w:ascii="TeamViewer10" w:hAnsi="TeamViewer10" w:hint="default"/>
        <w:b/>
        <w:bCs/>
        <w:i w:val="0"/>
        <w:iCs w:val="0"/>
        <w:color w:val="002060"/>
        <w:sz w:val="22"/>
        <w:szCs w:val="22"/>
      </w:rPr>
      <w:tblPr/>
      <w:tcPr>
        <w:tcBorders>
          <w:left w:val="single" w:sz="8" w:space="0" w:color="FFFFFF" w:themeColor="background1"/>
          <w:right w:val="single" w:sz="24" w:space="0" w:color="FFFFFF" w:themeColor="background1"/>
          <w:insideH w:val="nil"/>
          <w:insideV w:val="nil"/>
        </w:tcBorders>
        <w:shd w:val="clear" w:color="auto" w:fill="A5A5A5" w:themeFill="accent3"/>
        <w:vAlign w:val="center"/>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pPr>
        <w:jc w:val="right"/>
      </w:pPr>
      <w:rPr>
        <w:rFonts w:ascii="TeamViewer10" w:hAnsi="TeamViewer10" w:hint="default"/>
        <w:color w:val="002060"/>
        <w:sz w:val="22"/>
        <w:szCs w:val="22"/>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vAlign w:val="center"/>
      </w:tcPr>
    </w:tblStylePr>
    <w:tblStylePr w:type="band2Horz">
      <w:pPr>
        <w:jc w:val="right"/>
      </w:pPr>
      <w:rPr>
        <w:rFonts w:ascii="TeamViewer10" w:hAnsi="TeamViewer10" w:hint="default"/>
        <w:color w:val="002060"/>
        <w:sz w:val="22"/>
        <w:szCs w:val="22"/>
      </w:rPr>
      <w:tblPr/>
      <w:tcPr>
        <w:vAlign w:val="center"/>
      </w:tcPr>
    </w:tblStylePr>
  </w:style>
  <w:style w:type="table" w:customStyle="1" w:styleId="TIPODEMAE1">
    <w:name w:val="TIPO DE MAE1"/>
    <w:basedOn w:val="Sombreadomedio1-nfasis32"/>
    <w:uiPriority w:val="99"/>
    <w:qFormat/>
    <w:rsid w:val="0003249A"/>
    <w:tblPr/>
    <w:tblStylePr w:type="firstRow">
      <w:pPr>
        <w:spacing w:beforeLines="0" w:before="0" w:beforeAutospacing="0" w:afterLines="0" w:after="0" w:afterAutospacing="0" w:line="240" w:lineRule="auto"/>
        <w:jc w:val="left"/>
      </w:pPr>
      <w:rPr>
        <w:rFonts w:ascii="Wingdings 2" w:hAnsi="Wingdings 2" w:hint="default"/>
        <w:b/>
        <w:bCs/>
        <w:color w:val="002060"/>
        <w:sz w:val="22"/>
        <w:szCs w:val="22"/>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vAlign w:val="center"/>
      </w:tcPr>
    </w:tblStylePr>
    <w:tblStylePr w:type="lastRow">
      <w:pPr>
        <w:spacing w:beforeLines="0" w:before="0" w:beforeAutospacing="0" w:afterLines="0" w:after="0" w:afterAutospacing="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pPr>
        <w:jc w:val="left"/>
      </w:pPr>
      <w:rPr>
        <w:rFonts w:ascii="Wingdings 2" w:hAnsi="Wingdings 2" w:hint="default"/>
        <w:b/>
        <w:bCs/>
        <w:color w:val="000000" w:themeColor="text1"/>
      </w:rPr>
      <w:tblPr/>
      <w:tcPr>
        <w:vAlign w:val="center"/>
      </w:tcPr>
    </w:tblStylePr>
    <w:tblStylePr w:type="lastCol">
      <w:rPr>
        <w:b/>
        <w:bCs/>
      </w:rPr>
    </w:tblStylePr>
    <w:tblStylePr w:type="band1Vert">
      <w:tblPr/>
      <w:tcPr>
        <w:shd w:val="clear" w:color="auto" w:fill="E8E8E8" w:themeFill="accent3" w:themeFillTint="3F"/>
      </w:tcPr>
    </w:tblStylePr>
    <w:tblStylePr w:type="band1Horz">
      <w:rPr>
        <w:rFonts w:ascii="Wingdings 2" w:hAnsi="Wingdings 2" w:hint="default"/>
        <w:b/>
        <w:i w:val="0"/>
        <w:color w:val="auto"/>
        <w:sz w:val="22"/>
        <w:szCs w:val="22"/>
      </w:rPr>
      <w:tblPr/>
      <w:tcPr>
        <w:tcBorders>
          <w:insideH w:val="nil"/>
          <w:insideV w:val="nil"/>
        </w:tcBorders>
        <w:shd w:val="clear" w:color="auto" w:fill="E8E8E8" w:themeFill="accent3" w:themeFillTint="3F"/>
      </w:tcPr>
    </w:tblStylePr>
    <w:tblStylePr w:type="band2Horz">
      <w:rPr>
        <w:rFonts w:ascii="Wingdings 2" w:hAnsi="Wingdings 2" w:hint="default"/>
        <w:b/>
        <w:color w:val="FF0000"/>
        <w:sz w:val="22"/>
        <w:szCs w:val="22"/>
      </w:rPr>
      <w:tblPr/>
      <w:tcPr>
        <w:tcBorders>
          <w:insideH w:val="nil"/>
          <w:insideV w:val="nil"/>
        </w:tcBorders>
      </w:tcPr>
    </w:tblStylePr>
  </w:style>
  <w:style w:type="table" w:customStyle="1" w:styleId="TIPOMAE23">
    <w:name w:val="TIPO MAE23"/>
    <w:basedOn w:val="Sombreadomedio1-nfasis32"/>
    <w:uiPriority w:val="99"/>
    <w:qFormat/>
    <w:rsid w:val="0003249A"/>
    <w:rPr>
      <w:color w:val="002060"/>
    </w:rPr>
    <w:tblPr/>
    <w:tblStylePr w:type="firstRow">
      <w:pPr>
        <w:spacing w:beforeLines="0" w:before="0" w:beforeAutospacing="0" w:afterLines="0" w:after="0" w:afterAutospacing="0" w:line="240" w:lineRule="auto"/>
      </w:pPr>
      <w:rPr>
        <w:rFonts w:ascii="TeamViewer10" w:hAnsi="TeamViewer10" w:hint="default"/>
        <w:b/>
        <w:bCs/>
        <w:color w:val="002060"/>
        <w:sz w:val="22"/>
        <w:szCs w:val="22"/>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Lines="0" w:before="0" w:beforeAutospacing="0" w:afterLines="0" w:after="0" w:afterAutospacing="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rFonts w:ascii="Wingdings 2" w:hAnsi="Wingdings 2" w:hint="default"/>
        <w:b/>
        <w:bCs/>
        <w:color w:val="002060"/>
        <w:sz w:val="22"/>
        <w:szCs w:val="22"/>
      </w:rPr>
    </w:tblStylePr>
    <w:tblStylePr w:type="lastCol">
      <w:rPr>
        <w:b/>
        <w:bCs/>
      </w:rPr>
    </w:tblStylePr>
    <w:tblStylePr w:type="band1Vert">
      <w:rPr>
        <w:rFonts w:ascii="Wingdings 2" w:hAnsi="Wingdings 2" w:hint="default"/>
        <w:b w:val="0"/>
        <w:color w:val="002060"/>
        <w:sz w:val="22"/>
        <w:szCs w:val="22"/>
      </w:rPr>
      <w:tblPr/>
      <w:tcPr>
        <w:shd w:val="clear" w:color="auto" w:fill="E8E8E8" w:themeFill="accent3" w:themeFillTint="3F"/>
      </w:tcPr>
    </w:tblStylePr>
    <w:tblStylePr w:type="band2Vert">
      <w:rPr>
        <w:rFonts w:ascii="Wingdings 2" w:hAnsi="Wingdings 2" w:hint="default"/>
        <w:color w:val="002060"/>
        <w:sz w:val="22"/>
        <w:szCs w:val="22"/>
      </w:rPr>
    </w:tblStylePr>
    <w:tblStylePr w:type="band1Horz">
      <w:rPr>
        <w:rFonts w:ascii="Wingdings 2" w:hAnsi="Wingdings 2" w:hint="default"/>
        <w:b w:val="0"/>
      </w:rPr>
      <w:tblPr/>
      <w:tcPr>
        <w:tcBorders>
          <w:insideH w:val="nil"/>
          <w:insideV w:val="nil"/>
        </w:tcBorders>
        <w:shd w:val="clear" w:color="auto" w:fill="E8E8E8" w:themeFill="accent3" w:themeFillTint="3F"/>
      </w:tcPr>
    </w:tblStylePr>
    <w:tblStylePr w:type="band2Horz">
      <w:tblPr/>
      <w:tcPr>
        <w:tcBorders>
          <w:insideH w:val="nil"/>
          <w:insideV w:val="nil"/>
        </w:tcBorders>
      </w:tcPr>
    </w:tblStylePr>
    <w:tblStylePr w:type="nwCell">
      <w:rPr>
        <w:rFonts w:ascii="DaxlinePro-Thin" w:hAnsi="DaxlinePro-Thin" w:hint="default"/>
        <w:b/>
        <w:color w:val="002060"/>
        <w:sz w:val="24"/>
        <w:szCs w:val="24"/>
      </w:rPr>
    </w:tblStylePr>
  </w:style>
  <w:style w:type="table" w:customStyle="1" w:styleId="Sombreadoclaro-nfasis131">
    <w:name w:val="Sombreado claro - Énfasis 131"/>
    <w:basedOn w:val="Tablanormal"/>
    <w:uiPriority w:val="60"/>
    <w:rsid w:val="0003249A"/>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Lines="0" w:before="0" w:beforeAutospacing="0" w:afterLines="0" w:after="0" w:afterAutospacing="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TIPOMAE212">
    <w:name w:val="TIPO MAE212"/>
    <w:basedOn w:val="Tablanormal"/>
    <w:uiPriority w:val="99"/>
    <w:qFormat/>
    <w:rsid w:val="0003249A"/>
    <w:pPr>
      <w:spacing w:after="0" w:line="240" w:lineRule="auto"/>
    </w:pPr>
    <w:rPr>
      <w:color w:val="002060"/>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Lines="0" w:before="0" w:beforeAutospacing="0" w:afterLines="0" w:after="0" w:afterAutospacing="0" w:line="240" w:lineRule="auto"/>
      </w:pPr>
      <w:rPr>
        <w:rFonts w:ascii="TeamViewer10" w:hAnsi="TeamViewer10" w:hint="default"/>
        <w:b/>
        <w:bCs/>
        <w:color w:val="002060"/>
        <w:sz w:val="22"/>
        <w:szCs w:val="22"/>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Lines="0" w:before="0" w:beforeAutospacing="0" w:afterLines="0" w:after="0" w:afterAutospacing="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rFonts w:ascii="Wingdings 2" w:hAnsi="Wingdings 2" w:hint="default"/>
        <w:b/>
        <w:bCs/>
        <w:color w:val="002060"/>
        <w:sz w:val="22"/>
        <w:szCs w:val="22"/>
      </w:rPr>
    </w:tblStylePr>
    <w:tblStylePr w:type="lastCol">
      <w:rPr>
        <w:b/>
        <w:bCs/>
      </w:rPr>
    </w:tblStylePr>
    <w:tblStylePr w:type="band1Vert">
      <w:rPr>
        <w:rFonts w:ascii="Wingdings 2" w:hAnsi="Wingdings 2" w:hint="default"/>
        <w:b w:val="0"/>
        <w:color w:val="002060"/>
        <w:sz w:val="22"/>
        <w:szCs w:val="22"/>
      </w:rPr>
      <w:tblPr/>
      <w:tcPr>
        <w:shd w:val="clear" w:color="auto" w:fill="E8E8E8" w:themeFill="accent3" w:themeFillTint="3F"/>
      </w:tcPr>
    </w:tblStylePr>
    <w:tblStylePr w:type="band2Vert">
      <w:rPr>
        <w:rFonts w:ascii="Wingdings 2" w:hAnsi="Wingdings 2" w:hint="default"/>
        <w:color w:val="002060"/>
        <w:sz w:val="22"/>
        <w:szCs w:val="22"/>
      </w:rPr>
    </w:tblStylePr>
    <w:tblStylePr w:type="band1Horz">
      <w:rPr>
        <w:rFonts w:ascii="Wingdings 2" w:hAnsi="Wingdings 2" w:hint="default"/>
        <w:b w:val="0"/>
      </w:rPr>
      <w:tblPr/>
      <w:tcPr>
        <w:tcBorders>
          <w:insideH w:val="nil"/>
          <w:insideV w:val="nil"/>
        </w:tcBorders>
        <w:shd w:val="clear" w:color="auto" w:fill="E8E8E8" w:themeFill="accent3" w:themeFillTint="3F"/>
      </w:tcPr>
    </w:tblStylePr>
    <w:tblStylePr w:type="band2Horz">
      <w:tblPr/>
      <w:tcPr>
        <w:tcBorders>
          <w:insideH w:val="nil"/>
          <w:insideV w:val="nil"/>
        </w:tcBorders>
      </w:tcPr>
    </w:tblStylePr>
    <w:tblStylePr w:type="nwCell">
      <w:rPr>
        <w:rFonts w:ascii="DaxlinePro-Thin" w:hAnsi="DaxlinePro-Thin" w:hint="default"/>
        <w:b/>
        <w:color w:val="002060"/>
        <w:sz w:val="24"/>
        <w:szCs w:val="24"/>
      </w:rPr>
    </w:tblStylePr>
  </w:style>
  <w:style w:type="table" w:customStyle="1" w:styleId="TABLAMAES31">
    <w:name w:val="TABLA MAES31"/>
    <w:basedOn w:val="Tablanormal"/>
    <w:uiPriority w:val="99"/>
    <w:qFormat/>
    <w:rsid w:val="0003249A"/>
    <w:pPr>
      <w:spacing w:after="0" w:line="240" w:lineRule="auto"/>
    </w:pPr>
    <w:tblPr/>
  </w:style>
  <w:style w:type="table" w:customStyle="1" w:styleId="HORARIOS1">
    <w:name w:val="HORARIOS1"/>
    <w:basedOn w:val="Cuadrculamedia3-nfasis3"/>
    <w:uiPriority w:val="99"/>
    <w:qFormat/>
    <w:rsid w:val="0003249A"/>
    <w:rPr>
      <w:rFonts w:ascii="DaxlinePro-Bold" w:eastAsiaTheme="minorHAnsi" w:hAnsi="DaxlinePro-Bold" w:cstheme="minorBidi"/>
      <w:color w:val="002060"/>
      <w:sz w:val="22"/>
      <w:szCs w:val="22"/>
      <w:lang w:eastAsia="en-US"/>
    </w:rPr>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vAlign w:val="center"/>
    </w:tcPr>
    <w:tblStylePr w:type="firstRow">
      <w:pPr>
        <w:jc w:val="center"/>
      </w:pPr>
      <w:rPr>
        <w:rFonts w:ascii="TeamViewer10" w:hAnsi="TeamViewer10" w:hint="default"/>
        <w:b/>
        <w:bCs/>
        <w:i w:val="0"/>
        <w:iCs w:val="0"/>
        <w:color w:val="002060"/>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000000" w:themeColor="text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rFonts w:ascii="TeamViewer10" w:hAnsi="TeamViewer10" w:hint="default"/>
        <w:b/>
        <w:bCs/>
        <w:i w:val="0"/>
        <w:iCs w:val="0"/>
        <w:color w:val="002060"/>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rFonts w:ascii="TeamViewer10" w:hAnsi="TeamViewer10" w:hint="default"/>
        <w:b w:val="0"/>
        <w:bCs w:val="0"/>
        <w:i w:val="0"/>
        <w:iCs w:val="0"/>
        <w:color w:val="002060"/>
        <w:sz w:val="22"/>
        <w:szCs w:val="22"/>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customStyle="1" w:styleId="TABLAMAES211">
    <w:name w:val="TABLA MAES 211"/>
    <w:basedOn w:val="Cuadrculamedia3-nfasis3"/>
    <w:uiPriority w:val="99"/>
    <w:qFormat/>
    <w:rsid w:val="0003249A"/>
    <w:rPr>
      <w:rFonts w:ascii="DaxlinePro-Black" w:eastAsiaTheme="minorHAnsi" w:hAnsi="DaxlinePro-Black" w:cstheme="minorBidi"/>
      <w:b/>
      <w:color w:val="002060"/>
      <w:sz w:val="24"/>
      <w:szCs w:val="22"/>
      <w:lang w:eastAsia="en-US"/>
    </w:rPr>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pPr>
        <w:jc w:val="center"/>
      </w:pPr>
      <w:rPr>
        <w:rFonts w:ascii="DaxlinePro-Thin" w:hAnsi="DaxlinePro-Thin" w:hint="default"/>
        <w:b/>
        <w:bCs/>
        <w:i w:val="0"/>
        <w:iCs w:val="0"/>
        <w:color w:val="002060"/>
        <w:sz w:val="24"/>
        <w:szCs w:val="24"/>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vAlign w:val="center"/>
      </w:tcPr>
    </w:tblStylePr>
    <w:tblStylePr w:type="lastRow">
      <w:rPr>
        <w:rFonts w:ascii="DaxlinePro-Thin" w:hAnsi="DaxlinePro-Thin" w:hint="default"/>
        <w:b/>
        <w:bCs/>
        <w:i w:val="0"/>
        <w:iCs w:val="0"/>
        <w:color w:val="002060"/>
        <w:sz w:val="24"/>
        <w:szCs w:val="24"/>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pPr>
        <w:jc w:val="left"/>
      </w:pPr>
      <w:rPr>
        <w:rFonts w:ascii="TeamViewer10" w:hAnsi="TeamViewer10" w:hint="default"/>
        <w:b/>
        <w:bCs/>
        <w:i w:val="0"/>
        <w:iCs w:val="0"/>
        <w:color w:val="002060"/>
        <w:sz w:val="22"/>
        <w:szCs w:val="22"/>
      </w:rPr>
      <w:tblPr/>
      <w:tcPr>
        <w:tcBorders>
          <w:left w:val="single" w:sz="8" w:space="0" w:color="FFFFFF" w:themeColor="background1"/>
          <w:right w:val="single" w:sz="24" w:space="0" w:color="FFFFFF" w:themeColor="background1"/>
          <w:insideH w:val="nil"/>
          <w:insideV w:val="nil"/>
        </w:tcBorders>
        <w:shd w:val="clear" w:color="auto" w:fill="A5A5A5" w:themeFill="accent3"/>
        <w:vAlign w:val="center"/>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pPr>
        <w:jc w:val="right"/>
      </w:pPr>
      <w:rPr>
        <w:rFonts w:ascii="TeamViewer10" w:hAnsi="TeamViewer10" w:hint="default"/>
        <w:color w:val="002060"/>
        <w:sz w:val="22"/>
        <w:szCs w:val="22"/>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vAlign w:val="center"/>
      </w:tcPr>
    </w:tblStylePr>
    <w:tblStylePr w:type="band2Horz">
      <w:pPr>
        <w:jc w:val="right"/>
      </w:pPr>
      <w:rPr>
        <w:rFonts w:ascii="TeamViewer10" w:hAnsi="TeamViewer10" w:hint="default"/>
        <w:color w:val="002060"/>
        <w:sz w:val="22"/>
        <w:szCs w:val="22"/>
      </w:rPr>
      <w:tblPr/>
      <w:tcPr>
        <w:vAlign w:val="center"/>
      </w:tcPr>
    </w:tblStylePr>
  </w:style>
  <w:style w:type="table" w:customStyle="1" w:styleId="Listaoscura-nfasis311">
    <w:name w:val="Lista oscura - Énfasis 311"/>
    <w:basedOn w:val="Tablanormal"/>
    <w:uiPriority w:val="70"/>
    <w:rsid w:val="0003249A"/>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customStyle="1" w:styleId="Tablaconcuadrcula33">
    <w:name w:val="Tabla con cuadrícula33"/>
    <w:basedOn w:val="Tablanormal"/>
    <w:uiPriority w:val="59"/>
    <w:rsid w:val="000324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1">
    <w:name w:val="Tabla con cuadrícula111"/>
    <w:basedOn w:val="Tablanormal"/>
    <w:uiPriority w:val="59"/>
    <w:rsid w:val="0003249A"/>
    <w:pPr>
      <w:widowControl w:val="0"/>
      <w:spacing w:after="0" w:line="240" w:lineRule="auto"/>
    </w:pPr>
    <w:rPr>
      <w:rFonts w:eastAsia="Times New Roman"/>
      <w:kern w:val="2"/>
      <w:sz w:val="21"/>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13">
    <w:name w:val="Tabla con cuadrícula213"/>
    <w:basedOn w:val="Tablanormal"/>
    <w:uiPriority w:val="59"/>
    <w:rsid w:val="0003249A"/>
    <w:pPr>
      <w:widowControl w:val="0"/>
      <w:spacing w:after="0" w:line="240" w:lineRule="auto"/>
    </w:pPr>
    <w:rPr>
      <w:rFonts w:eastAsia="Times New Roman"/>
      <w:kern w:val="2"/>
      <w:sz w:val="21"/>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MAES221">
    <w:name w:val="TABLA MAES 221"/>
    <w:basedOn w:val="Cuadrculamedia3-nfasis3"/>
    <w:uiPriority w:val="99"/>
    <w:qFormat/>
    <w:rsid w:val="0003249A"/>
    <w:rPr>
      <w:rFonts w:ascii="DaxlinePro-Black" w:eastAsiaTheme="minorHAnsi" w:hAnsi="DaxlinePro-Black" w:cstheme="minorBidi"/>
      <w:b/>
      <w:color w:val="002060"/>
      <w:sz w:val="24"/>
      <w:szCs w:val="22"/>
      <w:lang w:eastAsia="en-US"/>
    </w:rPr>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pPr>
        <w:jc w:val="center"/>
      </w:pPr>
      <w:rPr>
        <w:rFonts w:ascii="DaxlinePro-Thin" w:hAnsi="DaxlinePro-Thin" w:hint="default"/>
        <w:b/>
        <w:bCs/>
        <w:i w:val="0"/>
        <w:iCs w:val="0"/>
        <w:color w:val="002060"/>
        <w:sz w:val="24"/>
        <w:szCs w:val="24"/>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vAlign w:val="center"/>
      </w:tcPr>
    </w:tblStylePr>
    <w:tblStylePr w:type="lastRow">
      <w:rPr>
        <w:rFonts w:ascii="DaxlinePro-Thin" w:hAnsi="DaxlinePro-Thin" w:hint="default"/>
        <w:b/>
        <w:bCs/>
        <w:i w:val="0"/>
        <w:iCs w:val="0"/>
        <w:color w:val="002060"/>
        <w:sz w:val="24"/>
        <w:szCs w:val="24"/>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pPr>
        <w:jc w:val="left"/>
      </w:pPr>
      <w:rPr>
        <w:rFonts w:ascii="TeamViewer10" w:hAnsi="TeamViewer10" w:hint="default"/>
        <w:b/>
        <w:bCs/>
        <w:i w:val="0"/>
        <w:iCs w:val="0"/>
        <w:color w:val="002060"/>
        <w:sz w:val="22"/>
        <w:szCs w:val="22"/>
      </w:rPr>
      <w:tblPr/>
      <w:tcPr>
        <w:tcBorders>
          <w:left w:val="single" w:sz="8" w:space="0" w:color="FFFFFF" w:themeColor="background1"/>
          <w:right w:val="single" w:sz="24" w:space="0" w:color="FFFFFF" w:themeColor="background1"/>
          <w:insideH w:val="nil"/>
          <w:insideV w:val="nil"/>
        </w:tcBorders>
        <w:shd w:val="clear" w:color="auto" w:fill="A5A5A5" w:themeFill="accent3"/>
        <w:vAlign w:val="center"/>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pPr>
        <w:jc w:val="right"/>
      </w:pPr>
      <w:rPr>
        <w:rFonts w:ascii="TeamViewer10" w:hAnsi="TeamViewer10" w:hint="default"/>
        <w:color w:val="002060"/>
        <w:sz w:val="22"/>
        <w:szCs w:val="22"/>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vAlign w:val="center"/>
      </w:tcPr>
    </w:tblStylePr>
    <w:tblStylePr w:type="band2Horz">
      <w:pPr>
        <w:jc w:val="right"/>
      </w:pPr>
      <w:rPr>
        <w:rFonts w:ascii="TeamViewer10" w:hAnsi="TeamViewer10" w:hint="default"/>
        <w:color w:val="002060"/>
        <w:sz w:val="22"/>
        <w:szCs w:val="22"/>
      </w:rPr>
      <w:tblPr/>
      <w:tcPr>
        <w:vAlign w:val="center"/>
      </w:tcPr>
    </w:tblStylePr>
  </w:style>
  <w:style w:type="table" w:customStyle="1" w:styleId="Cuadrculamedia3-nfasis32">
    <w:name w:val="Cuadrícula media 3 - Énfasis 32"/>
    <w:basedOn w:val="Tablanormal"/>
    <w:uiPriority w:val="69"/>
    <w:rsid w:val="000324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customStyle="1" w:styleId="HORARIOS2">
    <w:name w:val="HORARIOS2"/>
    <w:basedOn w:val="Cuadrculamedia3-nfasis3"/>
    <w:uiPriority w:val="99"/>
    <w:qFormat/>
    <w:rsid w:val="0003249A"/>
    <w:rPr>
      <w:rFonts w:ascii="DaxlinePro-Bold" w:eastAsiaTheme="minorHAnsi" w:hAnsi="DaxlinePro-Bold" w:cstheme="minorBidi"/>
      <w:color w:val="002060"/>
      <w:sz w:val="22"/>
      <w:szCs w:val="22"/>
      <w:lang w:eastAsia="en-US"/>
    </w:rPr>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vAlign w:val="center"/>
    </w:tcPr>
    <w:tblStylePr w:type="firstRow">
      <w:pPr>
        <w:jc w:val="center"/>
      </w:pPr>
      <w:rPr>
        <w:rFonts w:ascii="BFIEEC+Tahoma" w:hAnsi="BFIEEC+Tahoma" w:hint="default"/>
        <w:b/>
        <w:bCs/>
        <w:i w:val="0"/>
        <w:iCs w:val="0"/>
        <w:color w:val="002060"/>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000000" w:themeColor="text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rFonts w:ascii="BFIEEC+Tahoma" w:hAnsi="BFIEEC+Tahoma" w:hint="default"/>
        <w:b/>
        <w:bCs/>
        <w:i w:val="0"/>
        <w:iCs w:val="0"/>
        <w:color w:val="002060"/>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rFonts w:ascii="BFIEEC+Tahoma" w:hAnsi="BFIEEC+Tahoma" w:hint="default"/>
        <w:b w:val="0"/>
        <w:bCs w:val="0"/>
        <w:i w:val="0"/>
        <w:iCs w:val="0"/>
        <w:color w:val="002060"/>
        <w:sz w:val="22"/>
        <w:szCs w:val="22"/>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customStyle="1" w:styleId="TABLAMAES242">
    <w:name w:val="TABLA MAES 242"/>
    <w:basedOn w:val="Cuadrculamedia3-nfasis3"/>
    <w:uiPriority w:val="99"/>
    <w:qFormat/>
    <w:rsid w:val="0003249A"/>
    <w:rPr>
      <w:rFonts w:ascii="DaxlinePro-Black" w:eastAsiaTheme="minorHAnsi" w:hAnsi="DaxlinePro-Black" w:cstheme="minorBidi"/>
      <w:b/>
      <w:color w:val="002060"/>
      <w:sz w:val="24"/>
      <w:szCs w:val="22"/>
      <w:lang w:eastAsia="en-US"/>
    </w:rPr>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pPr>
        <w:jc w:val="center"/>
      </w:pPr>
      <w:rPr>
        <w:rFonts w:ascii="Arno Pro SmText" w:hAnsi="Arno Pro SmText" w:hint="default"/>
        <w:b/>
        <w:bCs/>
        <w:i w:val="0"/>
        <w:iCs w:val="0"/>
        <w:color w:val="002060"/>
        <w:sz w:val="24"/>
        <w:szCs w:val="24"/>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vAlign w:val="center"/>
      </w:tcPr>
    </w:tblStylePr>
    <w:tblStylePr w:type="lastRow">
      <w:rPr>
        <w:rFonts w:ascii="Arno Pro SmText" w:hAnsi="Arno Pro SmText" w:hint="default"/>
        <w:b/>
        <w:bCs/>
        <w:i w:val="0"/>
        <w:iCs w:val="0"/>
        <w:color w:val="002060"/>
        <w:sz w:val="24"/>
        <w:szCs w:val="24"/>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pPr>
        <w:jc w:val="left"/>
      </w:pPr>
      <w:rPr>
        <w:rFonts w:ascii="Arno Pro Subhead" w:hAnsi="Arno Pro Subhead" w:hint="default"/>
        <w:b/>
        <w:bCs/>
        <w:i w:val="0"/>
        <w:iCs w:val="0"/>
        <w:color w:val="002060"/>
        <w:sz w:val="22"/>
        <w:szCs w:val="22"/>
      </w:rPr>
      <w:tblPr/>
      <w:tcPr>
        <w:tcBorders>
          <w:left w:val="single" w:sz="8" w:space="0" w:color="FFFFFF" w:themeColor="background1"/>
          <w:right w:val="single" w:sz="24" w:space="0" w:color="FFFFFF" w:themeColor="background1"/>
          <w:insideH w:val="nil"/>
          <w:insideV w:val="nil"/>
        </w:tcBorders>
        <w:shd w:val="clear" w:color="auto" w:fill="A5A5A5" w:themeFill="accent3"/>
        <w:vAlign w:val="center"/>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pPr>
        <w:jc w:val="right"/>
      </w:pPr>
      <w:rPr>
        <w:rFonts w:ascii="Arno Pro Subhead" w:hAnsi="Arno Pro Subhead" w:hint="default"/>
        <w:color w:val="002060"/>
        <w:sz w:val="22"/>
        <w:szCs w:val="22"/>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vAlign w:val="center"/>
      </w:tcPr>
    </w:tblStylePr>
    <w:tblStylePr w:type="band2Horz">
      <w:pPr>
        <w:jc w:val="right"/>
      </w:pPr>
      <w:rPr>
        <w:rFonts w:ascii="Arno Pro Subhead" w:hAnsi="Arno Pro Subhead" w:hint="default"/>
        <w:color w:val="002060"/>
        <w:sz w:val="22"/>
        <w:szCs w:val="22"/>
      </w:rPr>
      <w:tblPr/>
      <w:tcPr>
        <w:vAlign w:val="center"/>
      </w:tcPr>
    </w:tblStylePr>
  </w:style>
  <w:style w:type="table" w:customStyle="1" w:styleId="TableNormal1">
    <w:name w:val="Table Normal1"/>
    <w:uiPriority w:val="2"/>
    <w:semiHidden/>
    <w:qFormat/>
    <w:rsid w:val="0003249A"/>
    <w:pPr>
      <w:widowControl w:val="0"/>
      <w:spacing w:after="0" w:line="240" w:lineRule="auto"/>
    </w:pPr>
    <w:rPr>
      <w:rFonts w:ascii="Calibri" w:eastAsia="Calibri" w:hAnsi="Calibri" w:cs="Times New Roman"/>
      <w:lang w:val="en-US"/>
    </w:rPr>
    <w:tblPr>
      <w:tblCellMar>
        <w:top w:w="0" w:type="dxa"/>
        <w:left w:w="0" w:type="dxa"/>
        <w:bottom w:w="0" w:type="dxa"/>
        <w:right w:w="0" w:type="dxa"/>
      </w:tblCellMar>
    </w:tblPr>
  </w:style>
  <w:style w:type="table" w:customStyle="1" w:styleId="TableNormal2">
    <w:name w:val="Table Normal2"/>
    <w:uiPriority w:val="2"/>
    <w:semiHidden/>
    <w:qFormat/>
    <w:rsid w:val="0003249A"/>
    <w:pPr>
      <w:widowControl w:val="0"/>
      <w:spacing w:after="0" w:line="240" w:lineRule="auto"/>
    </w:pPr>
    <w:rPr>
      <w:rFonts w:ascii="Calibri" w:eastAsia="Calibri" w:hAnsi="Calibri" w:cs="Times New Roman"/>
      <w:lang w:val="en-US"/>
    </w:rPr>
    <w:tblPr>
      <w:tblCellMar>
        <w:top w:w="0" w:type="dxa"/>
        <w:left w:w="0" w:type="dxa"/>
        <w:bottom w:w="0" w:type="dxa"/>
        <w:right w:w="0" w:type="dxa"/>
      </w:tblCellMar>
    </w:tblPr>
  </w:style>
  <w:style w:type="table" w:customStyle="1" w:styleId="TableNormal3">
    <w:name w:val="Table Normal3"/>
    <w:uiPriority w:val="2"/>
    <w:semiHidden/>
    <w:qFormat/>
    <w:rsid w:val="0003249A"/>
    <w:pPr>
      <w:widowControl w:val="0"/>
      <w:spacing w:after="0" w:line="240" w:lineRule="auto"/>
    </w:pPr>
    <w:rPr>
      <w:rFonts w:ascii="Calibri" w:eastAsia="Calibri" w:hAnsi="Calibri" w:cs="Times New Roman"/>
      <w:lang w:val="en-US"/>
    </w:rPr>
    <w:tblPr>
      <w:tblCellMar>
        <w:top w:w="0" w:type="dxa"/>
        <w:left w:w="0" w:type="dxa"/>
        <w:bottom w:w="0" w:type="dxa"/>
        <w:right w:w="0" w:type="dxa"/>
      </w:tblCellMar>
    </w:tblPr>
  </w:style>
  <w:style w:type="table" w:customStyle="1" w:styleId="Tabladecuadrcula41">
    <w:name w:val="Tabla de cuadrícula 41"/>
    <w:basedOn w:val="Tablanormal"/>
    <w:uiPriority w:val="49"/>
    <w:rsid w:val="0003249A"/>
    <w:pPr>
      <w:spacing w:after="0" w:line="240" w:lineRule="auto"/>
    </w:pPr>
    <w:rPr>
      <w:rFonts w:ascii="Calibri" w:eastAsia="Calibri" w:hAnsi="Calibri" w:cs="Times New Roman"/>
      <w:sz w:val="20"/>
      <w:szCs w:val="20"/>
      <w:lang w:eastAsia="es-E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5">
    <w:name w:val="Tabla con cuadrícula5"/>
    <w:basedOn w:val="Tablanormal"/>
    <w:uiPriority w:val="59"/>
    <w:rsid w:val="0003249A"/>
    <w:pPr>
      <w:spacing w:after="0" w:line="240" w:lineRule="auto"/>
    </w:pPr>
    <w:rPr>
      <w:rFonts w:ascii="Calibri" w:eastAsia="Calibri" w:hAnsi="Calibri"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rsid w:val="0003249A"/>
    <w:pPr>
      <w:overflowPunct w:val="0"/>
      <w:autoSpaceDE w:val="0"/>
      <w:autoSpaceDN w:val="0"/>
      <w:adjustRightInd w:val="0"/>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rsid w:val="0003249A"/>
    <w:pPr>
      <w:overflowPunct w:val="0"/>
      <w:autoSpaceDE w:val="0"/>
      <w:autoSpaceDN w:val="0"/>
      <w:adjustRightInd w:val="0"/>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
    <w:name w:val="Tabla con cuadrícula8"/>
    <w:basedOn w:val="Tablanormal"/>
    <w:rsid w:val="0003249A"/>
    <w:pPr>
      <w:overflowPunct w:val="0"/>
      <w:autoSpaceDE w:val="0"/>
      <w:autoSpaceDN w:val="0"/>
      <w:adjustRightInd w:val="0"/>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9">
    <w:name w:val="Tabla con cuadrícula9"/>
    <w:basedOn w:val="Tablanormal"/>
    <w:rsid w:val="0003249A"/>
    <w:pPr>
      <w:overflowPunct w:val="0"/>
      <w:autoSpaceDE w:val="0"/>
      <w:autoSpaceDN w:val="0"/>
      <w:adjustRightInd w:val="0"/>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0">
    <w:name w:val="Tabla con cuadrícula10"/>
    <w:basedOn w:val="Tablanormal"/>
    <w:rsid w:val="0003249A"/>
    <w:pPr>
      <w:overflowPunct w:val="0"/>
      <w:autoSpaceDE w:val="0"/>
      <w:autoSpaceDN w:val="0"/>
      <w:adjustRightInd w:val="0"/>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3">
    <w:name w:val="Tabla con cuadrícula13"/>
    <w:basedOn w:val="Tablanormal"/>
    <w:rsid w:val="0003249A"/>
    <w:pPr>
      <w:overflowPunct w:val="0"/>
      <w:autoSpaceDE w:val="0"/>
      <w:autoSpaceDN w:val="0"/>
      <w:adjustRightInd w:val="0"/>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4">
    <w:name w:val="Tabla con cuadrícula14"/>
    <w:basedOn w:val="Tablanormal"/>
    <w:rsid w:val="0003249A"/>
    <w:pPr>
      <w:overflowPunct w:val="0"/>
      <w:autoSpaceDE w:val="0"/>
      <w:autoSpaceDN w:val="0"/>
      <w:adjustRightInd w:val="0"/>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5">
    <w:name w:val="Tabla con cuadrícula15"/>
    <w:basedOn w:val="Tablanormal"/>
    <w:rsid w:val="0003249A"/>
    <w:pPr>
      <w:overflowPunct w:val="0"/>
      <w:autoSpaceDE w:val="0"/>
      <w:autoSpaceDN w:val="0"/>
      <w:adjustRightInd w:val="0"/>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6">
    <w:name w:val="Tabla con cuadrícula16"/>
    <w:basedOn w:val="Tablanormal"/>
    <w:rsid w:val="0003249A"/>
    <w:pPr>
      <w:overflowPunct w:val="0"/>
      <w:autoSpaceDE w:val="0"/>
      <w:autoSpaceDN w:val="0"/>
      <w:adjustRightInd w:val="0"/>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7">
    <w:name w:val="Tabla con cuadrícula17"/>
    <w:basedOn w:val="Tablanormal"/>
    <w:rsid w:val="0003249A"/>
    <w:pPr>
      <w:overflowPunct w:val="0"/>
      <w:autoSpaceDE w:val="0"/>
      <w:autoSpaceDN w:val="0"/>
      <w:adjustRightInd w:val="0"/>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8">
    <w:name w:val="Tabla con cuadrícula18"/>
    <w:basedOn w:val="Tablanormal"/>
    <w:rsid w:val="0003249A"/>
    <w:pPr>
      <w:overflowPunct w:val="0"/>
      <w:autoSpaceDE w:val="0"/>
      <w:autoSpaceDN w:val="0"/>
      <w:adjustRightInd w:val="0"/>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9">
    <w:name w:val="Tabla con cuadrícula19"/>
    <w:basedOn w:val="Tablanormal"/>
    <w:rsid w:val="0003249A"/>
    <w:pPr>
      <w:overflowPunct w:val="0"/>
      <w:autoSpaceDE w:val="0"/>
      <w:autoSpaceDN w:val="0"/>
      <w:adjustRightInd w:val="0"/>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0">
    <w:name w:val="Tabla con cuadrícula20"/>
    <w:basedOn w:val="Tablanormal"/>
    <w:rsid w:val="0003249A"/>
    <w:pPr>
      <w:overflowPunct w:val="0"/>
      <w:autoSpaceDE w:val="0"/>
      <w:autoSpaceDN w:val="0"/>
      <w:adjustRightInd w:val="0"/>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3">
    <w:name w:val="Tabla con cuadrícula23"/>
    <w:basedOn w:val="Tablanormal"/>
    <w:rsid w:val="0003249A"/>
    <w:pPr>
      <w:overflowPunct w:val="0"/>
      <w:autoSpaceDE w:val="0"/>
      <w:autoSpaceDN w:val="0"/>
      <w:adjustRightInd w:val="0"/>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8">
    <w:name w:val="Tabla con cuadrícula28"/>
    <w:basedOn w:val="Tablanormal"/>
    <w:next w:val="Tablaconcuadrcula"/>
    <w:uiPriority w:val="59"/>
    <w:rsid w:val="0003249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xl63">
    <w:name w:val="xl63"/>
    <w:basedOn w:val="Normal"/>
    <w:rsid w:val="0003249A"/>
    <w:pPr>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64">
    <w:name w:val="xl64"/>
    <w:basedOn w:val="Normal"/>
    <w:rsid w:val="0003249A"/>
    <w:pPr>
      <w:pBdr>
        <w:top w:val="single" w:sz="4" w:space="0" w:color="auto"/>
        <w:left w:val="single" w:sz="4" w:space="0" w:color="auto"/>
        <w:bottom w:val="single" w:sz="4" w:space="0" w:color="auto"/>
        <w:right w:val="single" w:sz="4" w:space="0" w:color="auto"/>
      </w:pBdr>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table" w:customStyle="1" w:styleId="Tabladelista3-nfasis51">
    <w:name w:val="Tabla de lista 3 - Énfasis 51"/>
    <w:basedOn w:val="Tablanormal"/>
    <w:uiPriority w:val="48"/>
    <w:rsid w:val="0003249A"/>
    <w:pPr>
      <w:spacing w:after="0" w:line="240" w:lineRule="auto"/>
    </w:pPr>
    <w:rPr>
      <w:rFonts w:ascii="Times New Roman" w:eastAsia="Times New Roman" w:hAnsi="Times New Roman" w:cs="Times New Roman"/>
      <w:sz w:val="20"/>
      <w:szCs w:val="20"/>
      <w:lang w:eastAsia="es-ES"/>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customStyle="1" w:styleId="TDC11">
    <w:name w:val="TDC 11"/>
    <w:basedOn w:val="Normal"/>
    <w:uiPriority w:val="1"/>
    <w:qFormat/>
    <w:rsid w:val="0003249A"/>
    <w:pPr>
      <w:kinsoku w:val="0"/>
      <w:overflowPunct w:val="0"/>
      <w:spacing w:after="0"/>
      <w:ind w:left="121"/>
      <w:jc w:val="left"/>
    </w:pPr>
    <w:rPr>
      <w:rFonts w:ascii="Times New Roman" w:eastAsia="Times New Roman" w:hAnsi="Times New Roman" w:cs="Times New Roman"/>
      <w:b/>
      <w:bCs/>
      <w:sz w:val="24"/>
      <w:szCs w:val="24"/>
      <w:lang w:val="en-US"/>
    </w:rPr>
  </w:style>
  <w:style w:type="paragraph" w:customStyle="1" w:styleId="TDC21">
    <w:name w:val="TDC 21"/>
    <w:basedOn w:val="Normal"/>
    <w:uiPriority w:val="1"/>
    <w:qFormat/>
    <w:rsid w:val="0003249A"/>
    <w:pPr>
      <w:kinsoku w:val="0"/>
      <w:overflowPunct w:val="0"/>
      <w:spacing w:before="0" w:after="0"/>
      <w:ind w:left="700"/>
      <w:jc w:val="left"/>
    </w:pPr>
    <w:rPr>
      <w:rFonts w:ascii="Times New Roman" w:eastAsia="Times New Roman" w:hAnsi="Times New Roman" w:cs="Times New Roman"/>
      <w:b/>
      <w:bCs/>
      <w:sz w:val="24"/>
      <w:szCs w:val="24"/>
      <w:lang w:val="en-US"/>
    </w:rPr>
  </w:style>
  <w:style w:type="paragraph" w:customStyle="1" w:styleId="TDC31">
    <w:name w:val="TDC 31"/>
    <w:basedOn w:val="Normal"/>
    <w:uiPriority w:val="1"/>
    <w:qFormat/>
    <w:rsid w:val="0003249A"/>
    <w:pPr>
      <w:kinsoku w:val="0"/>
      <w:overflowPunct w:val="0"/>
      <w:spacing w:before="85" w:after="0"/>
      <w:ind w:left="3721"/>
      <w:jc w:val="left"/>
    </w:pPr>
    <w:rPr>
      <w:rFonts w:ascii="Book Antiqua" w:eastAsia="Book Antiqua" w:hAnsi="Book Antiqua" w:cs="Times New Roman"/>
      <w:b/>
      <w:bCs/>
      <w:sz w:val="14"/>
      <w:szCs w:val="14"/>
      <w:lang w:val="en-US"/>
    </w:rPr>
  </w:style>
  <w:style w:type="paragraph" w:customStyle="1" w:styleId="Ttulo11">
    <w:name w:val="Título 11"/>
    <w:basedOn w:val="Normal"/>
    <w:uiPriority w:val="1"/>
    <w:qFormat/>
    <w:rsid w:val="0003249A"/>
    <w:pPr>
      <w:kinsoku w:val="0"/>
      <w:overflowPunct w:val="0"/>
      <w:spacing w:before="0" w:after="0"/>
      <w:jc w:val="left"/>
      <w:outlineLvl w:val="1"/>
    </w:pPr>
    <w:rPr>
      <w:rFonts w:ascii="Courier New" w:eastAsia="Courier New" w:hAnsi="Courier New" w:cs="Times New Roman"/>
      <w:sz w:val="50"/>
      <w:szCs w:val="50"/>
      <w:lang w:val="en-US"/>
    </w:rPr>
  </w:style>
  <w:style w:type="paragraph" w:customStyle="1" w:styleId="Ttulo21">
    <w:name w:val="Título 21"/>
    <w:basedOn w:val="Normal"/>
    <w:uiPriority w:val="1"/>
    <w:qFormat/>
    <w:rsid w:val="0003249A"/>
    <w:pPr>
      <w:kinsoku w:val="0"/>
      <w:overflowPunct w:val="0"/>
      <w:spacing w:before="0" w:after="0"/>
      <w:jc w:val="left"/>
      <w:outlineLvl w:val="2"/>
    </w:pPr>
    <w:rPr>
      <w:rFonts w:ascii="Arial" w:eastAsia="Arial" w:hAnsi="Arial" w:cs="Times New Roman"/>
      <w:sz w:val="49"/>
      <w:szCs w:val="49"/>
      <w:lang w:val="en-US"/>
    </w:rPr>
  </w:style>
  <w:style w:type="paragraph" w:customStyle="1" w:styleId="Ttulo31">
    <w:name w:val="Título 31"/>
    <w:basedOn w:val="Normal"/>
    <w:uiPriority w:val="1"/>
    <w:qFormat/>
    <w:rsid w:val="0003249A"/>
    <w:pPr>
      <w:kinsoku w:val="0"/>
      <w:overflowPunct w:val="0"/>
      <w:spacing w:before="0" w:after="0"/>
      <w:jc w:val="left"/>
      <w:outlineLvl w:val="3"/>
    </w:pPr>
    <w:rPr>
      <w:rFonts w:ascii="Arial" w:eastAsia="Arial" w:hAnsi="Arial" w:cs="Times New Roman"/>
      <w:b/>
      <w:bCs/>
      <w:sz w:val="47"/>
      <w:szCs w:val="47"/>
      <w:lang w:val="en-US"/>
    </w:rPr>
  </w:style>
  <w:style w:type="paragraph" w:customStyle="1" w:styleId="Ttulo41">
    <w:name w:val="Título 41"/>
    <w:basedOn w:val="Normal"/>
    <w:uiPriority w:val="1"/>
    <w:qFormat/>
    <w:rsid w:val="0003249A"/>
    <w:pPr>
      <w:kinsoku w:val="0"/>
      <w:overflowPunct w:val="0"/>
      <w:spacing w:before="0" w:after="0"/>
      <w:jc w:val="left"/>
      <w:outlineLvl w:val="4"/>
    </w:pPr>
    <w:rPr>
      <w:rFonts w:ascii="Arial" w:eastAsia="Arial" w:hAnsi="Arial" w:cs="Times New Roman"/>
      <w:sz w:val="46"/>
      <w:szCs w:val="46"/>
      <w:lang w:val="en-US"/>
    </w:rPr>
  </w:style>
  <w:style w:type="table" w:customStyle="1" w:styleId="Listaclara1">
    <w:name w:val="Lista clara1"/>
    <w:basedOn w:val="Tablanormal"/>
    <w:uiPriority w:val="61"/>
    <w:rsid w:val="0003249A"/>
    <w:pPr>
      <w:spacing w:after="0" w:line="240" w:lineRule="auto"/>
    </w:pPr>
    <w:rPr>
      <w:rFonts w:ascii="Calibri" w:eastAsia="Calibri" w:hAnsi="Calibri" w:cs="Times New Roman"/>
      <w:sz w:val="20"/>
      <w:szCs w:val="20"/>
      <w:lang w:val="es-ES_tradnl" w:eastAsia="es-ES_tradnl"/>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customStyle="1" w:styleId="xl310">
    <w:name w:val="xl310"/>
    <w:basedOn w:val="Normal"/>
    <w:rsid w:val="0003249A"/>
    <w:pPr>
      <w:pBdr>
        <w:left w:val="single" w:sz="8" w:space="0" w:color="auto"/>
        <w:bottom w:val="single" w:sz="8" w:space="0" w:color="auto"/>
        <w:right w:val="single" w:sz="4" w:space="0" w:color="auto"/>
      </w:pBdr>
      <w:shd w:val="clear" w:color="000000" w:fill="969696"/>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11">
    <w:name w:val="xl311"/>
    <w:basedOn w:val="Normal"/>
    <w:rsid w:val="0003249A"/>
    <w:pPr>
      <w:pBdr>
        <w:top w:val="single" w:sz="8" w:space="0" w:color="auto"/>
        <w:left w:val="single" w:sz="8" w:space="0" w:color="auto"/>
        <w:bottom w:val="single" w:sz="8" w:space="0" w:color="auto"/>
        <w:right w:val="single" w:sz="8" w:space="0" w:color="auto"/>
      </w:pBdr>
      <w:shd w:val="clear" w:color="000000" w:fill="969696"/>
      <w:kinsoku w:val="0"/>
      <w:overflowPunct w:val="0"/>
      <w:spacing w:before="100" w:beforeAutospacing="1" w:after="100" w:afterAutospacing="1"/>
      <w:jc w:val="center"/>
      <w:textAlignment w:val="center"/>
    </w:pPr>
    <w:rPr>
      <w:rFonts w:ascii="Times New Roman" w:eastAsia="Times New Roman" w:hAnsi="Times New Roman" w:cs="Times New Roman"/>
      <w:b/>
      <w:bCs/>
      <w:sz w:val="32"/>
      <w:szCs w:val="32"/>
      <w:lang w:val="es-ES_tradnl" w:eastAsia="es-ES"/>
    </w:rPr>
  </w:style>
  <w:style w:type="paragraph" w:customStyle="1" w:styleId="xl312">
    <w:name w:val="xl312"/>
    <w:basedOn w:val="Normal"/>
    <w:rsid w:val="0003249A"/>
    <w:pPr>
      <w:pBdr>
        <w:top w:val="single" w:sz="8" w:space="0" w:color="auto"/>
        <w:left w:val="single" w:sz="8" w:space="0" w:color="auto"/>
        <w:bottom w:val="single" w:sz="8" w:space="0" w:color="auto"/>
        <w:right w:val="single" w:sz="8" w:space="0" w:color="auto"/>
      </w:pBdr>
      <w:shd w:val="clear" w:color="000000" w:fill="C0C0C0"/>
      <w:kinsoku w:val="0"/>
      <w:overflowPunct w:val="0"/>
      <w:spacing w:before="100" w:beforeAutospacing="1" w:after="100" w:afterAutospacing="1"/>
      <w:jc w:val="center"/>
      <w:textAlignment w:val="center"/>
    </w:pPr>
    <w:rPr>
      <w:rFonts w:ascii="Times New Roman" w:eastAsia="Times New Roman" w:hAnsi="Times New Roman" w:cs="Times New Roman"/>
      <w:b/>
      <w:bCs/>
      <w:sz w:val="32"/>
      <w:szCs w:val="32"/>
      <w:lang w:val="es-ES_tradnl" w:eastAsia="es-ES"/>
    </w:rPr>
  </w:style>
  <w:style w:type="paragraph" w:customStyle="1" w:styleId="xl313">
    <w:name w:val="xl313"/>
    <w:basedOn w:val="Normal"/>
    <w:rsid w:val="0003249A"/>
    <w:pPr>
      <w:pBdr>
        <w:top w:val="single" w:sz="8" w:space="0" w:color="auto"/>
        <w:left w:val="single" w:sz="8" w:space="0" w:color="auto"/>
        <w:bottom w:val="single" w:sz="8" w:space="0" w:color="auto"/>
        <w:right w:val="single" w:sz="8" w:space="0" w:color="auto"/>
      </w:pBdr>
      <w:shd w:val="clear" w:color="000000" w:fill="FFFFFF"/>
      <w:kinsoku w:val="0"/>
      <w:overflowPunct w:val="0"/>
      <w:spacing w:before="100" w:beforeAutospacing="1" w:after="100" w:afterAutospacing="1"/>
      <w:jc w:val="center"/>
      <w:textAlignment w:val="center"/>
    </w:pPr>
    <w:rPr>
      <w:rFonts w:ascii="Times New Roman" w:eastAsia="Times New Roman" w:hAnsi="Times New Roman" w:cs="Times New Roman"/>
      <w:b/>
      <w:bCs/>
      <w:color w:val="000000"/>
      <w:sz w:val="32"/>
      <w:szCs w:val="32"/>
      <w:lang w:val="es-ES_tradnl" w:eastAsia="es-ES"/>
    </w:rPr>
  </w:style>
  <w:style w:type="paragraph" w:customStyle="1" w:styleId="xl314">
    <w:name w:val="xl314"/>
    <w:basedOn w:val="Normal"/>
    <w:rsid w:val="0003249A"/>
    <w:pPr>
      <w:pBdr>
        <w:top w:val="single" w:sz="8" w:space="0" w:color="auto"/>
        <w:left w:val="single" w:sz="4" w:space="0" w:color="auto"/>
        <w:bottom w:val="single" w:sz="8" w:space="0" w:color="auto"/>
        <w:right w:val="single" w:sz="4" w:space="0" w:color="auto"/>
      </w:pBdr>
      <w:shd w:val="clear" w:color="000000" w:fill="FFFFFF"/>
      <w:kinsoku w:val="0"/>
      <w:overflowPunct w:val="0"/>
      <w:spacing w:before="100" w:beforeAutospacing="1" w:after="100" w:afterAutospacing="1"/>
      <w:jc w:val="center"/>
      <w:textAlignment w:val="center"/>
    </w:pPr>
    <w:rPr>
      <w:rFonts w:ascii="Times New Roman" w:eastAsia="Times New Roman" w:hAnsi="Times New Roman" w:cs="Times New Roman"/>
      <w:b/>
      <w:bCs/>
      <w:sz w:val="24"/>
      <w:szCs w:val="24"/>
      <w:lang w:val="es-ES_tradnl" w:eastAsia="es-ES"/>
    </w:rPr>
  </w:style>
  <w:style w:type="paragraph" w:customStyle="1" w:styleId="xl315">
    <w:name w:val="xl315"/>
    <w:basedOn w:val="Normal"/>
    <w:rsid w:val="0003249A"/>
    <w:pPr>
      <w:pBdr>
        <w:top w:val="single" w:sz="8" w:space="0" w:color="auto"/>
        <w:left w:val="single" w:sz="8" w:space="0" w:color="auto"/>
        <w:bottom w:val="single" w:sz="8" w:space="0" w:color="auto"/>
        <w:right w:val="single" w:sz="4" w:space="0" w:color="auto"/>
      </w:pBdr>
      <w:shd w:val="clear" w:color="000000" w:fill="C0C0C0"/>
      <w:kinsoku w:val="0"/>
      <w:overflowPunct w:val="0"/>
      <w:spacing w:before="100" w:beforeAutospacing="1" w:after="100" w:afterAutospacing="1"/>
      <w:jc w:val="center"/>
      <w:textAlignment w:val="center"/>
    </w:pPr>
    <w:rPr>
      <w:rFonts w:ascii="Times New Roman" w:eastAsia="Times New Roman" w:hAnsi="Times New Roman" w:cs="Times New Roman"/>
      <w:b/>
      <w:bCs/>
      <w:color w:val="000000"/>
      <w:sz w:val="24"/>
      <w:szCs w:val="24"/>
      <w:lang w:val="es-ES_tradnl" w:eastAsia="es-ES"/>
    </w:rPr>
  </w:style>
  <w:style w:type="paragraph" w:customStyle="1" w:styleId="xl316">
    <w:name w:val="xl316"/>
    <w:basedOn w:val="Normal"/>
    <w:rsid w:val="0003249A"/>
    <w:pPr>
      <w:pBdr>
        <w:top w:val="single" w:sz="8" w:space="0" w:color="auto"/>
        <w:left w:val="single" w:sz="4" w:space="0" w:color="auto"/>
        <w:bottom w:val="single" w:sz="4" w:space="0" w:color="auto"/>
      </w:pBdr>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17">
    <w:name w:val="xl317"/>
    <w:basedOn w:val="Normal"/>
    <w:rsid w:val="0003249A"/>
    <w:pPr>
      <w:pBdr>
        <w:top w:val="single" w:sz="4" w:space="0" w:color="auto"/>
        <w:left w:val="single" w:sz="4" w:space="0" w:color="auto"/>
        <w:bottom w:val="single" w:sz="4" w:space="0" w:color="auto"/>
      </w:pBdr>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18">
    <w:name w:val="xl318"/>
    <w:basedOn w:val="Normal"/>
    <w:rsid w:val="0003249A"/>
    <w:pPr>
      <w:pBdr>
        <w:top w:val="single" w:sz="4" w:space="0" w:color="auto"/>
        <w:left w:val="single" w:sz="4" w:space="0" w:color="auto"/>
      </w:pBdr>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19">
    <w:name w:val="xl319"/>
    <w:basedOn w:val="Normal"/>
    <w:rsid w:val="0003249A"/>
    <w:pPr>
      <w:pBdr>
        <w:top w:val="single" w:sz="8" w:space="0" w:color="auto"/>
        <w:left w:val="single" w:sz="4" w:space="0" w:color="auto"/>
        <w:bottom w:val="single" w:sz="4" w:space="0" w:color="auto"/>
        <w:right w:val="single" w:sz="4" w:space="0" w:color="auto"/>
      </w:pBdr>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20">
    <w:name w:val="xl320"/>
    <w:basedOn w:val="Normal"/>
    <w:rsid w:val="0003249A"/>
    <w:pPr>
      <w:pBdr>
        <w:top w:val="single" w:sz="4" w:space="0" w:color="auto"/>
        <w:left w:val="single" w:sz="4" w:space="0" w:color="auto"/>
        <w:bottom w:val="single" w:sz="4" w:space="0" w:color="auto"/>
        <w:right w:val="single" w:sz="4" w:space="0" w:color="auto"/>
      </w:pBdr>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21">
    <w:name w:val="xl321"/>
    <w:basedOn w:val="Normal"/>
    <w:rsid w:val="0003249A"/>
    <w:pPr>
      <w:pBdr>
        <w:top w:val="single" w:sz="4" w:space="0" w:color="auto"/>
        <w:left w:val="single" w:sz="4" w:space="0" w:color="auto"/>
        <w:bottom w:val="single" w:sz="8" w:space="0" w:color="auto"/>
        <w:right w:val="single" w:sz="4" w:space="0" w:color="auto"/>
      </w:pBdr>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22">
    <w:name w:val="xl322"/>
    <w:basedOn w:val="Normal"/>
    <w:rsid w:val="0003249A"/>
    <w:pPr>
      <w:pBdr>
        <w:top w:val="single" w:sz="4" w:space="0" w:color="auto"/>
        <w:left w:val="single" w:sz="4" w:space="0" w:color="auto"/>
        <w:bottom w:val="single" w:sz="8" w:space="0" w:color="auto"/>
      </w:pBdr>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23">
    <w:name w:val="xl323"/>
    <w:basedOn w:val="Normal"/>
    <w:rsid w:val="0003249A"/>
    <w:pPr>
      <w:pBdr>
        <w:top w:val="single" w:sz="4" w:space="0" w:color="auto"/>
        <w:left w:val="single" w:sz="4" w:space="0" w:color="auto"/>
        <w:right w:val="single" w:sz="4" w:space="0" w:color="auto"/>
      </w:pBdr>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24">
    <w:name w:val="xl324"/>
    <w:basedOn w:val="Normal"/>
    <w:rsid w:val="0003249A"/>
    <w:pPr>
      <w:pBdr>
        <w:top w:val="single" w:sz="8" w:space="0" w:color="auto"/>
        <w:right w:val="single" w:sz="4" w:space="0" w:color="auto"/>
      </w:pBdr>
      <w:shd w:val="clear" w:color="000000" w:fill="808080"/>
      <w:kinsoku w:val="0"/>
      <w:overflowPunct w:val="0"/>
      <w:spacing w:before="100" w:beforeAutospacing="1" w:after="100" w:afterAutospacing="1"/>
      <w:jc w:val="center"/>
      <w:textAlignment w:val="center"/>
    </w:pPr>
    <w:rPr>
      <w:rFonts w:ascii="Times New Roman" w:eastAsia="Times New Roman" w:hAnsi="Times New Roman" w:cs="Times New Roman"/>
      <w:b/>
      <w:bCs/>
      <w:color w:val="FFFFFF"/>
      <w:sz w:val="36"/>
      <w:szCs w:val="36"/>
      <w:lang w:val="es-ES_tradnl" w:eastAsia="es-ES"/>
    </w:rPr>
  </w:style>
  <w:style w:type="paragraph" w:customStyle="1" w:styleId="xl325">
    <w:name w:val="xl325"/>
    <w:basedOn w:val="Normal"/>
    <w:rsid w:val="0003249A"/>
    <w:pPr>
      <w:pBdr>
        <w:top w:val="single" w:sz="8" w:space="0" w:color="auto"/>
      </w:pBdr>
      <w:shd w:val="clear" w:color="000000" w:fill="808080"/>
      <w:kinsoku w:val="0"/>
      <w:overflowPunct w:val="0"/>
      <w:spacing w:before="100" w:beforeAutospacing="1" w:after="100" w:afterAutospacing="1"/>
      <w:jc w:val="center"/>
      <w:textAlignment w:val="center"/>
    </w:pPr>
    <w:rPr>
      <w:rFonts w:ascii="Times New Roman" w:eastAsia="Times New Roman" w:hAnsi="Times New Roman" w:cs="Times New Roman"/>
      <w:b/>
      <w:bCs/>
      <w:color w:val="FFFFFF"/>
      <w:sz w:val="36"/>
      <w:szCs w:val="36"/>
      <w:lang w:val="es-ES_tradnl" w:eastAsia="es-ES"/>
    </w:rPr>
  </w:style>
  <w:style w:type="paragraph" w:customStyle="1" w:styleId="xl326">
    <w:name w:val="xl326"/>
    <w:basedOn w:val="Normal"/>
    <w:rsid w:val="0003249A"/>
    <w:pPr>
      <w:pBdr>
        <w:top w:val="single" w:sz="8" w:space="0" w:color="auto"/>
        <w:left w:val="single" w:sz="4" w:space="0" w:color="auto"/>
        <w:right w:val="single" w:sz="8" w:space="0" w:color="auto"/>
      </w:pBdr>
      <w:shd w:val="clear" w:color="000000" w:fill="808080"/>
      <w:kinsoku w:val="0"/>
      <w:overflowPunct w:val="0"/>
      <w:spacing w:before="100" w:beforeAutospacing="1" w:after="100" w:afterAutospacing="1"/>
      <w:jc w:val="center"/>
      <w:textAlignment w:val="center"/>
    </w:pPr>
    <w:rPr>
      <w:rFonts w:ascii="Times New Roman" w:eastAsia="Times New Roman" w:hAnsi="Times New Roman" w:cs="Times New Roman"/>
      <w:b/>
      <w:bCs/>
      <w:color w:val="FFFFFF"/>
      <w:sz w:val="36"/>
      <w:szCs w:val="36"/>
      <w:lang w:val="es-ES_tradnl" w:eastAsia="es-ES"/>
    </w:rPr>
  </w:style>
  <w:style w:type="paragraph" w:customStyle="1" w:styleId="xl327">
    <w:name w:val="xl327"/>
    <w:basedOn w:val="Normal"/>
    <w:rsid w:val="0003249A"/>
    <w:pPr>
      <w:pBdr>
        <w:top w:val="single" w:sz="8" w:space="0" w:color="auto"/>
        <w:left w:val="single" w:sz="8" w:space="0" w:color="auto"/>
        <w:bottom w:val="single" w:sz="8" w:space="0" w:color="auto"/>
        <w:right w:val="single" w:sz="4" w:space="0" w:color="auto"/>
      </w:pBdr>
      <w:shd w:val="clear" w:color="000000" w:fill="808080"/>
      <w:kinsoku w:val="0"/>
      <w:overflowPunct w:val="0"/>
      <w:spacing w:before="100" w:beforeAutospacing="1" w:after="100" w:afterAutospacing="1"/>
      <w:jc w:val="center"/>
      <w:textAlignment w:val="center"/>
    </w:pPr>
    <w:rPr>
      <w:rFonts w:ascii="Times New Roman" w:eastAsia="Times New Roman" w:hAnsi="Times New Roman" w:cs="Times New Roman"/>
      <w:b/>
      <w:bCs/>
      <w:color w:val="FFFFFF"/>
      <w:sz w:val="36"/>
      <w:szCs w:val="36"/>
      <w:lang w:val="es-ES_tradnl" w:eastAsia="es-ES"/>
    </w:rPr>
  </w:style>
  <w:style w:type="paragraph" w:customStyle="1" w:styleId="xl328">
    <w:name w:val="xl328"/>
    <w:basedOn w:val="Normal"/>
    <w:rsid w:val="0003249A"/>
    <w:pPr>
      <w:pBdr>
        <w:top w:val="single" w:sz="8" w:space="0" w:color="auto"/>
        <w:left w:val="single" w:sz="4" w:space="0" w:color="auto"/>
        <w:bottom w:val="single" w:sz="8" w:space="0" w:color="auto"/>
        <w:right w:val="single" w:sz="4" w:space="0" w:color="auto"/>
      </w:pBdr>
      <w:shd w:val="clear" w:color="000000" w:fill="808080"/>
      <w:kinsoku w:val="0"/>
      <w:overflowPunct w:val="0"/>
      <w:spacing w:before="100" w:beforeAutospacing="1" w:after="100" w:afterAutospacing="1"/>
      <w:jc w:val="center"/>
      <w:textAlignment w:val="center"/>
    </w:pPr>
    <w:rPr>
      <w:rFonts w:ascii="Times New Roman" w:eastAsia="Times New Roman" w:hAnsi="Times New Roman" w:cs="Times New Roman"/>
      <w:b/>
      <w:bCs/>
      <w:color w:val="FFFFFF"/>
      <w:sz w:val="36"/>
      <w:szCs w:val="36"/>
      <w:lang w:val="es-ES_tradnl" w:eastAsia="es-ES"/>
    </w:rPr>
  </w:style>
  <w:style w:type="paragraph" w:customStyle="1" w:styleId="xl329">
    <w:name w:val="xl329"/>
    <w:basedOn w:val="Normal"/>
    <w:rsid w:val="0003249A"/>
    <w:pPr>
      <w:pBdr>
        <w:top w:val="single" w:sz="8" w:space="0" w:color="auto"/>
        <w:left w:val="single" w:sz="4" w:space="0" w:color="auto"/>
        <w:bottom w:val="single" w:sz="8" w:space="0" w:color="auto"/>
        <w:right w:val="single" w:sz="8" w:space="0" w:color="auto"/>
      </w:pBdr>
      <w:shd w:val="clear" w:color="000000" w:fill="808080"/>
      <w:kinsoku w:val="0"/>
      <w:overflowPunct w:val="0"/>
      <w:spacing w:before="100" w:beforeAutospacing="1" w:after="100" w:afterAutospacing="1"/>
      <w:jc w:val="center"/>
      <w:textAlignment w:val="center"/>
    </w:pPr>
    <w:rPr>
      <w:rFonts w:ascii="Times New Roman" w:eastAsia="Times New Roman" w:hAnsi="Times New Roman" w:cs="Times New Roman"/>
      <w:b/>
      <w:bCs/>
      <w:color w:val="FFFFFF"/>
      <w:sz w:val="36"/>
      <w:szCs w:val="36"/>
      <w:lang w:val="es-ES_tradnl" w:eastAsia="es-ES"/>
    </w:rPr>
  </w:style>
  <w:style w:type="paragraph" w:customStyle="1" w:styleId="xl330">
    <w:name w:val="xl330"/>
    <w:basedOn w:val="Normal"/>
    <w:rsid w:val="0003249A"/>
    <w:pPr>
      <w:pBdr>
        <w:top w:val="single" w:sz="8" w:space="0" w:color="auto"/>
        <w:left w:val="single" w:sz="4" w:space="0" w:color="auto"/>
        <w:right w:val="single" w:sz="4" w:space="0" w:color="auto"/>
      </w:pBdr>
      <w:shd w:val="clear" w:color="000000" w:fill="808080"/>
      <w:kinsoku w:val="0"/>
      <w:overflowPunct w:val="0"/>
      <w:spacing w:before="100" w:beforeAutospacing="1" w:after="100" w:afterAutospacing="1"/>
      <w:jc w:val="center"/>
      <w:textAlignment w:val="center"/>
    </w:pPr>
    <w:rPr>
      <w:rFonts w:ascii="Times New Roman" w:eastAsia="Times New Roman" w:hAnsi="Times New Roman" w:cs="Times New Roman"/>
      <w:b/>
      <w:bCs/>
      <w:color w:val="FFFFFF"/>
      <w:sz w:val="36"/>
      <w:szCs w:val="36"/>
      <w:lang w:val="es-ES_tradnl" w:eastAsia="es-ES"/>
    </w:rPr>
  </w:style>
  <w:style w:type="paragraph" w:customStyle="1" w:styleId="xl331">
    <w:name w:val="xl331"/>
    <w:basedOn w:val="Normal"/>
    <w:rsid w:val="0003249A"/>
    <w:pPr>
      <w:pBdr>
        <w:top w:val="single" w:sz="8" w:space="0" w:color="auto"/>
        <w:left w:val="single" w:sz="4" w:space="0" w:color="auto"/>
      </w:pBdr>
      <w:shd w:val="clear" w:color="000000" w:fill="808080"/>
      <w:kinsoku w:val="0"/>
      <w:overflowPunct w:val="0"/>
      <w:spacing w:before="100" w:beforeAutospacing="1" w:after="100" w:afterAutospacing="1"/>
      <w:jc w:val="center"/>
      <w:textAlignment w:val="center"/>
    </w:pPr>
    <w:rPr>
      <w:rFonts w:ascii="Times New Roman" w:eastAsia="Times New Roman" w:hAnsi="Times New Roman" w:cs="Times New Roman"/>
      <w:b/>
      <w:bCs/>
      <w:color w:val="FFFFFF"/>
      <w:sz w:val="36"/>
      <w:szCs w:val="36"/>
      <w:lang w:val="es-ES_tradnl" w:eastAsia="es-ES"/>
    </w:rPr>
  </w:style>
  <w:style w:type="paragraph" w:customStyle="1" w:styleId="xl332">
    <w:name w:val="xl332"/>
    <w:basedOn w:val="Normal"/>
    <w:rsid w:val="0003249A"/>
    <w:pPr>
      <w:pBdr>
        <w:top w:val="single" w:sz="8" w:space="0" w:color="auto"/>
        <w:left w:val="single" w:sz="8" w:space="0" w:color="auto"/>
        <w:right w:val="single" w:sz="4" w:space="0" w:color="auto"/>
      </w:pBdr>
      <w:shd w:val="clear" w:color="000000" w:fill="808080"/>
      <w:kinsoku w:val="0"/>
      <w:overflowPunct w:val="0"/>
      <w:spacing w:before="100" w:beforeAutospacing="1" w:after="100" w:afterAutospacing="1"/>
      <w:jc w:val="center"/>
      <w:textAlignment w:val="center"/>
    </w:pPr>
    <w:rPr>
      <w:rFonts w:ascii="Times New Roman" w:eastAsia="Times New Roman" w:hAnsi="Times New Roman" w:cs="Times New Roman"/>
      <w:b/>
      <w:bCs/>
      <w:color w:val="FFFFFF"/>
      <w:sz w:val="36"/>
      <w:szCs w:val="36"/>
      <w:lang w:val="es-ES_tradnl" w:eastAsia="es-ES"/>
    </w:rPr>
  </w:style>
  <w:style w:type="paragraph" w:customStyle="1" w:styleId="xl333">
    <w:name w:val="xl333"/>
    <w:basedOn w:val="Normal"/>
    <w:rsid w:val="0003249A"/>
    <w:pPr>
      <w:pBdr>
        <w:bottom w:val="single" w:sz="8" w:space="0" w:color="auto"/>
      </w:pBdr>
      <w:shd w:val="clear" w:color="000000" w:fill="808080"/>
      <w:kinsoku w:val="0"/>
      <w:overflowPunct w:val="0"/>
      <w:spacing w:before="100" w:beforeAutospacing="1" w:after="100" w:afterAutospacing="1"/>
      <w:jc w:val="center"/>
      <w:textAlignment w:val="center"/>
    </w:pPr>
    <w:rPr>
      <w:rFonts w:ascii="Times New Roman" w:eastAsia="Times New Roman" w:hAnsi="Times New Roman" w:cs="Times New Roman"/>
      <w:b/>
      <w:bCs/>
      <w:color w:val="FFFFFF"/>
      <w:sz w:val="36"/>
      <w:szCs w:val="36"/>
      <w:lang w:val="es-ES_tradnl" w:eastAsia="es-ES"/>
    </w:rPr>
  </w:style>
  <w:style w:type="paragraph" w:customStyle="1" w:styleId="xl334">
    <w:name w:val="xl334"/>
    <w:basedOn w:val="Normal"/>
    <w:rsid w:val="0003249A"/>
    <w:pPr>
      <w:pBdr>
        <w:bottom w:val="single" w:sz="8" w:space="0" w:color="auto"/>
        <w:right w:val="single" w:sz="8" w:space="0" w:color="auto"/>
      </w:pBdr>
      <w:shd w:val="clear" w:color="000000" w:fill="808080"/>
      <w:kinsoku w:val="0"/>
      <w:overflowPunct w:val="0"/>
      <w:spacing w:before="100" w:beforeAutospacing="1" w:after="100" w:afterAutospacing="1"/>
      <w:jc w:val="center"/>
      <w:textAlignment w:val="center"/>
    </w:pPr>
    <w:rPr>
      <w:rFonts w:ascii="Times New Roman" w:eastAsia="Times New Roman" w:hAnsi="Times New Roman" w:cs="Times New Roman"/>
      <w:b/>
      <w:bCs/>
      <w:color w:val="FFFFFF"/>
      <w:sz w:val="36"/>
      <w:szCs w:val="36"/>
      <w:lang w:val="es-ES_tradnl" w:eastAsia="es-ES"/>
    </w:rPr>
  </w:style>
  <w:style w:type="paragraph" w:customStyle="1" w:styleId="xl335">
    <w:name w:val="xl335"/>
    <w:basedOn w:val="Normal"/>
    <w:rsid w:val="0003249A"/>
    <w:pPr>
      <w:pBdr>
        <w:top w:val="single" w:sz="8" w:space="0" w:color="auto"/>
        <w:left w:val="single" w:sz="8" w:space="0" w:color="auto"/>
      </w:pBdr>
      <w:shd w:val="clear" w:color="000000" w:fill="808080"/>
      <w:kinsoku w:val="0"/>
      <w:overflowPunct w:val="0"/>
      <w:spacing w:before="100" w:beforeAutospacing="1" w:after="100" w:afterAutospacing="1"/>
      <w:jc w:val="center"/>
      <w:textAlignment w:val="center"/>
    </w:pPr>
    <w:rPr>
      <w:rFonts w:ascii="Times New Roman" w:eastAsia="Times New Roman" w:hAnsi="Times New Roman" w:cs="Times New Roman"/>
      <w:b/>
      <w:bCs/>
      <w:color w:val="FFFFFF"/>
      <w:sz w:val="36"/>
      <w:szCs w:val="36"/>
      <w:lang w:val="es-ES_tradnl" w:eastAsia="es-ES"/>
    </w:rPr>
  </w:style>
  <w:style w:type="paragraph" w:customStyle="1" w:styleId="xl336">
    <w:name w:val="xl336"/>
    <w:basedOn w:val="Normal"/>
    <w:rsid w:val="0003249A"/>
    <w:pPr>
      <w:pBdr>
        <w:top w:val="single" w:sz="8" w:space="0" w:color="auto"/>
        <w:right w:val="single" w:sz="8" w:space="0" w:color="auto"/>
      </w:pBdr>
      <w:shd w:val="clear" w:color="000000" w:fill="808080"/>
      <w:kinsoku w:val="0"/>
      <w:overflowPunct w:val="0"/>
      <w:spacing w:before="100" w:beforeAutospacing="1" w:after="100" w:afterAutospacing="1"/>
      <w:jc w:val="center"/>
      <w:textAlignment w:val="center"/>
    </w:pPr>
    <w:rPr>
      <w:rFonts w:ascii="Times New Roman" w:eastAsia="Times New Roman" w:hAnsi="Times New Roman" w:cs="Times New Roman"/>
      <w:b/>
      <w:bCs/>
      <w:color w:val="FFFFFF"/>
      <w:sz w:val="36"/>
      <w:szCs w:val="36"/>
      <w:lang w:val="es-ES_tradnl" w:eastAsia="es-ES"/>
    </w:rPr>
  </w:style>
  <w:style w:type="paragraph" w:customStyle="1" w:styleId="xl337">
    <w:name w:val="xl337"/>
    <w:basedOn w:val="Normal"/>
    <w:rsid w:val="0003249A"/>
    <w:pPr>
      <w:pBdr>
        <w:top w:val="single" w:sz="8" w:space="0" w:color="auto"/>
        <w:right w:val="single" w:sz="4" w:space="0" w:color="auto"/>
      </w:pBdr>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38">
    <w:name w:val="xl338"/>
    <w:basedOn w:val="Normal"/>
    <w:rsid w:val="0003249A"/>
    <w:pPr>
      <w:kinsoku w:val="0"/>
      <w:overflowPunct w:val="0"/>
      <w:spacing w:before="100" w:beforeAutospacing="1" w:after="100" w:afterAutospacing="1"/>
      <w:jc w:val="center"/>
      <w:textAlignment w:val="center"/>
    </w:pPr>
    <w:rPr>
      <w:rFonts w:ascii="Times New Roman" w:eastAsia="Times New Roman" w:hAnsi="Times New Roman" w:cs="Times New Roman"/>
      <w:b/>
      <w:bCs/>
      <w:color w:val="000000"/>
      <w:sz w:val="32"/>
      <w:szCs w:val="32"/>
      <w:lang w:val="es-ES_tradnl" w:eastAsia="es-ES"/>
    </w:rPr>
  </w:style>
  <w:style w:type="paragraph" w:customStyle="1" w:styleId="xl339">
    <w:name w:val="xl339"/>
    <w:basedOn w:val="Normal"/>
    <w:rsid w:val="0003249A"/>
    <w:pPr>
      <w:pBdr>
        <w:top w:val="single" w:sz="4" w:space="0" w:color="auto"/>
        <w:left w:val="single" w:sz="8" w:space="0" w:color="auto"/>
        <w:right w:val="single" w:sz="8" w:space="0" w:color="auto"/>
      </w:pBdr>
      <w:shd w:val="clear" w:color="000000" w:fill="969696"/>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40">
    <w:name w:val="xl340"/>
    <w:basedOn w:val="Normal"/>
    <w:rsid w:val="0003249A"/>
    <w:pPr>
      <w:pBdr>
        <w:top w:val="single" w:sz="4" w:space="0" w:color="auto"/>
        <w:left w:val="single" w:sz="8" w:space="0" w:color="auto"/>
        <w:bottom w:val="single" w:sz="8" w:space="0" w:color="auto"/>
        <w:right w:val="single" w:sz="8" w:space="0" w:color="auto"/>
      </w:pBdr>
      <w:shd w:val="clear" w:color="000000" w:fill="969696"/>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41">
    <w:name w:val="xl341"/>
    <w:basedOn w:val="Normal"/>
    <w:rsid w:val="0003249A"/>
    <w:pPr>
      <w:pBdr>
        <w:top w:val="single" w:sz="4" w:space="0" w:color="auto"/>
        <w:left w:val="single" w:sz="8" w:space="0" w:color="auto"/>
        <w:bottom w:val="single" w:sz="4" w:space="0" w:color="auto"/>
        <w:right w:val="single" w:sz="8" w:space="0" w:color="auto"/>
      </w:pBdr>
      <w:shd w:val="clear" w:color="000000" w:fill="969696"/>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42">
    <w:name w:val="xl342"/>
    <w:basedOn w:val="Normal"/>
    <w:rsid w:val="0003249A"/>
    <w:pPr>
      <w:pBdr>
        <w:top w:val="single" w:sz="8" w:space="0" w:color="auto"/>
        <w:left w:val="single" w:sz="8" w:space="0" w:color="auto"/>
        <w:right w:val="single" w:sz="8" w:space="0" w:color="auto"/>
      </w:pBdr>
      <w:shd w:val="clear" w:color="000000" w:fill="969696"/>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43">
    <w:name w:val="xl343"/>
    <w:basedOn w:val="Normal"/>
    <w:rsid w:val="0003249A"/>
    <w:pPr>
      <w:pBdr>
        <w:left w:val="single" w:sz="8" w:space="0" w:color="auto"/>
        <w:bottom w:val="single" w:sz="8" w:space="0" w:color="auto"/>
        <w:right w:val="single" w:sz="4" w:space="0" w:color="auto"/>
      </w:pBdr>
      <w:shd w:val="clear" w:color="000000" w:fill="969696"/>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44">
    <w:name w:val="xl344"/>
    <w:basedOn w:val="Normal"/>
    <w:rsid w:val="0003249A"/>
    <w:pPr>
      <w:pBdr>
        <w:top w:val="single" w:sz="8" w:space="0" w:color="auto"/>
        <w:left w:val="single" w:sz="8" w:space="0" w:color="auto"/>
        <w:bottom w:val="single" w:sz="8" w:space="0" w:color="auto"/>
        <w:right w:val="single" w:sz="8" w:space="0" w:color="auto"/>
      </w:pBdr>
      <w:shd w:val="clear" w:color="000000" w:fill="969696"/>
      <w:kinsoku w:val="0"/>
      <w:overflowPunct w:val="0"/>
      <w:spacing w:before="100" w:beforeAutospacing="1" w:after="100" w:afterAutospacing="1"/>
      <w:jc w:val="center"/>
      <w:textAlignment w:val="center"/>
    </w:pPr>
    <w:rPr>
      <w:rFonts w:ascii="Times New Roman" w:eastAsia="Times New Roman" w:hAnsi="Times New Roman" w:cs="Times New Roman"/>
      <w:b/>
      <w:bCs/>
      <w:sz w:val="32"/>
      <w:szCs w:val="32"/>
      <w:lang w:val="es-ES_tradnl" w:eastAsia="es-ES"/>
    </w:rPr>
  </w:style>
  <w:style w:type="paragraph" w:customStyle="1" w:styleId="xl345">
    <w:name w:val="xl345"/>
    <w:basedOn w:val="Normal"/>
    <w:rsid w:val="0003249A"/>
    <w:pPr>
      <w:pBdr>
        <w:top w:val="single" w:sz="8" w:space="0" w:color="auto"/>
        <w:left w:val="single" w:sz="8" w:space="0" w:color="auto"/>
        <w:bottom w:val="single" w:sz="8" w:space="0" w:color="auto"/>
        <w:right w:val="single" w:sz="8" w:space="0" w:color="auto"/>
      </w:pBdr>
      <w:shd w:val="clear" w:color="000000" w:fill="C0C0C0"/>
      <w:kinsoku w:val="0"/>
      <w:overflowPunct w:val="0"/>
      <w:spacing w:before="100" w:beforeAutospacing="1" w:after="100" w:afterAutospacing="1"/>
      <w:jc w:val="center"/>
      <w:textAlignment w:val="center"/>
    </w:pPr>
    <w:rPr>
      <w:rFonts w:ascii="Times New Roman" w:eastAsia="Times New Roman" w:hAnsi="Times New Roman" w:cs="Times New Roman"/>
      <w:b/>
      <w:bCs/>
      <w:sz w:val="32"/>
      <w:szCs w:val="32"/>
      <w:lang w:val="es-ES_tradnl" w:eastAsia="es-ES"/>
    </w:rPr>
  </w:style>
  <w:style w:type="paragraph" w:customStyle="1" w:styleId="xl346">
    <w:name w:val="xl346"/>
    <w:basedOn w:val="Normal"/>
    <w:rsid w:val="0003249A"/>
    <w:pPr>
      <w:pBdr>
        <w:top w:val="single" w:sz="8" w:space="0" w:color="auto"/>
        <w:left w:val="single" w:sz="8" w:space="0" w:color="auto"/>
        <w:bottom w:val="single" w:sz="8" w:space="0" w:color="auto"/>
        <w:right w:val="single" w:sz="8" w:space="0" w:color="auto"/>
      </w:pBdr>
      <w:shd w:val="clear" w:color="000000" w:fill="FFFFFF"/>
      <w:kinsoku w:val="0"/>
      <w:overflowPunct w:val="0"/>
      <w:spacing w:before="100" w:beforeAutospacing="1" w:after="100" w:afterAutospacing="1"/>
      <w:jc w:val="center"/>
      <w:textAlignment w:val="center"/>
    </w:pPr>
    <w:rPr>
      <w:rFonts w:ascii="Times New Roman" w:eastAsia="Times New Roman" w:hAnsi="Times New Roman" w:cs="Times New Roman"/>
      <w:b/>
      <w:bCs/>
      <w:color w:val="000000"/>
      <w:sz w:val="32"/>
      <w:szCs w:val="32"/>
      <w:lang w:val="es-ES_tradnl" w:eastAsia="es-ES"/>
    </w:rPr>
  </w:style>
  <w:style w:type="paragraph" w:customStyle="1" w:styleId="xl347">
    <w:name w:val="xl347"/>
    <w:basedOn w:val="Normal"/>
    <w:rsid w:val="0003249A"/>
    <w:pPr>
      <w:pBdr>
        <w:top w:val="single" w:sz="8" w:space="0" w:color="auto"/>
        <w:left w:val="single" w:sz="4" w:space="0" w:color="auto"/>
        <w:bottom w:val="single" w:sz="8" w:space="0" w:color="auto"/>
        <w:right w:val="single" w:sz="4" w:space="0" w:color="auto"/>
      </w:pBdr>
      <w:shd w:val="clear" w:color="000000" w:fill="FFFFFF"/>
      <w:kinsoku w:val="0"/>
      <w:overflowPunct w:val="0"/>
      <w:spacing w:before="100" w:beforeAutospacing="1" w:after="100" w:afterAutospacing="1"/>
      <w:jc w:val="center"/>
      <w:textAlignment w:val="center"/>
    </w:pPr>
    <w:rPr>
      <w:rFonts w:ascii="Times New Roman" w:eastAsia="Times New Roman" w:hAnsi="Times New Roman" w:cs="Times New Roman"/>
      <w:b/>
      <w:bCs/>
      <w:sz w:val="24"/>
      <w:szCs w:val="24"/>
      <w:lang w:val="es-ES_tradnl" w:eastAsia="es-ES"/>
    </w:rPr>
  </w:style>
  <w:style w:type="paragraph" w:customStyle="1" w:styleId="xl348">
    <w:name w:val="xl348"/>
    <w:basedOn w:val="Normal"/>
    <w:rsid w:val="0003249A"/>
    <w:pPr>
      <w:pBdr>
        <w:top w:val="single" w:sz="8" w:space="0" w:color="auto"/>
        <w:left w:val="single" w:sz="8" w:space="0" w:color="auto"/>
        <w:bottom w:val="single" w:sz="8" w:space="0" w:color="auto"/>
        <w:right w:val="single" w:sz="4" w:space="0" w:color="auto"/>
      </w:pBdr>
      <w:shd w:val="clear" w:color="000000" w:fill="C0C0C0"/>
      <w:kinsoku w:val="0"/>
      <w:overflowPunct w:val="0"/>
      <w:spacing w:before="100" w:beforeAutospacing="1" w:after="100" w:afterAutospacing="1"/>
      <w:jc w:val="center"/>
      <w:textAlignment w:val="center"/>
    </w:pPr>
    <w:rPr>
      <w:rFonts w:ascii="Times New Roman" w:eastAsia="Times New Roman" w:hAnsi="Times New Roman" w:cs="Times New Roman"/>
      <w:b/>
      <w:bCs/>
      <w:color w:val="000000"/>
      <w:sz w:val="24"/>
      <w:szCs w:val="24"/>
      <w:lang w:val="es-ES_tradnl" w:eastAsia="es-ES"/>
    </w:rPr>
  </w:style>
  <w:style w:type="paragraph" w:customStyle="1" w:styleId="xl349">
    <w:name w:val="xl349"/>
    <w:basedOn w:val="Normal"/>
    <w:rsid w:val="0003249A"/>
    <w:pPr>
      <w:pBdr>
        <w:top w:val="single" w:sz="4" w:space="0" w:color="auto"/>
      </w:pBdr>
      <w:shd w:val="clear" w:color="000000" w:fill="C0C0C0"/>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50">
    <w:name w:val="xl350"/>
    <w:basedOn w:val="Normal"/>
    <w:rsid w:val="0003249A"/>
    <w:pPr>
      <w:pBdr>
        <w:top w:val="single" w:sz="8" w:space="0" w:color="auto"/>
        <w:bottom w:val="single" w:sz="8" w:space="0" w:color="auto"/>
      </w:pBdr>
      <w:shd w:val="clear" w:color="000000" w:fill="C0C0C0"/>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51">
    <w:name w:val="xl351"/>
    <w:basedOn w:val="Normal"/>
    <w:rsid w:val="0003249A"/>
    <w:pPr>
      <w:pBdr>
        <w:bottom w:val="single" w:sz="4" w:space="0" w:color="auto"/>
      </w:pBdr>
      <w:shd w:val="clear" w:color="000000" w:fill="C0C0C0"/>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52">
    <w:name w:val="xl352"/>
    <w:basedOn w:val="Normal"/>
    <w:rsid w:val="0003249A"/>
    <w:pPr>
      <w:pBdr>
        <w:top w:val="single" w:sz="8" w:space="0" w:color="auto"/>
        <w:bottom w:val="single" w:sz="4" w:space="0" w:color="auto"/>
      </w:pBdr>
      <w:shd w:val="clear" w:color="000000" w:fill="C0C0C0"/>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53">
    <w:name w:val="xl353"/>
    <w:basedOn w:val="Normal"/>
    <w:rsid w:val="0003249A"/>
    <w:pPr>
      <w:pBdr>
        <w:top w:val="single" w:sz="4" w:space="0" w:color="auto"/>
        <w:bottom w:val="single" w:sz="8" w:space="0" w:color="auto"/>
      </w:pBdr>
      <w:shd w:val="clear" w:color="000000" w:fill="C0C0C0"/>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54">
    <w:name w:val="xl354"/>
    <w:basedOn w:val="Normal"/>
    <w:rsid w:val="0003249A"/>
    <w:pPr>
      <w:pBdr>
        <w:top w:val="single" w:sz="8" w:space="0" w:color="auto"/>
        <w:bottom w:val="single" w:sz="8" w:space="0" w:color="auto"/>
        <w:right w:val="single" w:sz="8" w:space="0" w:color="auto"/>
      </w:pBdr>
      <w:shd w:val="clear" w:color="000000" w:fill="969696"/>
      <w:kinsoku w:val="0"/>
      <w:overflowPunct w:val="0"/>
      <w:spacing w:before="100" w:beforeAutospacing="1" w:after="100" w:afterAutospacing="1"/>
      <w:jc w:val="center"/>
      <w:textAlignment w:val="center"/>
    </w:pPr>
    <w:rPr>
      <w:rFonts w:ascii="Times New Roman" w:eastAsia="Times New Roman" w:hAnsi="Times New Roman" w:cs="Times New Roman"/>
      <w:b/>
      <w:bCs/>
      <w:sz w:val="32"/>
      <w:szCs w:val="32"/>
      <w:lang w:val="es-ES_tradnl" w:eastAsia="es-ES"/>
    </w:rPr>
  </w:style>
  <w:style w:type="paragraph" w:customStyle="1" w:styleId="xl355">
    <w:name w:val="xl355"/>
    <w:basedOn w:val="Normal"/>
    <w:rsid w:val="0003249A"/>
    <w:pPr>
      <w:pBdr>
        <w:top w:val="single" w:sz="4" w:space="0" w:color="auto"/>
        <w:left w:val="single" w:sz="8" w:space="0" w:color="auto"/>
        <w:right w:val="single" w:sz="8" w:space="0" w:color="auto"/>
      </w:pBdr>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56">
    <w:name w:val="xl356"/>
    <w:basedOn w:val="Normal"/>
    <w:rsid w:val="0003249A"/>
    <w:pPr>
      <w:pBdr>
        <w:top w:val="single" w:sz="4" w:space="0" w:color="auto"/>
        <w:left w:val="single" w:sz="8" w:space="0" w:color="auto"/>
      </w:pBdr>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57">
    <w:name w:val="xl357"/>
    <w:basedOn w:val="Normal"/>
    <w:rsid w:val="0003249A"/>
    <w:pPr>
      <w:pBdr>
        <w:top w:val="single" w:sz="8" w:space="0" w:color="auto"/>
        <w:left w:val="single" w:sz="8" w:space="0" w:color="auto"/>
        <w:bottom w:val="single" w:sz="8" w:space="0" w:color="auto"/>
        <w:right w:val="single" w:sz="8" w:space="0" w:color="auto"/>
      </w:pBdr>
      <w:shd w:val="clear" w:color="000000" w:fill="969696"/>
      <w:kinsoku w:val="0"/>
      <w:overflowPunct w:val="0"/>
      <w:spacing w:before="100" w:beforeAutospacing="1" w:after="100" w:afterAutospacing="1"/>
      <w:jc w:val="center"/>
      <w:textAlignment w:val="center"/>
    </w:pPr>
    <w:rPr>
      <w:rFonts w:ascii="Times New Roman" w:eastAsia="Times New Roman" w:hAnsi="Times New Roman" w:cs="Times New Roman"/>
      <w:b/>
      <w:bCs/>
      <w:color w:val="000000"/>
      <w:sz w:val="32"/>
      <w:szCs w:val="32"/>
      <w:lang w:val="es-ES_tradnl" w:eastAsia="es-ES"/>
    </w:rPr>
  </w:style>
  <w:style w:type="paragraph" w:customStyle="1" w:styleId="xl358">
    <w:name w:val="xl358"/>
    <w:basedOn w:val="Normal"/>
    <w:rsid w:val="0003249A"/>
    <w:pPr>
      <w:pBdr>
        <w:top w:val="single" w:sz="4" w:space="0" w:color="auto"/>
        <w:right w:val="single" w:sz="8" w:space="0" w:color="auto"/>
      </w:pBdr>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59">
    <w:name w:val="xl359"/>
    <w:basedOn w:val="Normal"/>
    <w:rsid w:val="0003249A"/>
    <w:pPr>
      <w:pBdr>
        <w:top w:val="single" w:sz="8" w:space="0" w:color="auto"/>
        <w:bottom w:val="single" w:sz="8" w:space="0" w:color="auto"/>
        <w:right w:val="single" w:sz="8" w:space="0" w:color="auto"/>
      </w:pBdr>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60">
    <w:name w:val="xl360"/>
    <w:basedOn w:val="Normal"/>
    <w:rsid w:val="0003249A"/>
    <w:pPr>
      <w:pBdr>
        <w:bottom w:val="single" w:sz="4" w:space="0" w:color="auto"/>
        <w:right w:val="single" w:sz="8" w:space="0" w:color="auto"/>
      </w:pBdr>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61">
    <w:name w:val="xl361"/>
    <w:basedOn w:val="Normal"/>
    <w:rsid w:val="0003249A"/>
    <w:pPr>
      <w:pBdr>
        <w:top w:val="single" w:sz="8" w:space="0" w:color="auto"/>
        <w:bottom w:val="single" w:sz="4" w:space="0" w:color="auto"/>
        <w:right w:val="single" w:sz="8" w:space="0" w:color="auto"/>
      </w:pBdr>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62">
    <w:name w:val="xl362"/>
    <w:basedOn w:val="Normal"/>
    <w:rsid w:val="0003249A"/>
    <w:pPr>
      <w:pBdr>
        <w:top w:val="single" w:sz="8" w:space="0" w:color="auto"/>
        <w:bottom w:val="single" w:sz="8" w:space="0" w:color="auto"/>
        <w:right w:val="single" w:sz="8" w:space="0" w:color="auto"/>
      </w:pBdr>
      <w:shd w:val="clear" w:color="000000" w:fill="969696"/>
      <w:kinsoku w:val="0"/>
      <w:overflowPunct w:val="0"/>
      <w:spacing w:before="100" w:beforeAutospacing="1" w:after="100" w:afterAutospacing="1"/>
      <w:jc w:val="center"/>
      <w:textAlignment w:val="center"/>
    </w:pPr>
    <w:rPr>
      <w:rFonts w:ascii="Times New Roman" w:eastAsia="Times New Roman" w:hAnsi="Times New Roman" w:cs="Times New Roman"/>
      <w:b/>
      <w:bCs/>
      <w:color w:val="000000"/>
      <w:sz w:val="32"/>
      <w:szCs w:val="32"/>
      <w:lang w:val="es-ES_tradnl" w:eastAsia="es-ES"/>
    </w:rPr>
  </w:style>
  <w:style w:type="paragraph" w:customStyle="1" w:styleId="xl363">
    <w:name w:val="xl363"/>
    <w:basedOn w:val="Normal"/>
    <w:rsid w:val="0003249A"/>
    <w:pPr>
      <w:pBdr>
        <w:top w:val="single" w:sz="8" w:space="0" w:color="auto"/>
        <w:left w:val="single" w:sz="8" w:space="0" w:color="auto"/>
        <w:bottom w:val="single" w:sz="8" w:space="0" w:color="auto"/>
        <w:right w:val="single" w:sz="8" w:space="0" w:color="auto"/>
      </w:pBdr>
      <w:shd w:val="clear" w:color="000000" w:fill="C0C0C0"/>
      <w:kinsoku w:val="0"/>
      <w:overflowPunct w:val="0"/>
      <w:spacing w:before="100" w:beforeAutospacing="1" w:after="100" w:afterAutospacing="1"/>
      <w:jc w:val="center"/>
      <w:textAlignment w:val="center"/>
    </w:pPr>
    <w:rPr>
      <w:rFonts w:ascii="Times New Roman" w:eastAsia="Times New Roman" w:hAnsi="Times New Roman" w:cs="Times New Roman"/>
      <w:b/>
      <w:bCs/>
      <w:sz w:val="32"/>
      <w:szCs w:val="32"/>
      <w:lang w:val="es-ES_tradnl" w:eastAsia="es-ES"/>
    </w:rPr>
  </w:style>
  <w:style w:type="paragraph" w:customStyle="1" w:styleId="xl364">
    <w:name w:val="xl364"/>
    <w:basedOn w:val="Normal"/>
    <w:rsid w:val="0003249A"/>
    <w:pPr>
      <w:pBdr>
        <w:top w:val="single" w:sz="8" w:space="0" w:color="auto"/>
        <w:left w:val="single" w:sz="8" w:space="0" w:color="auto"/>
        <w:bottom w:val="single" w:sz="8" w:space="0" w:color="auto"/>
      </w:pBdr>
      <w:shd w:val="clear" w:color="000000" w:fill="C0C0C0"/>
      <w:kinsoku w:val="0"/>
      <w:overflowPunct w:val="0"/>
      <w:spacing w:before="100" w:beforeAutospacing="1" w:after="100" w:afterAutospacing="1"/>
      <w:jc w:val="center"/>
      <w:textAlignment w:val="center"/>
    </w:pPr>
    <w:rPr>
      <w:rFonts w:ascii="Times New Roman" w:eastAsia="Times New Roman" w:hAnsi="Times New Roman" w:cs="Times New Roman"/>
      <w:b/>
      <w:bCs/>
      <w:sz w:val="32"/>
      <w:szCs w:val="32"/>
      <w:lang w:val="es-ES_tradnl" w:eastAsia="es-ES"/>
    </w:rPr>
  </w:style>
  <w:style w:type="paragraph" w:customStyle="1" w:styleId="xl365">
    <w:name w:val="xl365"/>
    <w:basedOn w:val="Normal"/>
    <w:rsid w:val="0003249A"/>
    <w:pPr>
      <w:pBdr>
        <w:top w:val="single" w:sz="8" w:space="0" w:color="auto"/>
        <w:bottom w:val="single" w:sz="8" w:space="0" w:color="auto"/>
        <w:right w:val="single" w:sz="8" w:space="0" w:color="auto"/>
      </w:pBdr>
      <w:shd w:val="clear" w:color="000000" w:fill="C0C0C0"/>
      <w:kinsoku w:val="0"/>
      <w:overflowPunct w:val="0"/>
      <w:spacing w:before="100" w:beforeAutospacing="1" w:after="100" w:afterAutospacing="1"/>
      <w:jc w:val="center"/>
      <w:textAlignment w:val="center"/>
    </w:pPr>
    <w:rPr>
      <w:rFonts w:ascii="Times New Roman" w:eastAsia="Times New Roman" w:hAnsi="Times New Roman" w:cs="Times New Roman"/>
      <w:b/>
      <w:bCs/>
      <w:sz w:val="32"/>
      <w:szCs w:val="32"/>
      <w:lang w:val="es-ES_tradnl" w:eastAsia="es-ES"/>
    </w:rPr>
  </w:style>
  <w:style w:type="paragraph" w:customStyle="1" w:styleId="xl366">
    <w:name w:val="xl366"/>
    <w:basedOn w:val="Normal"/>
    <w:rsid w:val="0003249A"/>
    <w:pPr>
      <w:pBdr>
        <w:top w:val="single" w:sz="8" w:space="0" w:color="auto"/>
        <w:left w:val="single" w:sz="8" w:space="0" w:color="auto"/>
        <w:bottom w:val="single" w:sz="8" w:space="0" w:color="auto"/>
      </w:pBdr>
      <w:shd w:val="clear" w:color="000000" w:fill="C0C0C0"/>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67">
    <w:name w:val="xl367"/>
    <w:basedOn w:val="Normal"/>
    <w:rsid w:val="0003249A"/>
    <w:pPr>
      <w:pBdr>
        <w:left w:val="single" w:sz="8" w:space="0" w:color="auto"/>
      </w:pBdr>
      <w:shd w:val="clear" w:color="000000" w:fill="C0C0C0"/>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68">
    <w:name w:val="xl368"/>
    <w:basedOn w:val="Normal"/>
    <w:rsid w:val="0003249A"/>
    <w:pPr>
      <w:pBdr>
        <w:top w:val="single" w:sz="8" w:space="0" w:color="auto"/>
        <w:left w:val="single" w:sz="8" w:space="0" w:color="auto"/>
      </w:pBdr>
      <w:shd w:val="clear" w:color="000000" w:fill="C0C0C0"/>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69">
    <w:name w:val="xl369"/>
    <w:basedOn w:val="Normal"/>
    <w:rsid w:val="0003249A"/>
    <w:pPr>
      <w:pBdr>
        <w:left w:val="single" w:sz="8" w:space="0" w:color="auto"/>
        <w:bottom w:val="single" w:sz="8" w:space="0" w:color="auto"/>
      </w:pBdr>
      <w:shd w:val="clear" w:color="000000" w:fill="C0C0C0"/>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70">
    <w:name w:val="xl370"/>
    <w:basedOn w:val="Normal"/>
    <w:rsid w:val="0003249A"/>
    <w:pPr>
      <w:pBdr>
        <w:top w:val="single" w:sz="8" w:space="0" w:color="auto"/>
        <w:left w:val="single" w:sz="8" w:space="0" w:color="auto"/>
        <w:bottom w:val="single" w:sz="8" w:space="0" w:color="auto"/>
      </w:pBdr>
      <w:shd w:val="clear" w:color="000000" w:fill="C0C0C0"/>
      <w:kinsoku w:val="0"/>
      <w:overflowPunct w:val="0"/>
      <w:spacing w:before="100" w:beforeAutospacing="1" w:after="100" w:afterAutospacing="1"/>
      <w:jc w:val="center"/>
      <w:textAlignment w:val="center"/>
    </w:pPr>
    <w:rPr>
      <w:rFonts w:ascii="Times New Roman" w:eastAsia="Times New Roman" w:hAnsi="Times New Roman" w:cs="Times New Roman"/>
      <w:b/>
      <w:bCs/>
      <w:sz w:val="32"/>
      <w:szCs w:val="32"/>
      <w:lang w:val="es-ES_tradnl" w:eastAsia="es-ES"/>
    </w:rPr>
  </w:style>
  <w:style w:type="paragraph" w:customStyle="1" w:styleId="xl371">
    <w:name w:val="xl371"/>
    <w:basedOn w:val="Normal"/>
    <w:rsid w:val="0003249A"/>
    <w:pPr>
      <w:pBdr>
        <w:top w:val="single" w:sz="8" w:space="0" w:color="auto"/>
        <w:bottom w:val="single" w:sz="8" w:space="0" w:color="auto"/>
        <w:right w:val="single" w:sz="8" w:space="0" w:color="auto"/>
      </w:pBdr>
      <w:shd w:val="clear" w:color="000000" w:fill="C0C0C0"/>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72">
    <w:name w:val="xl372"/>
    <w:basedOn w:val="Normal"/>
    <w:rsid w:val="0003249A"/>
    <w:pPr>
      <w:pBdr>
        <w:top w:val="single" w:sz="8" w:space="0" w:color="auto"/>
        <w:right w:val="single" w:sz="8" w:space="0" w:color="auto"/>
      </w:pBdr>
      <w:shd w:val="clear" w:color="000000" w:fill="C0C0C0"/>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73">
    <w:name w:val="xl373"/>
    <w:basedOn w:val="Normal"/>
    <w:rsid w:val="0003249A"/>
    <w:pPr>
      <w:pBdr>
        <w:top w:val="single" w:sz="8" w:space="0" w:color="auto"/>
        <w:bottom w:val="single" w:sz="8" w:space="0" w:color="auto"/>
        <w:right w:val="single" w:sz="8" w:space="0" w:color="auto"/>
      </w:pBdr>
      <w:shd w:val="clear" w:color="000000" w:fill="C0C0C0"/>
      <w:kinsoku w:val="0"/>
      <w:overflowPunct w:val="0"/>
      <w:spacing w:before="100" w:beforeAutospacing="1" w:after="100" w:afterAutospacing="1"/>
      <w:jc w:val="center"/>
      <w:textAlignment w:val="center"/>
    </w:pPr>
    <w:rPr>
      <w:rFonts w:ascii="Times New Roman" w:eastAsia="Times New Roman" w:hAnsi="Times New Roman" w:cs="Times New Roman"/>
      <w:b/>
      <w:bCs/>
      <w:sz w:val="32"/>
      <w:szCs w:val="32"/>
      <w:lang w:val="es-ES_tradnl" w:eastAsia="es-ES"/>
    </w:rPr>
  </w:style>
  <w:style w:type="paragraph" w:customStyle="1" w:styleId="xl374">
    <w:name w:val="xl374"/>
    <w:basedOn w:val="Normal"/>
    <w:rsid w:val="0003249A"/>
    <w:pPr>
      <w:pBdr>
        <w:top w:val="single" w:sz="8" w:space="0" w:color="auto"/>
        <w:left w:val="single" w:sz="8" w:space="0" w:color="auto"/>
        <w:bottom w:val="single" w:sz="8" w:space="0" w:color="auto"/>
        <w:right w:val="single" w:sz="8" w:space="0" w:color="auto"/>
      </w:pBdr>
      <w:shd w:val="clear" w:color="000000" w:fill="C0C0C0"/>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75">
    <w:name w:val="xl375"/>
    <w:basedOn w:val="Normal"/>
    <w:rsid w:val="0003249A"/>
    <w:pPr>
      <w:pBdr>
        <w:left w:val="single" w:sz="8" w:space="0" w:color="auto"/>
        <w:right w:val="single" w:sz="8" w:space="0" w:color="auto"/>
      </w:pBdr>
      <w:shd w:val="clear" w:color="000000" w:fill="C0C0C0"/>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76">
    <w:name w:val="xl376"/>
    <w:basedOn w:val="Normal"/>
    <w:rsid w:val="0003249A"/>
    <w:pPr>
      <w:pBdr>
        <w:top w:val="single" w:sz="8" w:space="0" w:color="auto"/>
        <w:left w:val="single" w:sz="8" w:space="0" w:color="auto"/>
        <w:right w:val="single" w:sz="8" w:space="0" w:color="auto"/>
      </w:pBdr>
      <w:shd w:val="clear" w:color="000000" w:fill="C0C0C0"/>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77">
    <w:name w:val="xl377"/>
    <w:basedOn w:val="Normal"/>
    <w:rsid w:val="0003249A"/>
    <w:pPr>
      <w:pBdr>
        <w:left w:val="single" w:sz="8" w:space="0" w:color="auto"/>
        <w:bottom w:val="single" w:sz="8" w:space="0" w:color="auto"/>
        <w:right w:val="single" w:sz="8" w:space="0" w:color="auto"/>
      </w:pBdr>
      <w:shd w:val="clear" w:color="000000" w:fill="C0C0C0"/>
      <w:kinsoku w:val="0"/>
      <w:overflowPunct w:val="0"/>
      <w:spacing w:before="100" w:beforeAutospacing="1" w:after="100" w:afterAutospacing="1"/>
      <w:jc w:val="center"/>
      <w:textAlignment w:val="center"/>
    </w:pPr>
    <w:rPr>
      <w:rFonts w:ascii="Times New Roman" w:eastAsia="Times New Roman" w:hAnsi="Times New Roman" w:cs="Times New Roman"/>
      <w:sz w:val="24"/>
      <w:szCs w:val="24"/>
      <w:lang w:val="es-ES_tradnl" w:eastAsia="es-ES"/>
    </w:rPr>
  </w:style>
  <w:style w:type="paragraph" w:customStyle="1" w:styleId="xl378">
    <w:name w:val="xl378"/>
    <w:basedOn w:val="Normal"/>
    <w:rsid w:val="0003249A"/>
    <w:pPr>
      <w:pBdr>
        <w:top w:val="single" w:sz="8" w:space="0" w:color="auto"/>
        <w:right w:val="single" w:sz="4" w:space="0" w:color="auto"/>
      </w:pBdr>
      <w:shd w:val="clear" w:color="000000" w:fill="808080"/>
      <w:kinsoku w:val="0"/>
      <w:overflowPunct w:val="0"/>
      <w:spacing w:before="100" w:beforeAutospacing="1" w:after="100" w:afterAutospacing="1"/>
      <w:jc w:val="center"/>
      <w:textAlignment w:val="center"/>
    </w:pPr>
    <w:rPr>
      <w:rFonts w:ascii="Times New Roman" w:eastAsia="Times New Roman" w:hAnsi="Times New Roman" w:cs="Times New Roman"/>
      <w:b/>
      <w:bCs/>
      <w:color w:val="FFFFFF"/>
      <w:sz w:val="36"/>
      <w:szCs w:val="36"/>
      <w:lang w:val="es-ES_tradnl" w:eastAsia="es-ES"/>
    </w:rPr>
  </w:style>
  <w:style w:type="paragraph" w:customStyle="1" w:styleId="xl379">
    <w:name w:val="xl379"/>
    <w:basedOn w:val="Normal"/>
    <w:rsid w:val="0003249A"/>
    <w:pPr>
      <w:pBdr>
        <w:top w:val="single" w:sz="8" w:space="0" w:color="auto"/>
      </w:pBdr>
      <w:shd w:val="clear" w:color="000000" w:fill="808080"/>
      <w:kinsoku w:val="0"/>
      <w:overflowPunct w:val="0"/>
      <w:spacing w:before="100" w:beforeAutospacing="1" w:after="100" w:afterAutospacing="1"/>
      <w:jc w:val="center"/>
      <w:textAlignment w:val="center"/>
    </w:pPr>
    <w:rPr>
      <w:rFonts w:ascii="Times New Roman" w:eastAsia="Times New Roman" w:hAnsi="Times New Roman" w:cs="Times New Roman"/>
      <w:b/>
      <w:bCs/>
      <w:color w:val="FFFFFF"/>
      <w:sz w:val="36"/>
      <w:szCs w:val="36"/>
      <w:lang w:val="es-ES_tradnl" w:eastAsia="es-ES"/>
    </w:rPr>
  </w:style>
  <w:style w:type="paragraph" w:customStyle="1" w:styleId="xl380">
    <w:name w:val="xl380"/>
    <w:basedOn w:val="Normal"/>
    <w:rsid w:val="0003249A"/>
    <w:pPr>
      <w:pBdr>
        <w:top w:val="single" w:sz="8" w:space="0" w:color="auto"/>
        <w:left w:val="single" w:sz="4" w:space="0" w:color="auto"/>
        <w:right w:val="single" w:sz="8" w:space="0" w:color="auto"/>
      </w:pBdr>
      <w:shd w:val="clear" w:color="000000" w:fill="808080"/>
      <w:kinsoku w:val="0"/>
      <w:overflowPunct w:val="0"/>
      <w:spacing w:before="100" w:beforeAutospacing="1" w:after="100" w:afterAutospacing="1"/>
      <w:jc w:val="center"/>
      <w:textAlignment w:val="center"/>
    </w:pPr>
    <w:rPr>
      <w:rFonts w:ascii="Times New Roman" w:eastAsia="Times New Roman" w:hAnsi="Times New Roman" w:cs="Times New Roman"/>
      <w:b/>
      <w:bCs/>
      <w:color w:val="FFFFFF"/>
      <w:sz w:val="36"/>
      <w:szCs w:val="36"/>
      <w:lang w:val="es-ES_tradnl" w:eastAsia="es-ES"/>
    </w:rPr>
  </w:style>
  <w:style w:type="paragraph" w:customStyle="1" w:styleId="xl381">
    <w:name w:val="xl381"/>
    <w:basedOn w:val="Normal"/>
    <w:rsid w:val="0003249A"/>
    <w:pPr>
      <w:pBdr>
        <w:top w:val="single" w:sz="8" w:space="0" w:color="auto"/>
        <w:left w:val="single" w:sz="8" w:space="0" w:color="auto"/>
        <w:bottom w:val="single" w:sz="8" w:space="0" w:color="auto"/>
      </w:pBdr>
      <w:shd w:val="clear" w:color="000000" w:fill="808080"/>
      <w:kinsoku w:val="0"/>
      <w:overflowPunct w:val="0"/>
      <w:spacing w:before="100" w:beforeAutospacing="1" w:after="100" w:afterAutospacing="1"/>
      <w:jc w:val="center"/>
      <w:textAlignment w:val="center"/>
    </w:pPr>
    <w:rPr>
      <w:rFonts w:ascii="Times New Roman" w:eastAsia="Times New Roman" w:hAnsi="Times New Roman" w:cs="Times New Roman"/>
      <w:b/>
      <w:bCs/>
      <w:color w:val="FFFFFF"/>
      <w:sz w:val="36"/>
      <w:szCs w:val="36"/>
      <w:lang w:val="es-ES_tradnl" w:eastAsia="es-ES"/>
    </w:rPr>
  </w:style>
  <w:style w:type="paragraph" w:customStyle="1" w:styleId="xl382">
    <w:name w:val="xl382"/>
    <w:basedOn w:val="Normal"/>
    <w:rsid w:val="0003249A"/>
    <w:pPr>
      <w:pBdr>
        <w:top w:val="single" w:sz="8" w:space="0" w:color="auto"/>
        <w:bottom w:val="single" w:sz="8" w:space="0" w:color="auto"/>
      </w:pBdr>
      <w:shd w:val="clear" w:color="000000" w:fill="808080"/>
      <w:kinsoku w:val="0"/>
      <w:overflowPunct w:val="0"/>
      <w:spacing w:before="100" w:beforeAutospacing="1" w:after="100" w:afterAutospacing="1"/>
      <w:jc w:val="center"/>
      <w:textAlignment w:val="center"/>
    </w:pPr>
    <w:rPr>
      <w:rFonts w:ascii="Times New Roman" w:eastAsia="Times New Roman" w:hAnsi="Times New Roman" w:cs="Times New Roman"/>
      <w:b/>
      <w:bCs/>
      <w:color w:val="FFFFFF"/>
      <w:sz w:val="36"/>
      <w:szCs w:val="36"/>
      <w:lang w:val="es-ES_tradnl" w:eastAsia="es-ES"/>
    </w:rPr>
  </w:style>
  <w:style w:type="paragraph" w:customStyle="1" w:styleId="xl383">
    <w:name w:val="xl383"/>
    <w:basedOn w:val="Normal"/>
    <w:rsid w:val="0003249A"/>
    <w:pPr>
      <w:pBdr>
        <w:top w:val="single" w:sz="8" w:space="0" w:color="auto"/>
        <w:left w:val="single" w:sz="8" w:space="0" w:color="auto"/>
        <w:bottom w:val="single" w:sz="8" w:space="0" w:color="auto"/>
        <w:right w:val="single" w:sz="4" w:space="0" w:color="auto"/>
      </w:pBdr>
      <w:shd w:val="clear" w:color="000000" w:fill="808080"/>
      <w:kinsoku w:val="0"/>
      <w:overflowPunct w:val="0"/>
      <w:spacing w:before="100" w:beforeAutospacing="1" w:after="100" w:afterAutospacing="1"/>
      <w:jc w:val="center"/>
      <w:textAlignment w:val="center"/>
    </w:pPr>
    <w:rPr>
      <w:rFonts w:ascii="Times New Roman" w:eastAsia="Times New Roman" w:hAnsi="Times New Roman" w:cs="Times New Roman"/>
      <w:b/>
      <w:bCs/>
      <w:color w:val="FFFFFF"/>
      <w:sz w:val="36"/>
      <w:szCs w:val="36"/>
      <w:lang w:val="es-ES_tradnl" w:eastAsia="es-ES"/>
    </w:rPr>
  </w:style>
  <w:style w:type="paragraph" w:customStyle="1" w:styleId="xl384">
    <w:name w:val="xl384"/>
    <w:basedOn w:val="Normal"/>
    <w:rsid w:val="0003249A"/>
    <w:pPr>
      <w:pBdr>
        <w:top w:val="single" w:sz="8" w:space="0" w:color="auto"/>
        <w:left w:val="single" w:sz="4" w:space="0" w:color="auto"/>
        <w:bottom w:val="single" w:sz="8" w:space="0" w:color="auto"/>
        <w:right w:val="single" w:sz="4" w:space="0" w:color="auto"/>
      </w:pBdr>
      <w:shd w:val="clear" w:color="000000" w:fill="808080"/>
      <w:kinsoku w:val="0"/>
      <w:overflowPunct w:val="0"/>
      <w:spacing w:before="100" w:beforeAutospacing="1" w:after="100" w:afterAutospacing="1"/>
      <w:jc w:val="center"/>
      <w:textAlignment w:val="center"/>
    </w:pPr>
    <w:rPr>
      <w:rFonts w:ascii="Times New Roman" w:eastAsia="Times New Roman" w:hAnsi="Times New Roman" w:cs="Times New Roman"/>
      <w:b/>
      <w:bCs/>
      <w:color w:val="FFFFFF"/>
      <w:sz w:val="36"/>
      <w:szCs w:val="36"/>
      <w:lang w:val="es-ES_tradnl" w:eastAsia="es-ES"/>
    </w:rPr>
  </w:style>
  <w:style w:type="paragraph" w:customStyle="1" w:styleId="xl385">
    <w:name w:val="xl385"/>
    <w:basedOn w:val="Normal"/>
    <w:rsid w:val="0003249A"/>
    <w:pPr>
      <w:pBdr>
        <w:top w:val="single" w:sz="8" w:space="0" w:color="auto"/>
        <w:left w:val="single" w:sz="4" w:space="0" w:color="auto"/>
        <w:bottom w:val="single" w:sz="8" w:space="0" w:color="auto"/>
        <w:right w:val="single" w:sz="8" w:space="0" w:color="auto"/>
      </w:pBdr>
      <w:shd w:val="clear" w:color="000000" w:fill="808080"/>
      <w:kinsoku w:val="0"/>
      <w:overflowPunct w:val="0"/>
      <w:spacing w:before="100" w:beforeAutospacing="1" w:after="100" w:afterAutospacing="1"/>
      <w:jc w:val="center"/>
      <w:textAlignment w:val="center"/>
    </w:pPr>
    <w:rPr>
      <w:rFonts w:ascii="Times New Roman" w:eastAsia="Times New Roman" w:hAnsi="Times New Roman" w:cs="Times New Roman"/>
      <w:b/>
      <w:bCs/>
      <w:color w:val="FFFFFF"/>
      <w:sz w:val="36"/>
      <w:szCs w:val="36"/>
      <w:lang w:val="es-ES_tradnl" w:eastAsia="es-ES"/>
    </w:rPr>
  </w:style>
  <w:style w:type="paragraph" w:customStyle="1" w:styleId="xl386">
    <w:name w:val="xl386"/>
    <w:basedOn w:val="Normal"/>
    <w:rsid w:val="0003249A"/>
    <w:pPr>
      <w:pBdr>
        <w:top w:val="single" w:sz="8" w:space="0" w:color="auto"/>
        <w:left w:val="single" w:sz="4" w:space="0" w:color="auto"/>
        <w:right w:val="single" w:sz="4" w:space="0" w:color="auto"/>
      </w:pBdr>
      <w:shd w:val="clear" w:color="000000" w:fill="808080"/>
      <w:kinsoku w:val="0"/>
      <w:overflowPunct w:val="0"/>
      <w:spacing w:before="100" w:beforeAutospacing="1" w:after="100" w:afterAutospacing="1"/>
      <w:jc w:val="center"/>
      <w:textAlignment w:val="center"/>
    </w:pPr>
    <w:rPr>
      <w:rFonts w:ascii="Times New Roman" w:eastAsia="Times New Roman" w:hAnsi="Times New Roman" w:cs="Times New Roman"/>
      <w:b/>
      <w:bCs/>
      <w:color w:val="FFFFFF"/>
      <w:sz w:val="36"/>
      <w:szCs w:val="36"/>
      <w:lang w:val="es-ES_tradnl" w:eastAsia="es-ES"/>
    </w:rPr>
  </w:style>
  <w:style w:type="paragraph" w:customStyle="1" w:styleId="xl387">
    <w:name w:val="xl387"/>
    <w:basedOn w:val="Normal"/>
    <w:rsid w:val="0003249A"/>
    <w:pPr>
      <w:pBdr>
        <w:top w:val="single" w:sz="8" w:space="0" w:color="auto"/>
        <w:left w:val="single" w:sz="4" w:space="0" w:color="auto"/>
      </w:pBdr>
      <w:shd w:val="clear" w:color="000000" w:fill="808080"/>
      <w:kinsoku w:val="0"/>
      <w:overflowPunct w:val="0"/>
      <w:spacing w:before="100" w:beforeAutospacing="1" w:after="100" w:afterAutospacing="1"/>
      <w:jc w:val="center"/>
      <w:textAlignment w:val="center"/>
    </w:pPr>
    <w:rPr>
      <w:rFonts w:ascii="Times New Roman" w:eastAsia="Times New Roman" w:hAnsi="Times New Roman" w:cs="Times New Roman"/>
      <w:b/>
      <w:bCs/>
      <w:color w:val="FFFFFF"/>
      <w:sz w:val="36"/>
      <w:szCs w:val="36"/>
      <w:lang w:val="es-ES_tradnl" w:eastAsia="es-ES"/>
    </w:rPr>
  </w:style>
  <w:style w:type="paragraph" w:customStyle="1" w:styleId="xl388">
    <w:name w:val="xl388"/>
    <w:basedOn w:val="Normal"/>
    <w:rsid w:val="0003249A"/>
    <w:pPr>
      <w:pBdr>
        <w:top w:val="single" w:sz="8" w:space="0" w:color="auto"/>
        <w:left w:val="single" w:sz="8" w:space="0" w:color="auto"/>
        <w:right w:val="single" w:sz="4" w:space="0" w:color="auto"/>
      </w:pBdr>
      <w:shd w:val="clear" w:color="000000" w:fill="808080"/>
      <w:kinsoku w:val="0"/>
      <w:overflowPunct w:val="0"/>
      <w:spacing w:before="100" w:beforeAutospacing="1" w:after="100" w:afterAutospacing="1"/>
      <w:jc w:val="center"/>
      <w:textAlignment w:val="center"/>
    </w:pPr>
    <w:rPr>
      <w:rFonts w:ascii="Times New Roman" w:eastAsia="Times New Roman" w:hAnsi="Times New Roman" w:cs="Times New Roman"/>
      <w:b/>
      <w:bCs/>
      <w:color w:val="FFFFFF"/>
      <w:sz w:val="36"/>
      <w:szCs w:val="36"/>
      <w:lang w:val="es-ES_tradnl" w:eastAsia="es-ES"/>
    </w:rPr>
  </w:style>
  <w:style w:type="paragraph" w:customStyle="1" w:styleId="xl389">
    <w:name w:val="xl389"/>
    <w:basedOn w:val="Normal"/>
    <w:rsid w:val="0003249A"/>
    <w:pPr>
      <w:pBdr>
        <w:bottom w:val="single" w:sz="8" w:space="0" w:color="auto"/>
      </w:pBdr>
      <w:shd w:val="clear" w:color="000000" w:fill="808080"/>
      <w:kinsoku w:val="0"/>
      <w:overflowPunct w:val="0"/>
      <w:spacing w:before="100" w:beforeAutospacing="1" w:after="100" w:afterAutospacing="1"/>
      <w:jc w:val="center"/>
      <w:textAlignment w:val="center"/>
    </w:pPr>
    <w:rPr>
      <w:rFonts w:ascii="Times New Roman" w:eastAsia="Times New Roman" w:hAnsi="Times New Roman" w:cs="Times New Roman"/>
      <w:b/>
      <w:bCs/>
      <w:color w:val="FFFFFF"/>
      <w:sz w:val="36"/>
      <w:szCs w:val="36"/>
      <w:lang w:val="es-ES_tradnl" w:eastAsia="es-ES"/>
    </w:rPr>
  </w:style>
  <w:style w:type="paragraph" w:customStyle="1" w:styleId="xl390">
    <w:name w:val="xl390"/>
    <w:basedOn w:val="Normal"/>
    <w:rsid w:val="0003249A"/>
    <w:pPr>
      <w:pBdr>
        <w:bottom w:val="single" w:sz="8" w:space="0" w:color="auto"/>
        <w:right w:val="single" w:sz="8" w:space="0" w:color="auto"/>
      </w:pBdr>
      <w:shd w:val="clear" w:color="000000" w:fill="808080"/>
      <w:kinsoku w:val="0"/>
      <w:overflowPunct w:val="0"/>
      <w:spacing w:before="100" w:beforeAutospacing="1" w:after="100" w:afterAutospacing="1"/>
      <w:jc w:val="center"/>
      <w:textAlignment w:val="center"/>
    </w:pPr>
    <w:rPr>
      <w:rFonts w:ascii="Times New Roman" w:eastAsia="Times New Roman" w:hAnsi="Times New Roman" w:cs="Times New Roman"/>
      <w:b/>
      <w:bCs/>
      <w:color w:val="FFFFFF"/>
      <w:sz w:val="36"/>
      <w:szCs w:val="36"/>
      <w:lang w:val="es-ES_tradnl" w:eastAsia="es-ES"/>
    </w:rPr>
  </w:style>
  <w:style w:type="paragraph" w:customStyle="1" w:styleId="xl391">
    <w:name w:val="xl391"/>
    <w:basedOn w:val="Normal"/>
    <w:rsid w:val="0003249A"/>
    <w:pPr>
      <w:pBdr>
        <w:top w:val="single" w:sz="8" w:space="0" w:color="auto"/>
        <w:left w:val="single" w:sz="8" w:space="0" w:color="auto"/>
        <w:bottom w:val="single" w:sz="8" w:space="0" w:color="auto"/>
      </w:pBdr>
      <w:shd w:val="clear" w:color="000000" w:fill="808080"/>
      <w:kinsoku w:val="0"/>
      <w:overflowPunct w:val="0"/>
      <w:spacing w:before="100" w:beforeAutospacing="1" w:after="100" w:afterAutospacing="1"/>
      <w:jc w:val="center"/>
      <w:textAlignment w:val="center"/>
    </w:pPr>
    <w:rPr>
      <w:rFonts w:ascii="Times New Roman" w:eastAsia="Times New Roman" w:hAnsi="Times New Roman" w:cs="Times New Roman"/>
      <w:b/>
      <w:bCs/>
      <w:color w:val="FFFFFF"/>
      <w:sz w:val="36"/>
      <w:szCs w:val="36"/>
      <w:lang w:val="es-ES_tradnl" w:eastAsia="es-ES"/>
    </w:rPr>
  </w:style>
  <w:style w:type="paragraph" w:customStyle="1" w:styleId="xl392">
    <w:name w:val="xl392"/>
    <w:basedOn w:val="Normal"/>
    <w:rsid w:val="0003249A"/>
    <w:pPr>
      <w:pBdr>
        <w:top w:val="single" w:sz="8" w:space="0" w:color="auto"/>
        <w:bottom w:val="single" w:sz="8" w:space="0" w:color="auto"/>
      </w:pBdr>
      <w:shd w:val="clear" w:color="000000" w:fill="808080"/>
      <w:kinsoku w:val="0"/>
      <w:overflowPunct w:val="0"/>
      <w:spacing w:before="100" w:beforeAutospacing="1" w:after="100" w:afterAutospacing="1"/>
      <w:jc w:val="center"/>
      <w:textAlignment w:val="center"/>
    </w:pPr>
    <w:rPr>
      <w:rFonts w:ascii="Times New Roman" w:eastAsia="Times New Roman" w:hAnsi="Times New Roman" w:cs="Times New Roman"/>
      <w:b/>
      <w:bCs/>
      <w:color w:val="FFFFFF"/>
      <w:sz w:val="36"/>
      <w:szCs w:val="36"/>
      <w:lang w:val="es-ES_tradnl" w:eastAsia="es-ES"/>
    </w:rPr>
  </w:style>
  <w:style w:type="paragraph" w:customStyle="1" w:styleId="xl393">
    <w:name w:val="xl393"/>
    <w:basedOn w:val="Normal"/>
    <w:rsid w:val="0003249A"/>
    <w:pPr>
      <w:pBdr>
        <w:top w:val="single" w:sz="8" w:space="0" w:color="auto"/>
        <w:bottom w:val="single" w:sz="8" w:space="0" w:color="auto"/>
        <w:right w:val="single" w:sz="8" w:space="0" w:color="auto"/>
      </w:pBdr>
      <w:shd w:val="clear" w:color="000000" w:fill="808080"/>
      <w:kinsoku w:val="0"/>
      <w:overflowPunct w:val="0"/>
      <w:spacing w:before="100" w:beforeAutospacing="1" w:after="100" w:afterAutospacing="1"/>
      <w:jc w:val="center"/>
      <w:textAlignment w:val="center"/>
    </w:pPr>
    <w:rPr>
      <w:rFonts w:ascii="Times New Roman" w:eastAsia="Times New Roman" w:hAnsi="Times New Roman" w:cs="Times New Roman"/>
      <w:b/>
      <w:bCs/>
      <w:color w:val="FFFFFF"/>
      <w:sz w:val="36"/>
      <w:szCs w:val="36"/>
      <w:lang w:val="es-ES_tradnl" w:eastAsia="es-ES"/>
    </w:rPr>
  </w:style>
  <w:style w:type="character" w:customStyle="1" w:styleId="Mencinsinresolver2">
    <w:name w:val="Mención sin resolver2"/>
    <w:basedOn w:val="Fuentedeprrafopredeter"/>
    <w:uiPriority w:val="99"/>
    <w:semiHidden/>
    <w:unhideWhenUsed/>
    <w:rsid w:val="0003249A"/>
    <w:rPr>
      <w:color w:val="605E5C"/>
      <w:shd w:val="clear" w:color="auto" w:fill="E1DFDD"/>
    </w:rPr>
  </w:style>
  <w:style w:type="table" w:customStyle="1" w:styleId="Sombreadomedio1-nfasis35">
    <w:name w:val="Sombreado medio 1 - Énfasis 35"/>
    <w:basedOn w:val="Tablanormal"/>
    <w:next w:val="Sombreadomedio1-nfasis3"/>
    <w:uiPriority w:val="63"/>
    <w:rsid w:val="0003249A"/>
    <w:pPr>
      <w:spacing w:after="0" w:line="240" w:lineRule="auto"/>
    </w:pPr>
    <w:rPr>
      <w:rFonts w:ascii="Calibri" w:eastAsia="Calibri" w:hAnsi="Calibri" w:cs="Times New Roman"/>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customStyle="1" w:styleId="Listaclara-nfasis34">
    <w:name w:val="Lista clara - Énfasis 34"/>
    <w:basedOn w:val="Tablanormal"/>
    <w:next w:val="Listaclara-nfasis3"/>
    <w:uiPriority w:val="61"/>
    <w:rsid w:val="0003249A"/>
    <w:pPr>
      <w:spacing w:after="0" w:line="240" w:lineRule="auto"/>
    </w:pPr>
    <w:rPr>
      <w:rFonts w:ascii="Calibri" w:eastAsia="Calibri" w:hAnsi="Calibri" w:cs="Times New Roma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Cuadrculamedia3-nfasis33">
    <w:name w:val="Cuadrícula media 3 - Énfasis 33"/>
    <w:basedOn w:val="Tablanormal"/>
    <w:next w:val="Cuadrculamedia3-nfasis3"/>
    <w:uiPriority w:val="69"/>
    <w:rsid w:val="0003249A"/>
    <w:pPr>
      <w:spacing w:after="0" w:line="240" w:lineRule="auto"/>
    </w:pPr>
    <w:rPr>
      <w:rFonts w:ascii="Calibri" w:eastAsia="Calibri" w:hAnsi="Calibri" w:cs="Times New Roma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Cuadrculamedia3-nfasis34">
    <w:name w:val="Cuadrícula media 3 - Énfasis 34"/>
    <w:basedOn w:val="Tablanormal"/>
    <w:next w:val="Cuadrculamedia3-nfasis3"/>
    <w:uiPriority w:val="69"/>
    <w:rsid w:val="0003249A"/>
    <w:pPr>
      <w:spacing w:after="0" w:line="240" w:lineRule="auto"/>
    </w:pPr>
    <w:rPr>
      <w:rFonts w:ascii="Calibri" w:eastAsia="Calibri" w:hAnsi="Calibri" w:cs="Times New Roma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Cuadrculamedia3-nfasis35">
    <w:name w:val="Cuadrícula media 3 - Énfasis 35"/>
    <w:basedOn w:val="Tablanormal"/>
    <w:next w:val="Cuadrculamedia3-nfasis3"/>
    <w:uiPriority w:val="69"/>
    <w:rsid w:val="0003249A"/>
    <w:pPr>
      <w:spacing w:after="0" w:line="240" w:lineRule="auto"/>
    </w:pPr>
    <w:rPr>
      <w:rFonts w:ascii="Calibri" w:eastAsia="Calibri" w:hAnsi="Calibri" w:cs="Times New Roma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Cuadrculamedia3-nfasis36">
    <w:name w:val="Cuadrícula media 3 - Énfasis 36"/>
    <w:basedOn w:val="Tablanormal"/>
    <w:next w:val="Cuadrculamedia3-nfasis3"/>
    <w:uiPriority w:val="69"/>
    <w:rsid w:val="0003249A"/>
    <w:pPr>
      <w:spacing w:after="0" w:line="240" w:lineRule="auto"/>
    </w:pPr>
    <w:rPr>
      <w:rFonts w:ascii="Calibri" w:eastAsia="Calibri" w:hAnsi="Calibri" w:cs="Times New Roma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Listaclara-nfasis322">
    <w:name w:val="Lista clara - Énfasis 322"/>
    <w:basedOn w:val="Tablanormal"/>
    <w:next w:val="Listaclara-nfasis3"/>
    <w:uiPriority w:val="61"/>
    <w:rsid w:val="0003249A"/>
    <w:pPr>
      <w:spacing w:after="0" w:line="240" w:lineRule="auto"/>
    </w:pPr>
    <w:rPr>
      <w:rFonts w:ascii="Calibri" w:eastAsia="Calibri" w:hAnsi="Calibri" w:cs="Times New Roman"/>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Cuadrculamedia3-nfasis37">
    <w:name w:val="Cuadrícula media 3 - Énfasis 37"/>
    <w:basedOn w:val="Tablanormal"/>
    <w:next w:val="Cuadrculamedia3-nfasis3"/>
    <w:uiPriority w:val="69"/>
    <w:rsid w:val="0003249A"/>
    <w:pPr>
      <w:spacing w:after="0" w:line="240" w:lineRule="auto"/>
    </w:pPr>
    <w:rPr>
      <w:rFonts w:ascii="Calibri" w:eastAsia="Calibri" w:hAnsi="Calibri" w:cs="Times New Roma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customStyle="1" w:styleId="TABLAMAES26">
    <w:name w:val="TABLA MAES 26"/>
    <w:basedOn w:val="Cuadrculamedia3-nfasis3"/>
    <w:uiPriority w:val="99"/>
    <w:qFormat/>
    <w:rsid w:val="0003249A"/>
    <w:rPr>
      <w:rFonts w:ascii="DaxlinePro-Black" w:hAnsi="DaxlinePro-Black"/>
      <w:b/>
      <w:color w:val="002060"/>
      <w:sz w:val="24"/>
      <w:szCs w:val="22"/>
      <w:lang w:eastAsia="en-US"/>
    </w:rPr>
    <w:tblPr/>
    <w:tblStylePr w:type="firstRow">
      <w:pPr>
        <w:jc w:val="center"/>
      </w:pPr>
      <w:rPr>
        <w:rFonts w:ascii="DaxlinePro-Black" w:hAnsi="DaxlinePro-Black"/>
        <w:b/>
        <w:bCs/>
        <w:i w:val="0"/>
        <w:iCs w:val="0"/>
        <w:color w:val="002060"/>
        <w:sz w:val="24"/>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vAlign w:val="center"/>
      </w:tcPr>
    </w:tblStylePr>
    <w:tblStylePr w:type="lastRow">
      <w:rPr>
        <w:rFonts w:ascii="DaxlinePro-Black" w:hAnsi="DaxlinePro-Black"/>
        <w:b/>
        <w:bCs/>
        <w:i w:val="0"/>
        <w:iCs w:val="0"/>
        <w:color w:val="002060"/>
        <w:sz w:val="24"/>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pPr>
        <w:jc w:val="left"/>
      </w:pPr>
      <w:rPr>
        <w:rFonts w:ascii="DaxlinePro-Bold" w:hAnsi="DaxlinePro-Bold"/>
        <w:b/>
        <w:bCs/>
        <w:i w:val="0"/>
        <w:iCs w:val="0"/>
        <w:color w:val="002060"/>
        <w:sz w:val="22"/>
      </w:rPr>
      <w:tblPr/>
      <w:tcPr>
        <w:tcBorders>
          <w:left w:val="single" w:sz="8" w:space="0" w:color="FFFFFF"/>
          <w:right w:val="single" w:sz="24" w:space="0" w:color="FFFFFF"/>
          <w:insideH w:val="nil"/>
          <w:insideV w:val="nil"/>
        </w:tcBorders>
        <w:shd w:val="clear" w:color="auto" w:fill="9BBB59"/>
        <w:vAlign w:val="center"/>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pPr>
        <w:jc w:val="right"/>
      </w:pPr>
      <w:rPr>
        <w:rFonts w:ascii="DaxlinePro-Bold" w:hAnsi="DaxlinePro-Bold"/>
        <w:color w:val="002060"/>
        <w:sz w:val="22"/>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vAlign w:val="center"/>
      </w:tcPr>
    </w:tblStylePr>
    <w:tblStylePr w:type="band2Horz">
      <w:pPr>
        <w:jc w:val="right"/>
      </w:pPr>
      <w:rPr>
        <w:rFonts w:ascii="DaxlinePro-Bold" w:hAnsi="DaxlinePro-Bold"/>
        <w:color w:val="002060"/>
        <w:sz w:val="22"/>
      </w:rPr>
      <w:tblPr/>
      <w:tcPr>
        <w:vAlign w:val="center"/>
      </w:tcPr>
    </w:tblStylePr>
  </w:style>
  <w:style w:type="table" w:customStyle="1" w:styleId="Listaclara-nfasis312">
    <w:name w:val="Lista clara - Énfasis 312"/>
    <w:basedOn w:val="Tablanormal"/>
    <w:next w:val="Listaclara-nfasis3"/>
    <w:uiPriority w:val="61"/>
    <w:rsid w:val="0003249A"/>
    <w:pPr>
      <w:spacing w:after="0" w:line="240" w:lineRule="auto"/>
    </w:pPr>
    <w:rPr>
      <w:rFonts w:ascii="Calibri" w:eastAsia="Calibri" w:hAnsi="Calibri" w:cs="Times New Roman"/>
      <w:sz w:val="20"/>
      <w:szCs w:val="20"/>
      <w:lang w:eastAsia="es-ES"/>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TABLAMAES27">
    <w:name w:val="TABLA MAES 27"/>
    <w:basedOn w:val="Cuadrculamedia3-nfasis3"/>
    <w:uiPriority w:val="99"/>
    <w:qFormat/>
    <w:rsid w:val="0003249A"/>
    <w:rPr>
      <w:rFonts w:ascii="DaxlinePro-Black" w:hAnsi="DaxlinePro-Black"/>
      <w:b/>
      <w:color w:val="002060"/>
      <w:sz w:val="24"/>
      <w:szCs w:val="22"/>
      <w:lang w:eastAsia="en-US"/>
    </w:rPr>
    <w:tblPr/>
    <w:tblStylePr w:type="firstRow">
      <w:pPr>
        <w:jc w:val="center"/>
      </w:pPr>
      <w:rPr>
        <w:rFonts w:ascii="DaxlinePro-Black" w:hAnsi="DaxlinePro-Black"/>
        <w:b/>
        <w:bCs/>
        <w:i w:val="0"/>
        <w:iCs w:val="0"/>
        <w:color w:val="002060"/>
        <w:sz w:val="24"/>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vAlign w:val="center"/>
      </w:tcPr>
    </w:tblStylePr>
    <w:tblStylePr w:type="lastRow">
      <w:rPr>
        <w:rFonts w:ascii="DaxlinePro-Black" w:hAnsi="DaxlinePro-Black"/>
        <w:b/>
        <w:bCs/>
        <w:i w:val="0"/>
        <w:iCs w:val="0"/>
        <w:color w:val="002060"/>
        <w:sz w:val="24"/>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pPr>
        <w:jc w:val="left"/>
      </w:pPr>
      <w:rPr>
        <w:rFonts w:ascii="DaxlinePro-Bold" w:hAnsi="DaxlinePro-Bold"/>
        <w:b/>
        <w:bCs/>
        <w:i w:val="0"/>
        <w:iCs w:val="0"/>
        <w:color w:val="002060"/>
        <w:sz w:val="22"/>
      </w:rPr>
      <w:tblPr/>
      <w:tcPr>
        <w:tcBorders>
          <w:left w:val="single" w:sz="8" w:space="0" w:color="FFFFFF"/>
          <w:right w:val="single" w:sz="24" w:space="0" w:color="FFFFFF"/>
          <w:insideH w:val="nil"/>
          <w:insideV w:val="nil"/>
        </w:tcBorders>
        <w:shd w:val="clear" w:color="auto" w:fill="9BBB59"/>
        <w:vAlign w:val="center"/>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pPr>
        <w:jc w:val="right"/>
      </w:pPr>
      <w:rPr>
        <w:rFonts w:ascii="DaxlinePro-Bold" w:hAnsi="DaxlinePro-Bold"/>
        <w:color w:val="002060"/>
        <w:sz w:val="22"/>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vAlign w:val="center"/>
      </w:tcPr>
    </w:tblStylePr>
    <w:tblStylePr w:type="band2Horz">
      <w:pPr>
        <w:jc w:val="right"/>
      </w:pPr>
      <w:rPr>
        <w:rFonts w:ascii="DaxlinePro-Bold" w:hAnsi="DaxlinePro-Bold"/>
        <w:color w:val="002060"/>
        <w:sz w:val="22"/>
      </w:rPr>
      <w:tblPr/>
      <w:tcPr>
        <w:vAlign w:val="center"/>
      </w:tcPr>
    </w:tblStylePr>
  </w:style>
  <w:style w:type="table" w:customStyle="1" w:styleId="TIPOMAE24">
    <w:name w:val="TIPO MAE24"/>
    <w:basedOn w:val="Sombreadomedio1-nfasis32"/>
    <w:uiPriority w:val="99"/>
    <w:qFormat/>
    <w:rsid w:val="0003249A"/>
    <w:rPr>
      <w:color w:val="002060"/>
    </w:rPr>
    <w:tblPr/>
    <w:tblStylePr w:type="firstRow">
      <w:pPr>
        <w:spacing w:before="0" w:after="0" w:line="240" w:lineRule="auto"/>
      </w:pPr>
      <w:rPr>
        <w:rFonts w:ascii="DaxlinePro-Bold" w:hAnsi="DaxlinePro-Bold"/>
        <w:b/>
        <w:bCs/>
        <w:color w:val="002060"/>
        <w:sz w:val="22"/>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rFonts w:ascii="DaxlinePro-ExtraBold" w:hAnsi="DaxlinePro-ExtraBold"/>
        <w:b/>
        <w:bCs/>
        <w:color w:val="002060"/>
        <w:sz w:val="22"/>
      </w:rPr>
    </w:tblStylePr>
    <w:tblStylePr w:type="lastCol">
      <w:rPr>
        <w:b/>
        <w:bCs/>
      </w:rPr>
    </w:tblStylePr>
    <w:tblStylePr w:type="band1Vert">
      <w:rPr>
        <w:rFonts w:ascii="DaxlinePro-ExtraBold" w:hAnsi="DaxlinePro-ExtraBold"/>
        <w:b w:val="0"/>
        <w:color w:val="002060"/>
        <w:sz w:val="22"/>
      </w:rPr>
      <w:tblPr/>
      <w:tcPr>
        <w:shd w:val="clear" w:color="auto" w:fill="E6EED5"/>
      </w:tcPr>
    </w:tblStylePr>
    <w:tblStylePr w:type="band2Vert">
      <w:rPr>
        <w:rFonts w:ascii="DaxlinePro-ExtraBold" w:hAnsi="DaxlinePro-ExtraBold"/>
        <w:color w:val="002060"/>
        <w:sz w:val="22"/>
      </w:rPr>
    </w:tblStylePr>
    <w:tblStylePr w:type="band1Horz">
      <w:rPr>
        <w:rFonts w:ascii="DaxlinePro-ExtraBold" w:hAnsi="DaxlinePro-ExtraBold"/>
        <w:b w:val="0"/>
      </w:rPr>
      <w:tblPr/>
      <w:tcPr>
        <w:tcBorders>
          <w:insideH w:val="nil"/>
          <w:insideV w:val="nil"/>
        </w:tcBorders>
        <w:shd w:val="clear" w:color="auto" w:fill="E6EED5"/>
      </w:tcPr>
    </w:tblStylePr>
    <w:tblStylePr w:type="band2Horz">
      <w:tblPr/>
      <w:tcPr>
        <w:tcBorders>
          <w:insideH w:val="nil"/>
          <w:insideV w:val="nil"/>
        </w:tcBorders>
      </w:tcPr>
    </w:tblStylePr>
    <w:tblStylePr w:type="nwCell">
      <w:rPr>
        <w:rFonts w:ascii="DaxlinePro-Black" w:hAnsi="DaxlinePro-Black"/>
        <w:b/>
        <w:color w:val="002060"/>
        <w:sz w:val="24"/>
      </w:rPr>
    </w:tblStylePr>
  </w:style>
  <w:style w:type="table" w:customStyle="1" w:styleId="TABLAMAES222">
    <w:name w:val="TABLA MAES 222"/>
    <w:basedOn w:val="Cuadrculamedia3-nfasis3"/>
    <w:uiPriority w:val="99"/>
    <w:qFormat/>
    <w:rsid w:val="0003249A"/>
    <w:rPr>
      <w:rFonts w:ascii="DaxlinePro-Black" w:hAnsi="DaxlinePro-Black"/>
      <w:b/>
      <w:color w:val="002060"/>
      <w:sz w:val="24"/>
      <w:szCs w:val="22"/>
      <w:lang w:eastAsia="en-US"/>
    </w:rPr>
    <w:tblPr/>
    <w:tblStylePr w:type="firstRow">
      <w:pPr>
        <w:jc w:val="center"/>
      </w:pPr>
      <w:rPr>
        <w:rFonts w:ascii="DaxlinePro-Black" w:hAnsi="DaxlinePro-Black"/>
        <w:b/>
        <w:bCs/>
        <w:i w:val="0"/>
        <w:iCs w:val="0"/>
        <w:color w:val="002060"/>
        <w:sz w:val="24"/>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vAlign w:val="center"/>
      </w:tcPr>
    </w:tblStylePr>
    <w:tblStylePr w:type="lastRow">
      <w:rPr>
        <w:rFonts w:ascii="DaxlinePro-Black" w:hAnsi="DaxlinePro-Black"/>
        <w:b/>
        <w:bCs/>
        <w:i w:val="0"/>
        <w:iCs w:val="0"/>
        <w:color w:val="002060"/>
        <w:sz w:val="24"/>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pPr>
        <w:jc w:val="left"/>
      </w:pPr>
      <w:rPr>
        <w:rFonts w:ascii="DaxlinePro-Bold" w:hAnsi="DaxlinePro-Bold"/>
        <w:b/>
        <w:bCs/>
        <w:i w:val="0"/>
        <w:iCs w:val="0"/>
        <w:color w:val="002060"/>
        <w:sz w:val="22"/>
      </w:rPr>
      <w:tblPr/>
      <w:tcPr>
        <w:tcBorders>
          <w:left w:val="single" w:sz="8" w:space="0" w:color="FFFFFF"/>
          <w:right w:val="single" w:sz="24" w:space="0" w:color="FFFFFF"/>
          <w:insideH w:val="nil"/>
          <w:insideV w:val="nil"/>
        </w:tcBorders>
        <w:shd w:val="clear" w:color="auto" w:fill="9BBB59"/>
        <w:vAlign w:val="center"/>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pPr>
        <w:jc w:val="right"/>
      </w:pPr>
      <w:rPr>
        <w:rFonts w:ascii="DaxlinePro-Bold" w:hAnsi="DaxlinePro-Bold"/>
        <w:color w:val="002060"/>
        <w:sz w:val="22"/>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vAlign w:val="center"/>
      </w:tcPr>
    </w:tblStylePr>
    <w:tblStylePr w:type="band2Horz">
      <w:pPr>
        <w:jc w:val="right"/>
      </w:pPr>
      <w:rPr>
        <w:rFonts w:ascii="DaxlinePro-Bold" w:hAnsi="DaxlinePro-Bold"/>
        <w:color w:val="002060"/>
        <w:sz w:val="22"/>
      </w:rPr>
      <w:tblPr/>
      <w:tcPr>
        <w:vAlign w:val="center"/>
      </w:tcPr>
    </w:tblStylePr>
  </w:style>
  <w:style w:type="table" w:customStyle="1" w:styleId="Tabladelista3-nfasis31">
    <w:name w:val="Tabla de lista 3 - Énfasis 31"/>
    <w:basedOn w:val="Tablanormal"/>
    <w:uiPriority w:val="48"/>
    <w:rsid w:val="0003249A"/>
    <w:pPr>
      <w:spacing w:after="0" w:line="240" w:lineRule="auto"/>
    </w:pPr>
    <w:rPr>
      <w:rFonts w:ascii="Calibri" w:eastAsia="Calibri" w:hAnsi="Calibri" w:cs="Times New Roman"/>
    </w:rPr>
    <w:tblPr>
      <w:tblStyleRowBandSize w:val="1"/>
      <w:tblStyleColBandSize w:val="1"/>
      <w:tblBorders>
        <w:top w:val="single" w:sz="4" w:space="0" w:color="9BBB59"/>
        <w:left w:val="single" w:sz="4" w:space="0" w:color="9BBB59"/>
        <w:bottom w:val="single" w:sz="4" w:space="0" w:color="9BBB59"/>
        <w:right w:val="single" w:sz="4" w:space="0" w:color="9BBB59"/>
      </w:tblBorders>
    </w:tblPr>
    <w:tblStylePr w:type="firstRow">
      <w:rPr>
        <w:b/>
        <w:bCs/>
        <w:color w:val="FFFFFF"/>
      </w:rPr>
      <w:tblPr/>
      <w:tcPr>
        <w:shd w:val="clear" w:color="auto" w:fill="9BBB59"/>
      </w:tcPr>
    </w:tblStylePr>
    <w:tblStylePr w:type="lastRow">
      <w:rPr>
        <w:b/>
        <w:bCs/>
      </w:rPr>
      <w:tblPr/>
      <w:tcPr>
        <w:tcBorders>
          <w:top w:val="double" w:sz="4" w:space="0" w:color="9BBB59"/>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BBB59"/>
          <w:right w:val="single" w:sz="4" w:space="0" w:color="9BBB59"/>
        </w:tcBorders>
      </w:tcPr>
    </w:tblStylePr>
    <w:tblStylePr w:type="band1Horz">
      <w:tblPr/>
      <w:tcPr>
        <w:tcBorders>
          <w:top w:val="single" w:sz="4" w:space="0" w:color="9BBB59"/>
          <w:bottom w:val="single" w:sz="4" w:space="0" w:color="9BBB59"/>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left w:val="nil"/>
        </w:tcBorders>
      </w:tcPr>
    </w:tblStylePr>
    <w:tblStylePr w:type="swCell">
      <w:tblPr/>
      <w:tcPr>
        <w:tcBorders>
          <w:top w:val="double" w:sz="4" w:space="0" w:color="9BBB59"/>
          <w:right w:val="nil"/>
        </w:tcBorders>
      </w:tcPr>
    </w:tblStylePr>
  </w:style>
  <w:style w:type="table" w:customStyle="1" w:styleId="TABLAMAES28">
    <w:name w:val="TABLA MAES 28"/>
    <w:basedOn w:val="Cuadrculamedia3-nfasis3"/>
    <w:uiPriority w:val="99"/>
    <w:qFormat/>
    <w:rsid w:val="0003249A"/>
    <w:rPr>
      <w:rFonts w:ascii="DaxlinePro-Black" w:hAnsi="DaxlinePro-Black"/>
      <w:b/>
      <w:color w:val="002060"/>
      <w:sz w:val="24"/>
      <w:szCs w:val="22"/>
      <w:lang w:eastAsia="en-US"/>
    </w:rPr>
    <w:tblPr/>
    <w:tblStylePr w:type="firstRow">
      <w:pPr>
        <w:jc w:val="center"/>
      </w:pPr>
      <w:rPr>
        <w:rFonts w:ascii="DaxlinePro-Black" w:hAnsi="DaxlinePro-Black"/>
        <w:b/>
        <w:bCs/>
        <w:i w:val="0"/>
        <w:iCs w:val="0"/>
        <w:color w:val="002060"/>
        <w:sz w:val="24"/>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vAlign w:val="center"/>
      </w:tcPr>
    </w:tblStylePr>
    <w:tblStylePr w:type="lastRow">
      <w:rPr>
        <w:rFonts w:ascii="DaxlinePro-Black" w:hAnsi="DaxlinePro-Black"/>
        <w:b/>
        <w:bCs/>
        <w:i w:val="0"/>
        <w:iCs w:val="0"/>
        <w:color w:val="002060"/>
        <w:sz w:val="24"/>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pPr>
        <w:jc w:val="left"/>
      </w:pPr>
      <w:rPr>
        <w:rFonts w:ascii="DaxlinePro-Bold" w:hAnsi="DaxlinePro-Bold"/>
        <w:b/>
        <w:bCs/>
        <w:i w:val="0"/>
        <w:iCs w:val="0"/>
        <w:color w:val="002060"/>
        <w:sz w:val="22"/>
      </w:rPr>
      <w:tblPr/>
      <w:tcPr>
        <w:tcBorders>
          <w:left w:val="single" w:sz="8" w:space="0" w:color="FFFFFF"/>
          <w:right w:val="single" w:sz="24" w:space="0" w:color="FFFFFF"/>
          <w:insideH w:val="nil"/>
          <w:insideV w:val="nil"/>
        </w:tcBorders>
        <w:shd w:val="clear" w:color="auto" w:fill="9BBB59"/>
        <w:vAlign w:val="center"/>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pPr>
        <w:jc w:val="right"/>
      </w:pPr>
      <w:rPr>
        <w:rFonts w:ascii="DaxlinePro-Bold" w:hAnsi="DaxlinePro-Bold"/>
        <w:color w:val="002060"/>
        <w:sz w:val="22"/>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vAlign w:val="center"/>
      </w:tcPr>
    </w:tblStylePr>
    <w:tblStylePr w:type="band2Horz">
      <w:pPr>
        <w:jc w:val="right"/>
      </w:pPr>
      <w:rPr>
        <w:rFonts w:ascii="DaxlinePro-Bold" w:hAnsi="DaxlinePro-Bold"/>
        <w:color w:val="002060"/>
        <w:sz w:val="22"/>
      </w:rPr>
      <w:tblPr/>
      <w:tcPr>
        <w:vAlign w:val="center"/>
      </w:tcPr>
    </w:tblStylePr>
  </w:style>
  <w:style w:type="table" w:customStyle="1" w:styleId="TIPOMAE25">
    <w:name w:val="TIPO MAE25"/>
    <w:basedOn w:val="Sombreadomedio1-nfasis32"/>
    <w:uiPriority w:val="99"/>
    <w:qFormat/>
    <w:rsid w:val="0003249A"/>
    <w:rPr>
      <w:color w:val="002060"/>
    </w:rPr>
    <w:tblPr/>
    <w:tblStylePr w:type="firstRow">
      <w:pPr>
        <w:spacing w:before="0" w:after="0" w:line="240" w:lineRule="auto"/>
      </w:pPr>
      <w:rPr>
        <w:rFonts w:ascii="DaxlinePro-Bold" w:hAnsi="DaxlinePro-Bold"/>
        <w:b/>
        <w:bCs/>
        <w:color w:val="002060"/>
        <w:sz w:val="22"/>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rFonts w:ascii="DaxlinePro-ExtraBold" w:hAnsi="DaxlinePro-ExtraBold"/>
        <w:b/>
        <w:bCs/>
        <w:color w:val="002060"/>
        <w:sz w:val="22"/>
      </w:rPr>
    </w:tblStylePr>
    <w:tblStylePr w:type="lastCol">
      <w:rPr>
        <w:b/>
        <w:bCs/>
      </w:rPr>
    </w:tblStylePr>
    <w:tblStylePr w:type="band1Vert">
      <w:rPr>
        <w:rFonts w:ascii="DaxlinePro-ExtraBold" w:hAnsi="DaxlinePro-ExtraBold"/>
        <w:b w:val="0"/>
        <w:color w:val="002060"/>
        <w:sz w:val="22"/>
      </w:rPr>
      <w:tblPr/>
      <w:tcPr>
        <w:shd w:val="clear" w:color="auto" w:fill="E6EED5"/>
      </w:tcPr>
    </w:tblStylePr>
    <w:tblStylePr w:type="band2Vert">
      <w:rPr>
        <w:rFonts w:ascii="DaxlinePro-ExtraBold" w:hAnsi="DaxlinePro-ExtraBold"/>
        <w:color w:val="002060"/>
        <w:sz w:val="22"/>
      </w:rPr>
    </w:tblStylePr>
    <w:tblStylePr w:type="band1Horz">
      <w:rPr>
        <w:rFonts w:ascii="DaxlinePro-ExtraBold" w:hAnsi="DaxlinePro-ExtraBold"/>
        <w:b w:val="0"/>
      </w:rPr>
      <w:tblPr/>
      <w:tcPr>
        <w:tcBorders>
          <w:insideH w:val="nil"/>
          <w:insideV w:val="nil"/>
        </w:tcBorders>
        <w:shd w:val="clear" w:color="auto" w:fill="E6EED5"/>
      </w:tcPr>
    </w:tblStylePr>
    <w:tblStylePr w:type="band2Horz">
      <w:tblPr/>
      <w:tcPr>
        <w:tcBorders>
          <w:insideH w:val="nil"/>
          <w:insideV w:val="nil"/>
        </w:tcBorders>
      </w:tcPr>
    </w:tblStylePr>
    <w:tblStylePr w:type="nwCell">
      <w:rPr>
        <w:rFonts w:ascii="DaxlinePro-Black" w:hAnsi="DaxlinePro-Black"/>
        <w:b/>
        <w:color w:val="002060"/>
        <w:sz w:val="24"/>
      </w:rPr>
    </w:tblStylePr>
  </w:style>
  <w:style w:type="table" w:customStyle="1" w:styleId="Listaclara-nfasis313">
    <w:name w:val="Lista clara - Énfasis 313"/>
    <w:basedOn w:val="Tablanormal"/>
    <w:next w:val="Listaclara-nfasis3"/>
    <w:uiPriority w:val="61"/>
    <w:rsid w:val="0003249A"/>
    <w:pPr>
      <w:spacing w:after="0" w:line="240" w:lineRule="auto"/>
    </w:pPr>
    <w:rPr>
      <w:rFonts w:ascii="Calibri" w:eastAsia="Calibri" w:hAnsi="Calibri" w:cs="Times New Roman"/>
      <w:sz w:val="20"/>
      <w:szCs w:val="20"/>
      <w:lang w:eastAsia="es-ES"/>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TIPOMAE26">
    <w:name w:val="TIPO MAE26"/>
    <w:basedOn w:val="Sombreadomedio1-nfasis32"/>
    <w:uiPriority w:val="99"/>
    <w:qFormat/>
    <w:rsid w:val="0003249A"/>
    <w:rPr>
      <w:color w:val="002060"/>
    </w:rPr>
    <w:tblPr/>
    <w:tblStylePr w:type="firstRow">
      <w:pPr>
        <w:spacing w:before="0" w:after="0" w:line="240" w:lineRule="auto"/>
      </w:pPr>
      <w:rPr>
        <w:rFonts w:ascii="DaxlinePro-Bold" w:hAnsi="DaxlinePro-Bold"/>
        <w:b/>
        <w:bCs/>
        <w:color w:val="002060"/>
        <w:sz w:val="22"/>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rFonts w:ascii="DaxlinePro-ExtraBold" w:hAnsi="DaxlinePro-ExtraBold"/>
        <w:b/>
        <w:bCs/>
        <w:color w:val="002060"/>
        <w:sz w:val="22"/>
      </w:rPr>
    </w:tblStylePr>
    <w:tblStylePr w:type="lastCol">
      <w:rPr>
        <w:b/>
        <w:bCs/>
      </w:rPr>
    </w:tblStylePr>
    <w:tblStylePr w:type="band1Vert">
      <w:rPr>
        <w:rFonts w:ascii="DaxlinePro-ExtraBold" w:hAnsi="DaxlinePro-ExtraBold"/>
        <w:b w:val="0"/>
        <w:color w:val="002060"/>
        <w:sz w:val="22"/>
      </w:rPr>
      <w:tblPr/>
      <w:tcPr>
        <w:shd w:val="clear" w:color="auto" w:fill="E6EED5"/>
      </w:tcPr>
    </w:tblStylePr>
    <w:tblStylePr w:type="band2Vert">
      <w:rPr>
        <w:rFonts w:ascii="DaxlinePro-ExtraBold" w:hAnsi="DaxlinePro-ExtraBold"/>
        <w:color w:val="002060"/>
        <w:sz w:val="22"/>
      </w:rPr>
    </w:tblStylePr>
    <w:tblStylePr w:type="band1Horz">
      <w:rPr>
        <w:rFonts w:ascii="DaxlinePro-ExtraBold" w:hAnsi="DaxlinePro-ExtraBold"/>
        <w:b w:val="0"/>
      </w:rPr>
      <w:tblPr/>
      <w:tcPr>
        <w:tcBorders>
          <w:insideH w:val="nil"/>
          <w:insideV w:val="nil"/>
        </w:tcBorders>
        <w:shd w:val="clear" w:color="auto" w:fill="E6EED5"/>
      </w:tcPr>
    </w:tblStylePr>
    <w:tblStylePr w:type="band2Horz">
      <w:tblPr/>
      <w:tcPr>
        <w:tcBorders>
          <w:insideH w:val="nil"/>
          <w:insideV w:val="nil"/>
        </w:tcBorders>
      </w:tcPr>
    </w:tblStylePr>
    <w:tblStylePr w:type="nwCell">
      <w:rPr>
        <w:rFonts w:ascii="DaxlinePro-Black" w:hAnsi="DaxlinePro-Black"/>
        <w:b/>
        <w:color w:val="002060"/>
        <w:sz w:val="24"/>
      </w:rPr>
    </w:tblStylePr>
  </w:style>
  <w:style w:type="table" w:customStyle="1" w:styleId="TIPOMAE27">
    <w:name w:val="TIPO MAE27"/>
    <w:basedOn w:val="Sombreadomedio1-nfasis32"/>
    <w:uiPriority w:val="99"/>
    <w:qFormat/>
    <w:rsid w:val="0003249A"/>
    <w:rPr>
      <w:color w:val="002060"/>
    </w:rPr>
    <w:tblPr/>
    <w:tblStylePr w:type="firstRow">
      <w:pPr>
        <w:spacing w:before="0" w:after="0" w:line="240" w:lineRule="auto"/>
      </w:pPr>
      <w:rPr>
        <w:rFonts w:ascii="DaxlinePro-Bold" w:hAnsi="DaxlinePro-Bold"/>
        <w:b/>
        <w:bCs/>
        <w:color w:val="002060"/>
        <w:sz w:val="22"/>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rFonts w:ascii="DaxlinePro-ExtraBold" w:hAnsi="DaxlinePro-ExtraBold"/>
        <w:b/>
        <w:bCs/>
        <w:color w:val="002060"/>
        <w:sz w:val="22"/>
      </w:rPr>
    </w:tblStylePr>
    <w:tblStylePr w:type="lastCol">
      <w:rPr>
        <w:b/>
        <w:bCs/>
      </w:rPr>
    </w:tblStylePr>
    <w:tblStylePr w:type="band1Vert">
      <w:rPr>
        <w:rFonts w:ascii="DaxlinePro-ExtraBold" w:hAnsi="DaxlinePro-ExtraBold"/>
        <w:b w:val="0"/>
        <w:color w:val="002060"/>
        <w:sz w:val="22"/>
      </w:rPr>
      <w:tblPr/>
      <w:tcPr>
        <w:shd w:val="clear" w:color="auto" w:fill="E6EED5"/>
      </w:tcPr>
    </w:tblStylePr>
    <w:tblStylePr w:type="band2Vert">
      <w:rPr>
        <w:rFonts w:ascii="DaxlinePro-ExtraBold" w:hAnsi="DaxlinePro-ExtraBold"/>
        <w:color w:val="002060"/>
        <w:sz w:val="22"/>
      </w:rPr>
    </w:tblStylePr>
    <w:tblStylePr w:type="band1Horz">
      <w:rPr>
        <w:rFonts w:ascii="DaxlinePro-ExtraBold" w:hAnsi="DaxlinePro-ExtraBold"/>
        <w:b w:val="0"/>
      </w:rPr>
      <w:tblPr/>
      <w:tcPr>
        <w:tcBorders>
          <w:insideH w:val="nil"/>
          <w:insideV w:val="nil"/>
        </w:tcBorders>
        <w:shd w:val="clear" w:color="auto" w:fill="E6EED5"/>
      </w:tcPr>
    </w:tblStylePr>
    <w:tblStylePr w:type="band2Horz">
      <w:tblPr/>
      <w:tcPr>
        <w:tcBorders>
          <w:insideH w:val="nil"/>
          <w:insideV w:val="nil"/>
        </w:tcBorders>
      </w:tcPr>
    </w:tblStylePr>
    <w:tblStylePr w:type="nwCell">
      <w:rPr>
        <w:rFonts w:ascii="DaxlinePro-Black" w:hAnsi="DaxlinePro-Black"/>
        <w:b/>
        <w:color w:val="002060"/>
        <w:sz w:val="24"/>
      </w:rPr>
    </w:tblStylePr>
  </w:style>
  <w:style w:type="table" w:customStyle="1" w:styleId="Cuadrculaclara-nfasis32">
    <w:name w:val="Cuadrícula clara - Énfasis 32"/>
    <w:basedOn w:val="Tablanormal"/>
    <w:next w:val="Cuadrculaclara-nfasis3"/>
    <w:uiPriority w:val="62"/>
    <w:rsid w:val="0003249A"/>
    <w:pPr>
      <w:spacing w:after="0" w:line="240" w:lineRule="auto"/>
    </w:pPr>
    <w:rPr>
      <w:rFonts w:ascii="Calibri" w:eastAsia="Calibri" w:hAnsi="Calibri" w:cs="Times New Roma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TABLAMAES29">
    <w:name w:val="TABLA MAES 29"/>
    <w:basedOn w:val="Cuadrculamedia3-nfasis3"/>
    <w:uiPriority w:val="99"/>
    <w:qFormat/>
    <w:rsid w:val="0003249A"/>
    <w:rPr>
      <w:rFonts w:ascii="DaxlinePro-Black" w:hAnsi="DaxlinePro-Black"/>
      <w:b/>
      <w:color w:val="002060"/>
      <w:sz w:val="24"/>
      <w:szCs w:val="22"/>
      <w:lang w:eastAsia="en-US"/>
    </w:rPr>
    <w:tblPr/>
    <w:tblStylePr w:type="firstRow">
      <w:pPr>
        <w:jc w:val="center"/>
      </w:pPr>
      <w:rPr>
        <w:rFonts w:ascii="DaxlinePro-Black" w:hAnsi="DaxlinePro-Black"/>
        <w:b/>
        <w:bCs/>
        <w:i w:val="0"/>
        <w:iCs w:val="0"/>
        <w:color w:val="002060"/>
        <w:sz w:val="24"/>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vAlign w:val="center"/>
      </w:tcPr>
    </w:tblStylePr>
    <w:tblStylePr w:type="lastRow">
      <w:rPr>
        <w:rFonts w:ascii="DaxlinePro-Black" w:hAnsi="DaxlinePro-Black"/>
        <w:b/>
        <w:bCs/>
        <w:i w:val="0"/>
        <w:iCs w:val="0"/>
        <w:color w:val="002060"/>
        <w:sz w:val="24"/>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pPr>
        <w:jc w:val="left"/>
      </w:pPr>
      <w:rPr>
        <w:rFonts w:ascii="DaxlinePro-Bold" w:hAnsi="DaxlinePro-Bold"/>
        <w:b/>
        <w:bCs/>
        <w:i w:val="0"/>
        <w:iCs w:val="0"/>
        <w:color w:val="002060"/>
        <w:sz w:val="22"/>
      </w:rPr>
      <w:tblPr/>
      <w:tcPr>
        <w:tcBorders>
          <w:left w:val="single" w:sz="8" w:space="0" w:color="FFFFFF"/>
          <w:right w:val="single" w:sz="24" w:space="0" w:color="FFFFFF"/>
          <w:insideH w:val="nil"/>
          <w:insideV w:val="nil"/>
        </w:tcBorders>
        <w:shd w:val="clear" w:color="auto" w:fill="9BBB59"/>
        <w:vAlign w:val="center"/>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pPr>
        <w:jc w:val="right"/>
      </w:pPr>
      <w:rPr>
        <w:rFonts w:ascii="DaxlinePro-Bold" w:hAnsi="DaxlinePro-Bold"/>
        <w:color w:val="002060"/>
        <w:sz w:val="22"/>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vAlign w:val="center"/>
      </w:tcPr>
    </w:tblStylePr>
    <w:tblStylePr w:type="band2Horz">
      <w:pPr>
        <w:jc w:val="right"/>
      </w:pPr>
      <w:rPr>
        <w:rFonts w:ascii="DaxlinePro-Bold" w:hAnsi="DaxlinePro-Bold"/>
        <w:color w:val="002060"/>
        <w:sz w:val="22"/>
      </w:rPr>
      <w:tblPr/>
      <w:tcPr>
        <w:vAlign w:val="center"/>
      </w:tcPr>
    </w:tblStylePr>
  </w:style>
  <w:style w:type="table" w:customStyle="1" w:styleId="Cuadrculaclara-nfasis33">
    <w:name w:val="Cuadrícula clara - Énfasis 33"/>
    <w:basedOn w:val="Tablanormal"/>
    <w:next w:val="Cuadrculaclara-nfasis3"/>
    <w:uiPriority w:val="62"/>
    <w:rsid w:val="0003249A"/>
    <w:pPr>
      <w:spacing w:after="0" w:line="240" w:lineRule="auto"/>
    </w:pPr>
    <w:rPr>
      <w:rFonts w:ascii="Calibri" w:eastAsia="Calibri" w:hAnsi="Calibri" w:cs="Times New Roman"/>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character" w:styleId="Mencinsinresolver">
    <w:name w:val="Unresolved Mention"/>
    <w:basedOn w:val="Fuentedeprrafopredeter"/>
    <w:uiPriority w:val="99"/>
    <w:semiHidden/>
    <w:unhideWhenUsed/>
    <w:rsid w:val="0003249A"/>
    <w:rPr>
      <w:color w:val="605E5C"/>
      <w:shd w:val="clear" w:color="auto" w:fill="E1DFDD"/>
    </w:rPr>
  </w:style>
  <w:style w:type="character" w:customStyle="1" w:styleId="katex-mathml">
    <w:name w:val="katex-mathml"/>
    <w:basedOn w:val="Fuentedeprrafopredeter"/>
    <w:rsid w:val="0003249A"/>
  </w:style>
  <w:style w:type="character" w:customStyle="1" w:styleId="mord">
    <w:name w:val="mord"/>
    <w:basedOn w:val="Fuentedeprrafopredeter"/>
    <w:rsid w:val="0003249A"/>
  </w:style>
  <w:style w:type="character" w:customStyle="1" w:styleId="mrel">
    <w:name w:val="mrel"/>
    <w:basedOn w:val="Fuentedeprrafopredeter"/>
    <w:rsid w:val="0003249A"/>
  </w:style>
  <w:style w:type="character" w:customStyle="1" w:styleId="mbin">
    <w:name w:val="mbin"/>
    <w:basedOn w:val="Fuentedeprrafopredeter"/>
    <w:rsid w:val="0003249A"/>
  </w:style>
  <w:style w:type="character" w:customStyle="1" w:styleId="vlist-s">
    <w:name w:val="vlist-s"/>
    <w:basedOn w:val="Fuentedeprrafopredeter"/>
    <w:rsid w:val="0003249A"/>
  </w:style>
  <w:style w:type="character" w:customStyle="1" w:styleId="relative">
    <w:name w:val="relative"/>
    <w:basedOn w:val="Fuentedeprrafopredeter"/>
    <w:rsid w:val="007B73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74310">
      <w:bodyDiv w:val="1"/>
      <w:marLeft w:val="0"/>
      <w:marRight w:val="0"/>
      <w:marTop w:val="0"/>
      <w:marBottom w:val="0"/>
      <w:divBdr>
        <w:top w:val="none" w:sz="0" w:space="0" w:color="auto"/>
        <w:left w:val="none" w:sz="0" w:space="0" w:color="auto"/>
        <w:bottom w:val="none" w:sz="0" w:space="0" w:color="auto"/>
        <w:right w:val="none" w:sz="0" w:space="0" w:color="auto"/>
      </w:divBdr>
    </w:div>
    <w:div w:id="125006510">
      <w:bodyDiv w:val="1"/>
      <w:marLeft w:val="0"/>
      <w:marRight w:val="0"/>
      <w:marTop w:val="0"/>
      <w:marBottom w:val="0"/>
      <w:divBdr>
        <w:top w:val="none" w:sz="0" w:space="0" w:color="auto"/>
        <w:left w:val="none" w:sz="0" w:space="0" w:color="auto"/>
        <w:bottom w:val="none" w:sz="0" w:space="0" w:color="auto"/>
        <w:right w:val="none" w:sz="0" w:space="0" w:color="auto"/>
      </w:divBdr>
    </w:div>
    <w:div w:id="148134017">
      <w:bodyDiv w:val="1"/>
      <w:marLeft w:val="0"/>
      <w:marRight w:val="0"/>
      <w:marTop w:val="0"/>
      <w:marBottom w:val="0"/>
      <w:divBdr>
        <w:top w:val="none" w:sz="0" w:space="0" w:color="auto"/>
        <w:left w:val="none" w:sz="0" w:space="0" w:color="auto"/>
        <w:bottom w:val="none" w:sz="0" w:space="0" w:color="auto"/>
        <w:right w:val="none" w:sz="0" w:space="0" w:color="auto"/>
      </w:divBdr>
    </w:div>
    <w:div w:id="192547448">
      <w:bodyDiv w:val="1"/>
      <w:marLeft w:val="0"/>
      <w:marRight w:val="0"/>
      <w:marTop w:val="0"/>
      <w:marBottom w:val="0"/>
      <w:divBdr>
        <w:top w:val="none" w:sz="0" w:space="0" w:color="auto"/>
        <w:left w:val="none" w:sz="0" w:space="0" w:color="auto"/>
        <w:bottom w:val="none" w:sz="0" w:space="0" w:color="auto"/>
        <w:right w:val="none" w:sz="0" w:space="0" w:color="auto"/>
      </w:divBdr>
    </w:div>
    <w:div w:id="201016996">
      <w:bodyDiv w:val="1"/>
      <w:marLeft w:val="0"/>
      <w:marRight w:val="0"/>
      <w:marTop w:val="0"/>
      <w:marBottom w:val="0"/>
      <w:divBdr>
        <w:top w:val="none" w:sz="0" w:space="0" w:color="auto"/>
        <w:left w:val="none" w:sz="0" w:space="0" w:color="auto"/>
        <w:bottom w:val="none" w:sz="0" w:space="0" w:color="auto"/>
        <w:right w:val="none" w:sz="0" w:space="0" w:color="auto"/>
      </w:divBdr>
    </w:div>
    <w:div w:id="235164597">
      <w:bodyDiv w:val="1"/>
      <w:marLeft w:val="0"/>
      <w:marRight w:val="0"/>
      <w:marTop w:val="0"/>
      <w:marBottom w:val="0"/>
      <w:divBdr>
        <w:top w:val="none" w:sz="0" w:space="0" w:color="auto"/>
        <w:left w:val="none" w:sz="0" w:space="0" w:color="auto"/>
        <w:bottom w:val="none" w:sz="0" w:space="0" w:color="auto"/>
        <w:right w:val="none" w:sz="0" w:space="0" w:color="auto"/>
      </w:divBdr>
    </w:div>
    <w:div w:id="268514239">
      <w:bodyDiv w:val="1"/>
      <w:marLeft w:val="0"/>
      <w:marRight w:val="0"/>
      <w:marTop w:val="0"/>
      <w:marBottom w:val="0"/>
      <w:divBdr>
        <w:top w:val="none" w:sz="0" w:space="0" w:color="auto"/>
        <w:left w:val="none" w:sz="0" w:space="0" w:color="auto"/>
        <w:bottom w:val="none" w:sz="0" w:space="0" w:color="auto"/>
        <w:right w:val="none" w:sz="0" w:space="0" w:color="auto"/>
      </w:divBdr>
    </w:div>
    <w:div w:id="274098593">
      <w:bodyDiv w:val="1"/>
      <w:marLeft w:val="0"/>
      <w:marRight w:val="0"/>
      <w:marTop w:val="0"/>
      <w:marBottom w:val="0"/>
      <w:divBdr>
        <w:top w:val="none" w:sz="0" w:space="0" w:color="auto"/>
        <w:left w:val="none" w:sz="0" w:space="0" w:color="auto"/>
        <w:bottom w:val="none" w:sz="0" w:space="0" w:color="auto"/>
        <w:right w:val="none" w:sz="0" w:space="0" w:color="auto"/>
      </w:divBdr>
    </w:div>
    <w:div w:id="298196892">
      <w:bodyDiv w:val="1"/>
      <w:marLeft w:val="0"/>
      <w:marRight w:val="0"/>
      <w:marTop w:val="0"/>
      <w:marBottom w:val="0"/>
      <w:divBdr>
        <w:top w:val="none" w:sz="0" w:space="0" w:color="auto"/>
        <w:left w:val="none" w:sz="0" w:space="0" w:color="auto"/>
        <w:bottom w:val="none" w:sz="0" w:space="0" w:color="auto"/>
        <w:right w:val="none" w:sz="0" w:space="0" w:color="auto"/>
      </w:divBdr>
    </w:div>
    <w:div w:id="516652749">
      <w:bodyDiv w:val="1"/>
      <w:marLeft w:val="0"/>
      <w:marRight w:val="0"/>
      <w:marTop w:val="0"/>
      <w:marBottom w:val="0"/>
      <w:divBdr>
        <w:top w:val="none" w:sz="0" w:space="0" w:color="auto"/>
        <w:left w:val="none" w:sz="0" w:space="0" w:color="auto"/>
        <w:bottom w:val="none" w:sz="0" w:space="0" w:color="auto"/>
        <w:right w:val="none" w:sz="0" w:space="0" w:color="auto"/>
      </w:divBdr>
    </w:div>
    <w:div w:id="850296685">
      <w:bodyDiv w:val="1"/>
      <w:marLeft w:val="0"/>
      <w:marRight w:val="0"/>
      <w:marTop w:val="0"/>
      <w:marBottom w:val="0"/>
      <w:divBdr>
        <w:top w:val="none" w:sz="0" w:space="0" w:color="auto"/>
        <w:left w:val="none" w:sz="0" w:space="0" w:color="auto"/>
        <w:bottom w:val="none" w:sz="0" w:space="0" w:color="auto"/>
        <w:right w:val="none" w:sz="0" w:space="0" w:color="auto"/>
      </w:divBdr>
    </w:div>
    <w:div w:id="1129131246">
      <w:bodyDiv w:val="1"/>
      <w:marLeft w:val="0"/>
      <w:marRight w:val="0"/>
      <w:marTop w:val="0"/>
      <w:marBottom w:val="0"/>
      <w:divBdr>
        <w:top w:val="none" w:sz="0" w:space="0" w:color="auto"/>
        <w:left w:val="none" w:sz="0" w:space="0" w:color="auto"/>
        <w:bottom w:val="none" w:sz="0" w:space="0" w:color="auto"/>
        <w:right w:val="none" w:sz="0" w:space="0" w:color="auto"/>
      </w:divBdr>
    </w:div>
    <w:div w:id="1346663822">
      <w:bodyDiv w:val="1"/>
      <w:marLeft w:val="0"/>
      <w:marRight w:val="0"/>
      <w:marTop w:val="0"/>
      <w:marBottom w:val="0"/>
      <w:divBdr>
        <w:top w:val="none" w:sz="0" w:space="0" w:color="auto"/>
        <w:left w:val="none" w:sz="0" w:space="0" w:color="auto"/>
        <w:bottom w:val="none" w:sz="0" w:space="0" w:color="auto"/>
        <w:right w:val="none" w:sz="0" w:space="0" w:color="auto"/>
      </w:divBdr>
    </w:div>
    <w:div w:id="1449815788">
      <w:bodyDiv w:val="1"/>
      <w:marLeft w:val="0"/>
      <w:marRight w:val="0"/>
      <w:marTop w:val="0"/>
      <w:marBottom w:val="0"/>
      <w:divBdr>
        <w:top w:val="none" w:sz="0" w:space="0" w:color="auto"/>
        <w:left w:val="none" w:sz="0" w:space="0" w:color="auto"/>
        <w:bottom w:val="none" w:sz="0" w:space="0" w:color="auto"/>
        <w:right w:val="none" w:sz="0" w:space="0" w:color="auto"/>
      </w:divBdr>
    </w:div>
    <w:div w:id="1569728641">
      <w:bodyDiv w:val="1"/>
      <w:marLeft w:val="0"/>
      <w:marRight w:val="0"/>
      <w:marTop w:val="0"/>
      <w:marBottom w:val="0"/>
      <w:divBdr>
        <w:top w:val="none" w:sz="0" w:space="0" w:color="auto"/>
        <w:left w:val="none" w:sz="0" w:space="0" w:color="auto"/>
        <w:bottom w:val="none" w:sz="0" w:space="0" w:color="auto"/>
        <w:right w:val="none" w:sz="0" w:space="0" w:color="auto"/>
      </w:divBdr>
    </w:div>
    <w:div w:id="1642151869">
      <w:bodyDiv w:val="1"/>
      <w:marLeft w:val="0"/>
      <w:marRight w:val="0"/>
      <w:marTop w:val="0"/>
      <w:marBottom w:val="0"/>
      <w:divBdr>
        <w:top w:val="none" w:sz="0" w:space="0" w:color="auto"/>
        <w:left w:val="none" w:sz="0" w:space="0" w:color="auto"/>
        <w:bottom w:val="none" w:sz="0" w:space="0" w:color="auto"/>
        <w:right w:val="none" w:sz="0" w:space="0" w:color="auto"/>
      </w:divBdr>
    </w:div>
    <w:div w:id="1695812211">
      <w:bodyDiv w:val="1"/>
      <w:marLeft w:val="0"/>
      <w:marRight w:val="0"/>
      <w:marTop w:val="0"/>
      <w:marBottom w:val="0"/>
      <w:divBdr>
        <w:top w:val="none" w:sz="0" w:space="0" w:color="auto"/>
        <w:left w:val="none" w:sz="0" w:space="0" w:color="auto"/>
        <w:bottom w:val="none" w:sz="0" w:space="0" w:color="auto"/>
        <w:right w:val="none" w:sz="0" w:space="0" w:color="auto"/>
      </w:divBdr>
    </w:div>
    <w:div w:id="1805536400">
      <w:bodyDiv w:val="1"/>
      <w:marLeft w:val="0"/>
      <w:marRight w:val="0"/>
      <w:marTop w:val="0"/>
      <w:marBottom w:val="0"/>
      <w:divBdr>
        <w:top w:val="none" w:sz="0" w:space="0" w:color="auto"/>
        <w:left w:val="none" w:sz="0" w:space="0" w:color="auto"/>
        <w:bottom w:val="none" w:sz="0" w:space="0" w:color="auto"/>
        <w:right w:val="none" w:sz="0" w:space="0" w:color="auto"/>
      </w:divBdr>
    </w:div>
    <w:div w:id="1867324595">
      <w:bodyDiv w:val="1"/>
      <w:marLeft w:val="0"/>
      <w:marRight w:val="0"/>
      <w:marTop w:val="0"/>
      <w:marBottom w:val="0"/>
      <w:divBdr>
        <w:top w:val="none" w:sz="0" w:space="0" w:color="auto"/>
        <w:left w:val="none" w:sz="0" w:space="0" w:color="auto"/>
        <w:bottom w:val="none" w:sz="0" w:space="0" w:color="auto"/>
        <w:right w:val="none" w:sz="0" w:space="0" w:color="auto"/>
      </w:divBdr>
    </w:div>
    <w:div w:id="1982416187">
      <w:bodyDiv w:val="1"/>
      <w:marLeft w:val="0"/>
      <w:marRight w:val="0"/>
      <w:marTop w:val="0"/>
      <w:marBottom w:val="0"/>
      <w:divBdr>
        <w:top w:val="none" w:sz="0" w:space="0" w:color="auto"/>
        <w:left w:val="none" w:sz="0" w:space="0" w:color="auto"/>
        <w:bottom w:val="none" w:sz="0" w:space="0" w:color="auto"/>
        <w:right w:val="none" w:sz="0" w:space="0" w:color="auto"/>
      </w:divBdr>
    </w:div>
    <w:div w:id="202843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3.xml"/><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svg"/><Relationship Id="rId1" Type="http://schemas.openxmlformats.org/officeDocument/2006/relationships/image" Target="media/image3.png"/><Relationship Id="rId4" Type="http://schemas.openxmlformats.org/officeDocument/2006/relationships/image" Target="media/image6.svg"/></Relationships>
</file>

<file path=word/_rels/head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svg"/><Relationship Id="rId1" Type="http://schemas.openxmlformats.org/officeDocument/2006/relationships/image" Target="media/image3.png"/><Relationship Id="rId4" Type="http://schemas.openxmlformats.org/officeDocument/2006/relationships/image" Target="media/image6.sv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ahnschrift">
      <a:majorFont>
        <a:latin typeface="Bahnschrift SemiBold"/>
        <a:ea typeface=""/>
        <a:cs typeface=""/>
      </a:majorFont>
      <a:minorFont>
        <a:latin typeface="Bahnschrift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BFAB80-2546-45C4-B835-E8D15FCA0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11694</Words>
  <Characters>64317</Characters>
  <Application>Microsoft Office Word</Application>
  <DocSecurity>0</DocSecurity>
  <Lines>535</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ISIDRO GOMEZ PLASENCIA</dc:creator>
  <cp:keywords/>
  <dc:description/>
  <cp:lastModifiedBy>Juan Francisco García Sánchez</cp:lastModifiedBy>
  <cp:revision>2</cp:revision>
  <cp:lastPrinted>2025-04-22T14:39:00Z</cp:lastPrinted>
  <dcterms:created xsi:type="dcterms:W3CDTF">2025-08-17T09:27:00Z</dcterms:created>
  <dcterms:modified xsi:type="dcterms:W3CDTF">2025-08-17T09:27:00Z</dcterms:modified>
</cp:coreProperties>
</file>