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ummary-of-qualifications"/>
      <w:r>
        <w:t xml:space="preserve">SUMMARY OF QUALIFICATIONS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Fourteen years of mechanical and structural design experience, working with SolidWorks and CATIA.</w:t>
      </w:r>
    </w:p>
    <w:p>
      <w:pPr>
        <w:numPr>
          <w:ilvl w:val="0"/>
          <w:numId w:val="1001"/>
        </w:numPr>
        <w:pStyle w:val="Compact"/>
      </w:pPr>
      <w:r>
        <w:t xml:space="preserve">Knowledgeable in static, dynamic explicit, and thermal FEA.</w:t>
      </w:r>
    </w:p>
    <w:p>
      <w:pPr>
        <w:numPr>
          <w:ilvl w:val="0"/>
          <w:numId w:val="1001"/>
        </w:numPr>
        <w:pStyle w:val="Compact"/>
      </w:pPr>
      <w:r>
        <w:t xml:space="preserve">Strong interest in composite design and analysis, biocomposites, and renewable energy.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r>
        <w:t xml:space="preserve">Proficient in Mandarin Chinese and Spanish, ready to directly engage with overseas partners.</w:t>
      </w:r>
    </w:p>
    <w:p>
      <w:pPr>
        <w:pStyle w:val="Heading1"/>
      </w:pPr>
      <w:bookmarkStart w:id="21" w:name="education"/>
      <w:r>
        <w:t xml:space="preserve">EDUCATION</w:t>
      </w:r>
      <w:bookmarkEnd w:id="21"/>
    </w:p>
    <w:p>
      <w:pPr>
        <w:pStyle w:val="Heading2"/>
      </w:pPr>
      <w:bookmarkStart w:id="22" w:name="university-of-washington-seattle-wa"/>
      <w:r>
        <w:t xml:space="preserve">UNIVERSITY OF WASHINGTON, Seattle, WA</w:t>
      </w:r>
      <w:bookmarkEnd w:id="22"/>
    </w:p>
    <w:p>
      <w:pPr>
        <w:pStyle w:val="Heading3"/>
      </w:pPr>
      <w:bookmarkStart w:id="23" w:name="X8d49c385ca12094293dffd77d2f9f1fff9a61ed"/>
      <w:r>
        <w:t xml:space="preserve">Master of Science in Mechanical Engineering, Expected Graduation June 2022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Courses: Mechanical Engineering Analysis, Composite Design and Analysis, Nanocomposites and Biocomposites, Marine Renewable Energy, Advanced Manufacturing for Renewable Energy</w:t>
      </w:r>
    </w:p>
    <w:p>
      <w:pPr>
        <w:numPr>
          <w:ilvl w:val="0"/>
          <w:numId w:val="1002"/>
        </w:numPr>
        <w:pStyle w:val="Compact"/>
      </w:pPr>
      <w:r>
        <w:t xml:space="preserve">Planned Course of Study: Composites, Design for additive manufacturing, Renewable energy and green technology.</w:t>
      </w:r>
    </w:p>
    <w:p>
      <w:pPr>
        <w:pStyle w:val="Heading3"/>
      </w:pPr>
      <w:bookmarkStart w:id="24" w:name="Xda7ca9725afd6019e3976902e20ed47d9e63c7d"/>
      <w:r>
        <w:t xml:space="preserve">Bachelor of Science in Mechanical Engineering, Cum Laude, June 2006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Courses: Materials and Structures,</w:t>
      </w:r>
      <w:r>
        <w:t xml:space="preserve"> </w:t>
      </w:r>
      <w:r>
        <w:t xml:space="preserve">CAD, FEA, Renewable Energy, Design for Environment.</w:t>
      </w:r>
    </w:p>
    <w:p>
      <w:pPr>
        <w:numPr>
          <w:ilvl w:val="0"/>
          <w:numId w:val="1003"/>
        </w:numPr>
        <w:pStyle w:val="Compact"/>
      </w:pPr>
      <w:r>
        <w:t xml:space="preserve">Projects: Formula SAE drivetrain design, Fuel Cell capstone project.</w:t>
      </w:r>
    </w:p>
    <w:p>
      <w:pPr>
        <w:pStyle w:val="Heading1"/>
      </w:pPr>
      <w:bookmarkStart w:id="25" w:name="relevant-experience"/>
      <w:r>
        <w:t xml:space="preserve">RELEVANT EXPERIENCE</w:t>
      </w:r>
      <w:bookmarkEnd w:id="25"/>
    </w:p>
    <w:p>
      <w:pPr>
        <w:pStyle w:val="Heading2"/>
      </w:pPr>
      <w:bookmarkStart w:id="26" w:name="X3918c41e0a44a65dc73e03f4c506f3faed9f693"/>
      <w:r>
        <w:t xml:space="preserve">UNIVERSITY OF WASHINGTON, Seattle, WA 	</w:t>
      </w:r>
      <w:r>
        <w:t xml:space="preserve"> </w:t>
      </w:r>
      <w:r>
        <w:rPr>
          <w:i/>
        </w:rPr>
        <w:t xml:space="preserve">2020 - Present</w:t>
      </w:r>
      <w:bookmarkEnd w:id="26"/>
    </w:p>
    <w:p>
      <w:pPr>
        <w:pStyle w:val="Heading3"/>
      </w:pPr>
      <w:bookmarkStart w:id="27" w:name="X849529f50e71d28f7a9b604b5f7b5292957f51e"/>
      <w:r>
        <w:t xml:space="preserve">Graduate Student Researcher in the Meza Research Group</w:t>
      </w:r>
      <w:bookmarkEnd w:id="27"/>
    </w:p>
    <w:p>
      <w:pPr>
        <w:numPr>
          <w:ilvl w:val="0"/>
          <w:numId w:val="1004"/>
        </w:numPr>
        <w:pStyle w:val="Compact"/>
      </w:pPr>
      <w:r>
        <w:t xml:space="preserve">Investigating structural and thermal properties of nano-scale 3D printed spinodal structures, under Professor Lucas Meza.</w:t>
      </w:r>
    </w:p>
    <w:p>
      <w:pPr>
        <w:numPr>
          <w:ilvl w:val="0"/>
          <w:numId w:val="1004"/>
        </w:numPr>
        <w:pStyle w:val="Compact"/>
      </w:pPr>
      <w:r>
        <w:t xml:space="preserve">Performing FEA analysis in Abaqus of nanostructures to determine design capability.</w:t>
      </w:r>
    </w:p>
    <w:p>
      <w:pPr>
        <w:numPr>
          <w:ilvl w:val="0"/>
          <w:numId w:val="1004"/>
        </w:numPr>
        <w:pStyle w:val="Compact"/>
      </w:pPr>
      <w:r>
        <w:t xml:space="preserve">Using machine learning to determine ideal structural topology to meet design needs.</w:t>
      </w:r>
    </w:p>
    <w:p>
      <w:pPr>
        <w:pStyle w:val="Heading3"/>
      </w:pPr>
      <w:bookmarkStart w:id="28" w:name="composites-research-projects"/>
      <w:r>
        <w:t xml:space="preserve">Composites Research Projects</w:t>
      </w:r>
      <w:bookmarkEnd w:id="28"/>
    </w:p>
    <w:p>
      <w:pPr>
        <w:numPr>
          <w:ilvl w:val="0"/>
          <w:numId w:val="1005"/>
        </w:numPr>
        <w:pStyle w:val="Compact"/>
      </w:pPr>
      <w:r>
        <w:t xml:space="preserve">Researching the material properties, manufacturing, and applications for mycelium-based biocomposites.</w:t>
      </w:r>
    </w:p>
    <w:p>
      <w:pPr>
        <w:numPr>
          <w:ilvl w:val="0"/>
          <w:numId w:val="1005"/>
        </w:numPr>
        <w:pStyle w:val="Compact"/>
      </w:pPr>
      <w:r>
        <w:t xml:space="preserve">Studying the manufacture of cellulose fibers out of bacterial cellulose nanofibers.</w:t>
      </w:r>
    </w:p>
    <w:p>
      <w:pPr>
        <w:pStyle w:val="Heading2"/>
      </w:pPr>
      <w:bookmarkStart w:id="29" w:name="X184be8b84a84c92e737f406d8d80adae53cd08f"/>
      <w:r>
        <w:t xml:space="preserve">SAFRAN AEROSYSTEMS, Everett, WA 	</w:t>
      </w:r>
      <w:r>
        <w:t xml:space="preserve"> </w:t>
      </w:r>
      <w:r>
        <w:rPr>
          <w:i/>
        </w:rPr>
        <w:t xml:space="preserve">2015 - 2019</w:t>
      </w:r>
      <w:bookmarkEnd w:id="29"/>
    </w:p>
    <w:p>
      <w:pPr>
        <w:pStyle w:val="Heading3"/>
      </w:pPr>
      <w:bookmarkStart w:id="30" w:name="design-and-integration-engineer"/>
      <w:r>
        <w:t xml:space="preserve">Design and Integration Engineer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Conducted root cause analysis of failed valves, disassembling failed specimens and testing to confirm the problem.</w:t>
      </w:r>
    </w:p>
    <w:p>
      <w:pPr>
        <w:numPr>
          <w:ilvl w:val="0"/>
          <w:numId w:val="1006"/>
        </w:numPr>
        <w:pStyle w:val="Compact"/>
      </w:pPr>
      <w:r>
        <w:t xml:space="preserve">Developed a new 737 airstair with additional safety features and increased height. Managed all changes from start to finish, and built a full CATIA model.</w:t>
      </w:r>
    </w:p>
    <w:p>
      <w:pPr>
        <w:numPr>
          <w:ilvl w:val="0"/>
          <w:numId w:val="1006"/>
        </w:numPr>
        <w:pStyle w:val="Compact"/>
      </w:pPr>
      <w:r>
        <w:t xml:space="preserve">Designed an aircraft galley fluid waste disposal system, producing designs for structural support of valves, a tank, sensors, and electrical components.</w:t>
      </w:r>
    </w:p>
    <w:p>
      <w:pPr>
        <w:numPr>
          <w:ilvl w:val="0"/>
          <w:numId w:val="1006"/>
        </w:numPr>
        <w:pStyle w:val="Compact"/>
      </w:pPr>
      <w:r>
        <w:t xml:space="preserve">Coordinated directly with customer and supplier representatives to collaborate on designs.</w:t>
      </w:r>
    </w:p>
    <w:p>
      <w:pPr>
        <w:pStyle w:val="Heading2"/>
      </w:pPr>
      <w:bookmarkStart w:id="31" w:name="Xdf8ae2e8f8bb0777ab731a9796d536ee942298b"/>
      <w:r>
        <w:t xml:space="preserve">BOEING COMMERCIAL AIRPLANES, Everett, WA 	</w:t>
      </w:r>
      <w:r>
        <w:t xml:space="preserve"> </w:t>
      </w:r>
      <w:r>
        <w:rPr>
          <w:i/>
        </w:rPr>
        <w:t xml:space="preserve">2006 – 2012, 2014</w:t>
      </w:r>
      <w:bookmarkEnd w:id="31"/>
    </w:p>
    <w:p>
      <w:pPr>
        <w:pStyle w:val="Heading3"/>
      </w:pPr>
      <w:bookmarkStart w:id="32" w:name="structural-design-engineer"/>
      <w:r>
        <w:t xml:space="preserve">Structural Design Engineer</w:t>
      </w:r>
      <w:bookmarkEnd w:id="32"/>
    </w:p>
    <w:p>
      <w:pPr>
        <w:numPr>
          <w:ilvl w:val="0"/>
          <w:numId w:val="1007"/>
        </w:numPr>
        <w:pStyle w:val="Compact"/>
      </w:pPr>
      <w:r>
        <w:t xml:space="preserve">Designed aluminum and composite structural parts and assemblies on 747-8 and 767.</w:t>
      </w:r>
    </w:p>
    <w:p>
      <w:pPr>
        <w:numPr>
          <w:ilvl w:val="0"/>
          <w:numId w:val="1007"/>
        </w:numPr>
        <w:pStyle w:val="Compact"/>
      </w:pPr>
      <w:r>
        <w:t xml:space="preserve">Coordinated with production facilities from concept to production, to ensure ease of manufacture and assembly.</w:t>
      </w:r>
      <w:r>
        <w:t xml:space="preserve"> </w:t>
      </w:r>
    </w:p>
    <w:p>
      <w:pPr>
        <w:numPr>
          <w:ilvl w:val="0"/>
          <w:numId w:val="1007"/>
        </w:numPr>
        <w:pStyle w:val="Compact"/>
      </w:pPr>
      <w:r>
        <w:t xml:space="preserve">Worked across groups and disciplines to manage design completion and define interfaces.</w:t>
      </w:r>
    </w:p>
    <w:p>
      <w:pPr>
        <w:numPr>
          <w:ilvl w:val="0"/>
          <w:numId w:val="1007"/>
        </w:numPr>
        <w:pStyle w:val="Compact"/>
      </w:pPr>
      <w:r>
        <w:t xml:space="preserve">Redesigned critical structural members to reduce weight and complexity.</w:t>
      </w:r>
    </w:p>
    <w:p>
      <w:pPr>
        <w:numPr>
          <w:ilvl w:val="0"/>
          <w:numId w:val="1007"/>
        </w:numPr>
        <w:pStyle w:val="Compact"/>
      </w:pPr>
      <w:r>
        <w:t xml:space="preserve">Implemented solutions to factory production problems by inspecting completed and installed parts, and examining drawing history for errors.</w:t>
      </w:r>
    </w:p>
    <w:p>
      <w:pPr>
        <w:pStyle w:val="Heading1"/>
      </w:pPr>
      <w:bookmarkStart w:id="33" w:name="additional-experience"/>
      <w:r>
        <w:t xml:space="preserve">ADDITIONAL EXPERIENCE</w:t>
      </w:r>
      <w:bookmarkEnd w:id="33"/>
    </w:p>
    <w:p>
      <w:pPr>
        <w:pStyle w:val="Heading2"/>
      </w:pPr>
      <w:bookmarkStart w:id="34" w:name="katerra-seattle-wa-2019---2020"/>
      <w:r>
        <w:t xml:space="preserve">KATERRA, Seattle, WA 	</w:t>
      </w:r>
      <w:r>
        <w:t xml:space="preserve"> </w:t>
      </w:r>
      <w:r>
        <w:rPr>
          <w:i/>
        </w:rPr>
        <w:t xml:space="preserve">2019 - 2020</w:t>
      </w:r>
      <w:bookmarkEnd w:id="34"/>
    </w:p>
    <w:p>
      <w:pPr>
        <w:pStyle w:val="Heading3"/>
      </w:pPr>
      <w:bookmarkStart w:id="35" w:name="manufactured-assemblies-design-engineer"/>
      <w:r>
        <w:t xml:space="preserve">Manufactured Assemblies Design Engineer</w:t>
      </w:r>
      <w:bookmarkEnd w:id="35"/>
    </w:p>
    <w:p>
      <w:pPr>
        <w:numPr>
          <w:ilvl w:val="0"/>
          <w:numId w:val="1008"/>
        </w:numPr>
        <w:pStyle w:val="Compact"/>
      </w:pPr>
      <w:r>
        <w:t xml:space="preserve">Designed building components to be built in a factory and installed on a construction site, integrating structural, electrical, and plumbing components.</w:t>
      </w:r>
    </w:p>
    <w:p>
      <w:pPr>
        <w:numPr>
          <w:ilvl w:val="0"/>
          <w:numId w:val="1008"/>
        </w:numPr>
        <w:pStyle w:val="Compact"/>
      </w:pPr>
      <w:r>
        <w:t xml:space="preserve">Developed a bathroom kit in SolidWorks to provide detailed BOMs and drawings for assembly and installation.</w:t>
      </w:r>
    </w:p>
    <w:p>
      <w:pPr>
        <w:numPr>
          <w:ilvl w:val="0"/>
          <w:numId w:val="1008"/>
        </w:numPr>
        <w:pStyle w:val="Compact"/>
      </w:pPr>
      <w:r>
        <w:t xml:space="preserve">Created automated model, drawing, and CNC templates for steel wall panels using Catia 3DExperience.</w:t>
      </w:r>
    </w:p>
    <w:p>
      <w:pPr>
        <w:numPr>
          <w:ilvl w:val="0"/>
          <w:numId w:val="1008"/>
        </w:numPr>
        <w:pStyle w:val="Compact"/>
      </w:pPr>
      <w:r>
        <w:t xml:space="preserve">Built prototypes of manufactured building components to test part and assembly sizing, and to confirm tolerances.</w:t>
      </w:r>
    </w:p>
    <w:p>
      <w:pPr>
        <w:pStyle w:val="Heading2"/>
      </w:pPr>
      <w:bookmarkStart w:id="36" w:name="X9be565d9bcce1909277ff6e2cdc0c701d314be4"/>
      <w:r>
        <w:t xml:space="preserve">KVICHAK MARINE INDUSTRIES, Seattle, WA 	</w:t>
      </w:r>
      <w:r>
        <w:t xml:space="preserve"> </w:t>
      </w:r>
      <w:r>
        <w:rPr>
          <w:i/>
        </w:rPr>
        <w:t xml:space="preserve">2012 – 2014</w:t>
      </w:r>
      <w:bookmarkEnd w:id="36"/>
    </w:p>
    <w:p>
      <w:pPr>
        <w:pStyle w:val="Heading3"/>
      </w:pPr>
      <w:bookmarkStart w:id="37" w:name="project-engineer"/>
      <w:r>
        <w:t xml:space="preserve">Project Engineer</w:t>
      </w:r>
      <w:bookmarkEnd w:id="37"/>
    </w:p>
    <w:p>
      <w:pPr>
        <w:numPr>
          <w:ilvl w:val="0"/>
          <w:numId w:val="1009"/>
        </w:numPr>
        <w:pStyle w:val="Compact"/>
      </w:pPr>
      <w:r>
        <w:t xml:space="preserve">Developed structure and mechanical system designs for aluminum hulled boats.</w:t>
      </w:r>
    </w:p>
    <w:p>
      <w:pPr>
        <w:numPr>
          <w:ilvl w:val="0"/>
          <w:numId w:val="1009"/>
        </w:numPr>
        <w:pStyle w:val="Compact"/>
      </w:pPr>
      <w:r>
        <w:t xml:space="preserve">Worked from concept to production providing designs and drawings in Solidworks.</w:t>
      </w:r>
    </w:p>
    <w:sectPr w:rsidR="00AB5E49" w:rsidRPr="00E00B9C" w:rsidSect="005E074B">
      <w:headerReference w:type="default" r:id="rId9"/>
      <w:footerReference w:type="default" r:id="rId11"/>
      <w:headerReference w:type="first" r:id="rId10"/>
      <w:pgSz w:w="12240" w:h="15840"/>
      <w:pgMar w:top="720" w:right="1260" w:bottom="720" w:left="1260" w:header="720" w:footer="720" w:gutter="0"/>
      <w:cols w:space="720"/>
      <w:titlePg/>
      <w:rtlGutter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50556" w14:textId="77777777" w:rsidR="006E15FC" w:rsidRDefault="006E15FC">
    <w:pPr>
      <w:pStyle w:val="Footer"/>
    </w:pPr>
    <w:r>
      <w:tab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99FB7" w14:textId="77777777" w:rsidR="006E15FC" w:rsidRPr="00376878" w:rsidRDefault="006E15FC" w:rsidP="003E11B6">
    <w:pPr>
      <w:pStyle w:val="Page2Heading1"/>
      <w:rPr>
        <w:highlight w:val="red"/>
      </w:rPr>
    </w:pPr>
    <w:r w:rsidRPr="00565E96">
      <w:t>COLIN WILSON</w:t>
    </w:r>
    <w:r>
      <w:tab/>
    </w:r>
    <w:r w:rsidRPr="00376878">
      <w:t>Page</w:t>
    </w:r>
    <w:r w:rsidRPr="005E074B">
      <w:t xml:space="preserve"> </w:t>
    </w:r>
    <w:r w:rsidR="0012080D" w:rsidRPr="005E074B">
      <w:fldChar w:fldCharType="begin"/>
    </w:r>
    <w:r w:rsidRPr="005E074B">
      <w:instrText xml:space="preserve"> PAGE </w:instrText>
    </w:r>
    <w:r w:rsidR="0012080D" w:rsidRPr="005E074B">
      <w:fldChar w:fldCharType="separate"/>
    </w:r>
    <w:r w:rsidR="00E00B9C">
      <w:rPr>
        <w:noProof/>
      </w:rPr>
      <w:t>2</w:t>
    </w:r>
    <w:r w:rsidR="0012080D" w:rsidRPr="005E074B">
      <w:fldChar w:fldCharType="end"/>
    </w:r>
  </w:p>
  <w:p w14:paraId="2DF10CB1" w14:textId="1EBE087E" w:rsidR="006E15FC" w:rsidRPr="00FB799D" w:rsidRDefault="006E15FC" w:rsidP="00A45920">
    <w:pPr>
      <w:pStyle w:val="Page2Heading2"/>
      <w:tabs>
        <w:tab w:val="center" w:pos="4590"/>
        <w:tab w:val="right" w:pos="9720"/>
      </w:tabs>
      <w:rPr>
        <w:szCs w:val="20"/>
      </w:rPr>
    </w:pPr>
    <w:r w:rsidRPr="00FB799D">
      <w:rPr>
        <w:szCs w:val="20"/>
      </w:rPr>
      <w:t>(425) 502-5582</w:t>
    </w:r>
    <w:r w:rsidR="00A45920" w:rsidRPr="00FB799D">
      <w:rPr>
        <w:szCs w:val="20"/>
      </w:rPr>
      <w:tab/>
      <w:t>linkedin.com/in/</w:t>
    </w:r>
    <w:proofErr w:type="spellStart"/>
    <w:r w:rsidR="00A45920" w:rsidRPr="00FB799D">
      <w:rPr>
        <w:szCs w:val="20"/>
      </w:rPr>
      <w:t>colinwilsonseattle</w:t>
    </w:r>
    <w:proofErr w:type="spellEnd"/>
    <w:r w:rsidR="00A45920" w:rsidRPr="00FB799D">
      <w:rPr>
        <w:szCs w:val="20"/>
      </w:rPr>
      <w:tab/>
    </w:r>
    <w:r w:rsidRPr="00FB799D">
      <w:rPr>
        <w:szCs w:val="20"/>
      </w:rPr>
      <w:t>cogawi@gmail.com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2C43F" w14:textId="77777777" w:rsidR="00F9023F" w:rsidRPr="005E074B" w:rsidRDefault="00F9023F" w:rsidP="003E11B6">
    <w:pPr>
      <w:pStyle w:val="Page1Heading1"/>
      <w:rPr>
        <w:szCs w:val="36"/>
        <w:highlight w:val="red"/>
      </w:rPr>
    </w:pPr>
    <w:r w:rsidRPr="005E074B">
      <w:t>COLIN WILSON</w:t>
    </w:r>
    <w:r w:rsidRPr="000C6CD9">
      <w:rPr>
        <w:szCs w:val="36"/>
      </w:rPr>
      <w:tab/>
    </w:r>
    <w:r w:rsidRPr="005E074B">
      <w:rPr>
        <w:sz w:val="24"/>
      </w:rPr>
      <w:t>(425) 502-5582</w:t>
    </w:r>
  </w:p>
  <w:p w14:paraId="522F5834" w14:textId="01A5E4F8" w:rsidR="00F9023F" w:rsidRPr="00E15CA9" w:rsidRDefault="003D17D0" w:rsidP="00E15CA9">
    <w:pPr>
      <w:pStyle w:val="Page1Heading2"/>
      <w:rPr>
        <w:bCs w:val="0"/>
        <w:i w:val="0"/>
      </w:rPr>
    </w:pPr>
    <w:bookmarkStart w:id="14" w:name="_Hlk64441055"/>
    <w:r w:rsidRPr="003D17D0">
      <w:t>linkedin.com/in/</w:t>
    </w:r>
    <w:proofErr w:type="spellStart"/>
    <w:r w:rsidRPr="003D17D0">
      <w:t>colinwilsonseattle</w:t>
    </w:r>
    <w:bookmarkEnd w:id="14"/>
    <w:proofErr w:type="spellEnd"/>
    <w:r w:rsidR="00F9023F">
      <w:tab/>
      <w:t>cogawi@gmail.com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982C0BE"/>
    <w:multiLevelType w:val="multilevel"/>
    <w:tmpl w:val="DA8242C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A7F5877"/>
    <w:multiLevelType w:val="multilevel"/>
    <w:tmpl w:val="418054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B8F2252"/>
    <w:multiLevelType w:val="multilevel"/>
    <w:tmpl w:val="96B4E66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000000C"/>
    <w:multiLevelType w:val="multilevel"/>
    <w:tmpl w:val="10C812B6"/>
    <w:lvl w:ilvl="0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504"/>
        </w:tabs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504"/>
        </w:tabs>
        <w:ind w:left="34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504"/>
        </w:tabs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504"/>
        </w:tabs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504"/>
        </w:tabs>
        <w:ind w:left="56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-504"/>
        </w:tabs>
        <w:ind w:left="6336" w:hanging="360"/>
      </w:pPr>
      <w:rPr>
        <w:rFonts w:ascii="Wingdings" w:hAnsi="Wingdings" w:hint="default"/>
      </w:rPr>
    </w:lvl>
  </w:abstractNum>
  <w:abstractNum w:abstractNumId="5" w15:restartNumberingAfterBreak="0">
    <w:nsid w:val="24D1D51A"/>
    <w:multiLevelType w:val="multilevel"/>
    <w:tmpl w:val="B39633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217807"/>
    <w:multiLevelType w:val="multilevel"/>
    <w:tmpl w:val="A31A893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F43D32"/>
    <w:multiLevelType w:val="multilevel"/>
    <w:tmpl w:val="E460B204"/>
    <w:lvl w:ilvl="0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-504"/>
        </w:tabs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504"/>
        </w:tabs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504"/>
        </w:tabs>
        <w:ind w:left="34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504"/>
        </w:tabs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504"/>
        </w:tabs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504"/>
        </w:tabs>
        <w:ind w:left="56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-504"/>
        </w:tabs>
        <w:ind w:left="6336" w:hanging="360"/>
      </w:pPr>
      <w:rPr>
        <w:rFonts w:ascii="Wingdings" w:hAnsi="Wingdings" w:hint="default"/>
      </w:rPr>
    </w:lvl>
  </w:abstractNum>
  <w:abstractNum w:abstractNumId="8" w15:restartNumberingAfterBreak="0">
    <w:nsid w:val="3EDF22F6"/>
    <w:multiLevelType w:val="hybridMultilevel"/>
    <w:tmpl w:val="F0BE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D14FD"/>
    <w:multiLevelType w:val="multilevel"/>
    <w:tmpl w:val="C0423DF6"/>
    <w:lvl w:ilvl="0">
      <w:start w:val="1"/>
      <w:numFmt w:val="bullet"/>
      <w:lvlText w:val=""/>
      <w:lvlJc w:val="left"/>
      <w:pPr>
        <w:tabs>
          <w:tab w:val="num" w:pos="-504"/>
        </w:tabs>
        <w:ind w:left="576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-504"/>
        </w:tabs>
        <w:ind w:left="936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-504"/>
        </w:tabs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504"/>
        </w:tabs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504"/>
        </w:tabs>
        <w:ind w:left="34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504"/>
        </w:tabs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504"/>
        </w:tabs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504"/>
        </w:tabs>
        <w:ind w:left="56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-504"/>
        </w:tabs>
        <w:ind w:left="6336" w:hanging="360"/>
      </w:pPr>
      <w:rPr>
        <w:rFonts w:ascii="Wingdings" w:hAnsi="Wingdings" w:hint="default"/>
      </w:rPr>
    </w:lvl>
  </w:abstractNum>
  <w:abstractNum w:abstractNumId="10" w15:restartNumberingAfterBreak="0">
    <w:nsid w:val="473621AF"/>
    <w:multiLevelType w:val="hybridMultilevel"/>
    <w:tmpl w:val="F224F172"/>
    <w:lvl w:ilvl="0" w:tplc="57EEA0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DA59F"/>
    <w:multiLevelType w:val="multilevel"/>
    <w:tmpl w:val="578ADC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6BA5EFF"/>
    <w:multiLevelType w:val="singleLevel"/>
    <w:tmpl w:val="00000000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75B88EC7"/>
    <w:multiLevelType w:val="multilevel"/>
    <w:tmpl w:val="96F6F3E6"/>
    <w:lvl w:ilvl="0">
      <w:numFmt w:val="bullet"/>
      <w:pStyle w:val="Compac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CAC16F8"/>
    <w:multiLevelType w:val="multilevel"/>
    <w:tmpl w:val="3196B8E6"/>
    <w:lvl w:ilvl="0">
      <w:start w:val="1"/>
      <w:numFmt w:val="bullet"/>
      <w:lvlText w:val=""/>
      <w:lvlJc w:val="left"/>
      <w:pPr>
        <w:tabs>
          <w:tab w:val="num" w:pos="-504"/>
        </w:tabs>
        <w:ind w:left="576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-504"/>
        </w:tabs>
        <w:ind w:left="1296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-504"/>
        </w:tabs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504"/>
        </w:tabs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504"/>
        </w:tabs>
        <w:ind w:left="34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504"/>
        </w:tabs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504"/>
        </w:tabs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504"/>
        </w:tabs>
        <w:ind w:left="56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-504"/>
        </w:tabs>
        <w:ind w:left="6336" w:hanging="360"/>
      </w:pPr>
      <w:rPr>
        <w:rFonts w:ascii="Wingdings" w:hAnsi="Wingdings" w:hint="default"/>
      </w:rPr>
    </w:lvl>
  </w:abstractNum>
  <w:abstractNum w:abstractNumId="15" w15:restartNumberingAfterBreak="0">
    <w:nsid w:val="7F9C5FD7"/>
    <w:multiLevelType w:val="multilevel"/>
    <w:tmpl w:val="D9D8B9B2"/>
    <w:lvl w:ilvl="0">
      <w:start w:val="1"/>
      <w:numFmt w:val="bullet"/>
      <w:lvlText w:val=""/>
      <w:lvlJc w:val="left"/>
      <w:pPr>
        <w:tabs>
          <w:tab w:val="num" w:pos="-504"/>
        </w:tabs>
        <w:ind w:left="576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-504"/>
        </w:tabs>
        <w:ind w:left="1296" w:hanging="360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lvlText w:val=""/>
      <w:lvlJc w:val="left"/>
      <w:pPr>
        <w:tabs>
          <w:tab w:val="num" w:pos="-504"/>
        </w:tabs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504"/>
        </w:tabs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504"/>
        </w:tabs>
        <w:ind w:left="34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504"/>
        </w:tabs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504"/>
        </w:tabs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504"/>
        </w:tabs>
        <w:ind w:left="56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-504"/>
        </w:tabs>
        <w:ind w:left="6336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6"/>
  </w:num>
  <w:num w:numId="5">
    <w:abstractNumId w:val="15"/>
  </w:num>
  <w:num w:numId="6">
    <w:abstractNumId w:val="14"/>
  </w:num>
  <w:num w:numId="7">
    <w:abstractNumId w:val="9"/>
  </w:num>
  <w:num w:numId="8">
    <w:abstractNumId w:val="7"/>
  </w:num>
  <w:num w:numId="9">
    <w:abstractNumId w:val="8"/>
  </w:num>
  <w:num w:numId="10">
    <w:abstractNumId w:val="4"/>
  </w:num>
  <w:num w:numId="11">
    <w:abstractNumId w:val="2"/>
  </w:num>
  <w:num w:numId="12">
    <w:abstractNumId w:val="10"/>
  </w:num>
  <w:num w:numId="13">
    <w:abstractNumId w:val="1"/>
  </w:num>
  <w:num w:numId="14">
    <w:abstractNumId w:val="11"/>
  </w:num>
  <w:num w:numId="15">
    <w:abstractNumId w:val="0"/>
  </w:num>
  <w:num w:numId="16">
    <w:abstractNumId w:val="5"/>
  </w:num>
  <w:num w:numId="17">
    <w:abstractNumId w:val="1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577A"/>
    <w:rPr>
      <w:rFonts w:ascii="Cambria" w:hAnsi="Cambria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E15CA9"/>
    <w:pPr>
      <w:keepNext/>
      <w:pBdr>
        <w:top w:val="single" w:sz="12" w:space="1" w:color="808080"/>
        <w:bottom w:val="single" w:sz="12" w:space="1" w:color="808080"/>
      </w:pBdr>
      <w:spacing w:before="360" w:after="120"/>
      <w:outlineLvl w:val="0"/>
    </w:pPr>
    <w:rPr>
      <w:b/>
      <w:caps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E15CA9"/>
    <w:pPr>
      <w:keepNext/>
      <w:tabs>
        <w:tab w:val="right" w:pos="9720"/>
      </w:tabs>
      <w:spacing w:before="120"/>
      <w:contextualSpacing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1"/>
    <w:qFormat/>
    <w:rsid w:val="00E15CA9"/>
    <w:pPr>
      <w:keepNext/>
      <w:tabs>
        <w:tab w:val="right" w:pos="9600"/>
      </w:tabs>
      <w:spacing w:after="60"/>
      <w:outlineLvl w:val="2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semiHidden/>
    <w:locked/>
    <w:rPr>
      <w:rFonts w:ascii="Cambria" w:eastAsia="SimSun" w:hAnsi="Cambria" w:cs="Times New Roman"/>
      <w:b/>
      <w:bCs/>
      <w:sz w:val="26"/>
      <w:szCs w:val="26"/>
      <w:lang w:val="x-none" w:eastAsia="en-US"/>
    </w:rPr>
  </w:style>
  <w:style w:type="character" w:customStyle="1" w:styleId="TitleChar">
    <w:name w:val="Title Char"/>
    <w:basedOn w:val="DefaultParagraphFont"/>
    <w:link w:val="Title"/>
    <w:locked/>
    <w:rsid w:val="000C6CD9"/>
    <w:rPr>
      <w:rFonts w:ascii="Garamond" w:hAnsi="Garamond" w:cs="Times New Roman"/>
      <w:b/>
      <w:sz w:val="24"/>
      <w:szCs w:val="24"/>
    </w:rPr>
  </w:style>
  <w:style w:type="character" w:customStyle="1" w:styleId="BodyTextChar1">
    <w:name w:val="Body Text Char1"/>
    <w:basedOn w:val="DefaultParagraphFont"/>
    <w:link w:val="BodyText"/>
    <w:locked/>
    <w:rsid w:val="000C6CD9"/>
    <w:rPr>
      <w:rFonts w:ascii="Garamond" w:hAnsi="Garamond" w:cs="Times New Roman"/>
      <w:sz w:val="24"/>
      <w:szCs w:val="24"/>
    </w:rPr>
  </w:style>
  <w:style w:type="character" w:customStyle="1" w:styleId="FooterChar1">
    <w:name w:val="Footer Char1"/>
    <w:basedOn w:val="DefaultParagraphFont"/>
    <w:link w:val="Footer"/>
    <w:locked/>
    <w:rsid w:val="000C6CD9"/>
    <w:rPr>
      <w:rFonts w:ascii="Times New Roman" w:hAnsi="Times New Roman" w:cs="Times New Roman"/>
      <w:sz w:val="24"/>
      <w:szCs w:val="24"/>
    </w:rPr>
  </w:style>
  <w:style w:type="character" w:customStyle="1" w:styleId="Heading3Char1">
    <w:name w:val="Heading 3 Char1"/>
    <w:basedOn w:val="DefaultParagraphFont"/>
    <w:link w:val="Heading3"/>
    <w:locked/>
    <w:rsid w:val="00E15CA9"/>
    <w:rPr>
      <w:rFonts w:ascii="Cambria" w:hAnsi="Cambria"/>
      <w:b/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0C6CD9"/>
    <w:pPr>
      <w:tabs>
        <w:tab w:val="right" w:pos="10080"/>
      </w:tabs>
      <w:spacing w:line="220" w:lineRule="exact"/>
      <w:jc w:val="center"/>
    </w:pPr>
    <w:rPr>
      <w:rFonts w:ascii="Garamond" w:hAnsi="Garamond"/>
      <w:b/>
      <w:sz w:val="36"/>
    </w:rPr>
  </w:style>
  <w:style w:type="paragraph" w:styleId="ListParagraph">
    <w:name w:val="List Paragraph"/>
    <w:basedOn w:val="Normal"/>
    <w:qFormat/>
    <w:rsid w:val="000C6CD9"/>
    <w:pPr>
      <w:ind w:left="720"/>
    </w:pPr>
  </w:style>
  <w:style w:type="character" w:customStyle="1" w:styleId="BalloonTextChar">
    <w:name w:val="Balloon Text Char"/>
    <w:basedOn w:val="DefaultParagraphFont"/>
    <w:semiHidden/>
    <w:locked/>
    <w:rPr>
      <w:rFonts w:cs="Times New Roman"/>
      <w:sz w:val="2"/>
      <w:lang w:val="x-none" w:eastAsia="en-US"/>
    </w:rPr>
  </w:style>
  <w:style w:type="paragraph" w:styleId="BodyText">
    <w:name w:val="Body Text"/>
    <w:basedOn w:val="Normal"/>
    <w:link w:val="BodyTextChar1"/>
    <w:rsid w:val="000C6CD9"/>
    <w:pPr>
      <w:tabs>
        <w:tab w:val="right" w:pos="10080"/>
      </w:tabs>
      <w:spacing w:line="220" w:lineRule="exact"/>
      <w:jc w:val="both"/>
    </w:pPr>
    <w:rPr>
      <w:rFonts w:ascii="Garamond" w:hAnsi="Garamond"/>
    </w:rPr>
  </w:style>
  <w:style w:type="character" w:customStyle="1" w:styleId="BodyTextChar">
    <w:name w:val="Body Text Char"/>
    <w:basedOn w:val="DefaultParagraphFont"/>
    <w:semiHidden/>
    <w:locked/>
    <w:rPr>
      <w:rFonts w:ascii="Cambria" w:hAnsi="Cambria" w:cs="Times New Roman"/>
      <w:sz w:val="24"/>
      <w:szCs w:val="24"/>
      <w:lang w:val="x-none" w:eastAsia="en-US"/>
    </w:rPr>
  </w:style>
  <w:style w:type="paragraph" w:styleId="Footer">
    <w:name w:val="footer"/>
    <w:basedOn w:val="Normal"/>
    <w:link w:val="FooterChar1"/>
    <w:rsid w:val="000C6CD9"/>
    <w:pPr>
      <w:tabs>
        <w:tab w:val="center" w:pos="4320"/>
        <w:tab w:val="right" w:pos="864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semiHidden/>
    <w:locked/>
    <w:rPr>
      <w:rFonts w:ascii="Cambria" w:hAnsi="Cambria" w:cs="Times New Roman"/>
      <w:sz w:val="24"/>
      <w:szCs w:val="24"/>
      <w:lang w:val="x-none" w:eastAsia="en-US"/>
    </w:rPr>
  </w:style>
  <w:style w:type="paragraph" w:customStyle="1" w:styleId="Page2Heading1">
    <w:name w:val="Page2Heading1"/>
    <w:basedOn w:val="Normal"/>
    <w:link w:val="Page2Heading1Char"/>
    <w:rsid w:val="003A3049"/>
    <w:pPr>
      <w:pBdr>
        <w:bottom w:val="single" w:sz="24" w:space="1" w:color="404040" w:themeColor="text1" w:themeTint="BF"/>
      </w:pBdr>
      <w:tabs>
        <w:tab w:val="right" w:pos="9600"/>
      </w:tabs>
      <w:spacing w:after="60"/>
      <w:outlineLvl w:val="2"/>
    </w:pPr>
    <w:rPr>
      <w:b/>
      <w:bCs/>
      <w:color w:val="333333"/>
      <w:sz w:val="28"/>
      <w:szCs w:val="20"/>
    </w:rPr>
  </w:style>
  <w:style w:type="character" w:customStyle="1" w:styleId="Page2Heading1Char">
    <w:name w:val="Page2Heading1 Char"/>
    <w:basedOn w:val="Heading3Char1"/>
    <w:link w:val="Page2Heading1"/>
    <w:locked/>
    <w:rsid w:val="00B52173"/>
    <w:rPr>
      <w:rFonts w:ascii="Cambria" w:hAnsi="Cambria" w:cs="Times New Roman"/>
      <w:b/>
      <w:bCs/>
      <w:color w:val="333333"/>
      <w:sz w:val="28"/>
      <w:szCs w:val="24"/>
      <w:lang w:eastAsia="en-US"/>
    </w:rPr>
  </w:style>
  <w:style w:type="paragraph" w:customStyle="1" w:styleId="Page2Heading2">
    <w:name w:val="Page2Heading2"/>
    <w:basedOn w:val="Normal"/>
    <w:rsid w:val="00B65114"/>
    <w:pPr>
      <w:spacing w:after="360"/>
    </w:pPr>
    <w:rPr>
      <w:bCs/>
      <w:i/>
    </w:rPr>
  </w:style>
  <w:style w:type="paragraph" w:customStyle="1" w:styleId="Page1Heading1">
    <w:name w:val="Page1Heading1"/>
    <w:basedOn w:val="Heading3"/>
    <w:link w:val="Page1Heading1Char"/>
    <w:rsid w:val="00B52173"/>
    <w:pPr>
      <w:pBdr>
        <w:bottom w:val="single" w:sz="24" w:space="1" w:color="404040" w:themeColor="text1" w:themeTint="BF"/>
      </w:pBdr>
    </w:pPr>
    <w:rPr>
      <w:sz w:val="36"/>
    </w:rPr>
  </w:style>
  <w:style w:type="character" w:customStyle="1" w:styleId="Page1Heading1Char">
    <w:name w:val="Page1Heading1 Char"/>
    <w:basedOn w:val="Heading3Char1"/>
    <w:link w:val="Page1Heading1"/>
    <w:locked/>
    <w:rsid w:val="00B52173"/>
    <w:rPr>
      <w:rFonts w:ascii="Cambria" w:hAnsi="Cambria" w:cs="Times New Roman"/>
      <w:b/>
      <w:sz w:val="36"/>
      <w:szCs w:val="24"/>
      <w:lang w:eastAsia="en-US"/>
    </w:rPr>
  </w:style>
  <w:style w:type="paragraph" w:customStyle="1" w:styleId="Page1Heading2">
    <w:name w:val="Page1Heading2"/>
    <w:basedOn w:val="Normal"/>
    <w:rsid w:val="0026649B"/>
    <w:pPr>
      <w:tabs>
        <w:tab w:val="right" w:pos="9720"/>
      </w:tabs>
    </w:pPr>
    <w:rPr>
      <w:b/>
      <w:bCs/>
      <w:i/>
      <w:sz w:val="24"/>
    </w:rPr>
  </w:style>
  <w:style w:type="paragraph" w:styleId="Header">
    <w:name w:val="header"/>
    <w:basedOn w:val="Normal"/>
    <w:link w:val="HeaderChar"/>
    <w:rsid w:val="00376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Pr>
      <w:rFonts w:ascii="Cambria" w:hAnsi="Cambria" w:cs="Times New Roman"/>
      <w:sz w:val="24"/>
      <w:szCs w:val="24"/>
      <w:lang w:val="x-none" w:eastAsia="en-US"/>
    </w:rPr>
  </w:style>
  <w:style w:type="character" w:styleId="PageNumber">
    <w:name w:val="page number"/>
    <w:basedOn w:val="DefaultParagraphFont"/>
    <w:rsid w:val="00376878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2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2B23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E15CA9"/>
    <w:rPr>
      <w:rFonts w:ascii="Cambria" w:hAnsi="Cambria"/>
      <w:b/>
      <w:cap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E15CA9"/>
    <w:rPr>
      <w:rFonts w:ascii="Cambria" w:hAnsi="Cambria"/>
      <w:sz w:val="22"/>
      <w:szCs w:val="22"/>
      <w:lang w:eastAsia="en-US"/>
    </w:rPr>
  </w:style>
  <w:style w:type="paragraph" w:customStyle="1" w:styleId="FirstParagraph">
    <w:name w:val="First Paragraph"/>
    <w:basedOn w:val="Normal"/>
    <w:qFormat/>
    <w:rsid w:val="009B42FE"/>
    <w:pPr>
      <w:spacing w:after="60"/>
    </w:pPr>
    <w:rPr>
      <w:rFonts w:eastAsiaTheme="minorHAnsi" w:cstheme="minorBidi"/>
    </w:rPr>
  </w:style>
  <w:style w:type="paragraph" w:customStyle="1" w:styleId="Compact">
    <w:name w:val="Compact"/>
    <w:basedOn w:val="Normal"/>
    <w:qFormat/>
    <w:rsid w:val="000A3117"/>
    <w:pPr>
      <w:numPr>
        <w:numId w:val="17"/>
      </w:numPr>
      <w:tabs>
        <w:tab w:val="clear" w:pos="0"/>
      </w:tabs>
      <w:ind w:left="360" w:hanging="274"/>
    </w:pPr>
    <w:rPr>
      <w:rFonts w:eastAsia="Batang"/>
      <w:szCs w:val="20"/>
    </w:rPr>
  </w:style>
  <w:style w:type="character" w:styleId="Hyperlink">
    <w:name w:val="Hyperlink"/>
    <w:basedOn w:val="DefaultParagraphFont"/>
    <w:unhideWhenUsed/>
    <w:rsid w:val="00A459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920"/>
    <w:rPr>
      <w:color w:val="605E5C"/>
      <w:shd w:val="clear" w:color="auto" w:fill="E1DFDD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1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95283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2277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9664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89983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Colin Wilson Resume</vt:lpstr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2021-02-20T17:28:00Z</dcterms:created>
  <dcterms:modified xsi:type="dcterms:W3CDTF">2021-02-20T17:28:00Z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