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720"/>
        <w:tblW w:w="5000" w:type="pct"/>
        <w:tblBorders>
          <w:bottom w:val="single" w:sz="12" w:space="0" w:color="auto"/>
        </w:tblBorders>
        <w:tblLook w:val="0000"/>
      </w:tblPr>
      <w:tblGrid>
        <w:gridCol w:w="2199"/>
        <w:gridCol w:w="6323"/>
      </w:tblGrid>
      <w:tr w:rsidR="007C7416" w:rsidRPr="00CC071B" w:rsidTr="008D0750">
        <w:trPr>
          <w:cantSplit/>
          <w:trHeight w:val="600"/>
        </w:trPr>
        <w:tc>
          <w:tcPr>
            <w:tcW w:w="1290" w:type="pct"/>
          </w:tcPr>
          <w:p w:rsidR="007C7416" w:rsidRPr="00CC071B" w:rsidRDefault="007C7416" w:rsidP="000C4C9E">
            <w:pPr>
              <w:rPr>
                <w:rFonts w:ascii="Arial" w:hAnsi="Arial" w:cs="Arial"/>
              </w:rPr>
            </w:pPr>
          </w:p>
        </w:tc>
        <w:tc>
          <w:tcPr>
            <w:tcW w:w="3710" w:type="pct"/>
            <w:vAlign w:val="bottom"/>
          </w:tcPr>
          <w:p w:rsidR="007C7416" w:rsidRPr="00CC071B" w:rsidRDefault="007C7416" w:rsidP="000C4C9E">
            <w:pPr>
              <w:pStyle w:val="FamilyTitle"/>
              <w:framePr w:hSpace="0" w:wrap="auto" w:hAnchor="text" w:yAlign="inline"/>
              <w:jc w:val="left"/>
              <w:rPr>
                <w:rStyle w:val="updtURL"/>
                <w:rFonts w:ascii="Arial" w:hAnsi="Arial"/>
                <w:b w:val="0"/>
                <w:lang w:val="en-GB"/>
              </w:rPr>
            </w:pPr>
          </w:p>
        </w:tc>
      </w:tr>
      <w:tr w:rsidR="007C7416" w:rsidRPr="00CC071B" w:rsidTr="008D0750">
        <w:trPr>
          <w:trHeight w:hRule="exact" w:val="144"/>
        </w:trPr>
        <w:tc>
          <w:tcPr>
            <w:tcW w:w="1290" w:type="pct"/>
            <w:tcBorders>
              <w:bottom w:val="single" w:sz="4" w:space="0" w:color="auto"/>
            </w:tcBorders>
          </w:tcPr>
          <w:p w:rsidR="007C7416" w:rsidRPr="00CC071B" w:rsidRDefault="007C7416" w:rsidP="000C4C9E">
            <w:pPr>
              <w:rPr>
                <w:rFonts w:ascii="Arial" w:hAnsi="Arial" w:cs="Arial"/>
                <w:lang w:val="fr-FR"/>
              </w:rPr>
            </w:pPr>
          </w:p>
        </w:tc>
        <w:tc>
          <w:tcPr>
            <w:tcW w:w="3710" w:type="pct"/>
            <w:tcBorders>
              <w:bottom w:val="single" w:sz="4" w:space="0" w:color="auto"/>
            </w:tcBorders>
            <w:vAlign w:val="bottom"/>
          </w:tcPr>
          <w:p w:rsidR="007C7416" w:rsidRPr="00CC071B" w:rsidRDefault="007C7416" w:rsidP="000C4C9E">
            <w:pPr>
              <w:jc w:val="right"/>
              <w:rPr>
                <w:rFonts w:ascii="Arial" w:hAnsi="Arial" w:cs="Arial"/>
                <w:lang w:val="fr-FR"/>
              </w:rPr>
            </w:pPr>
          </w:p>
        </w:tc>
      </w:tr>
    </w:tbl>
    <w:p w:rsidR="0041636D" w:rsidRPr="00D32E10" w:rsidRDefault="0041636D" w:rsidP="00D32E10">
      <w:pPr>
        <w:pStyle w:val="Heading1"/>
        <w:tabs>
          <w:tab w:val="left" w:pos="0"/>
        </w:tabs>
        <w:spacing w:before="240" w:after="60" w:line="360" w:lineRule="auto"/>
        <w:rPr>
          <w:rFonts w:ascii="Arial" w:hAnsi="Arial"/>
          <w:bCs w:val="0"/>
          <w:kern w:val="28"/>
          <w:sz w:val="36"/>
          <w:lang w:eastAsia="en-GB"/>
        </w:rPr>
      </w:pPr>
      <w:r w:rsidRPr="00D32E10">
        <w:rPr>
          <w:rFonts w:ascii="Arial" w:hAnsi="Arial"/>
          <w:bCs w:val="0"/>
          <w:kern w:val="28"/>
          <w:sz w:val="36"/>
          <w:lang w:eastAsia="en-GB"/>
        </w:rPr>
        <w:t xml:space="preserve">Project Review Report </w:t>
      </w:r>
    </w:p>
    <w:p w:rsidR="0041636D" w:rsidRDefault="0041636D" w:rsidP="0041636D">
      <w:pPr>
        <w:spacing w:after="0"/>
        <w:rPr>
          <w:i/>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5534"/>
      </w:tblGrid>
      <w:tr w:rsidR="0041636D" w:rsidRPr="0041636D" w:rsidTr="0041636D">
        <w:tc>
          <w:tcPr>
            <w:tcW w:w="2880" w:type="dxa"/>
            <w:shd w:val="clear" w:color="auto" w:fill="auto"/>
          </w:tcPr>
          <w:p w:rsidR="0041636D" w:rsidRPr="0041636D" w:rsidRDefault="0041636D" w:rsidP="0041636D">
            <w:pPr>
              <w:spacing w:before="120" w:after="120"/>
              <w:rPr>
                <w:b/>
                <w:sz w:val="20"/>
                <w:szCs w:val="20"/>
              </w:rPr>
            </w:pPr>
            <w:r w:rsidRPr="0041636D">
              <w:rPr>
                <w:b/>
                <w:sz w:val="20"/>
                <w:szCs w:val="20"/>
              </w:rPr>
              <w:t>Project Name</w:t>
            </w:r>
          </w:p>
        </w:tc>
        <w:tc>
          <w:tcPr>
            <w:tcW w:w="5534" w:type="dxa"/>
          </w:tcPr>
          <w:p w:rsidR="0041636D" w:rsidRPr="0041636D" w:rsidRDefault="008D0750" w:rsidP="0041636D">
            <w:pPr>
              <w:spacing w:before="120" w:after="120"/>
              <w:rPr>
                <w:sz w:val="20"/>
                <w:szCs w:val="20"/>
              </w:rPr>
            </w:pPr>
            <w:r>
              <w:rPr>
                <w:sz w:val="20"/>
                <w:szCs w:val="20"/>
              </w:rPr>
              <w:t>Miss &amp; Mrs. Best Price(An E-commerce website)</w:t>
            </w:r>
          </w:p>
        </w:tc>
      </w:tr>
      <w:tr w:rsidR="0041636D" w:rsidRPr="0041636D" w:rsidTr="0041636D">
        <w:tc>
          <w:tcPr>
            <w:tcW w:w="2880" w:type="dxa"/>
            <w:shd w:val="clear" w:color="auto" w:fill="auto"/>
          </w:tcPr>
          <w:p w:rsidR="0041636D" w:rsidRPr="0041636D" w:rsidRDefault="0041636D" w:rsidP="008D0750">
            <w:pPr>
              <w:spacing w:before="120" w:after="120"/>
              <w:rPr>
                <w:b/>
                <w:sz w:val="20"/>
                <w:szCs w:val="20"/>
              </w:rPr>
            </w:pPr>
            <w:r w:rsidRPr="0041636D">
              <w:rPr>
                <w:b/>
                <w:sz w:val="20"/>
                <w:szCs w:val="20"/>
              </w:rPr>
              <w:t xml:space="preserve">Project </w:t>
            </w:r>
            <w:r w:rsidR="008D0750">
              <w:rPr>
                <w:b/>
                <w:sz w:val="20"/>
                <w:szCs w:val="20"/>
              </w:rPr>
              <w:t>Team</w:t>
            </w:r>
          </w:p>
        </w:tc>
        <w:tc>
          <w:tcPr>
            <w:tcW w:w="5534" w:type="dxa"/>
          </w:tcPr>
          <w:p w:rsidR="0041636D" w:rsidRPr="0041636D" w:rsidRDefault="008D0750" w:rsidP="0041636D">
            <w:pPr>
              <w:spacing w:before="120" w:after="120"/>
              <w:rPr>
                <w:sz w:val="20"/>
                <w:szCs w:val="20"/>
              </w:rPr>
            </w:pPr>
            <w:r>
              <w:rPr>
                <w:sz w:val="20"/>
                <w:szCs w:val="20"/>
              </w:rPr>
              <w:t>Cogent</w:t>
            </w:r>
          </w:p>
        </w:tc>
      </w:tr>
      <w:tr w:rsidR="0041636D" w:rsidRPr="0041636D" w:rsidTr="0041636D">
        <w:tc>
          <w:tcPr>
            <w:tcW w:w="2880" w:type="dxa"/>
            <w:shd w:val="clear" w:color="auto" w:fill="auto"/>
          </w:tcPr>
          <w:p w:rsidR="0041636D" w:rsidRPr="0041636D" w:rsidRDefault="008D0750" w:rsidP="0041636D">
            <w:pPr>
              <w:spacing w:before="120" w:after="120"/>
              <w:rPr>
                <w:b/>
                <w:sz w:val="20"/>
                <w:szCs w:val="20"/>
              </w:rPr>
            </w:pPr>
            <w:r>
              <w:rPr>
                <w:b/>
                <w:sz w:val="20"/>
                <w:szCs w:val="20"/>
              </w:rPr>
              <w:t>Team leader</w:t>
            </w:r>
          </w:p>
        </w:tc>
        <w:tc>
          <w:tcPr>
            <w:tcW w:w="5534" w:type="dxa"/>
          </w:tcPr>
          <w:p w:rsidR="0041636D" w:rsidRPr="0041636D" w:rsidRDefault="008D0750" w:rsidP="0041636D">
            <w:pPr>
              <w:spacing w:before="120" w:after="120"/>
              <w:rPr>
                <w:sz w:val="20"/>
                <w:szCs w:val="20"/>
              </w:rPr>
            </w:pPr>
            <w:r>
              <w:rPr>
                <w:sz w:val="20"/>
                <w:szCs w:val="20"/>
              </w:rPr>
              <w:t>NipunModi</w:t>
            </w:r>
          </w:p>
        </w:tc>
      </w:tr>
      <w:tr w:rsidR="0041636D" w:rsidRPr="0041636D" w:rsidTr="0041636D">
        <w:tc>
          <w:tcPr>
            <w:tcW w:w="2880" w:type="dxa"/>
            <w:shd w:val="clear" w:color="auto" w:fill="auto"/>
          </w:tcPr>
          <w:p w:rsidR="0041636D" w:rsidRPr="0041636D" w:rsidRDefault="008D0750" w:rsidP="0041636D">
            <w:pPr>
              <w:spacing w:before="120" w:after="120"/>
              <w:rPr>
                <w:b/>
                <w:sz w:val="20"/>
                <w:szCs w:val="20"/>
              </w:rPr>
            </w:pPr>
            <w:r>
              <w:rPr>
                <w:b/>
                <w:sz w:val="20"/>
                <w:szCs w:val="20"/>
              </w:rPr>
              <w:t>Client</w:t>
            </w:r>
          </w:p>
        </w:tc>
        <w:tc>
          <w:tcPr>
            <w:tcW w:w="5534" w:type="dxa"/>
          </w:tcPr>
          <w:p w:rsidR="0041636D" w:rsidRPr="0041636D" w:rsidRDefault="008D0750" w:rsidP="0041636D">
            <w:pPr>
              <w:spacing w:before="120" w:after="120"/>
              <w:rPr>
                <w:sz w:val="20"/>
                <w:szCs w:val="20"/>
              </w:rPr>
            </w:pPr>
            <w:r>
              <w:rPr>
                <w:sz w:val="20"/>
                <w:szCs w:val="20"/>
              </w:rPr>
              <w:t>Mr.Rajesh Grover</w:t>
            </w:r>
          </w:p>
        </w:tc>
      </w:tr>
    </w:tbl>
    <w:p w:rsidR="0041636D" w:rsidRDefault="0041636D" w:rsidP="0041636D">
      <w:pPr>
        <w:spacing w:after="0"/>
        <w:rPr>
          <w:i/>
          <w:sz w:val="20"/>
          <w:szCs w:val="20"/>
        </w:rPr>
      </w:pPr>
    </w:p>
    <w:p w:rsidR="0041636D" w:rsidRPr="0001712E" w:rsidRDefault="0041636D" w:rsidP="0041636D">
      <w:pPr>
        <w:spacing w:before="240" w:after="240"/>
        <w:rPr>
          <w:b/>
          <w:sz w:val="20"/>
          <w:szCs w:val="20"/>
        </w:rPr>
      </w:pPr>
      <w:r>
        <w:rPr>
          <w:b/>
          <w:sz w:val="20"/>
          <w:szCs w:val="20"/>
        </w:rPr>
        <w:t>1. Project Summary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14"/>
      </w:tblGrid>
      <w:tr w:rsidR="0041636D" w:rsidRPr="0041636D" w:rsidTr="0041636D">
        <w:tc>
          <w:tcPr>
            <w:tcW w:w="8414" w:type="dxa"/>
            <w:shd w:val="clear" w:color="auto" w:fill="auto"/>
          </w:tcPr>
          <w:p w:rsidR="0041636D" w:rsidRPr="0041636D" w:rsidRDefault="0041636D" w:rsidP="0041636D">
            <w:pPr>
              <w:spacing w:before="120" w:after="120"/>
              <w:rPr>
                <w:b/>
                <w:sz w:val="20"/>
                <w:szCs w:val="20"/>
              </w:rPr>
            </w:pPr>
            <w:r w:rsidRPr="0041636D">
              <w:rPr>
                <w:b/>
                <w:sz w:val="20"/>
                <w:szCs w:val="20"/>
              </w:rPr>
              <w:t>1.1 Project Summary</w:t>
            </w:r>
          </w:p>
        </w:tc>
      </w:tr>
      <w:tr w:rsidR="0041636D" w:rsidRPr="0041636D" w:rsidTr="0041636D">
        <w:tc>
          <w:tcPr>
            <w:tcW w:w="8414" w:type="dxa"/>
            <w:tcBorders>
              <w:bottom w:val="single" w:sz="4" w:space="0" w:color="auto"/>
            </w:tcBorders>
          </w:tcPr>
          <w:p w:rsidR="0041636D" w:rsidRPr="0041636D" w:rsidRDefault="008D0750" w:rsidP="008D0750">
            <w:pPr>
              <w:spacing w:before="120" w:after="120"/>
              <w:rPr>
                <w:i/>
                <w:sz w:val="20"/>
                <w:szCs w:val="20"/>
              </w:rPr>
            </w:pPr>
            <w:r w:rsidRPr="008D0750">
              <w:rPr>
                <w:i/>
                <w:sz w:val="20"/>
                <w:szCs w:val="20"/>
              </w:rPr>
              <w:t>This project is all about an E-commercrce</w:t>
            </w:r>
            <w:r w:rsidR="000A14F5">
              <w:rPr>
                <w:i/>
                <w:sz w:val="20"/>
                <w:szCs w:val="20"/>
              </w:rPr>
              <w:t xml:space="preserve"> </w:t>
            </w:r>
            <w:r w:rsidRPr="008D0750">
              <w:rPr>
                <w:i/>
                <w:sz w:val="20"/>
                <w:szCs w:val="20"/>
              </w:rPr>
              <w:t>webs</w:t>
            </w:r>
            <w:r>
              <w:rPr>
                <w:i/>
                <w:sz w:val="20"/>
                <w:szCs w:val="20"/>
              </w:rPr>
              <w:t>ite.It will provide our client an</w:t>
            </w:r>
            <w:r w:rsidRPr="008D0750">
              <w:rPr>
                <w:i/>
                <w:sz w:val="20"/>
                <w:szCs w:val="20"/>
              </w:rPr>
              <w:t xml:space="preserve"> online platform</w:t>
            </w:r>
            <w:r>
              <w:rPr>
                <w:i/>
                <w:sz w:val="20"/>
                <w:szCs w:val="20"/>
              </w:rPr>
              <w:t xml:space="preserve"> to increase his brand’s credibility ,and for</w:t>
            </w:r>
            <w:r w:rsidRPr="008D0750">
              <w:rPr>
                <w:i/>
                <w:sz w:val="20"/>
                <w:szCs w:val="20"/>
              </w:rPr>
              <w:t xml:space="preserve"> cu</w:t>
            </w:r>
            <w:r w:rsidR="000A14F5">
              <w:rPr>
                <w:i/>
                <w:sz w:val="20"/>
                <w:szCs w:val="20"/>
              </w:rPr>
              <w:t xml:space="preserve">stomers,they will get an overview </w:t>
            </w:r>
            <w:r w:rsidRPr="008D0750">
              <w:rPr>
                <w:i/>
                <w:sz w:val="20"/>
                <w:szCs w:val="20"/>
              </w:rPr>
              <w:t xml:space="preserve"> about the variety,pricing and quality of clothing which is available in the store.</w:t>
            </w:r>
          </w:p>
        </w:tc>
      </w:tr>
    </w:tbl>
    <w:p w:rsidR="0041636D" w:rsidRDefault="0041636D" w:rsidP="0041636D"/>
    <w:p w:rsidR="0041636D" w:rsidRPr="0001712E" w:rsidRDefault="0041636D" w:rsidP="0041636D">
      <w:pPr>
        <w:spacing w:before="240" w:after="240"/>
        <w:rPr>
          <w:b/>
          <w:sz w:val="20"/>
          <w:szCs w:val="20"/>
        </w:rPr>
      </w:pPr>
      <w:r>
        <w:rPr>
          <w:b/>
          <w:sz w:val="20"/>
          <w:szCs w:val="20"/>
        </w:rPr>
        <w:t>2. Conclusions of Project 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14"/>
      </w:tblGrid>
      <w:tr w:rsidR="0041636D" w:rsidRPr="0041636D" w:rsidTr="0041636D">
        <w:tc>
          <w:tcPr>
            <w:tcW w:w="8414" w:type="dxa"/>
            <w:shd w:val="clear" w:color="auto" w:fill="auto"/>
          </w:tcPr>
          <w:p w:rsidR="0041636D" w:rsidRPr="0041636D" w:rsidRDefault="0041636D" w:rsidP="0041636D">
            <w:pPr>
              <w:spacing w:before="120" w:after="120"/>
              <w:rPr>
                <w:b/>
                <w:sz w:val="20"/>
                <w:szCs w:val="20"/>
              </w:rPr>
            </w:pPr>
            <w:r w:rsidRPr="0041636D">
              <w:rPr>
                <w:b/>
                <w:sz w:val="20"/>
                <w:szCs w:val="20"/>
              </w:rPr>
              <w:t>2.1 Project Review</w:t>
            </w:r>
          </w:p>
        </w:tc>
      </w:tr>
      <w:tr w:rsidR="0041636D" w:rsidRPr="0041636D" w:rsidTr="0041636D">
        <w:tc>
          <w:tcPr>
            <w:tcW w:w="8414" w:type="dxa"/>
            <w:tcBorders>
              <w:bottom w:val="single" w:sz="4" w:space="0" w:color="auto"/>
            </w:tcBorders>
          </w:tcPr>
          <w:p w:rsidR="0041636D" w:rsidRPr="0041636D" w:rsidRDefault="00706362" w:rsidP="00706362">
            <w:pPr>
              <w:spacing w:before="120" w:after="120"/>
              <w:rPr>
                <w:i/>
                <w:sz w:val="20"/>
                <w:szCs w:val="20"/>
              </w:rPr>
            </w:pPr>
            <w:r>
              <w:rPr>
                <w:sz w:val="20"/>
                <w:szCs w:val="20"/>
              </w:rPr>
              <w:t>The main objective of this project is to provide a way to  our client , where he can promote his</w:t>
            </w:r>
            <w:r w:rsidR="0015417D">
              <w:rPr>
                <w:sz w:val="20"/>
                <w:szCs w:val="20"/>
              </w:rPr>
              <w:t xml:space="preserve"> service</w:t>
            </w:r>
            <w:r>
              <w:rPr>
                <w:sz w:val="20"/>
                <w:szCs w:val="20"/>
              </w:rPr>
              <w:t>s or products online.This  pro</w:t>
            </w:r>
            <w:r w:rsidR="0015417D">
              <w:rPr>
                <w:sz w:val="20"/>
                <w:szCs w:val="20"/>
              </w:rPr>
              <w:t>ject is meeting</w:t>
            </w:r>
            <w:r>
              <w:rPr>
                <w:sz w:val="20"/>
                <w:szCs w:val="20"/>
              </w:rPr>
              <w:t xml:space="preserve"> all the requiremenst and expectation of our client. For </w:t>
            </w:r>
            <w:r w:rsidR="0015417D">
              <w:rPr>
                <w:sz w:val="20"/>
                <w:szCs w:val="20"/>
              </w:rPr>
              <w:t>future possibilities</w:t>
            </w:r>
            <w:r>
              <w:rPr>
                <w:sz w:val="20"/>
                <w:szCs w:val="20"/>
              </w:rPr>
              <w:t>,this project is open for further development.</w:t>
            </w:r>
          </w:p>
        </w:tc>
      </w:tr>
      <w:tr w:rsidR="0041636D" w:rsidRPr="0041636D" w:rsidTr="0041636D">
        <w:tc>
          <w:tcPr>
            <w:tcW w:w="8414" w:type="dxa"/>
            <w:shd w:val="clear" w:color="auto" w:fill="auto"/>
          </w:tcPr>
          <w:p w:rsidR="0041636D" w:rsidRPr="0041636D" w:rsidRDefault="0041636D" w:rsidP="0041636D">
            <w:pPr>
              <w:spacing w:before="120" w:after="120"/>
              <w:rPr>
                <w:b/>
                <w:sz w:val="20"/>
                <w:szCs w:val="20"/>
              </w:rPr>
            </w:pPr>
            <w:r w:rsidRPr="0041636D">
              <w:rPr>
                <w:b/>
                <w:sz w:val="20"/>
                <w:szCs w:val="20"/>
              </w:rPr>
              <w:t>2.2 Conclusions</w:t>
            </w:r>
          </w:p>
        </w:tc>
      </w:tr>
      <w:tr w:rsidR="0041636D" w:rsidRPr="0041636D" w:rsidTr="0041636D">
        <w:tc>
          <w:tcPr>
            <w:tcW w:w="8414" w:type="dxa"/>
          </w:tcPr>
          <w:p w:rsidR="0041636D" w:rsidRPr="0041636D" w:rsidRDefault="00BF199E" w:rsidP="00BF199E">
            <w:pPr>
              <w:spacing w:before="120" w:after="120"/>
              <w:rPr>
                <w:sz w:val="20"/>
                <w:szCs w:val="20"/>
              </w:rPr>
            </w:pPr>
            <w:r>
              <w:rPr>
                <w:color w:val="000000"/>
                <w:shd w:val="clear" w:color="auto" w:fill="FFFFFF"/>
              </w:rPr>
              <w:t>Technology has made significant progress over the years to provide consumers a better online shopping experience and will continue to do so for years to come.  With the rapid growth of products and brands, people have speculated that online shopping will overtake in-store shopping.  While this has been the case in some areas, there is still demand for brick and mortar stores in market areas where the consumer feels more comfortable seeing and touching the product being bought.  However, the availability of online shopping has produced a more educated consumer that can shop around with relative ease without having to spend a large amount of time.  In exchange, online shopping website has opened up doors to our client that would never be in business if they had to incur the high cost of owning a brick and mortar store.This website will provide  direct access to all the products available on client’s store.   At the end, it has been a win-win situation for both customer and our client.</w:t>
            </w:r>
          </w:p>
        </w:tc>
      </w:tr>
    </w:tbl>
    <w:p w:rsidR="0041636D" w:rsidRDefault="0041636D" w:rsidP="0041636D">
      <w:pPr>
        <w:spacing w:before="240" w:after="240"/>
        <w:rPr>
          <w:b/>
          <w:sz w:val="20"/>
          <w:szCs w:val="20"/>
        </w:rPr>
      </w:pPr>
    </w:p>
    <w:p w:rsidR="0041636D" w:rsidRPr="0001712E" w:rsidRDefault="0041636D" w:rsidP="0041636D">
      <w:pPr>
        <w:spacing w:before="240" w:after="240"/>
        <w:rPr>
          <w:b/>
          <w:sz w:val="20"/>
          <w:szCs w:val="20"/>
        </w:rPr>
      </w:pPr>
      <w:r>
        <w:rPr>
          <w:b/>
          <w:sz w:val="20"/>
          <w:szCs w:val="20"/>
        </w:rPr>
        <w:t>3. Lessons Learned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14"/>
      </w:tblGrid>
      <w:tr w:rsidR="0041636D" w:rsidRPr="0041636D" w:rsidTr="0041636D">
        <w:tc>
          <w:tcPr>
            <w:tcW w:w="8414" w:type="dxa"/>
            <w:shd w:val="clear" w:color="auto" w:fill="auto"/>
          </w:tcPr>
          <w:p w:rsidR="0041636D" w:rsidRPr="0041636D" w:rsidRDefault="0041636D" w:rsidP="0041636D">
            <w:pPr>
              <w:spacing w:before="120" w:after="120"/>
              <w:rPr>
                <w:b/>
                <w:sz w:val="20"/>
                <w:szCs w:val="20"/>
              </w:rPr>
            </w:pPr>
            <w:r w:rsidRPr="0041636D">
              <w:rPr>
                <w:b/>
                <w:sz w:val="20"/>
                <w:szCs w:val="20"/>
              </w:rPr>
              <w:lastRenderedPageBreak/>
              <w:t>3.1 Lessons Learned</w:t>
            </w:r>
          </w:p>
        </w:tc>
      </w:tr>
      <w:tr w:rsidR="0041636D" w:rsidRPr="0041636D" w:rsidTr="0041636D">
        <w:tc>
          <w:tcPr>
            <w:tcW w:w="8414" w:type="dxa"/>
            <w:tcBorders>
              <w:bottom w:val="single" w:sz="4" w:space="0" w:color="auto"/>
            </w:tcBorders>
          </w:tcPr>
          <w:p w:rsidR="00B84FE9" w:rsidRDefault="00B84FE9" w:rsidP="00B84FE9">
            <w:pPr>
              <w:pStyle w:val="ListParagraph"/>
              <w:numPr>
                <w:ilvl w:val="0"/>
                <w:numId w:val="24"/>
              </w:numPr>
              <w:spacing w:before="120" w:after="120"/>
              <w:rPr>
                <w:i/>
                <w:sz w:val="20"/>
                <w:szCs w:val="20"/>
              </w:rPr>
            </w:pPr>
            <w:r>
              <w:rPr>
                <w:i/>
                <w:sz w:val="20"/>
                <w:szCs w:val="20"/>
              </w:rPr>
              <w:t>Start small</w:t>
            </w:r>
          </w:p>
          <w:p w:rsidR="00B84FE9" w:rsidRDefault="00B84FE9" w:rsidP="00B84FE9">
            <w:pPr>
              <w:pStyle w:val="ListParagraph"/>
              <w:numPr>
                <w:ilvl w:val="0"/>
                <w:numId w:val="24"/>
              </w:numPr>
              <w:spacing w:before="120" w:after="120"/>
              <w:rPr>
                <w:i/>
                <w:sz w:val="20"/>
                <w:szCs w:val="20"/>
              </w:rPr>
            </w:pPr>
            <w:r>
              <w:rPr>
                <w:i/>
                <w:sz w:val="20"/>
                <w:szCs w:val="20"/>
              </w:rPr>
              <w:t>Use short iteration</w:t>
            </w:r>
          </w:p>
          <w:p w:rsidR="0041636D" w:rsidRDefault="00B84FE9" w:rsidP="00B84FE9">
            <w:pPr>
              <w:pStyle w:val="ListParagraph"/>
              <w:numPr>
                <w:ilvl w:val="0"/>
                <w:numId w:val="24"/>
              </w:numPr>
              <w:spacing w:before="120" w:after="120"/>
              <w:rPr>
                <w:i/>
                <w:sz w:val="20"/>
                <w:szCs w:val="20"/>
              </w:rPr>
            </w:pPr>
            <w:r>
              <w:rPr>
                <w:i/>
                <w:sz w:val="20"/>
                <w:szCs w:val="20"/>
              </w:rPr>
              <w:t>Better done than perfect</w:t>
            </w:r>
            <w:r w:rsidR="0041636D" w:rsidRPr="00B84FE9">
              <w:rPr>
                <w:i/>
                <w:sz w:val="20"/>
                <w:szCs w:val="20"/>
              </w:rPr>
              <w:t>.</w:t>
            </w:r>
          </w:p>
          <w:p w:rsidR="00B84FE9" w:rsidRDefault="00B84FE9" w:rsidP="00B84FE9">
            <w:pPr>
              <w:pStyle w:val="ListParagraph"/>
              <w:numPr>
                <w:ilvl w:val="0"/>
                <w:numId w:val="24"/>
              </w:numPr>
              <w:spacing w:before="120" w:after="120"/>
              <w:rPr>
                <w:i/>
                <w:sz w:val="20"/>
                <w:szCs w:val="20"/>
              </w:rPr>
            </w:pPr>
            <w:r>
              <w:rPr>
                <w:i/>
                <w:sz w:val="20"/>
                <w:szCs w:val="20"/>
              </w:rPr>
              <w:t>Double your estimated project length</w:t>
            </w:r>
          </w:p>
          <w:p w:rsidR="00B84FE9" w:rsidRDefault="00B84FE9" w:rsidP="00B84FE9">
            <w:pPr>
              <w:pStyle w:val="ListParagraph"/>
              <w:numPr>
                <w:ilvl w:val="0"/>
                <w:numId w:val="24"/>
              </w:numPr>
              <w:spacing w:before="120" w:after="120"/>
              <w:rPr>
                <w:i/>
                <w:sz w:val="20"/>
                <w:szCs w:val="20"/>
              </w:rPr>
            </w:pPr>
            <w:r>
              <w:rPr>
                <w:i/>
                <w:sz w:val="20"/>
                <w:szCs w:val="20"/>
              </w:rPr>
              <w:t>Develope an error handling landscape</w:t>
            </w:r>
          </w:p>
          <w:p w:rsidR="00B84FE9" w:rsidRPr="00B84FE9" w:rsidRDefault="00B84FE9" w:rsidP="00B84FE9">
            <w:pPr>
              <w:pStyle w:val="ListParagraph"/>
              <w:numPr>
                <w:ilvl w:val="0"/>
                <w:numId w:val="24"/>
              </w:numPr>
              <w:spacing w:before="120" w:after="120"/>
              <w:rPr>
                <w:i/>
                <w:sz w:val="20"/>
                <w:szCs w:val="20"/>
              </w:rPr>
            </w:pPr>
            <w:r>
              <w:rPr>
                <w:i/>
                <w:sz w:val="20"/>
                <w:szCs w:val="20"/>
              </w:rPr>
              <w:t>Test  the parts before the whole</w:t>
            </w:r>
          </w:p>
          <w:p w:rsidR="0041636D" w:rsidRPr="0041636D" w:rsidRDefault="0041636D" w:rsidP="0041636D">
            <w:pPr>
              <w:spacing w:before="120" w:after="120"/>
              <w:rPr>
                <w:i/>
                <w:sz w:val="20"/>
                <w:szCs w:val="20"/>
              </w:rPr>
            </w:pPr>
          </w:p>
        </w:tc>
      </w:tr>
    </w:tbl>
    <w:p w:rsidR="0041636D" w:rsidRPr="00E72ABC" w:rsidRDefault="0041636D" w:rsidP="0041636D"/>
    <w:p w:rsidR="0041636D" w:rsidRPr="0001712E" w:rsidRDefault="0041636D" w:rsidP="0041636D">
      <w:pPr>
        <w:spacing w:before="240" w:after="240"/>
        <w:rPr>
          <w:b/>
          <w:sz w:val="20"/>
          <w:szCs w:val="20"/>
        </w:rPr>
      </w:pPr>
      <w:r>
        <w:rPr>
          <w:b/>
          <w:sz w:val="20"/>
          <w:szCs w:val="20"/>
        </w:rPr>
        <w:t>4. Recommendations for Future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14"/>
      </w:tblGrid>
      <w:tr w:rsidR="0041636D" w:rsidRPr="0041636D" w:rsidTr="0041636D">
        <w:tc>
          <w:tcPr>
            <w:tcW w:w="8414" w:type="dxa"/>
            <w:shd w:val="clear" w:color="auto" w:fill="auto"/>
          </w:tcPr>
          <w:p w:rsidR="0041636D" w:rsidRPr="0041636D" w:rsidRDefault="0041636D" w:rsidP="0041636D">
            <w:pPr>
              <w:spacing w:before="120" w:after="120"/>
              <w:rPr>
                <w:b/>
                <w:sz w:val="20"/>
                <w:szCs w:val="20"/>
              </w:rPr>
            </w:pPr>
            <w:r w:rsidRPr="0041636D">
              <w:rPr>
                <w:b/>
                <w:sz w:val="20"/>
                <w:szCs w:val="20"/>
              </w:rPr>
              <w:t>4.1 Recommendations</w:t>
            </w:r>
          </w:p>
        </w:tc>
      </w:tr>
      <w:tr w:rsidR="0041636D" w:rsidRPr="0041636D" w:rsidTr="0041636D">
        <w:tc>
          <w:tcPr>
            <w:tcW w:w="8414" w:type="dxa"/>
            <w:tcBorders>
              <w:bottom w:val="single" w:sz="4" w:space="0" w:color="auto"/>
            </w:tcBorders>
          </w:tcPr>
          <w:p w:rsidR="0041636D" w:rsidRPr="0041636D" w:rsidRDefault="0041636D" w:rsidP="0041636D">
            <w:pPr>
              <w:spacing w:before="120" w:after="120"/>
              <w:rPr>
                <w:i/>
                <w:sz w:val="20"/>
                <w:szCs w:val="20"/>
              </w:rPr>
            </w:pPr>
            <w:r w:rsidRPr="0041636D">
              <w:rPr>
                <w:i/>
                <w:sz w:val="20"/>
                <w:szCs w:val="20"/>
              </w:rPr>
              <w:t>If this project failed to meet its objectives or has generated/uncovered the need for additional w</w:t>
            </w:r>
            <w:r w:rsidR="00BF199E">
              <w:rPr>
                <w:i/>
                <w:sz w:val="20"/>
                <w:szCs w:val="20"/>
              </w:rPr>
              <w:t>ork,</w:t>
            </w:r>
            <w:r w:rsidR="00F614A9">
              <w:rPr>
                <w:i/>
                <w:sz w:val="20"/>
                <w:szCs w:val="20"/>
              </w:rPr>
              <w:t xml:space="preserve"> then team cogent will be respons</w:t>
            </w:r>
            <w:r w:rsidR="00BF199E">
              <w:rPr>
                <w:i/>
                <w:sz w:val="20"/>
                <w:szCs w:val="20"/>
              </w:rPr>
              <w:t>ible</w:t>
            </w:r>
            <w:r w:rsidR="00F614A9">
              <w:rPr>
                <w:i/>
                <w:sz w:val="20"/>
                <w:szCs w:val="20"/>
              </w:rPr>
              <w:t xml:space="preserve"> to provide the correct outcome for this website.</w:t>
            </w:r>
          </w:p>
          <w:p w:rsidR="0041636D" w:rsidRPr="0041636D" w:rsidRDefault="0041636D" w:rsidP="0041636D">
            <w:pPr>
              <w:spacing w:before="120" w:after="120"/>
              <w:rPr>
                <w:i/>
                <w:sz w:val="20"/>
                <w:szCs w:val="20"/>
              </w:rPr>
            </w:pPr>
          </w:p>
        </w:tc>
      </w:tr>
    </w:tbl>
    <w:p w:rsidR="0041636D" w:rsidRPr="00E72ABC" w:rsidRDefault="0041636D" w:rsidP="0041636D"/>
    <w:p w:rsidR="0041636D" w:rsidRPr="0001712E" w:rsidRDefault="0041636D" w:rsidP="0041636D">
      <w:pPr>
        <w:spacing w:before="240" w:after="240"/>
        <w:rPr>
          <w:b/>
          <w:sz w:val="20"/>
          <w:szCs w:val="20"/>
        </w:rPr>
      </w:pPr>
      <w:r>
        <w:rPr>
          <w:b/>
          <w:sz w:val="20"/>
          <w:szCs w:val="20"/>
        </w:rPr>
        <w:t>5. Ongoing Risks &amp; Issues to be Aware of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14"/>
      </w:tblGrid>
      <w:tr w:rsidR="0041636D" w:rsidRPr="0041636D" w:rsidTr="0041636D">
        <w:tc>
          <w:tcPr>
            <w:tcW w:w="8414" w:type="dxa"/>
            <w:shd w:val="clear" w:color="auto" w:fill="auto"/>
          </w:tcPr>
          <w:p w:rsidR="0041636D" w:rsidRPr="0041636D" w:rsidRDefault="0041636D" w:rsidP="0041636D">
            <w:pPr>
              <w:spacing w:before="120" w:after="120"/>
              <w:rPr>
                <w:b/>
                <w:sz w:val="20"/>
                <w:szCs w:val="20"/>
              </w:rPr>
            </w:pPr>
            <w:r w:rsidRPr="0041636D">
              <w:rPr>
                <w:b/>
                <w:sz w:val="20"/>
                <w:szCs w:val="20"/>
              </w:rPr>
              <w:t>5.1 Ongoing risks and issues</w:t>
            </w:r>
          </w:p>
        </w:tc>
      </w:tr>
      <w:tr w:rsidR="0041636D" w:rsidRPr="0041636D" w:rsidTr="0041636D">
        <w:tc>
          <w:tcPr>
            <w:tcW w:w="8414" w:type="dxa"/>
            <w:tcBorders>
              <w:bottom w:val="single" w:sz="4" w:space="0" w:color="auto"/>
            </w:tcBorders>
          </w:tcPr>
          <w:p w:rsidR="0041636D" w:rsidRDefault="009B55B2" w:rsidP="009B55B2">
            <w:pPr>
              <w:pStyle w:val="ListParagraph"/>
              <w:numPr>
                <w:ilvl w:val="0"/>
                <w:numId w:val="25"/>
              </w:numPr>
              <w:spacing w:before="120" w:after="120"/>
              <w:rPr>
                <w:i/>
                <w:sz w:val="20"/>
                <w:szCs w:val="20"/>
              </w:rPr>
            </w:pPr>
            <w:r>
              <w:rPr>
                <w:i/>
                <w:sz w:val="20"/>
                <w:szCs w:val="20"/>
              </w:rPr>
              <w:t>Payment issues</w:t>
            </w:r>
          </w:p>
          <w:p w:rsidR="009B55B2" w:rsidRPr="009B55B2" w:rsidRDefault="009B55B2" w:rsidP="009B55B2">
            <w:pPr>
              <w:pStyle w:val="ListParagraph"/>
              <w:numPr>
                <w:ilvl w:val="0"/>
                <w:numId w:val="25"/>
              </w:numPr>
              <w:spacing w:before="120" w:after="120"/>
              <w:rPr>
                <w:i/>
                <w:sz w:val="20"/>
                <w:szCs w:val="20"/>
              </w:rPr>
            </w:pPr>
            <w:r>
              <w:rPr>
                <w:i/>
                <w:sz w:val="20"/>
                <w:szCs w:val="20"/>
              </w:rPr>
              <w:t>Security issues</w:t>
            </w:r>
          </w:p>
        </w:tc>
      </w:tr>
    </w:tbl>
    <w:p w:rsidR="0041636D" w:rsidRPr="00E72ABC" w:rsidRDefault="0041636D" w:rsidP="0041636D"/>
    <w:p w:rsidR="0041636D" w:rsidRDefault="0041636D" w:rsidP="0041636D">
      <w:r>
        <w:rPr>
          <w:b/>
          <w:sz w:val="20"/>
          <w:szCs w:val="20"/>
        </w:rPr>
        <w:t>Appendices</w:t>
      </w:r>
    </w:p>
    <w:p w:rsidR="0041636D" w:rsidRPr="00E34A79" w:rsidRDefault="0041636D" w:rsidP="0041636D">
      <w:pPr>
        <w:spacing w:before="240" w:after="240"/>
        <w:rPr>
          <w:sz w:val="20"/>
          <w:szCs w:val="20"/>
        </w:rPr>
      </w:pPr>
      <w:r w:rsidRPr="00E34A79">
        <w:rPr>
          <w:sz w:val="20"/>
          <w:szCs w:val="20"/>
        </w:rPr>
        <w:t xml:space="preserve">Appendix 1: Objectives and Critical Success Factors </w:t>
      </w:r>
    </w:p>
    <w:p w:rsidR="0041636D" w:rsidRPr="00E34A79" w:rsidRDefault="0041636D" w:rsidP="0041636D">
      <w:pPr>
        <w:spacing w:before="240" w:after="240"/>
        <w:rPr>
          <w:sz w:val="20"/>
          <w:szCs w:val="20"/>
        </w:rPr>
      </w:pPr>
      <w:r w:rsidRPr="00E34A79">
        <w:rPr>
          <w:sz w:val="20"/>
          <w:szCs w:val="20"/>
        </w:rPr>
        <w:t>Appendix 2: Deliverables</w:t>
      </w:r>
    </w:p>
    <w:p w:rsidR="0041636D" w:rsidRPr="00E34A79" w:rsidRDefault="00DE093A" w:rsidP="0041636D">
      <w:pPr>
        <w:spacing w:before="240" w:after="240"/>
        <w:rPr>
          <w:sz w:val="20"/>
          <w:szCs w:val="20"/>
        </w:rPr>
      </w:pPr>
      <w:r>
        <w:rPr>
          <w:sz w:val="20"/>
          <w:szCs w:val="20"/>
        </w:rPr>
        <w:t>Appendix 3</w:t>
      </w:r>
      <w:r w:rsidR="0041636D" w:rsidRPr="00E34A79">
        <w:rPr>
          <w:sz w:val="20"/>
          <w:szCs w:val="20"/>
        </w:rPr>
        <w:t>: Milestones</w:t>
      </w:r>
    </w:p>
    <w:p w:rsidR="0041636D" w:rsidRPr="00E34A79" w:rsidRDefault="00DE093A" w:rsidP="0041636D">
      <w:pPr>
        <w:spacing w:before="240" w:after="240"/>
        <w:rPr>
          <w:sz w:val="20"/>
          <w:szCs w:val="20"/>
        </w:rPr>
      </w:pPr>
      <w:r>
        <w:rPr>
          <w:sz w:val="20"/>
          <w:szCs w:val="20"/>
        </w:rPr>
        <w:t>Appendix 4</w:t>
      </w:r>
      <w:r w:rsidR="0041636D" w:rsidRPr="00E34A79">
        <w:rPr>
          <w:sz w:val="20"/>
          <w:szCs w:val="20"/>
        </w:rPr>
        <w:t>: Communications Approach</w:t>
      </w:r>
    </w:p>
    <w:p w:rsidR="0041636D" w:rsidRPr="00E34A79" w:rsidRDefault="00DE093A" w:rsidP="0041636D">
      <w:pPr>
        <w:spacing w:before="240" w:after="240"/>
        <w:rPr>
          <w:sz w:val="20"/>
          <w:szCs w:val="20"/>
        </w:rPr>
      </w:pPr>
      <w:r>
        <w:rPr>
          <w:sz w:val="20"/>
          <w:szCs w:val="20"/>
        </w:rPr>
        <w:t>Appendix 5</w:t>
      </w:r>
      <w:r w:rsidR="0041636D" w:rsidRPr="00E34A79">
        <w:rPr>
          <w:sz w:val="20"/>
          <w:szCs w:val="20"/>
        </w:rPr>
        <w:t>: People</w:t>
      </w:r>
    </w:p>
    <w:p w:rsidR="00F614A9" w:rsidRPr="00F614A9" w:rsidRDefault="0041636D" w:rsidP="00F614A9">
      <w:pPr>
        <w:spacing w:before="240" w:after="240"/>
        <w:rPr>
          <w:b/>
          <w:sz w:val="28"/>
          <w:szCs w:val="28"/>
        </w:rPr>
      </w:pPr>
      <w:r>
        <w:rPr>
          <w:b/>
          <w:sz w:val="20"/>
          <w:szCs w:val="20"/>
        </w:rPr>
        <w:br w:type="page"/>
      </w:r>
      <w:r w:rsidRPr="00F614A9">
        <w:rPr>
          <w:b/>
          <w:sz w:val="28"/>
          <w:szCs w:val="28"/>
        </w:rPr>
        <w:lastRenderedPageBreak/>
        <w:t>Appendix 1: Objectives and Critical Success Factors</w:t>
      </w:r>
    </w:p>
    <w:p w:rsidR="00F614A9" w:rsidRDefault="00F614A9" w:rsidP="00F614A9">
      <w:pPr>
        <w:pStyle w:val="Heading3"/>
        <w:numPr>
          <w:ilvl w:val="0"/>
          <w:numId w:val="0"/>
        </w:numPr>
      </w:pPr>
    </w:p>
    <w:p w:rsidR="00F614A9" w:rsidRDefault="00F614A9" w:rsidP="00F614A9">
      <w:pPr>
        <w:pStyle w:val="IntroductoryText"/>
      </w:pPr>
      <w:r>
        <w:t>1)Online value preposition</w:t>
      </w:r>
    </w:p>
    <w:p w:rsidR="00272071" w:rsidRPr="00272071" w:rsidRDefault="00272071" w:rsidP="00272071">
      <w:pPr>
        <w:rPr>
          <w:rFonts w:asciiTheme="majorHAnsi" w:hAnsiTheme="majorHAnsi"/>
        </w:rPr>
      </w:pPr>
      <w:r w:rsidRPr="00272071">
        <w:rPr>
          <w:rFonts w:asciiTheme="majorHAnsi" w:hAnsiTheme="majorHAnsi"/>
        </w:rPr>
        <w:t xml:space="preserve">                                                  </w:t>
      </w:r>
      <w:r w:rsidRPr="00272071">
        <w:rPr>
          <w:rFonts w:asciiTheme="majorHAnsi" w:hAnsiTheme="majorHAnsi" w:cs="Arial"/>
          <w:color w:val="333333"/>
          <w:sz w:val="20"/>
          <w:szCs w:val="20"/>
          <w:shd w:val="clear" w:color="auto" w:fill="FFFFFF"/>
        </w:rPr>
        <w:t>As the online space becomes more saturated, consumers will have a plethora of choice.  Defining an online value proposition/s enables your organisation to determine how you will differentiate your online offering to deliver something of value to your customers that they cannot get elsewhere. This is what is going to drive users back again and again to your site</w:t>
      </w:r>
    </w:p>
    <w:p w:rsidR="00F614A9" w:rsidRPr="00F614A9" w:rsidRDefault="00F614A9" w:rsidP="00F614A9"/>
    <w:p w:rsidR="00272071" w:rsidRDefault="00272071" w:rsidP="00272071">
      <w:pPr>
        <w:pStyle w:val="IntroductoryText"/>
      </w:pPr>
      <w:r>
        <w:t>2)Tackles the barriers head on</w:t>
      </w:r>
    </w:p>
    <w:p w:rsidR="00272071" w:rsidRPr="00272071" w:rsidRDefault="00272071" w:rsidP="00272071">
      <w:r w:rsidRPr="00272071">
        <w:rPr>
          <w:rFonts w:asciiTheme="majorHAnsi" w:hAnsiTheme="majorHAnsi"/>
        </w:rPr>
        <w:t xml:space="preserve">                                                      </w:t>
      </w:r>
      <w:r w:rsidRPr="00272071">
        <w:rPr>
          <w:rFonts w:asciiTheme="majorHAnsi" w:hAnsiTheme="majorHAnsi" w:cs="Arial"/>
          <w:color w:val="333333"/>
          <w:sz w:val="20"/>
          <w:szCs w:val="20"/>
          <w:shd w:val="clear" w:color="auto" w:fill="FFFFFF"/>
        </w:rPr>
        <w:t>For traditional bricks and mortar stores in an industry like clothing, customers have the ability to view, touch and try the potential product but online this is simply not possible. So  detailed product descriptions and interactive imagery displaying the product from various angles are key as is a strong return policy or product guarantee. All of these elements will help to minimise the obstacles to purchase</w:t>
      </w:r>
      <w:r>
        <w:rPr>
          <w:rFonts w:ascii="Arial" w:hAnsi="Arial" w:cs="Arial"/>
          <w:color w:val="333333"/>
          <w:sz w:val="20"/>
          <w:szCs w:val="20"/>
          <w:shd w:val="clear" w:color="auto" w:fill="FFFFFF"/>
        </w:rPr>
        <w:t>.</w:t>
      </w:r>
    </w:p>
    <w:p w:rsidR="00272071" w:rsidRPr="00F614A9" w:rsidRDefault="00272071" w:rsidP="00272071"/>
    <w:p w:rsidR="00272071" w:rsidRDefault="00272071" w:rsidP="00272071">
      <w:pPr>
        <w:pStyle w:val="IntroductoryText"/>
      </w:pPr>
      <w:r>
        <w:t>3)Trust</w:t>
      </w:r>
    </w:p>
    <w:p w:rsidR="00272071" w:rsidRPr="00272071" w:rsidRDefault="00272071" w:rsidP="00272071">
      <w:pPr>
        <w:rPr>
          <w:rFonts w:asciiTheme="majorHAnsi" w:hAnsiTheme="majorHAnsi"/>
        </w:rPr>
      </w:pPr>
      <w:r w:rsidRPr="00272071">
        <w:rPr>
          <w:rFonts w:asciiTheme="majorHAnsi" w:hAnsiTheme="majorHAnsi"/>
        </w:rPr>
        <w:t xml:space="preserve">           </w:t>
      </w:r>
      <w:r w:rsidRPr="00272071">
        <w:rPr>
          <w:rFonts w:asciiTheme="majorHAnsi" w:hAnsiTheme="majorHAnsi" w:cs="Arial"/>
          <w:color w:val="333333"/>
          <w:sz w:val="20"/>
          <w:szCs w:val="20"/>
          <w:shd w:val="clear" w:color="auto" w:fill="FFFFFF"/>
        </w:rPr>
        <w:t>Building consumer trust online is important even if you are a large brand. If you are a new brand in the market, trust is even more important to position your organisation as a reputable online brand. As a result site needs to demonstrate it is the real deal – make contact numbers, address and email details prominent, clearly display  privacy policy, ensure  booking process is contained within a secure site, and highlight any accreditation or certification needed to operate in the industry – all of these help to build confidence that your site is credible.</w:t>
      </w:r>
    </w:p>
    <w:p w:rsidR="0041636D" w:rsidRDefault="0041636D" w:rsidP="0041636D">
      <w:pPr>
        <w:rPr>
          <w:i/>
          <w:sz w:val="20"/>
          <w:szCs w:val="20"/>
        </w:rPr>
      </w:pPr>
    </w:p>
    <w:p w:rsidR="00F95967" w:rsidRDefault="00F95967" w:rsidP="00F95967">
      <w:pPr>
        <w:pStyle w:val="IntroductoryText"/>
      </w:pPr>
      <w:r>
        <w:t>4)Online and offline integration</w:t>
      </w:r>
    </w:p>
    <w:p w:rsidR="00F95967" w:rsidRPr="00F95967" w:rsidRDefault="00F95967" w:rsidP="00F95967">
      <w:r>
        <w:t xml:space="preserve">                                                          </w:t>
      </w:r>
      <w:r w:rsidRPr="00F95967">
        <w:rPr>
          <w:rFonts w:asciiTheme="majorHAnsi" w:hAnsiTheme="majorHAnsi" w:cs="Arial"/>
          <w:color w:val="333333"/>
          <w:sz w:val="20"/>
          <w:szCs w:val="20"/>
          <w:shd w:val="clear" w:color="auto" w:fill="FFFFFF"/>
        </w:rPr>
        <w:t>If the consumer purchases an item online and returns it instore allow them to do so. Regardless of your online strategy consumers will see your organisation as 1 brand – not different channels thus integrating the 2 into 1 seamless experience should be the ultimate goal</w:t>
      </w:r>
      <w:r>
        <w:rPr>
          <w:rFonts w:ascii="Arial" w:hAnsi="Arial" w:cs="Arial"/>
          <w:color w:val="333333"/>
          <w:sz w:val="20"/>
          <w:szCs w:val="20"/>
          <w:shd w:val="clear" w:color="auto" w:fill="FFFFFF"/>
        </w:rPr>
        <w:t>.</w:t>
      </w:r>
    </w:p>
    <w:p w:rsidR="00F95967" w:rsidRDefault="00F95967" w:rsidP="0041636D"/>
    <w:p w:rsidR="0041636D" w:rsidRPr="00DA3920" w:rsidRDefault="0041636D" w:rsidP="0041636D">
      <w:pPr>
        <w:spacing w:before="240" w:after="240"/>
        <w:rPr>
          <w:b/>
          <w:sz w:val="28"/>
          <w:szCs w:val="28"/>
        </w:rPr>
      </w:pPr>
      <w:r>
        <w:rPr>
          <w:b/>
          <w:sz w:val="20"/>
          <w:szCs w:val="20"/>
        </w:rPr>
        <w:br w:type="page"/>
      </w:r>
      <w:r w:rsidRPr="00DA3920">
        <w:rPr>
          <w:b/>
          <w:sz w:val="28"/>
          <w:szCs w:val="28"/>
        </w:rPr>
        <w:lastRenderedPageBreak/>
        <w:t>Appendix 2: Deliverables</w:t>
      </w:r>
    </w:p>
    <w:p w:rsidR="0041636D" w:rsidRDefault="0041636D" w:rsidP="0041636D">
      <w:pPr>
        <w:ind w:left="-180" w:right="-154"/>
        <w:rPr>
          <w:rFonts w:ascii="Arial" w:hAnsi="Arial" w:cs="Arial"/>
          <w:sz w:val="20"/>
          <w:szCs w:val="20"/>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60"/>
        <w:gridCol w:w="3600"/>
      </w:tblGrid>
      <w:tr w:rsidR="0041636D" w:rsidRPr="0041636D" w:rsidTr="0041636D">
        <w:trPr>
          <w:jc w:val="center"/>
        </w:trPr>
        <w:tc>
          <w:tcPr>
            <w:tcW w:w="5760" w:type="dxa"/>
          </w:tcPr>
          <w:p w:rsidR="0041636D" w:rsidRPr="0041636D" w:rsidRDefault="0041636D" w:rsidP="00D32E10">
            <w:pPr>
              <w:rPr>
                <w:rFonts w:ascii="Arial" w:hAnsi="Arial" w:cs="Arial"/>
                <w:b/>
                <w:bCs/>
              </w:rPr>
            </w:pPr>
            <w:r w:rsidRPr="0041636D">
              <w:rPr>
                <w:rFonts w:ascii="Arial" w:hAnsi="Arial" w:cs="Arial"/>
                <w:b/>
                <w:bCs/>
              </w:rPr>
              <w:t>Planned Deliverables</w:t>
            </w:r>
          </w:p>
        </w:tc>
        <w:tc>
          <w:tcPr>
            <w:tcW w:w="3600" w:type="dxa"/>
          </w:tcPr>
          <w:p w:rsidR="0041636D" w:rsidRPr="0041636D" w:rsidRDefault="0041636D" w:rsidP="00D32E10">
            <w:pPr>
              <w:rPr>
                <w:rFonts w:ascii="Arial" w:hAnsi="Arial" w:cs="Arial"/>
                <w:b/>
                <w:bCs/>
              </w:rPr>
            </w:pPr>
            <w:r w:rsidRPr="0041636D">
              <w:rPr>
                <w:rFonts w:ascii="Arial" w:hAnsi="Arial" w:cs="Arial"/>
                <w:b/>
                <w:bCs/>
              </w:rPr>
              <w:t>Actual Deliverables</w:t>
            </w:r>
          </w:p>
        </w:tc>
      </w:tr>
      <w:tr w:rsidR="0041636D" w:rsidRPr="0041636D" w:rsidTr="00897454">
        <w:trPr>
          <w:jc w:val="center"/>
        </w:trPr>
        <w:tc>
          <w:tcPr>
            <w:tcW w:w="5760" w:type="dxa"/>
            <w:vAlign w:val="center"/>
          </w:tcPr>
          <w:p w:rsidR="0041636D" w:rsidRPr="0041636D" w:rsidRDefault="00F95967" w:rsidP="00F95967">
            <w:pPr>
              <w:spacing w:after="0"/>
              <w:rPr>
                <w:rFonts w:ascii="Arial" w:hAnsi="Arial" w:cs="Arial"/>
                <w:i/>
                <w:sz w:val="20"/>
                <w:szCs w:val="20"/>
              </w:rPr>
            </w:pPr>
            <w:r>
              <w:rPr>
                <w:rFonts w:ascii="Arial" w:hAnsi="Arial" w:cs="Arial"/>
                <w:i/>
                <w:sz w:val="20"/>
                <w:szCs w:val="20"/>
              </w:rPr>
              <w:t>Prepare project plan</w:t>
            </w:r>
          </w:p>
        </w:tc>
        <w:tc>
          <w:tcPr>
            <w:tcW w:w="3600" w:type="dxa"/>
            <w:vAlign w:val="center"/>
          </w:tcPr>
          <w:p w:rsidR="0041636D" w:rsidRPr="0041636D" w:rsidRDefault="00F95967" w:rsidP="00897454">
            <w:pPr>
              <w:rPr>
                <w:rFonts w:ascii="Arial" w:hAnsi="Arial" w:cs="Arial"/>
                <w:b/>
                <w:bCs/>
                <w:i/>
                <w:sz w:val="20"/>
                <w:szCs w:val="20"/>
              </w:rPr>
            </w:pPr>
            <w:r>
              <w:rPr>
                <w:rFonts w:ascii="Arial" w:hAnsi="Arial" w:cs="Arial"/>
                <w:i/>
                <w:sz w:val="20"/>
                <w:szCs w:val="20"/>
              </w:rPr>
              <w:t>Identified the milestone and timelines of the project.</w:t>
            </w:r>
          </w:p>
        </w:tc>
      </w:tr>
      <w:tr w:rsidR="0041636D" w:rsidRPr="0041636D" w:rsidTr="00897454">
        <w:trPr>
          <w:jc w:val="center"/>
        </w:trPr>
        <w:tc>
          <w:tcPr>
            <w:tcW w:w="5760" w:type="dxa"/>
            <w:vAlign w:val="center"/>
          </w:tcPr>
          <w:p w:rsidR="0041636D" w:rsidRPr="0041636D" w:rsidRDefault="00F95967" w:rsidP="00F95967">
            <w:pPr>
              <w:rPr>
                <w:rFonts w:ascii="Arial" w:hAnsi="Arial" w:cs="Arial"/>
                <w:i/>
                <w:sz w:val="20"/>
                <w:szCs w:val="20"/>
              </w:rPr>
            </w:pPr>
            <w:r>
              <w:rPr>
                <w:rFonts w:ascii="Arial" w:hAnsi="Arial" w:cs="Arial"/>
                <w:i/>
                <w:sz w:val="20"/>
                <w:szCs w:val="20"/>
              </w:rPr>
              <w:t>Design Wireframes</w:t>
            </w:r>
          </w:p>
        </w:tc>
        <w:tc>
          <w:tcPr>
            <w:tcW w:w="3600" w:type="dxa"/>
            <w:vAlign w:val="center"/>
          </w:tcPr>
          <w:p w:rsidR="0041636D" w:rsidRPr="00F95967" w:rsidRDefault="00F95967" w:rsidP="00897454">
            <w:pPr>
              <w:rPr>
                <w:rFonts w:ascii="Arial" w:hAnsi="Arial" w:cs="Arial"/>
                <w:bCs/>
                <w:i/>
                <w:sz w:val="20"/>
                <w:szCs w:val="20"/>
              </w:rPr>
            </w:pPr>
            <w:r w:rsidRPr="00F95967">
              <w:rPr>
                <w:rFonts w:ascii="Arial" w:hAnsi="Arial" w:cs="Arial"/>
                <w:bCs/>
                <w:i/>
                <w:sz w:val="20"/>
                <w:szCs w:val="20"/>
              </w:rPr>
              <w:t>Design the layout of the website.</w:t>
            </w:r>
          </w:p>
        </w:tc>
      </w:tr>
      <w:tr w:rsidR="0041636D" w:rsidRPr="0041636D" w:rsidTr="00897454">
        <w:trPr>
          <w:jc w:val="center"/>
        </w:trPr>
        <w:tc>
          <w:tcPr>
            <w:tcW w:w="5760" w:type="dxa"/>
            <w:vAlign w:val="center"/>
          </w:tcPr>
          <w:p w:rsidR="0041636D" w:rsidRPr="0041636D" w:rsidRDefault="00F95967" w:rsidP="00F95967">
            <w:pPr>
              <w:rPr>
                <w:rFonts w:ascii="Arial" w:hAnsi="Arial" w:cs="Arial"/>
                <w:i/>
                <w:sz w:val="20"/>
                <w:szCs w:val="20"/>
              </w:rPr>
            </w:pPr>
            <w:r>
              <w:rPr>
                <w:rFonts w:ascii="Arial" w:hAnsi="Arial" w:cs="Arial"/>
                <w:i/>
                <w:sz w:val="20"/>
                <w:szCs w:val="20"/>
              </w:rPr>
              <w:t>Login Module</w:t>
            </w:r>
          </w:p>
        </w:tc>
        <w:tc>
          <w:tcPr>
            <w:tcW w:w="3600" w:type="dxa"/>
            <w:vAlign w:val="center"/>
          </w:tcPr>
          <w:p w:rsidR="0041636D" w:rsidRPr="0041636D" w:rsidRDefault="00F95967" w:rsidP="00897454">
            <w:pPr>
              <w:rPr>
                <w:rFonts w:ascii="Arial" w:hAnsi="Arial" w:cs="Arial"/>
                <w:i/>
                <w:sz w:val="20"/>
                <w:szCs w:val="20"/>
              </w:rPr>
            </w:pPr>
            <w:r>
              <w:rPr>
                <w:rFonts w:ascii="Arial" w:hAnsi="Arial" w:cs="Arial"/>
                <w:i/>
                <w:sz w:val="20"/>
                <w:szCs w:val="20"/>
              </w:rPr>
              <w:t>Create a 1 step login page.</w:t>
            </w:r>
          </w:p>
        </w:tc>
      </w:tr>
      <w:tr w:rsidR="0041636D" w:rsidRPr="0041636D" w:rsidTr="0041636D">
        <w:trPr>
          <w:jc w:val="center"/>
        </w:trPr>
        <w:tc>
          <w:tcPr>
            <w:tcW w:w="5760" w:type="dxa"/>
          </w:tcPr>
          <w:p w:rsidR="0041636D" w:rsidRPr="00DA3920" w:rsidRDefault="00DA3920" w:rsidP="00D32E10">
            <w:pPr>
              <w:rPr>
                <w:rFonts w:ascii="Arial" w:hAnsi="Arial" w:cs="Arial"/>
                <w:i/>
                <w:sz w:val="20"/>
                <w:szCs w:val="20"/>
              </w:rPr>
            </w:pPr>
            <w:r w:rsidRPr="00DA3920">
              <w:rPr>
                <w:rFonts w:ascii="Arial" w:hAnsi="Arial" w:cs="Arial"/>
                <w:i/>
                <w:sz w:val="20"/>
                <w:szCs w:val="20"/>
              </w:rPr>
              <w:t>Sign up Module</w:t>
            </w:r>
          </w:p>
        </w:tc>
        <w:tc>
          <w:tcPr>
            <w:tcW w:w="3600" w:type="dxa"/>
          </w:tcPr>
          <w:p w:rsidR="0041636D" w:rsidRPr="00DA3920" w:rsidRDefault="00DA3920" w:rsidP="00D32E10">
            <w:pPr>
              <w:rPr>
                <w:rFonts w:ascii="Arial" w:hAnsi="Arial" w:cs="Arial"/>
                <w:bCs/>
                <w:i/>
                <w:sz w:val="20"/>
                <w:szCs w:val="20"/>
              </w:rPr>
            </w:pPr>
            <w:r w:rsidRPr="00DA3920">
              <w:rPr>
                <w:rFonts w:ascii="Arial" w:hAnsi="Arial" w:cs="Arial"/>
                <w:bCs/>
                <w:i/>
                <w:sz w:val="20"/>
                <w:szCs w:val="20"/>
              </w:rPr>
              <w:t>Create a 1 step Sign up page.</w:t>
            </w:r>
          </w:p>
        </w:tc>
      </w:tr>
      <w:tr w:rsidR="0041636D" w:rsidRPr="0041636D" w:rsidTr="0041636D">
        <w:trPr>
          <w:jc w:val="center"/>
        </w:trPr>
        <w:tc>
          <w:tcPr>
            <w:tcW w:w="5760" w:type="dxa"/>
          </w:tcPr>
          <w:p w:rsidR="0041636D" w:rsidRPr="00DA3920" w:rsidRDefault="00DA3920" w:rsidP="00D32E10">
            <w:pPr>
              <w:rPr>
                <w:rFonts w:ascii="Arial" w:hAnsi="Arial" w:cs="Arial"/>
                <w:i/>
                <w:sz w:val="20"/>
                <w:szCs w:val="20"/>
              </w:rPr>
            </w:pPr>
            <w:r w:rsidRPr="00DA3920">
              <w:rPr>
                <w:rFonts w:ascii="Arial" w:hAnsi="Arial" w:cs="Arial"/>
                <w:i/>
                <w:sz w:val="20"/>
                <w:szCs w:val="20"/>
              </w:rPr>
              <w:t>Site care</w:t>
            </w:r>
          </w:p>
        </w:tc>
        <w:tc>
          <w:tcPr>
            <w:tcW w:w="3600" w:type="dxa"/>
          </w:tcPr>
          <w:p w:rsidR="0041636D" w:rsidRPr="007644F2" w:rsidRDefault="007644F2" w:rsidP="00D32E10">
            <w:pPr>
              <w:rPr>
                <w:rFonts w:ascii="Arial" w:hAnsi="Arial" w:cs="Arial"/>
                <w:b/>
                <w:bCs/>
                <w:i/>
                <w:sz w:val="20"/>
                <w:szCs w:val="20"/>
              </w:rPr>
            </w:pPr>
            <w:r w:rsidRPr="007644F2">
              <w:rPr>
                <w:rFonts w:ascii="Arial" w:hAnsi="Arial" w:cs="Arial"/>
                <w:i/>
                <w:color w:val="333333"/>
                <w:sz w:val="20"/>
                <w:szCs w:val="20"/>
                <w:shd w:val="clear" w:color="auto" w:fill="FFFFFF"/>
              </w:rPr>
              <w:t>S</w:t>
            </w:r>
            <w:r w:rsidR="00DA3920" w:rsidRPr="007644F2">
              <w:rPr>
                <w:rFonts w:ascii="Arial" w:hAnsi="Arial" w:cs="Arial"/>
                <w:i/>
                <w:color w:val="333333"/>
                <w:sz w:val="20"/>
                <w:szCs w:val="20"/>
                <w:shd w:val="clear" w:color="auto" w:fill="FFFFFF"/>
              </w:rPr>
              <w:t>ite care can include-content edits,website hosting,updation.</w:t>
            </w:r>
          </w:p>
        </w:tc>
      </w:tr>
      <w:tr w:rsidR="0041636D" w:rsidRPr="0041636D" w:rsidTr="0041636D">
        <w:trPr>
          <w:jc w:val="center"/>
        </w:trPr>
        <w:tc>
          <w:tcPr>
            <w:tcW w:w="5760" w:type="dxa"/>
          </w:tcPr>
          <w:p w:rsidR="0041636D" w:rsidRPr="000A14F5" w:rsidRDefault="007644F2" w:rsidP="00D32E10">
            <w:pPr>
              <w:rPr>
                <w:rFonts w:ascii="Arial" w:hAnsi="Arial" w:cs="Arial"/>
                <w:i/>
                <w:sz w:val="20"/>
                <w:szCs w:val="20"/>
              </w:rPr>
            </w:pPr>
            <w:r w:rsidRPr="000A14F5">
              <w:rPr>
                <w:rFonts w:ascii="Arial" w:hAnsi="Arial" w:cs="Arial"/>
                <w:i/>
                <w:sz w:val="20"/>
                <w:szCs w:val="20"/>
              </w:rPr>
              <w:t>Functionality</w:t>
            </w:r>
          </w:p>
        </w:tc>
        <w:tc>
          <w:tcPr>
            <w:tcW w:w="3600" w:type="dxa"/>
          </w:tcPr>
          <w:p w:rsidR="0041636D" w:rsidRPr="007644F2" w:rsidRDefault="007644F2" w:rsidP="00D32E10">
            <w:pPr>
              <w:rPr>
                <w:rFonts w:ascii="Arial" w:hAnsi="Arial" w:cs="Arial"/>
                <w:b/>
                <w:bCs/>
                <w:i/>
                <w:sz w:val="20"/>
                <w:szCs w:val="20"/>
              </w:rPr>
            </w:pPr>
            <w:r w:rsidRPr="007644F2">
              <w:rPr>
                <w:rFonts w:ascii="Arial" w:hAnsi="Arial" w:cs="Arial"/>
                <w:i/>
                <w:color w:val="333333"/>
                <w:sz w:val="20"/>
                <w:szCs w:val="20"/>
                <w:shd w:val="clear" w:color="auto" w:fill="FFFFFF"/>
              </w:rPr>
              <w:t>Typically there will be additional functionality requirements such as a content management system, eCommerce, or custom features</w:t>
            </w:r>
          </w:p>
        </w:tc>
      </w:tr>
    </w:tbl>
    <w:p w:rsidR="0041636D" w:rsidRPr="00E72ABC" w:rsidRDefault="0041636D" w:rsidP="0041636D"/>
    <w:p w:rsidR="0041636D" w:rsidRDefault="007644F2" w:rsidP="007644F2">
      <w:pPr>
        <w:spacing w:before="240" w:after="240"/>
      </w:pPr>
      <w:r>
        <w:t xml:space="preserve"> </w:t>
      </w:r>
    </w:p>
    <w:p w:rsidR="0041636D" w:rsidRPr="007644F2" w:rsidRDefault="00DE093A" w:rsidP="0041636D">
      <w:pPr>
        <w:spacing w:before="240" w:after="240"/>
        <w:rPr>
          <w:b/>
          <w:sz w:val="28"/>
          <w:szCs w:val="28"/>
        </w:rPr>
      </w:pPr>
      <w:r>
        <w:rPr>
          <w:b/>
          <w:sz w:val="28"/>
          <w:szCs w:val="28"/>
        </w:rPr>
        <w:t>Appendix 3</w:t>
      </w:r>
      <w:r w:rsidR="0041636D" w:rsidRPr="007644F2">
        <w:rPr>
          <w:b/>
          <w:sz w:val="28"/>
          <w:szCs w:val="28"/>
        </w:rPr>
        <w:t>: Milestones</w:t>
      </w:r>
    </w:p>
    <w:p w:rsidR="0041636D" w:rsidRDefault="0041636D" w:rsidP="0041636D">
      <w:pPr>
        <w:ind w:left="-180" w:right="-154"/>
        <w:rPr>
          <w:rFonts w:ascii="Arial" w:hAnsi="Arial" w:cs="Arial"/>
          <w:sz w:val="20"/>
          <w:szCs w:val="20"/>
        </w:rPr>
      </w:pPr>
    </w:p>
    <w:tbl>
      <w:tblPr>
        <w:tblW w:w="8594" w:type="dxa"/>
        <w:tblInd w:w="-72" w:type="dxa"/>
        <w:tblLook w:val="0000"/>
      </w:tblPr>
      <w:tblGrid>
        <w:gridCol w:w="5400"/>
        <w:gridCol w:w="1620"/>
        <w:gridCol w:w="1574"/>
      </w:tblGrid>
      <w:tr w:rsidR="0041636D" w:rsidTr="00FF163B">
        <w:trPr>
          <w:trHeight w:val="70"/>
        </w:trPr>
        <w:tc>
          <w:tcPr>
            <w:tcW w:w="54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Pr="00553F33" w:rsidRDefault="0041636D" w:rsidP="00D32E10">
            <w:pPr>
              <w:rPr>
                <w:rFonts w:ascii="Arial" w:hAnsi="Arial" w:cs="Arial"/>
                <w:i/>
                <w:sz w:val="20"/>
                <w:szCs w:val="20"/>
              </w:rPr>
            </w:pPr>
            <w:r w:rsidRPr="00553F33">
              <w:rPr>
                <w:rFonts w:ascii="Arial" w:hAnsi="Arial" w:cs="Arial"/>
                <w:i/>
                <w:sz w:val="20"/>
                <w:szCs w:val="20"/>
              </w:rPr>
              <w:t>Milestone Description</w:t>
            </w:r>
          </w:p>
        </w:tc>
        <w:tc>
          <w:tcPr>
            <w:tcW w:w="1620" w:type="dxa"/>
            <w:tcBorders>
              <w:top w:val="single" w:sz="4" w:space="0" w:color="auto"/>
              <w:left w:val="nil"/>
              <w:bottom w:val="single" w:sz="4" w:space="0" w:color="auto"/>
              <w:right w:val="single" w:sz="4" w:space="0" w:color="auto"/>
            </w:tcBorders>
            <w:shd w:val="clear" w:color="auto" w:fill="auto"/>
            <w:noWrap/>
            <w:vAlign w:val="bottom"/>
          </w:tcPr>
          <w:p w:rsidR="0041636D" w:rsidRPr="00553F33" w:rsidRDefault="0041636D" w:rsidP="00FF163B">
            <w:pPr>
              <w:jc w:val="right"/>
              <w:rPr>
                <w:rFonts w:ascii="Arial" w:hAnsi="Arial" w:cs="Arial"/>
                <w:i/>
                <w:sz w:val="20"/>
                <w:szCs w:val="20"/>
              </w:rPr>
            </w:pPr>
            <w:r w:rsidRPr="00553F33">
              <w:rPr>
                <w:rFonts w:ascii="Arial" w:hAnsi="Arial" w:cs="Arial"/>
                <w:i/>
                <w:sz w:val="20"/>
                <w:szCs w:val="20"/>
              </w:rPr>
              <w:t>Planned End date</w:t>
            </w:r>
          </w:p>
        </w:tc>
        <w:tc>
          <w:tcPr>
            <w:tcW w:w="1574" w:type="dxa"/>
            <w:tcBorders>
              <w:top w:val="single" w:sz="4" w:space="0" w:color="auto"/>
              <w:left w:val="nil"/>
              <w:bottom w:val="single" w:sz="4" w:space="0" w:color="auto"/>
              <w:right w:val="single" w:sz="4" w:space="0" w:color="auto"/>
            </w:tcBorders>
          </w:tcPr>
          <w:p w:rsidR="0041636D" w:rsidRPr="00553F33" w:rsidRDefault="0041636D" w:rsidP="00FF163B">
            <w:pPr>
              <w:jc w:val="right"/>
              <w:rPr>
                <w:rFonts w:ascii="Arial" w:hAnsi="Arial" w:cs="Arial"/>
                <w:i/>
                <w:sz w:val="20"/>
                <w:szCs w:val="20"/>
              </w:rPr>
            </w:pPr>
            <w:r w:rsidRPr="00553F33">
              <w:rPr>
                <w:rFonts w:ascii="Arial" w:hAnsi="Arial" w:cs="Arial"/>
                <w:i/>
                <w:sz w:val="20"/>
                <w:szCs w:val="20"/>
              </w:rPr>
              <w:t>Actual End date</w:t>
            </w:r>
          </w:p>
        </w:tc>
      </w:tr>
      <w:tr w:rsidR="0041636D" w:rsidTr="00897454">
        <w:trPr>
          <w:trHeight w:val="255"/>
        </w:trPr>
        <w:tc>
          <w:tcPr>
            <w:tcW w:w="54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Pr="00553F33" w:rsidRDefault="0041636D" w:rsidP="00D32E10">
            <w:pPr>
              <w:rPr>
                <w:rFonts w:ascii="Arial" w:hAnsi="Arial" w:cs="Arial"/>
                <w:i/>
                <w:sz w:val="20"/>
                <w:szCs w:val="20"/>
              </w:rPr>
            </w:pPr>
            <w:r w:rsidRPr="00553F33">
              <w:rPr>
                <w:rFonts w:ascii="Arial" w:hAnsi="Arial" w:cs="Arial"/>
                <w:i/>
                <w:sz w:val="20"/>
                <w:szCs w:val="20"/>
              </w:rPr>
              <w:t>Project team created and project initiated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Pr="00553F33" w:rsidRDefault="007644F2" w:rsidP="00FF163B">
            <w:pPr>
              <w:jc w:val="right"/>
              <w:rPr>
                <w:rFonts w:ascii="Arial" w:hAnsi="Arial" w:cs="Arial"/>
                <w:i/>
                <w:sz w:val="20"/>
                <w:szCs w:val="20"/>
              </w:rPr>
            </w:pPr>
            <w:r>
              <w:rPr>
                <w:rFonts w:ascii="Arial" w:hAnsi="Arial" w:cs="Arial"/>
                <w:i/>
                <w:sz w:val="20"/>
                <w:szCs w:val="20"/>
              </w:rPr>
              <w:t>January</w:t>
            </w:r>
            <w:r w:rsidR="0041636D" w:rsidRPr="00553F33">
              <w:rPr>
                <w:rFonts w:ascii="Arial" w:hAnsi="Arial" w:cs="Arial"/>
                <w:i/>
                <w:sz w:val="20"/>
                <w:szCs w:val="20"/>
              </w:rPr>
              <w:t xml:space="preserve"> 20</w:t>
            </w:r>
            <w:r>
              <w:rPr>
                <w:rFonts w:ascii="Arial" w:hAnsi="Arial" w:cs="Arial"/>
                <w:i/>
                <w:sz w:val="20"/>
                <w:szCs w:val="20"/>
              </w:rPr>
              <w:t>20</w:t>
            </w:r>
          </w:p>
        </w:tc>
        <w:tc>
          <w:tcPr>
            <w:tcW w:w="1574" w:type="dxa"/>
            <w:tcBorders>
              <w:top w:val="single" w:sz="4" w:space="0" w:color="auto"/>
              <w:left w:val="single" w:sz="4" w:space="0" w:color="auto"/>
              <w:bottom w:val="single" w:sz="4" w:space="0" w:color="auto"/>
              <w:right w:val="single" w:sz="4" w:space="0" w:color="auto"/>
            </w:tcBorders>
          </w:tcPr>
          <w:p w:rsidR="0041636D" w:rsidRPr="00553F33" w:rsidRDefault="007644F2" w:rsidP="00FF163B">
            <w:pPr>
              <w:jc w:val="right"/>
              <w:rPr>
                <w:rFonts w:ascii="Arial" w:hAnsi="Arial" w:cs="Arial"/>
                <w:i/>
                <w:sz w:val="20"/>
                <w:szCs w:val="20"/>
              </w:rPr>
            </w:pPr>
            <w:r>
              <w:rPr>
                <w:rFonts w:ascii="Arial" w:hAnsi="Arial" w:cs="Arial"/>
                <w:i/>
                <w:sz w:val="20"/>
                <w:szCs w:val="20"/>
              </w:rPr>
              <w:t>January 2020</w:t>
            </w:r>
          </w:p>
        </w:tc>
      </w:tr>
      <w:tr w:rsidR="0041636D" w:rsidTr="00897454">
        <w:trPr>
          <w:trHeight w:val="255"/>
        </w:trPr>
        <w:tc>
          <w:tcPr>
            <w:tcW w:w="54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Pr="00553F33" w:rsidRDefault="008C0C6F" w:rsidP="00D32E10">
            <w:pPr>
              <w:rPr>
                <w:rFonts w:ascii="Arial" w:hAnsi="Arial" w:cs="Arial"/>
                <w:i/>
                <w:sz w:val="20"/>
                <w:szCs w:val="20"/>
              </w:rPr>
            </w:pPr>
            <w:r>
              <w:rPr>
                <w:rFonts w:ascii="Arial" w:hAnsi="Arial" w:cs="Arial"/>
                <w:i/>
                <w:sz w:val="20"/>
                <w:szCs w:val="20"/>
              </w:rPr>
              <w:t>End Of Planning(verify the validity of project plan and make sure project is setup for successful implementation)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Pr="00553F33" w:rsidRDefault="008C0C6F" w:rsidP="00FF163B">
            <w:pPr>
              <w:spacing w:line="276" w:lineRule="auto"/>
              <w:jc w:val="right"/>
              <w:rPr>
                <w:rFonts w:ascii="Arial" w:hAnsi="Arial" w:cs="Arial"/>
                <w:i/>
                <w:sz w:val="20"/>
                <w:szCs w:val="20"/>
              </w:rPr>
            </w:pPr>
            <w:r>
              <w:rPr>
                <w:rFonts w:ascii="Arial" w:hAnsi="Arial" w:cs="Arial"/>
                <w:i/>
                <w:sz w:val="20"/>
                <w:szCs w:val="20"/>
              </w:rPr>
              <w:t>February 2020</w:t>
            </w:r>
          </w:p>
        </w:tc>
        <w:tc>
          <w:tcPr>
            <w:tcW w:w="1574" w:type="dxa"/>
            <w:tcBorders>
              <w:top w:val="single" w:sz="4" w:space="0" w:color="auto"/>
              <w:left w:val="single" w:sz="4" w:space="0" w:color="auto"/>
              <w:bottom w:val="single" w:sz="4" w:space="0" w:color="auto"/>
              <w:right w:val="single" w:sz="4" w:space="0" w:color="auto"/>
            </w:tcBorders>
          </w:tcPr>
          <w:p w:rsidR="0041636D" w:rsidRPr="00553F33" w:rsidRDefault="008C0C6F" w:rsidP="00FF163B">
            <w:pPr>
              <w:jc w:val="right"/>
              <w:rPr>
                <w:rFonts w:ascii="Arial" w:hAnsi="Arial" w:cs="Arial"/>
                <w:i/>
                <w:sz w:val="20"/>
                <w:szCs w:val="20"/>
              </w:rPr>
            </w:pPr>
            <w:r>
              <w:rPr>
                <w:rFonts w:ascii="Arial" w:hAnsi="Arial" w:cs="Arial"/>
                <w:i/>
                <w:sz w:val="20"/>
                <w:szCs w:val="20"/>
              </w:rPr>
              <w:t>February 2020</w:t>
            </w:r>
          </w:p>
        </w:tc>
      </w:tr>
      <w:tr w:rsidR="0041636D" w:rsidTr="00897454">
        <w:trPr>
          <w:trHeight w:val="255"/>
        </w:trPr>
        <w:tc>
          <w:tcPr>
            <w:tcW w:w="54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Pr="00553F33" w:rsidRDefault="00FF163B" w:rsidP="00D32E10">
            <w:pPr>
              <w:rPr>
                <w:rFonts w:ascii="Arial" w:hAnsi="Arial" w:cs="Arial"/>
                <w:i/>
                <w:sz w:val="20"/>
                <w:szCs w:val="20"/>
              </w:rPr>
            </w:pPr>
            <w:r>
              <w:rPr>
                <w:rFonts w:ascii="Arial" w:hAnsi="Arial" w:cs="Arial"/>
                <w:i/>
                <w:sz w:val="20"/>
                <w:szCs w:val="20"/>
              </w:rPr>
              <w:t>End of Alpha(identifies if performance,values and requirement can be met.Priotize outstanding work)</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Pr="00553F33" w:rsidRDefault="00FF163B" w:rsidP="00FF163B">
            <w:pPr>
              <w:jc w:val="right"/>
              <w:rPr>
                <w:rFonts w:ascii="Arial" w:hAnsi="Arial" w:cs="Arial"/>
                <w:i/>
                <w:sz w:val="20"/>
                <w:szCs w:val="20"/>
              </w:rPr>
            </w:pPr>
            <w:r>
              <w:rPr>
                <w:rFonts w:ascii="Arial" w:hAnsi="Arial" w:cs="Arial"/>
                <w:i/>
                <w:sz w:val="20"/>
                <w:szCs w:val="20"/>
              </w:rPr>
              <w:t>March 2020</w:t>
            </w:r>
          </w:p>
        </w:tc>
        <w:tc>
          <w:tcPr>
            <w:tcW w:w="1574" w:type="dxa"/>
            <w:tcBorders>
              <w:top w:val="single" w:sz="4" w:space="0" w:color="auto"/>
              <w:left w:val="single" w:sz="4" w:space="0" w:color="auto"/>
              <w:bottom w:val="single" w:sz="4" w:space="0" w:color="auto"/>
              <w:right w:val="single" w:sz="4" w:space="0" w:color="auto"/>
            </w:tcBorders>
          </w:tcPr>
          <w:p w:rsidR="0041636D" w:rsidRPr="00553F33" w:rsidRDefault="00FF163B" w:rsidP="00FF163B">
            <w:pPr>
              <w:jc w:val="right"/>
              <w:rPr>
                <w:rFonts w:ascii="Arial" w:hAnsi="Arial" w:cs="Arial"/>
                <w:i/>
                <w:sz w:val="20"/>
                <w:szCs w:val="20"/>
              </w:rPr>
            </w:pPr>
            <w:r>
              <w:rPr>
                <w:rFonts w:ascii="Arial" w:hAnsi="Arial" w:cs="Arial"/>
                <w:i/>
                <w:sz w:val="20"/>
                <w:szCs w:val="20"/>
              </w:rPr>
              <w:t>March 2020</w:t>
            </w:r>
          </w:p>
        </w:tc>
      </w:tr>
      <w:tr w:rsidR="0041636D" w:rsidTr="00897454">
        <w:trPr>
          <w:trHeight w:val="255"/>
        </w:trPr>
        <w:tc>
          <w:tcPr>
            <w:tcW w:w="54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Default="00FF163B" w:rsidP="00D32E10">
            <w:pPr>
              <w:rPr>
                <w:rFonts w:ascii="Arial" w:hAnsi="Arial" w:cs="Arial"/>
                <w:sz w:val="20"/>
                <w:szCs w:val="20"/>
              </w:rPr>
            </w:pPr>
            <w:r>
              <w:rPr>
                <w:rFonts w:ascii="Arial" w:hAnsi="Arial" w:cs="Arial"/>
                <w:sz w:val="20"/>
                <w:szCs w:val="20"/>
              </w:rPr>
              <w:t>End of Beta(evaluate if product meets customer’s expectations and product rollout can proceed as planned.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Default="00FF163B" w:rsidP="00FF163B">
            <w:pPr>
              <w:jc w:val="right"/>
              <w:rPr>
                <w:rFonts w:ascii="Arial" w:hAnsi="Arial" w:cs="Arial"/>
                <w:sz w:val="20"/>
                <w:szCs w:val="20"/>
              </w:rPr>
            </w:pPr>
            <w:r>
              <w:rPr>
                <w:rFonts w:ascii="Arial" w:hAnsi="Arial" w:cs="Arial"/>
                <w:sz w:val="20"/>
                <w:szCs w:val="20"/>
              </w:rPr>
              <w:t>May 2020</w:t>
            </w:r>
          </w:p>
        </w:tc>
        <w:tc>
          <w:tcPr>
            <w:tcW w:w="1574" w:type="dxa"/>
            <w:tcBorders>
              <w:top w:val="single" w:sz="4" w:space="0" w:color="auto"/>
              <w:left w:val="single" w:sz="4" w:space="0" w:color="auto"/>
              <w:bottom w:val="single" w:sz="4" w:space="0" w:color="auto"/>
              <w:right w:val="single" w:sz="4" w:space="0" w:color="auto"/>
            </w:tcBorders>
          </w:tcPr>
          <w:p w:rsidR="0041636D" w:rsidRDefault="00FF163B" w:rsidP="00FF163B">
            <w:pPr>
              <w:jc w:val="right"/>
              <w:rPr>
                <w:rFonts w:ascii="Arial" w:hAnsi="Arial" w:cs="Arial"/>
                <w:sz w:val="20"/>
                <w:szCs w:val="20"/>
              </w:rPr>
            </w:pPr>
            <w:r>
              <w:rPr>
                <w:rFonts w:ascii="Arial" w:hAnsi="Arial" w:cs="Arial"/>
                <w:sz w:val="20"/>
                <w:szCs w:val="20"/>
              </w:rPr>
              <w:t>May 2020</w:t>
            </w:r>
          </w:p>
        </w:tc>
      </w:tr>
      <w:tr w:rsidR="0041636D" w:rsidTr="00897454">
        <w:trPr>
          <w:trHeight w:val="255"/>
        </w:trPr>
        <w:tc>
          <w:tcPr>
            <w:tcW w:w="54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Default="00FF163B" w:rsidP="00D32E10">
            <w:pPr>
              <w:rPr>
                <w:rFonts w:ascii="Arial" w:hAnsi="Arial" w:cs="Arial"/>
                <w:sz w:val="20"/>
                <w:szCs w:val="20"/>
              </w:rPr>
            </w:pPr>
            <w:r>
              <w:rPr>
                <w:rFonts w:ascii="Arial" w:hAnsi="Arial" w:cs="Arial"/>
                <w:sz w:val="20"/>
                <w:szCs w:val="20"/>
              </w:rPr>
              <w:t>End of product development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636D" w:rsidRDefault="00FF163B" w:rsidP="00FF163B">
            <w:pPr>
              <w:jc w:val="right"/>
              <w:rPr>
                <w:rFonts w:ascii="Arial" w:hAnsi="Arial" w:cs="Arial"/>
                <w:sz w:val="20"/>
                <w:szCs w:val="20"/>
              </w:rPr>
            </w:pPr>
            <w:r>
              <w:rPr>
                <w:rFonts w:ascii="Arial" w:hAnsi="Arial" w:cs="Arial"/>
                <w:sz w:val="20"/>
                <w:szCs w:val="20"/>
              </w:rPr>
              <w:t>May 2020</w:t>
            </w:r>
          </w:p>
        </w:tc>
        <w:tc>
          <w:tcPr>
            <w:tcW w:w="1574" w:type="dxa"/>
            <w:tcBorders>
              <w:top w:val="single" w:sz="4" w:space="0" w:color="auto"/>
              <w:left w:val="single" w:sz="4" w:space="0" w:color="auto"/>
              <w:bottom w:val="single" w:sz="4" w:space="0" w:color="auto"/>
              <w:right w:val="single" w:sz="4" w:space="0" w:color="auto"/>
            </w:tcBorders>
          </w:tcPr>
          <w:p w:rsidR="0041636D" w:rsidRDefault="00FF163B" w:rsidP="00FF163B">
            <w:pPr>
              <w:jc w:val="right"/>
              <w:rPr>
                <w:rFonts w:ascii="Arial" w:hAnsi="Arial" w:cs="Arial"/>
                <w:sz w:val="20"/>
                <w:szCs w:val="20"/>
              </w:rPr>
            </w:pPr>
            <w:r>
              <w:rPr>
                <w:rFonts w:ascii="Arial" w:hAnsi="Arial" w:cs="Arial"/>
                <w:sz w:val="20"/>
                <w:szCs w:val="20"/>
              </w:rPr>
              <w:t>May 2020</w:t>
            </w:r>
          </w:p>
        </w:tc>
      </w:tr>
    </w:tbl>
    <w:p w:rsidR="0041636D" w:rsidRDefault="0041636D" w:rsidP="0041636D"/>
    <w:p w:rsidR="0041636D" w:rsidRPr="00DE093A" w:rsidRDefault="0041636D" w:rsidP="0041636D">
      <w:pPr>
        <w:spacing w:before="240" w:after="240"/>
        <w:rPr>
          <w:b/>
          <w:sz w:val="28"/>
          <w:szCs w:val="28"/>
        </w:rPr>
      </w:pPr>
      <w:r>
        <w:rPr>
          <w:b/>
          <w:sz w:val="20"/>
          <w:szCs w:val="20"/>
        </w:rPr>
        <w:br w:type="page"/>
      </w:r>
      <w:r w:rsidR="00DE093A" w:rsidRPr="00DE093A">
        <w:rPr>
          <w:b/>
          <w:sz w:val="28"/>
          <w:szCs w:val="28"/>
        </w:rPr>
        <w:lastRenderedPageBreak/>
        <w:t>Appendix 4</w:t>
      </w:r>
      <w:r w:rsidRPr="00DE093A">
        <w:rPr>
          <w:b/>
          <w:sz w:val="28"/>
          <w:szCs w:val="28"/>
        </w:rPr>
        <w:t>: Communications Approach</w:t>
      </w:r>
    </w:p>
    <w:p w:rsidR="0041636D" w:rsidRPr="007629B5" w:rsidRDefault="0041636D" w:rsidP="0041636D">
      <w:pPr>
        <w:ind w:right="-154"/>
        <w:rPr>
          <w:rFonts w:cs="Arial"/>
          <w:b/>
          <w:bCs/>
          <w:i/>
          <w:sz w:val="20"/>
          <w:szCs w:val="20"/>
        </w:rPr>
      </w:pPr>
      <w:r w:rsidRPr="007629B5">
        <w:rPr>
          <w:rFonts w:cs="Arial"/>
          <w:b/>
          <w:bCs/>
          <w:i/>
          <w:sz w:val="20"/>
          <w:szCs w:val="20"/>
        </w:rPr>
        <w:t>Project Team</w:t>
      </w:r>
    </w:p>
    <w:p w:rsidR="0041636D" w:rsidRPr="007629B5" w:rsidRDefault="000A14F5" w:rsidP="0041636D">
      <w:pPr>
        <w:ind w:right="-154"/>
        <w:rPr>
          <w:rFonts w:cs="Arial"/>
          <w:i/>
          <w:sz w:val="20"/>
          <w:szCs w:val="20"/>
        </w:rPr>
      </w:pPr>
      <w:r>
        <w:rPr>
          <w:rFonts w:cs="Arial"/>
          <w:i/>
          <w:sz w:val="20"/>
          <w:szCs w:val="20"/>
        </w:rPr>
        <w:t>Meetings every  week</w:t>
      </w:r>
      <w:r w:rsidR="0041636D" w:rsidRPr="007629B5">
        <w:rPr>
          <w:rFonts w:cs="Arial"/>
          <w:i/>
          <w:sz w:val="20"/>
          <w:szCs w:val="20"/>
        </w:rPr>
        <w:t xml:space="preserve"> and circulation of minutes</w:t>
      </w:r>
    </w:p>
    <w:p w:rsidR="0041636D" w:rsidRPr="007629B5" w:rsidRDefault="0041636D" w:rsidP="0041636D">
      <w:pPr>
        <w:ind w:right="-154"/>
        <w:rPr>
          <w:rFonts w:cs="Arial"/>
          <w:i/>
          <w:sz w:val="20"/>
          <w:szCs w:val="20"/>
        </w:rPr>
      </w:pPr>
      <w:r w:rsidRPr="007629B5">
        <w:rPr>
          <w:rFonts w:cs="Arial"/>
          <w:i/>
          <w:sz w:val="20"/>
          <w:szCs w:val="20"/>
        </w:rPr>
        <w:t>Weekly Project update (summarising ac</w:t>
      </w:r>
      <w:r w:rsidR="000A14F5">
        <w:rPr>
          <w:rFonts w:cs="Arial"/>
          <w:i/>
          <w:sz w:val="20"/>
          <w:szCs w:val="20"/>
        </w:rPr>
        <w:t xml:space="preserve">tions and progress </w:t>
      </w:r>
      <w:r w:rsidRPr="007629B5">
        <w:rPr>
          <w:rFonts w:cs="Arial"/>
          <w:i/>
          <w:sz w:val="20"/>
          <w:szCs w:val="20"/>
        </w:rPr>
        <w:t>)</w:t>
      </w:r>
    </w:p>
    <w:p w:rsidR="0041636D" w:rsidRPr="007629B5" w:rsidRDefault="0041636D" w:rsidP="0041636D">
      <w:pPr>
        <w:ind w:right="-154"/>
        <w:rPr>
          <w:rFonts w:cs="Arial"/>
          <w:i/>
          <w:sz w:val="20"/>
          <w:szCs w:val="20"/>
        </w:rPr>
      </w:pPr>
      <w:r w:rsidRPr="007629B5">
        <w:rPr>
          <w:rFonts w:cs="Arial"/>
          <w:i/>
          <w:sz w:val="20"/>
          <w:szCs w:val="20"/>
        </w:rPr>
        <w:t>Regular emails, phone calls and sharing information electronically</w:t>
      </w:r>
    </w:p>
    <w:p w:rsidR="0041636D" w:rsidRPr="007629B5" w:rsidRDefault="0041636D" w:rsidP="0041636D">
      <w:pPr>
        <w:ind w:right="-154"/>
        <w:rPr>
          <w:rFonts w:cs="Arial"/>
          <w:b/>
          <w:bCs/>
          <w:i/>
          <w:sz w:val="20"/>
          <w:szCs w:val="20"/>
        </w:rPr>
      </w:pPr>
    </w:p>
    <w:p w:rsidR="0041636D" w:rsidRDefault="0041636D" w:rsidP="0041636D">
      <w:pPr>
        <w:rPr>
          <w:i/>
          <w:sz w:val="20"/>
          <w:szCs w:val="20"/>
        </w:rPr>
      </w:pPr>
    </w:p>
    <w:p w:rsidR="0041636D" w:rsidRDefault="0041636D" w:rsidP="0041636D"/>
    <w:p w:rsidR="0041636D" w:rsidRPr="00DE093A" w:rsidRDefault="00DE093A" w:rsidP="0041636D">
      <w:pPr>
        <w:spacing w:before="240" w:after="240"/>
        <w:rPr>
          <w:b/>
          <w:sz w:val="28"/>
          <w:szCs w:val="28"/>
        </w:rPr>
      </w:pPr>
      <w:r w:rsidRPr="00DE093A">
        <w:rPr>
          <w:b/>
          <w:sz w:val="28"/>
          <w:szCs w:val="28"/>
        </w:rPr>
        <w:t>Appendix 5</w:t>
      </w:r>
      <w:r w:rsidR="0041636D" w:rsidRPr="00DE093A">
        <w:rPr>
          <w:b/>
          <w:sz w:val="28"/>
          <w:szCs w:val="28"/>
        </w:rPr>
        <w:t>: People</w:t>
      </w:r>
    </w:p>
    <w:p w:rsidR="0041636D" w:rsidRDefault="000A14F5" w:rsidP="0041636D">
      <w:pPr>
        <w:rPr>
          <w:b/>
          <w:i/>
          <w:sz w:val="20"/>
          <w:szCs w:val="20"/>
        </w:rPr>
      </w:pPr>
      <w:r w:rsidRPr="000A14F5">
        <w:rPr>
          <w:b/>
          <w:i/>
          <w:sz w:val="20"/>
          <w:szCs w:val="20"/>
        </w:rPr>
        <w:t>Team cogent</w:t>
      </w:r>
      <w:r>
        <w:rPr>
          <w:b/>
          <w:i/>
          <w:sz w:val="20"/>
          <w:szCs w:val="20"/>
        </w:rPr>
        <w:t xml:space="preserve">                                                       contact info.</w:t>
      </w:r>
    </w:p>
    <w:p w:rsidR="000A14F5" w:rsidRDefault="000A14F5" w:rsidP="0041636D">
      <w:pPr>
        <w:rPr>
          <w:i/>
          <w:sz w:val="20"/>
          <w:szCs w:val="20"/>
        </w:rPr>
      </w:pPr>
      <w:r w:rsidRPr="000A14F5">
        <w:rPr>
          <w:i/>
          <w:sz w:val="20"/>
          <w:szCs w:val="20"/>
        </w:rPr>
        <w:t>1)Nipun Modi</w:t>
      </w:r>
      <w:r>
        <w:rPr>
          <w:i/>
          <w:sz w:val="20"/>
          <w:szCs w:val="20"/>
        </w:rPr>
        <w:t xml:space="preserve">(Team Leader)                            </w:t>
      </w:r>
      <w:hyperlink r:id="rId7" w:history="1">
        <w:r w:rsidRPr="00D4320A">
          <w:rPr>
            <w:rStyle w:val="Hyperlink"/>
            <w:rFonts w:ascii="Calibri" w:hAnsi="Calibri"/>
            <w:i/>
            <w:sz w:val="20"/>
            <w:szCs w:val="20"/>
          </w:rPr>
          <w:t>201912038@daiict.ac.in</w:t>
        </w:r>
      </w:hyperlink>
    </w:p>
    <w:p w:rsidR="000A14F5" w:rsidRDefault="000A14F5" w:rsidP="0041636D">
      <w:pPr>
        <w:rPr>
          <w:i/>
          <w:sz w:val="20"/>
          <w:szCs w:val="20"/>
        </w:rPr>
      </w:pPr>
      <w:r>
        <w:rPr>
          <w:i/>
          <w:sz w:val="20"/>
          <w:szCs w:val="20"/>
        </w:rPr>
        <w:t xml:space="preserve">2) Rahul Kumar                                             </w:t>
      </w:r>
      <w:r w:rsidR="004D51B5">
        <w:rPr>
          <w:i/>
          <w:sz w:val="20"/>
          <w:szCs w:val="20"/>
        </w:rPr>
        <w:t xml:space="preserve"> </w:t>
      </w:r>
      <w:r>
        <w:rPr>
          <w:i/>
          <w:sz w:val="20"/>
          <w:szCs w:val="20"/>
        </w:rPr>
        <w:t xml:space="preserve">     </w:t>
      </w:r>
      <w:hyperlink r:id="rId8" w:history="1">
        <w:r w:rsidRPr="00D4320A">
          <w:rPr>
            <w:rStyle w:val="Hyperlink"/>
            <w:rFonts w:ascii="Calibri" w:hAnsi="Calibri"/>
            <w:i/>
            <w:sz w:val="20"/>
            <w:szCs w:val="20"/>
          </w:rPr>
          <w:t>201912018@daiict.ac.in</w:t>
        </w:r>
      </w:hyperlink>
    </w:p>
    <w:p w:rsidR="000A14F5" w:rsidRDefault="000A14F5" w:rsidP="0041636D">
      <w:pPr>
        <w:rPr>
          <w:i/>
          <w:sz w:val="20"/>
          <w:szCs w:val="20"/>
        </w:rPr>
      </w:pPr>
      <w:r>
        <w:rPr>
          <w:i/>
          <w:sz w:val="20"/>
          <w:szCs w:val="20"/>
        </w:rPr>
        <w:t xml:space="preserve">3)Shah Abhishek Deepak Kumar                   </w:t>
      </w:r>
      <w:r w:rsidR="004D51B5">
        <w:rPr>
          <w:i/>
          <w:sz w:val="20"/>
          <w:szCs w:val="20"/>
        </w:rPr>
        <w:t xml:space="preserve">  </w:t>
      </w:r>
      <w:r>
        <w:rPr>
          <w:i/>
          <w:sz w:val="20"/>
          <w:szCs w:val="20"/>
        </w:rPr>
        <w:t xml:space="preserve"> </w:t>
      </w:r>
      <w:hyperlink r:id="rId9" w:history="1">
        <w:r w:rsidRPr="00D4320A">
          <w:rPr>
            <w:rStyle w:val="Hyperlink"/>
            <w:rFonts w:ascii="Calibri" w:hAnsi="Calibri"/>
            <w:i/>
            <w:sz w:val="20"/>
            <w:szCs w:val="20"/>
          </w:rPr>
          <w:t>201912023@daiict.ac.in</w:t>
        </w:r>
      </w:hyperlink>
    </w:p>
    <w:p w:rsidR="000A14F5" w:rsidRDefault="000A14F5" w:rsidP="0041636D">
      <w:pPr>
        <w:rPr>
          <w:i/>
          <w:sz w:val="20"/>
          <w:szCs w:val="20"/>
        </w:rPr>
      </w:pPr>
      <w:r>
        <w:rPr>
          <w:i/>
          <w:sz w:val="20"/>
          <w:szCs w:val="20"/>
        </w:rPr>
        <w:t xml:space="preserve">4)Nidhi Nayanbhai Patel                               </w:t>
      </w:r>
      <w:r w:rsidR="004D51B5">
        <w:rPr>
          <w:i/>
          <w:sz w:val="20"/>
          <w:szCs w:val="20"/>
        </w:rPr>
        <w:t xml:space="preserve">  </w:t>
      </w:r>
      <w:r>
        <w:rPr>
          <w:i/>
          <w:sz w:val="20"/>
          <w:szCs w:val="20"/>
        </w:rPr>
        <w:t xml:space="preserve">  </w:t>
      </w:r>
      <w:hyperlink r:id="rId10" w:history="1">
        <w:r w:rsidRPr="00D4320A">
          <w:rPr>
            <w:rStyle w:val="Hyperlink"/>
            <w:rFonts w:ascii="Calibri" w:hAnsi="Calibri"/>
            <w:i/>
            <w:sz w:val="20"/>
            <w:szCs w:val="20"/>
          </w:rPr>
          <w:t>201912046@daiict.ac.in</w:t>
        </w:r>
      </w:hyperlink>
    </w:p>
    <w:p w:rsidR="000A14F5" w:rsidRDefault="000A14F5" w:rsidP="0041636D">
      <w:pPr>
        <w:rPr>
          <w:i/>
          <w:sz w:val="20"/>
          <w:szCs w:val="20"/>
        </w:rPr>
      </w:pPr>
      <w:r>
        <w:rPr>
          <w:i/>
          <w:sz w:val="20"/>
          <w:szCs w:val="20"/>
        </w:rPr>
        <w:t xml:space="preserve">5)Idrish Rupawala                                          </w:t>
      </w:r>
      <w:r w:rsidR="004D51B5">
        <w:rPr>
          <w:i/>
          <w:sz w:val="20"/>
          <w:szCs w:val="20"/>
        </w:rPr>
        <w:t xml:space="preserve">   </w:t>
      </w:r>
      <w:r>
        <w:rPr>
          <w:i/>
          <w:sz w:val="20"/>
          <w:szCs w:val="20"/>
        </w:rPr>
        <w:t xml:space="preserve"> </w:t>
      </w:r>
      <w:hyperlink r:id="rId11" w:history="1">
        <w:r w:rsidR="005A26EF" w:rsidRPr="00D4320A">
          <w:rPr>
            <w:rStyle w:val="Hyperlink"/>
            <w:rFonts w:ascii="Calibri" w:hAnsi="Calibri"/>
            <w:i/>
            <w:sz w:val="20"/>
            <w:szCs w:val="20"/>
          </w:rPr>
          <w:t>201912053@daiict.ac.in</w:t>
        </w:r>
      </w:hyperlink>
    </w:p>
    <w:p w:rsidR="005A26EF" w:rsidRDefault="005A26EF" w:rsidP="0041636D">
      <w:pPr>
        <w:rPr>
          <w:i/>
          <w:sz w:val="20"/>
          <w:szCs w:val="20"/>
        </w:rPr>
      </w:pPr>
      <w:r>
        <w:rPr>
          <w:i/>
          <w:sz w:val="20"/>
          <w:szCs w:val="20"/>
        </w:rPr>
        <w:t xml:space="preserve">6)Kodwani Bhavna Mahesh Kumar         </w:t>
      </w:r>
      <w:r w:rsidR="004D51B5">
        <w:rPr>
          <w:i/>
          <w:sz w:val="20"/>
          <w:szCs w:val="20"/>
        </w:rPr>
        <w:t xml:space="preserve">   </w:t>
      </w:r>
      <w:r>
        <w:rPr>
          <w:i/>
          <w:sz w:val="20"/>
          <w:szCs w:val="20"/>
        </w:rPr>
        <w:t xml:space="preserve">  </w:t>
      </w:r>
      <w:r w:rsidR="004D51B5">
        <w:rPr>
          <w:i/>
          <w:sz w:val="20"/>
          <w:szCs w:val="20"/>
        </w:rPr>
        <w:t xml:space="preserve"> </w:t>
      </w:r>
      <w:r>
        <w:rPr>
          <w:i/>
          <w:sz w:val="20"/>
          <w:szCs w:val="20"/>
        </w:rPr>
        <w:t xml:space="preserve">  </w:t>
      </w:r>
      <w:hyperlink r:id="rId12" w:history="1">
        <w:r w:rsidRPr="00D4320A">
          <w:rPr>
            <w:rStyle w:val="Hyperlink"/>
            <w:rFonts w:ascii="Calibri" w:hAnsi="Calibri"/>
            <w:i/>
            <w:sz w:val="20"/>
            <w:szCs w:val="20"/>
          </w:rPr>
          <w:t>201912072@daiict.ac.in</w:t>
        </w:r>
      </w:hyperlink>
    </w:p>
    <w:p w:rsidR="005A26EF" w:rsidRDefault="005A26EF" w:rsidP="0041636D">
      <w:pPr>
        <w:rPr>
          <w:i/>
          <w:sz w:val="20"/>
          <w:szCs w:val="20"/>
        </w:rPr>
      </w:pPr>
      <w:r>
        <w:rPr>
          <w:i/>
          <w:sz w:val="20"/>
          <w:szCs w:val="20"/>
        </w:rPr>
        <w:t xml:space="preserve">7)Shanu Nirwal                                             </w:t>
      </w:r>
      <w:r w:rsidR="004D51B5">
        <w:rPr>
          <w:i/>
          <w:sz w:val="20"/>
          <w:szCs w:val="20"/>
        </w:rPr>
        <w:t xml:space="preserve">    </w:t>
      </w:r>
      <w:r>
        <w:rPr>
          <w:i/>
          <w:sz w:val="20"/>
          <w:szCs w:val="20"/>
        </w:rPr>
        <w:t xml:space="preserve">  </w:t>
      </w:r>
      <w:hyperlink r:id="rId13" w:history="1">
        <w:r w:rsidRPr="00D4320A">
          <w:rPr>
            <w:rStyle w:val="Hyperlink"/>
            <w:rFonts w:ascii="Calibri" w:hAnsi="Calibri"/>
            <w:i/>
            <w:sz w:val="20"/>
            <w:szCs w:val="20"/>
          </w:rPr>
          <w:t>201912074@daiict.ac.in</w:t>
        </w:r>
      </w:hyperlink>
    </w:p>
    <w:p w:rsidR="005A26EF" w:rsidRDefault="005A26EF" w:rsidP="0041636D">
      <w:pPr>
        <w:rPr>
          <w:i/>
          <w:sz w:val="20"/>
          <w:szCs w:val="20"/>
        </w:rPr>
      </w:pPr>
      <w:r>
        <w:rPr>
          <w:i/>
          <w:sz w:val="20"/>
          <w:szCs w:val="20"/>
        </w:rPr>
        <w:t xml:space="preserve">8)Dhruv Kumar Singh                                   </w:t>
      </w:r>
      <w:r w:rsidR="004D51B5">
        <w:rPr>
          <w:i/>
          <w:sz w:val="20"/>
          <w:szCs w:val="20"/>
        </w:rPr>
        <w:t xml:space="preserve">    </w:t>
      </w:r>
      <w:r>
        <w:rPr>
          <w:i/>
          <w:sz w:val="20"/>
          <w:szCs w:val="20"/>
        </w:rPr>
        <w:t xml:space="preserve"> </w:t>
      </w:r>
      <w:hyperlink r:id="rId14" w:history="1">
        <w:r w:rsidRPr="00D4320A">
          <w:rPr>
            <w:rStyle w:val="Hyperlink"/>
            <w:rFonts w:ascii="Calibri" w:hAnsi="Calibri"/>
            <w:i/>
            <w:sz w:val="20"/>
            <w:szCs w:val="20"/>
          </w:rPr>
          <w:t>201912085@daiict.ac.in</w:t>
        </w:r>
      </w:hyperlink>
    </w:p>
    <w:p w:rsidR="005A26EF" w:rsidRPr="000A14F5" w:rsidRDefault="005A26EF" w:rsidP="0041636D">
      <w:r>
        <w:rPr>
          <w:i/>
          <w:sz w:val="20"/>
          <w:szCs w:val="20"/>
        </w:rPr>
        <w:t xml:space="preserve">9)Ashutosh Dinesh kumar Agarwa             </w:t>
      </w:r>
      <w:r w:rsidR="004D51B5">
        <w:rPr>
          <w:i/>
          <w:sz w:val="20"/>
          <w:szCs w:val="20"/>
        </w:rPr>
        <w:t xml:space="preserve">    </w:t>
      </w:r>
      <w:hyperlink r:id="rId15" w:history="1">
        <w:r w:rsidRPr="00D4320A">
          <w:rPr>
            <w:rStyle w:val="Hyperlink"/>
            <w:rFonts w:ascii="Calibri" w:hAnsi="Calibri"/>
            <w:i/>
            <w:sz w:val="20"/>
            <w:szCs w:val="20"/>
          </w:rPr>
          <w:t>201912092@daiict.ac.in</w:t>
        </w:r>
      </w:hyperlink>
    </w:p>
    <w:p w:rsidR="00662F02" w:rsidRPr="00CC071B" w:rsidRDefault="00662F02" w:rsidP="0041636D">
      <w:pPr>
        <w:pStyle w:val="Heading1"/>
        <w:tabs>
          <w:tab w:val="left" w:pos="0"/>
        </w:tabs>
        <w:spacing w:before="240" w:after="60" w:line="360" w:lineRule="auto"/>
        <w:rPr>
          <w:rFonts w:ascii="Arial" w:hAnsi="Arial"/>
        </w:rPr>
      </w:pPr>
    </w:p>
    <w:sectPr w:rsidR="00662F02" w:rsidRPr="00CC071B" w:rsidSect="00B606BB">
      <w:footerReference w:type="even" r:id="rId16"/>
      <w:footerReference w:type="default" r:id="rId17"/>
      <w:pgSz w:w="11906" w:h="16838"/>
      <w:pgMar w:top="108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73B" w:rsidRDefault="0088473B">
      <w:r>
        <w:separator/>
      </w:r>
    </w:p>
  </w:endnote>
  <w:endnote w:type="continuationSeparator" w:id="1">
    <w:p w:rsidR="0088473B" w:rsidRDefault="0088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10" w:rsidRDefault="006A5A07" w:rsidP="00FD6E49">
    <w:pPr>
      <w:pStyle w:val="Footer"/>
      <w:framePr w:wrap="around" w:vAnchor="text" w:hAnchor="margin" w:xAlign="right" w:y="1"/>
      <w:rPr>
        <w:rStyle w:val="PageNumber"/>
      </w:rPr>
    </w:pPr>
    <w:r>
      <w:rPr>
        <w:rStyle w:val="PageNumber"/>
      </w:rPr>
      <w:fldChar w:fldCharType="begin"/>
    </w:r>
    <w:r w:rsidR="00D32E10">
      <w:rPr>
        <w:rStyle w:val="PageNumber"/>
      </w:rPr>
      <w:instrText xml:space="preserve">PAGE  </w:instrText>
    </w:r>
    <w:r>
      <w:rPr>
        <w:rStyle w:val="PageNumber"/>
      </w:rPr>
      <w:fldChar w:fldCharType="end"/>
    </w:r>
  </w:p>
  <w:p w:rsidR="00D32E10" w:rsidRDefault="00D32E10" w:rsidP="00A9221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10" w:rsidRPr="007C7416" w:rsidRDefault="00D32E10" w:rsidP="007C7416">
    <w:pPr>
      <w:pStyle w:val="Footer"/>
      <w:spacing w:after="0"/>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73B" w:rsidRDefault="0088473B">
      <w:r>
        <w:separator/>
      </w:r>
    </w:p>
  </w:footnote>
  <w:footnote w:type="continuationSeparator" w:id="1">
    <w:p w:rsidR="0088473B" w:rsidRDefault="0088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AE2FC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37A2B93C"/>
    <w:lvl w:ilvl="0">
      <w:start w:val="1"/>
      <w:numFmt w:val="bullet"/>
      <w:lvlText w:val=""/>
      <w:lvlJc w:val="left"/>
      <w:pPr>
        <w:tabs>
          <w:tab w:val="num" w:pos="1492"/>
        </w:tabs>
        <w:ind w:left="1492" w:hanging="360"/>
      </w:pPr>
      <w:rPr>
        <w:rFonts w:ascii="Symbol" w:hAnsi="Symbol" w:hint="default"/>
      </w:rPr>
    </w:lvl>
  </w:abstractNum>
  <w:abstractNum w:abstractNumId="2">
    <w:nsid w:val="05E0039E"/>
    <w:multiLevelType w:val="hybridMultilevel"/>
    <w:tmpl w:val="FF922ADE"/>
    <w:lvl w:ilvl="0" w:tplc="16448852">
      <w:start w:val="1"/>
      <w:numFmt w:val="decimal"/>
      <w:pStyle w:val="KeyPointNumbers"/>
      <w:lvlText w:val="%1."/>
      <w:lvlJc w:val="left"/>
      <w:pPr>
        <w:tabs>
          <w:tab w:val="num" w:pos="1701"/>
        </w:tabs>
        <w:ind w:left="1701" w:hanging="567"/>
      </w:pPr>
      <w:rPr>
        <w:rFonts w:hint="default"/>
        <w:sz w:val="20"/>
      </w:r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3">
    <w:nsid w:val="08683899"/>
    <w:multiLevelType w:val="hybridMultilevel"/>
    <w:tmpl w:val="015ED956"/>
    <w:lvl w:ilvl="0" w:tplc="6A329BF4">
      <w:start w:val="1"/>
      <w:numFmt w:val="bullet"/>
      <w:pStyle w:val="LearningObjectivesBulle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10839"/>
    <w:multiLevelType w:val="hybridMultilevel"/>
    <w:tmpl w:val="454E4D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58550DD"/>
    <w:multiLevelType w:val="hybridMultilevel"/>
    <w:tmpl w:val="A6DCE4DE"/>
    <w:lvl w:ilvl="0" w:tplc="A49210CC">
      <w:start w:val="1"/>
      <w:numFmt w:val="decimal"/>
      <w:pStyle w:val="NumberedBullets2"/>
      <w:lvlText w:val="%1."/>
      <w:lvlJc w:val="left"/>
      <w:pPr>
        <w:tabs>
          <w:tab w:val="num" w:pos="567"/>
        </w:tabs>
        <w:ind w:left="567" w:hanging="567"/>
      </w:pPr>
      <w:rPr>
        <w:rFonts w:ascii="Verdana" w:hAnsi="Verdan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5F6698"/>
    <w:multiLevelType w:val="hybridMultilevel"/>
    <w:tmpl w:val="59325A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8827723"/>
    <w:multiLevelType w:val="hybridMultilevel"/>
    <w:tmpl w:val="B0042CFE"/>
    <w:lvl w:ilvl="0" w:tplc="D944A53A">
      <w:start w:val="1"/>
      <w:numFmt w:val="bullet"/>
      <w:lvlRestart w:val="0"/>
      <w:pStyle w:val="Bulletsindented"/>
      <w:lvlText w:val=""/>
      <w:lvlJc w:val="left"/>
      <w:pPr>
        <w:tabs>
          <w:tab w:val="num" w:pos="1134"/>
        </w:tabs>
        <w:ind w:left="1134"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F8475E"/>
    <w:multiLevelType w:val="hybridMultilevel"/>
    <w:tmpl w:val="B24815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25A0CBF"/>
    <w:multiLevelType w:val="hybridMultilevel"/>
    <w:tmpl w:val="661CD5D4"/>
    <w:lvl w:ilvl="0" w:tplc="08090001">
      <w:start w:val="1"/>
      <w:numFmt w:val="bullet"/>
      <w:lvlText w:val=""/>
      <w:lvlJc w:val="left"/>
      <w:pPr>
        <w:tabs>
          <w:tab w:val="num" w:pos="927"/>
        </w:tabs>
        <w:ind w:left="927" w:hanging="360"/>
      </w:pPr>
      <w:rPr>
        <w:rFonts w:ascii="Symbol" w:hAnsi="Symbo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0">
    <w:nsid w:val="2F9F3330"/>
    <w:multiLevelType w:val="hybridMultilevel"/>
    <w:tmpl w:val="82102F86"/>
    <w:lvl w:ilvl="0" w:tplc="12EADBD0">
      <w:start w:val="1"/>
      <w:numFmt w:val="decimal"/>
      <w:pStyle w:val="NumberedBullets1"/>
      <w:lvlText w:val="%1."/>
      <w:lvlJc w:val="left"/>
      <w:pPr>
        <w:tabs>
          <w:tab w:val="num" w:pos="567"/>
        </w:tabs>
        <w:ind w:left="567" w:hanging="567"/>
      </w:pPr>
      <w:rPr>
        <w:rFonts w:ascii="Verdana" w:hAnsi="Verdana"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076712"/>
    <w:multiLevelType w:val="hybridMultilevel"/>
    <w:tmpl w:val="456C98E4"/>
    <w:lvl w:ilvl="0" w:tplc="10A04A7A">
      <w:start w:val="1"/>
      <w:numFmt w:val="bullet"/>
      <w:pStyle w:val="LearningObjectiveLastBulle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2">
    <w:nsid w:val="336324E5"/>
    <w:multiLevelType w:val="hybridMultilevel"/>
    <w:tmpl w:val="3D02E166"/>
    <w:lvl w:ilvl="0" w:tplc="9758B6F2">
      <w:start w:val="1"/>
      <w:numFmt w:val="bullet"/>
      <w:pStyle w:val="Bullets1"/>
      <w:lvlText w:val=""/>
      <w:lvlJc w:val="left"/>
      <w:pPr>
        <w:tabs>
          <w:tab w:val="num" w:pos="567"/>
        </w:tabs>
        <w:ind w:left="567" w:hanging="567"/>
      </w:pPr>
      <w:rPr>
        <w:rFonts w:ascii="Symbol" w:hAnsi="Symbol" w:hint="default"/>
        <w:sz w:val="20"/>
      </w:rPr>
    </w:lvl>
    <w:lvl w:ilvl="1" w:tplc="0B680B9C">
      <w:start w:val="1"/>
      <w:numFmt w:val="bullet"/>
      <w:lvlText w:val=""/>
      <w:lvlJc w:val="left"/>
      <w:pPr>
        <w:tabs>
          <w:tab w:val="num" w:pos="567"/>
        </w:tabs>
        <w:ind w:left="567" w:hanging="56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79566D"/>
    <w:multiLevelType w:val="hybridMultilevel"/>
    <w:tmpl w:val="F50425FE"/>
    <w:lvl w:ilvl="0" w:tplc="E8E4F6C0">
      <w:start w:val="1"/>
      <w:numFmt w:val="decimal"/>
      <w:pStyle w:val="numberedbullets1indented"/>
      <w:lvlText w:val="%1."/>
      <w:lvlJc w:val="left"/>
      <w:pPr>
        <w:tabs>
          <w:tab w:val="num" w:pos="1134"/>
        </w:tabs>
        <w:ind w:left="1134" w:hanging="567"/>
      </w:pPr>
      <w:rPr>
        <w:rFonts w:ascii="Verdana" w:hAnsi="Verdana"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57D2A35"/>
    <w:multiLevelType w:val="hybridMultilevel"/>
    <w:tmpl w:val="E52ED0A2"/>
    <w:lvl w:ilvl="0" w:tplc="5E900DA2">
      <w:start w:val="1"/>
      <w:numFmt w:val="bullet"/>
      <w:pStyle w:val="KeyPointBulletsNoBold"/>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F02041"/>
    <w:multiLevelType w:val="hybridMultilevel"/>
    <w:tmpl w:val="58AAEE64"/>
    <w:lvl w:ilvl="0" w:tplc="23DE6AFC">
      <w:start w:val="1"/>
      <w:numFmt w:val="decimal"/>
      <w:pStyle w:val="LearningObjectivesNumberedBullet"/>
      <w:lvlText w:val="%1."/>
      <w:lvlJc w:val="left"/>
      <w:pPr>
        <w:tabs>
          <w:tab w:val="num" w:pos="1134"/>
        </w:tabs>
        <w:ind w:left="1134" w:hanging="567"/>
      </w:pPr>
      <w:rPr>
        <w:rFonts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DE33CA"/>
    <w:multiLevelType w:val="hybridMultilevel"/>
    <w:tmpl w:val="2D346880"/>
    <w:lvl w:ilvl="0" w:tplc="5466528E">
      <w:start w:val="1"/>
      <w:numFmt w:val="bullet"/>
      <w:pStyle w:val="Bullets1tenpoint"/>
      <w:lvlText w:val=""/>
      <w:lvlJc w:val="left"/>
      <w:pPr>
        <w:tabs>
          <w:tab w:val="num" w:pos="360"/>
        </w:tabs>
        <w:ind w:left="340" w:hanging="34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64196"/>
    <w:multiLevelType w:val="hybridMultilevel"/>
    <w:tmpl w:val="BBBA67B2"/>
    <w:lvl w:ilvl="0" w:tplc="A8DA1EDC">
      <w:start w:val="1"/>
      <w:numFmt w:val="bullet"/>
      <w:pStyle w:val="sessionbullets"/>
      <w:lvlText w:val=""/>
      <w:lvlJc w:val="left"/>
      <w:pPr>
        <w:tabs>
          <w:tab w:val="num" w:pos="2244"/>
        </w:tabs>
        <w:ind w:left="2244" w:hanging="567"/>
      </w:pPr>
      <w:rPr>
        <w:rFonts w:ascii="Symbol" w:hAnsi="Symbol" w:hint="default"/>
        <w:sz w:val="20"/>
      </w:rPr>
    </w:lvl>
    <w:lvl w:ilvl="1" w:tplc="04090003" w:tentative="1">
      <w:start w:val="1"/>
      <w:numFmt w:val="bullet"/>
      <w:lvlText w:val="o"/>
      <w:lvlJc w:val="left"/>
      <w:pPr>
        <w:tabs>
          <w:tab w:val="num" w:pos="3117"/>
        </w:tabs>
        <w:ind w:left="3117" w:hanging="360"/>
      </w:pPr>
      <w:rPr>
        <w:rFonts w:ascii="Courier New" w:hAnsi="Courier New" w:hint="default"/>
      </w:rPr>
    </w:lvl>
    <w:lvl w:ilvl="2" w:tplc="04090005" w:tentative="1">
      <w:start w:val="1"/>
      <w:numFmt w:val="bullet"/>
      <w:lvlText w:val=""/>
      <w:lvlJc w:val="left"/>
      <w:pPr>
        <w:tabs>
          <w:tab w:val="num" w:pos="3837"/>
        </w:tabs>
        <w:ind w:left="3837" w:hanging="360"/>
      </w:pPr>
      <w:rPr>
        <w:rFonts w:ascii="Wingdings" w:hAnsi="Wingdings" w:hint="default"/>
      </w:rPr>
    </w:lvl>
    <w:lvl w:ilvl="3" w:tplc="04090001" w:tentative="1">
      <w:start w:val="1"/>
      <w:numFmt w:val="bullet"/>
      <w:lvlText w:val=""/>
      <w:lvlJc w:val="left"/>
      <w:pPr>
        <w:tabs>
          <w:tab w:val="num" w:pos="4557"/>
        </w:tabs>
        <w:ind w:left="4557" w:hanging="360"/>
      </w:pPr>
      <w:rPr>
        <w:rFonts w:ascii="Symbol" w:hAnsi="Symbol" w:hint="default"/>
      </w:rPr>
    </w:lvl>
    <w:lvl w:ilvl="4" w:tplc="04090003" w:tentative="1">
      <w:start w:val="1"/>
      <w:numFmt w:val="bullet"/>
      <w:lvlText w:val="o"/>
      <w:lvlJc w:val="left"/>
      <w:pPr>
        <w:tabs>
          <w:tab w:val="num" w:pos="5277"/>
        </w:tabs>
        <w:ind w:left="5277" w:hanging="360"/>
      </w:pPr>
      <w:rPr>
        <w:rFonts w:ascii="Courier New" w:hAnsi="Courier New" w:hint="default"/>
      </w:rPr>
    </w:lvl>
    <w:lvl w:ilvl="5" w:tplc="04090005" w:tentative="1">
      <w:start w:val="1"/>
      <w:numFmt w:val="bullet"/>
      <w:lvlText w:val=""/>
      <w:lvlJc w:val="left"/>
      <w:pPr>
        <w:tabs>
          <w:tab w:val="num" w:pos="5997"/>
        </w:tabs>
        <w:ind w:left="5997" w:hanging="360"/>
      </w:pPr>
      <w:rPr>
        <w:rFonts w:ascii="Wingdings" w:hAnsi="Wingdings" w:hint="default"/>
      </w:rPr>
    </w:lvl>
    <w:lvl w:ilvl="6" w:tplc="04090001" w:tentative="1">
      <w:start w:val="1"/>
      <w:numFmt w:val="bullet"/>
      <w:lvlText w:val=""/>
      <w:lvlJc w:val="left"/>
      <w:pPr>
        <w:tabs>
          <w:tab w:val="num" w:pos="6717"/>
        </w:tabs>
        <w:ind w:left="6717" w:hanging="360"/>
      </w:pPr>
      <w:rPr>
        <w:rFonts w:ascii="Symbol" w:hAnsi="Symbol" w:hint="default"/>
      </w:rPr>
    </w:lvl>
    <w:lvl w:ilvl="7" w:tplc="04090003" w:tentative="1">
      <w:start w:val="1"/>
      <w:numFmt w:val="bullet"/>
      <w:lvlText w:val="o"/>
      <w:lvlJc w:val="left"/>
      <w:pPr>
        <w:tabs>
          <w:tab w:val="num" w:pos="7437"/>
        </w:tabs>
        <w:ind w:left="7437" w:hanging="360"/>
      </w:pPr>
      <w:rPr>
        <w:rFonts w:ascii="Courier New" w:hAnsi="Courier New" w:hint="default"/>
      </w:rPr>
    </w:lvl>
    <w:lvl w:ilvl="8" w:tplc="04090005" w:tentative="1">
      <w:start w:val="1"/>
      <w:numFmt w:val="bullet"/>
      <w:lvlText w:val=""/>
      <w:lvlJc w:val="left"/>
      <w:pPr>
        <w:tabs>
          <w:tab w:val="num" w:pos="8157"/>
        </w:tabs>
        <w:ind w:left="8157" w:hanging="360"/>
      </w:pPr>
      <w:rPr>
        <w:rFonts w:ascii="Wingdings" w:hAnsi="Wingdings" w:hint="default"/>
      </w:rPr>
    </w:lvl>
  </w:abstractNum>
  <w:abstractNum w:abstractNumId="18">
    <w:nsid w:val="57826C87"/>
    <w:multiLevelType w:val="hybridMultilevel"/>
    <w:tmpl w:val="746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E4D10"/>
    <w:multiLevelType w:val="hybridMultilevel"/>
    <w:tmpl w:val="40B25948"/>
    <w:lvl w:ilvl="0" w:tplc="BFFA50FC">
      <w:start w:val="1"/>
      <w:numFmt w:val="bullet"/>
      <w:pStyle w:val="KeyPointBullets"/>
      <w:lvlText w:val=""/>
      <w:lvlJc w:val="left"/>
      <w:pPr>
        <w:tabs>
          <w:tab w:val="num" w:pos="1701"/>
        </w:tabs>
        <w:ind w:left="1701" w:hanging="56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8F461E"/>
    <w:multiLevelType w:val="hybridMultilevel"/>
    <w:tmpl w:val="3F66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A73EE"/>
    <w:multiLevelType w:val="hybridMultilevel"/>
    <w:tmpl w:val="447EE388"/>
    <w:lvl w:ilvl="0" w:tplc="77EE75E4">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5B0650"/>
    <w:multiLevelType w:val="hybridMultilevel"/>
    <w:tmpl w:val="B9BE441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nsid w:val="6B247FDA"/>
    <w:multiLevelType w:val="hybridMultilevel"/>
    <w:tmpl w:val="6E623610"/>
    <w:lvl w:ilvl="0" w:tplc="67B2AB70">
      <w:start w:val="1"/>
      <w:numFmt w:val="bullet"/>
      <w:pStyle w:val="Bullets2"/>
      <w:lvlText w:val=""/>
      <w:lvlJc w:val="left"/>
      <w:pPr>
        <w:tabs>
          <w:tab w:val="num" w:pos="567"/>
        </w:tabs>
        <w:ind w:left="567" w:hanging="567"/>
      </w:pPr>
      <w:rPr>
        <w:rFonts w:ascii="Symbol" w:hAnsi="Symbol" w:hint="default"/>
        <w:sz w:val="20"/>
      </w:rPr>
    </w:lvl>
    <w:lvl w:ilvl="1" w:tplc="0B680B9C">
      <w:start w:val="1"/>
      <w:numFmt w:val="bullet"/>
      <w:lvlText w:val=""/>
      <w:lvlJc w:val="left"/>
      <w:pPr>
        <w:tabs>
          <w:tab w:val="num" w:pos="567"/>
        </w:tabs>
        <w:ind w:left="567" w:hanging="56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F1F1F43"/>
    <w:multiLevelType w:val="hybridMultilevel"/>
    <w:tmpl w:val="F03CDB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
  </w:num>
  <w:num w:numId="3">
    <w:abstractNumId w:val="2"/>
  </w:num>
  <w:num w:numId="4">
    <w:abstractNumId w:val="12"/>
  </w:num>
  <w:num w:numId="5">
    <w:abstractNumId w:val="14"/>
  </w:num>
  <w:num w:numId="6">
    <w:abstractNumId w:val="16"/>
  </w:num>
  <w:num w:numId="7">
    <w:abstractNumId w:val="11"/>
  </w:num>
  <w:num w:numId="8">
    <w:abstractNumId w:val="3"/>
  </w:num>
  <w:num w:numId="9">
    <w:abstractNumId w:val="15"/>
  </w:num>
  <w:num w:numId="10">
    <w:abstractNumId w:val="19"/>
  </w:num>
  <w:num w:numId="11">
    <w:abstractNumId w:val="13"/>
  </w:num>
  <w:num w:numId="12">
    <w:abstractNumId w:val="10"/>
  </w:num>
  <w:num w:numId="13">
    <w:abstractNumId w:val="7"/>
  </w:num>
  <w:num w:numId="14">
    <w:abstractNumId w:val="17"/>
  </w:num>
  <w:num w:numId="15">
    <w:abstractNumId w:val="8"/>
  </w:num>
  <w:num w:numId="16">
    <w:abstractNumId w:val="4"/>
  </w:num>
  <w:num w:numId="17">
    <w:abstractNumId w:val="24"/>
  </w:num>
  <w:num w:numId="18">
    <w:abstractNumId w:val="6"/>
  </w:num>
  <w:num w:numId="19">
    <w:abstractNumId w:val="1"/>
  </w:num>
  <w:num w:numId="20">
    <w:abstractNumId w:val="9"/>
  </w:num>
  <w:num w:numId="21">
    <w:abstractNumId w:val="22"/>
  </w:num>
  <w:num w:numId="22">
    <w:abstractNumId w:val="0"/>
  </w:num>
  <w:num w:numId="23">
    <w:abstractNumId w:val="21"/>
  </w:num>
  <w:num w:numId="24">
    <w:abstractNumId w:val="18"/>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linkStyles/>
  <w:stylePaneFormatFilter w:val="3F01"/>
  <w:defaultTabStop w:val="720"/>
  <w:characterSpacingControl w:val="doNotCompress"/>
  <w:hdrShapeDefaults>
    <o:shapedefaults v:ext="edit" spidmax="11266"/>
  </w:hdrShapeDefaults>
  <w:footnotePr>
    <w:footnote w:id="0"/>
    <w:footnote w:id="1"/>
  </w:footnotePr>
  <w:endnotePr>
    <w:endnote w:id="0"/>
    <w:endnote w:id="1"/>
  </w:endnotePr>
  <w:compat/>
  <w:rsids>
    <w:rsidRoot w:val="00182CDA"/>
    <w:rsid w:val="00016520"/>
    <w:rsid w:val="0001712E"/>
    <w:rsid w:val="00057356"/>
    <w:rsid w:val="000A14F5"/>
    <w:rsid w:val="000C4C9E"/>
    <w:rsid w:val="000E1EEF"/>
    <w:rsid w:val="000F0995"/>
    <w:rsid w:val="000F37D9"/>
    <w:rsid w:val="00151FB1"/>
    <w:rsid w:val="0015417D"/>
    <w:rsid w:val="00182CDA"/>
    <w:rsid w:val="00202CDC"/>
    <w:rsid w:val="00204C64"/>
    <w:rsid w:val="00215DDA"/>
    <w:rsid w:val="00256DDD"/>
    <w:rsid w:val="00272071"/>
    <w:rsid w:val="002B31D4"/>
    <w:rsid w:val="002C3F11"/>
    <w:rsid w:val="00337415"/>
    <w:rsid w:val="00364F53"/>
    <w:rsid w:val="00367C5D"/>
    <w:rsid w:val="003739B1"/>
    <w:rsid w:val="00395EEC"/>
    <w:rsid w:val="003E34FC"/>
    <w:rsid w:val="003E4D43"/>
    <w:rsid w:val="00405D2C"/>
    <w:rsid w:val="0041636D"/>
    <w:rsid w:val="00426600"/>
    <w:rsid w:val="00450E4B"/>
    <w:rsid w:val="00485E94"/>
    <w:rsid w:val="004C22C0"/>
    <w:rsid w:val="004D51B5"/>
    <w:rsid w:val="004F4D17"/>
    <w:rsid w:val="00513926"/>
    <w:rsid w:val="00523EA0"/>
    <w:rsid w:val="0052710B"/>
    <w:rsid w:val="00532AA8"/>
    <w:rsid w:val="00536258"/>
    <w:rsid w:val="005A0697"/>
    <w:rsid w:val="005A26EF"/>
    <w:rsid w:val="00600C5A"/>
    <w:rsid w:val="00662F02"/>
    <w:rsid w:val="00681836"/>
    <w:rsid w:val="0068593F"/>
    <w:rsid w:val="006A5A07"/>
    <w:rsid w:val="006B4E03"/>
    <w:rsid w:val="006C7E66"/>
    <w:rsid w:val="00706362"/>
    <w:rsid w:val="00711762"/>
    <w:rsid w:val="007310A9"/>
    <w:rsid w:val="00761C70"/>
    <w:rsid w:val="007644F2"/>
    <w:rsid w:val="00770EDA"/>
    <w:rsid w:val="00785BF4"/>
    <w:rsid w:val="007C7416"/>
    <w:rsid w:val="00826B04"/>
    <w:rsid w:val="00836F3D"/>
    <w:rsid w:val="00865910"/>
    <w:rsid w:val="0088473B"/>
    <w:rsid w:val="00894E1C"/>
    <w:rsid w:val="00897454"/>
    <w:rsid w:val="008B10DD"/>
    <w:rsid w:val="008B3E9F"/>
    <w:rsid w:val="008C0C6F"/>
    <w:rsid w:val="008C1339"/>
    <w:rsid w:val="008C1D38"/>
    <w:rsid w:val="008D0750"/>
    <w:rsid w:val="00902D49"/>
    <w:rsid w:val="00916127"/>
    <w:rsid w:val="00942C18"/>
    <w:rsid w:val="0098508B"/>
    <w:rsid w:val="009855A1"/>
    <w:rsid w:val="009B55B2"/>
    <w:rsid w:val="00A47826"/>
    <w:rsid w:val="00A5150E"/>
    <w:rsid w:val="00A66362"/>
    <w:rsid w:val="00A92213"/>
    <w:rsid w:val="00AA3B27"/>
    <w:rsid w:val="00AB639F"/>
    <w:rsid w:val="00AC2DD3"/>
    <w:rsid w:val="00AE3AB4"/>
    <w:rsid w:val="00B0318F"/>
    <w:rsid w:val="00B043E1"/>
    <w:rsid w:val="00B145E8"/>
    <w:rsid w:val="00B606BB"/>
    <w:rsid w:val="00B67092"/>
    <w:rsid w:val="00B84FE9"/>
    <w:rsid w:val="00BB6DDF"/>
    <w:rsid w:val="00BC1FBE"/>
    <w:rsid w:val="00BD799B"/>
    <w:rsid w:val="00BE21B6"/>
    <w:rsid w:val="00BE7273"/>
    <w:rsid w:val="00BE7D34"/>
    <w:rsid w:val="00BF15FE"/>
    <w:rsid w:val="00BF199E"/>
    <w:rsid w:val="00BF5A63"/>
    <w:rsid w:val="00C03CA4"/>
    <w:rsid w:val="00C3324C"/>
    <w:rsid w:val="00C37EA6"/>
    <w:rsid w:val="00C53C1E"/>
    <w:rsid w:val="00C57915"/>
    <w:rsid w:val="00C703A4"/>
    <w:rsid w:val="00CB7FE3"/>
    <w:rsid w:val="00CC0113"/>
    <w:rsid w:val="00CC071B"/>
    <w:rsid w:val="00CF07DB"/>
    <w:rsid w:val="00D03507"/>
    <w:rsid w:val="00D109F7"/>
    <w:rsid w:val="00D32E10"/>
    <w:rsid w:val="00D45E7E"/>
    <w:rsid w:val="00D6404D"/>
    <w:rsid w:val="00D64F2C"/>
    <w:rsid w:val="00DA3920"/>
    <w:rsid w:val="00DE093A"/>
    <w:rsid w:val="00E26616"/>
    <w:rsid w:val="00E4402D"/>
    <w:rsid w:val="00E700C7"/>
    <w:rsid w:val="00EC5D8B"/>
    <w:rsid w:val="00EE14C7"/>
    <w:rsid w:val="00F614A9"/>
    <w:rsid w:val="00F95967"/>
    <w:rsid w:val="00F97B57"/>
    <w:rsid w:val="00FA2785"/>
    <w:rsid w:val="00FA541E"/>
    <w:rsid w:val="00FB77D8"/>
    <w:rsid w:val="00FD6E49"/>
    <w:rsid w:val="00FF1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Default Paragraph Font" w:uiPriority="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81836"/>
    <w:pPr>
      <w:spacing w:after="160" w:line="259" w:lineRule="auto"/>
    </w:pPr>
    <w:rPr>
      <w:rFonts w:ascii="Calibri" w:hAnsi="Calibri"/>
      <w:sz w:val="22"/>
      <w:szCs w:val="22"/>
      <w:lang w:val="en-IN"/>
    </w:rPr>
  </w:style>
  <w:style w:type="paragraph" w:styleId="Heading1">
    <w:name w:val="heading 1"/>
    <w:basedOn w:val="Header"/>
    <w:next w:val="Normal"/>
    <w:qFormat/>
    <w:rsid w:val="00016520"/>
    <w:pPr>
      <w:keepNext/>
      <w:outlineLvl w:val="0"/>
    </w:pPr>
    <w:rPr>
      <w:rFonts w:cs="Arial"/>
      <w:bCs/>
      <w:kern w:val="32"/>
      <w:szCs w:val="32"/>
    </w:rPr>
  </w:style>
  <w:style w:type="paragraph" w:styleId="Heading2">
    <w:name w:val="heading 2"/>
    <w:basedOn w:val="Header"/>
    <w:next w:val="Heading3"/>
    <w:qFormat/>
    <w:rsid w:val="00016520"/>
    <w:pPr>
      <w:keepNext/>
      <w:spacing w:after="240"/>
      <w:outlineLvl w:val="1"/>
    </w:pPr>
    <w:rPr>
      <w:rFonts w:cs="Arial"/>
      <w:bCs/>
      <w:iCs/>
      <w:szCs w:val="28"/>
    </w:rPr>
  </w:style>
  <w:style w:type="paragraph" w:styleId="Heading3">
    <w:name w:val="heading 3"/>
    <w:basedOn w:val="Normal"/>
    <w:next w:val="IntroductoryText"/>
    <w:autoRedefine/>
    <w:qFormat/>
    <w:rsid w:val="00F614A9"/>
    <w:pPr>
      <w:keepNext/>
      <w:numPr>
        <w:numId w:val="23"/>
      </w:numPr>
      <w:shd w:val="clear" w:color="auto" w:fill="FFFFFF"/>
      <w:spacing w:after="225"/>
      <w:outlineLvl w:val="2"/>
    </w:pPr>
    <w:rPr>
      <w:rFonts w:cs="Arial"/>
      <w:b/>
      <w:bCs/>
      <w:caps/>
      <w:color w:val="333333"/>
      <w:sz w:val="20"/>
      <w:szCs w:val="20"/>
    </w:rPr>
  </w:style>
  <w:style w:type="paragraph" w:styleId="Heading4">
    <w:name w:val="heading 4"/>
    <w:basedOn w:val="Header"/>
    <w:next w:val="Normal"/>
    <w:qFormat/>
    <w:rsid w:val="00016520"/>
    <w:pPr>
      <w:keepNext/>
      <w:spacing w:after="12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sid w:val="00016520"/>
    <w:pPr>
      <w:spacing w:after="0"/>
    </w:pPr>
    <w:rPr>
      <w:sz w:val="20"/>
      <w:szCs w:val="20"/>
    </w:rPr>
  </w:style>
  <w:style w:type="paragraph" w:styleId="BodyText">
    <w:name w:val="Body Text"/>
    <w:basedOn w:val="Normal"/>
    <w:rsid w:val="00016520"/>
  </w:style>
  <w:style w:type="paragraph" w:customStyle="1" w:styleId="BodyTextafterbullets">
    <w:name w:val="Body Text after bullets"/>
    <w:basedOn w:val="Normal"/>
    <w:rsid w:val="00016520"/>
    <w:pPr>
      <w:spacing w:before="240"/>
    </w:pPr>
    <w:rPr>
      <w:szCs w:val="20"/>
    </w:rPr>
  </w:style>
  <w:style w:type="paragraph" w:customStyle="1" w:styleId="Normalwithspaceunder">
    <w:name w:val="Normal with space under"/>
    <w:basedOn w:val="Normal"/>
    <w:rsid w:val="00016520"/>
    <w:pPr>
      <w:spacing w:after="240"/>
    </w:pPr>
  </w:style>
  <w:style w:type="paragraph" w:customStyle="1" w:styleId="Bullets1">
    <w:name w:val="Bullets 1"/>
    <w:rsid w:val="00016520"/>
    <w:pPr>
      <w:numPr>
        <w:numId w:val="4"/>
      </w:numPr>
      <w:spacing w:after="120"/>
    </w:pPr>
    <w:rPr>
      <w:rFonts w:ascii="Verdana" w:hAnsi="Verdana"/>
      <w:sz w:val="24"/>
      <w:lang w:val="en-GB"/>
    </w:rPr>
  </w:style>
  <w:style w:type="paragraph" w:customStyle="1" w:styleId="IndentedText">
    <w:name w:val="Indented Text"/>
    <w:basedOn w:val="Normal"/>
    <w:rsid w:val="00016520"/>
    <w:pPr>
      <w:spacing w:after="120"/>
      <w:ind w:left="567"/>
    </w:pPr>
    <w:rPr>
      <w:szCs w:val="20"/>
    </w:rPr>
  </w:style>
  <w:style w:type="paragraph" w:customStyle="1" w:styleId="Bulletsindented">
    <w:name w:val="Bullets indented"/>
    <w:basedOn w:val="Normal"/>
    <w:rsid w:val="00016520"/>
    <w:pPr>
      <w:numPr>
        <w:numId w:val="13"/>
      </w:numPr>
      <w:spacing w:after="120"/>
    </w:pPr>
  </w:style>
  <w:style w:type="paragraph" w:customStyle="1" w:styleId="Table1">
    <w:name w:val="Table 1"/>
    <w:basedOn w:val="Normal"/>
    <w:rsid w:val="00016520"/>
    <w:pPr>
      <w:jc w:val="center"/>
    </w:pPr>
    <w:rPr>
      <w:sz w:val="20"/>
    </w:rPr>
  </w:style>
  <w:style w:type="paragraph" w:customStyle="1" w:styleId="NumberedBullets1">
    <w:name w:val="Numbered Bullets 1"/>
    <w:basedOn w:val="Normal"/>
    <w:rsid w:val="00016520"/>
    <w:pPr>
      <w:numPr>
        <w:numId w:val="12"/>
      </w:numPr>
      <w:spacing w:after="120"/>
    </w:pPr>
  </w:style>
  <w:style w:type="paragraph" w:customStyle="1" w:styleId="Picture1">
    <w:name w:val="Picture1"/>
    <w:basedOn w:val="Normal"/>
    <w:rsid w:val="00016520"/>
    <w:rPr>
      <w:noProof/>
      <w:sz w:val="20"/>
      <w:lang w:val="en-US"/>
    </w:rPr>
  </w:style>
  <w:style w:type="paragraph" w:customStyle="1" w:styleId="Style1">
    <w:name w:val="Style1"/>
    <w:basedOn w:val="Normal"/>
    <w:next w:val="Normal"/>
    <w:rsid w:val="00016520"/>
    <w:pPr>
      <w:pBdr>
        <w:top w:val="single" w:sz="4" w:space="1" w:color="auto"/>
        <w:bottom w:val="single" w:sz="4" w:space="1" w:color="auto"/>
      </w:pBdr>
      <w:shd w:val="clear" w:color="auto" w:fill="FFFFFF"/>
      <w:spacing w:after="120"/>
    </w:pPr>
    <w:rPr>
      <w:b/>
      <w:sz w:val="20"/>
      <w:szCs w:val="20"/>
    </w:rPr>
  </w:style>
  <w:style w:type="paragraph" w:styleId="Header">
    <w:name w:val="header"/>
    <w:rsid w:val="00016520"/>
    <w:rPr>
      <w:rFonts w:ascii="Verdana" w:hAnsi="Verdana"/>
      <w:b/>
      <w:sz w:val="24"/>
      <w:lang w:val="en-GB"/>
    </w:rPr>
  </w:style>
  <w:style w:type="paragraph" w:customStyle="1" w:styleId="IntroductoryText">
    <w:name w:val="Introductory Text"/>
    <w:basedOn w:val="Normal"/>
    <w:next w:val="Normal"/>
    <w:autoRedefine/>
    <w:rsid w:val="00016520"/>
    <w:pPr>
      <w:spacing w:after="240"/>
    </w:pPr>
    <w:rPr>
      <w:b/>
      <w:szCs w:val="20"/>
    </w:rPr>
  </w:style>
  <w:style w:type="paragraph" w:customStyle="1" w:styleId="Bullets2">
    <w:name w:val="Bullets 2"/>
    <w:basedOn w:val="Normal"/>
    <w:next w:val="IndentedText"/>
    <w:rsid w:val="00016520"/>
    <w:pPr>
      <w:numPr>
        <w:numId w:val="1"/>
      </w:numPr>
      <w:spacing w:after="60"/>
    </w:pPr>
    <w:rPr>
      <w:b/>
      <w:szCs w:val="20"/>
    </w:rPr>
  </w:style>
  <w:style w:type="paragraph" w:customStyle="1" w:styleId="Quoteindent">
    <w:name w:val="Quote indent"/>
    <w:basedOn w:val="IndentedText"/>
    <w:rsid w:val="00016520"/>
    <w:pPr>
      <w:ind w:right="567"/>
    </w:pPr>
  </w:style>
  <w:style w:type="paragraph" w:customStyle="1" w:styleId="Italicsheaderfortables">
    <w:name w:val="Italics header for tables"/>
    <w:basedOn w:val="Heading4"/>
    <w:rsid w:val="00016520"/>
    <w:pPr>
      <w:spacing w:before="120"/>
    </w:pPr>
    <w:rPr>
      <w:b w:val="0"/>
      <w:bCs w:val="0"/>
      <w:i/>
      <w:sz w:val="20"/>
    </w:rPr>
  </w:style>
  <w:style w:type="paragraph" w:customStyle="1" w:styleId="Table1Header">
    <w:name w:val="Table 1 Header"/>
    <w:basedOn w:val="Heading4"/>
    <w:rsid w:val="00016520"/>
    <w:pPr>
      <w:jc w:val="center"/>
    </w:pPr>
  </w:style>
  <w:style w:type="paragraph" w:customStyle="1" w:styleId="Bullets1tenpoint">
    <w:name w:val="Bullets 1 ten point"/>
    <w:basedOn w:val="Bullets1"/>
    <w:rsid w:val="00016520"/>
    <w:pPr>
      <w:numPr>
        <w:numId w:val="6"/>
      </w:numPr>
    </w:pPr>
    <w:rPr>
      <w:sz w:val="20"/>
    </w:rPr>
  </w:style>
  <w:style w:type="paragraph" w:customStyle="1" w:styleId="KeyPoint">
    <w:name w:val="Key Point"/>
    <w:next w:val="KeyPointBullets"/>
    <w:rsid w:val="00016520"/>
    <w:pPr>
      <w:pBdr>
        <w:top w:val="single" w:sz="8" w:space="6" w:color="auto"/>
        <w:bottom w:val="single" w:sz="8" w:space="6" w:color="auto"/>
      </w:pBdr>
      <w:shd w:val="clear" w:color="auto" w:fill="FFFFFF"/>
      <w:spacing w:after="120"/>
      <w:ind w:left="1134" w:right="1134"/>
      <w:jc w:val="both"/>
    </w:pPr>
    <w:rPr>
      <w:rFonts w:ascii="Verdana" w:hAnsi="Verdana"/>
      <w:b/>
      <w:lang w:val="en-GB"/>
    </w:rPr>
  </w:style>
  <w:style w:type="paragraph" w:styleId="BodyTextFirstIndent">
    <w:name w:val="Body Text First Indent"/>
    <w:basedOn w:val="BodyText"/>
    <w:rsid w:val="00016520"/>
    <w:pPr>
      <w:spacing w:after="120"/>
      <w:ind w:firstLine="210"/>
    </w:pPr>
  </w:style>
  <w:style w:type="paragraph" w:customStyle="1" w:styleId="NumberedBullets2">
    <w:name w:val="Numbered Bullets 2"/>
    <w:next w:val="IndentedText"/>
    <w:rsid w:val="00016520"/>
    <w:pPr>
      <w:numPr>
        <w:numId w:val="2"/>
      </w:numPr>
      <w:spacing w:after="120"/>
    </w:pPr>
    <w:rPr>
      <w:rFonts w:ascii="Verdana" w:hAnsi="Verdana"/>
      <w:b/>
      <w:sz w:val="24"/>
      <w:lang w:val="en-GB"/>
    </w:rPr>
  </w:style>
  <w:style w:type="paragraph" w:customStyle="1" w:styleId="KeyPointNoBoldCentred">
    <w:name w:val="Key Point No Bold Centred"/>
    <w:basedOn w:val="KeyPointNoBold"/>
    <w:rsid w:val="00016520"/>
    <w:pPr>
      <w:jc w:val="center"/>
    </w:pPr>
    <w:rPr>
      <w:lang w:val="en-US"/>
    </w:rPr>
  </w:style>
  <w:style w:type="paragraph" w:customStyle="1" w:styleId="LearningObjectiveLastBullet">
    <w:name w:val="Learning Objective Last Bullet"/>
    <w:basedOn w:val="LearningObjectives"/>
    <w:next w:val="Normal"/>
    <w:autoRedefine/>
    <w:rsid w:val="00016520"/>
    <w:pPr>
      <w:numPr>
        <w:numId w:val="7"/>
      </w:numPr>
      <w:spacing w:after="240"/>
    </w:pPr>
  </w:style>
  <w:style w:type="paragraph" w:customStyle="1" w:styleId="Table1notcentred">
    <w:name w:val="Table 1 not centred"/>
    <w:basedOn w:val="Table1"/>
    <w:rsid w:val="00016520"/>
    <w:pPr>
      <w:jc w:val="left"/>
    </w:pPr>
  </w:style>
  <w:style w:type="paragraph" w:customStyle="1" w:styleId="KeyPointBullets">
    <w:name w:val="Key Point Bullets"/>
    <w:rsid w:val="00016520"/>
    <w:pPr>
      <w:numPr>
        <w:numId w:val="10"/>
      </w:numPr>
      <w:pBdr>
        <w:top w:val="single" w:sz="8" w:space="6" w:color="auto"/>
        <w:bottom w:val="single" w:sz="8" w:space="6" w:color="auto"/>
      </w:pBdr>
      <w:shd w:val="clear" w:color="auto" w:fill="FFFFFF"/>
      <w:spacing w:after="120"/>
      <w:ind w:right="1134"/>
      <w:jc w:val="both"/>
    </w:pPr>
    <w:rPr>
      <w:rFonts w:ascii="Verdana" w:hAnsi="Verdana"/>
      <w:b/>
      <w:lang w:val="en-GB"/>
    </w:rPr>
  </w:style>
  <w:style w:type="paragraph" w:customStyle="1" w:styleId="TenPointText">
    <w:name w:val="Ten Point Text"/>
    <w:basedOn w:val="Normal"/>
    <w:rsid w:val="00016520"/>
    <w:pPr>
      <w:spacing w:before="40" w:after="80"/>
    </w:pPr>
    <w:rPr>
      <w:sz w:val="20"/>
    </w:rPr>
  </w:style>
  <w:style w:type="paragraph" w:customStyle="1" w:styleId="Heading4AfterBullets">
    <w:name w:val="Heading 4 After Bullets"/>
    <w:basedOn w:val="Heading4"/>
    <w:next w:val="Normal"/>
    <w:rsid w:val="00016520"/>
    <w:pPr>
      <w:spacing w:before="240"/>
    </w:pPr>
  </w:style>
  <w:style w:type="paragraph" w:customStyle="1" w:styleId="Tableafterheading">
    <w:name w:val="Table after heading"/>
    <w:basedOn w:val="Table1"/>
    <w:next w:val="Normal"/>
    <w:rsid w:val="00016520"/>
    <w:pPr>
      <w:spacing w:before="240"/>
    </w:pPr>
  </w:style>
  <w:style w:type="paragraph" w:customStyle="1" w:styleId="TenPointTextHeader">
    <w:name w:val="Ten Point Text Header"/>
    <w:basedOn w:val="TenPointText"/>
    <w:next w:val="TenPointText"/>
    <w:rsid w:val="00016520"/>
    <w:pPr>
      <w:spacing w:after="120"/>
    </w:pPr>
    <w:rPr>
      <w:b/>
      <w:bCs/>
    </w:rPr>
  </w:style>
  <w:style w:type="paragraph" w:customStyle="1" w:styleId="KeyPointNoBold">
    <w:name w:val="Key Point No Bold"/>
    <w:basedOn w:val="KeyPoint"/>
    <w:rsid w:val="00016520"/>
    <w:rPr>
      <w:b w:val="0"/>
    </w:rPr>
  </w:style>
  <w:style w:type="paragraph" w:customStyle="1" w:styleId="KeyPointNumbers">
    <w:name w:val="Key Point Numbers"/>
    <w:basedOn w:val="KeyPoint"/>
    <w:rsid w:val="00016520"/>
    <w:pPr>
      <w:numPr>
        <w:numId w:val="3"/>
      </w:numPr>
    </w:pPr>
    <w:rPr>
      <w:b w:val="0"/>
    </w:rPr>
  </w:style>
  <w:style w:type="paragraph" w:customStyle="1" w:styleId="LearningObjectives">
    <w:name w:val="Learning Objectives"/>
    <w:basedOn w:val="KeyPoint"/>
    <w:next w:val="LearningObjectivesBullet"/>
    <w:rsid w:val="00016520"/>
    <w:pPr>
      <w:shd w:val="clear" w:color="auto" w:fill="auto"/>
      <w:ind w:left="567" w:right="567"/>
    </w:pPr>
    <w:rPr>
      <w:b w:val="0"/>
    </w:rPr>
  </w:style>
  <w:style w:type="paragraph" w:customStyle="1" w:styleId="KeyPointNumbersLastPoint">
    <w:name w:val="Key Point Numbers Last Point"/>
    <w:basedOn w:val="KeyPointNumbers"/>
    <w:next w:val="Normal"/>
    <w:rsid w:val="00016520"/>
    <w:pPr>
      <w:spacing w:after="240"/>
      <w:jc w:val="left"/>
    </w:pPr>
  </w:style>
  <w:style w:type="paragraph" w:customStyle="1" w:styleId="BulletsLastPoint">
    <w:name w:val="Bullets Last Point"/>
    <w:basedOn w:val="Bullets1"/>
    <w:next w:val="Normal"/>
    <w:rsid w:val="00016520"/>
    <w:pPr>
      <w:spacing w:after="240"/>
    </w:pPr>
  </w:style>
  <w:style w:type="paragraph" w:customStyle="1" w:styleId="NormalBeforeTables">
    <w:name w:val="Normal Before Tables"/>
    <w:basedOn w:val="Normal"/>
    <w:rsid w:val="00016520"/>
    <w:pPr>
      <w:spacing w:after="240"/>
    </w:pPr>
  </w:style>
  <w:style w:type="paragraph" w:customStyle="1" w:styleId="KeyPointHeader">
    <w:name w:val="Key Point Header"/>
    <w:basedOn w:val="KeyPoint"/>
    <w:next w:val="KeyPointNoBold"/>
    <w:rsid w:val="00016520"/>
    <w:pPr>
      <w:spacing w:before="240"/>
      <w:jc w:val="center"/>
    </w:pPr>
    <w:rPr>
      <w:iCs/>
    </w:rPr>
  </w:style>
  <w:style w:type="paragraph" w:customStyle="1" w:styleId="LearningObjectivesHeader">
    <w:name w:val="Learning Objectives Header"/>
    <w:basedOn w:val="LearningObjectives"/>
    <w:next w:val="LearningObjectives"/>
    <w:rsid w:val="00016520"/>
    <w:pPr>
      <w:spacing w:before="240"/>
      <w:jc w:val="center"/>
    </w:pPr>
    <w:rPr>
      <w:b/>
    </w:rPr>
  </w:style>
  <w:style w:type="paragraph" w:styleId="NormalWeb">
    <w:name w:val="Normal (Web)"/>
    <w:basedOn w:val="Normal"/>
    <w:rsid w:val="00016520"/>
    <w:rPr>
      <w:rFonts w:ascii="Times New Roman" w:hAnsi="Times New Roman"/>
    </w:rPr>
  </w:style>
  <w:style w:type="paragraph" w:customStyle="1" w:styleId="SessionTitle">
    <w:name w:val="Session Title"/>
    <w:basedOn w:val="Normal"/>
    <w:rsid w:val="00016520"/>
    <w:pPr>
      <w:pBdr>
        <w:top w:val="single" w:sz="4" w:space="1" w:color="auto" w:shadow="1"/>
        <w:left w:val="single" w:sz="4" w:space="4" w:color="auto" w:shadow="1"/>
        <w:bottom w:val="single" w:sz="4" w:space="1" w:color="auto" w:shadow="1"/>
        <w:right w:val="single" w:sz="4" w:space="4" w:color="auto" w:shadow="1"/>
      </w:pBdr>
      <w:tabs>
        <w:tab w:val="right" w:pos="8278"/>
      </w:tabs>
    </w:pPr>
    <w:rPr>
      <w:b/>
    </w:rPr>
  </w:style>
  <w:style w:type="paragraph" w:customStyle="1" w:styleId="TimePlanTabs">
    <w:name w:val="Time Plan Tabs"/>
    <w:basedOn w:val="Normal"/>
    <w:rsid w:val="00016520"/>
    <w:pPr>
      <w:pBdr>
        <w:top w:val="single" w:sz="8" w:space="6" w:color="auto"/>
        <w:bottom w:val="single" w:sz="8" w:space="6" w:color="auto"/>
      </w:pBdr>
      <w:shd w:val="clear" w:color="auto" w:fill="FFFFFF"/>
      <w:tabs>
        <w:tab w:val="left" w:pos="2400"/>
      </w:tabs>
      <w:spacing w:after="120"/>
      <w:ind w:left="567" w:right="567"/>
      <w:jc w:val="both"/>
    </w:pPr>
    <w:rPr>
      <w:bCs/>
      <w:sz w:val="20"/>
      <w:szCs w:val="20"/>
    </w:rPr>
  </w:style>
  <w:style w:type="character" w:styleId="Hyperlink">
    <w:name w:val="Hyperlink"/>
    <w:rsid w:val="00016520"/>
    <w:rPr>
      <w:rFonts w:ascii="Verdana" w:hAnsi="Verdana"/>
      <w:color w:val="0000FF"/>
      <w:sz w:val="24"/>
      <w:u w:val="single"/>
    </w:rPr>
  </w:style>
  <w:style w:type="paragraph" w:customStyle="1" w:styleId="Table1Header10pt">
    <w:name w:val="Table 1 Header 10pt"/>
    <w:basedOn w:val="Table1Header"/>
    <w:rsid w:val="00016520"/>
    <w:rPr>
      <w:sz w:val="20"/>
    </w:rPr>
  </w:style>
  <w:style w:type="character" w:styleId="FollowedHyperlink">
    <w:name w:val="FollowedHyperlink"/>
    <w:rsid w:val="00016520"/>
    <w:rPr>
      <w:rFonts w:ascii="Verdana" w:hAnsi="Verdana"/>
      <w:color w:val="800080"/>
      <w:sz w:val="24"/>
      <w:u w:val="single"/>
    </w:rPr>
  </w:style>
  <w:style w:type="paragraph" w:customStyle="1" w:styleId="NumberedBulletsAfterTable">
    <w:name w:val="Numbered Bullets After Table"/>
    <w:basedOn w:val="NumberedBullets2"/>
    <w:next w:val="IndentedText"/>
    <w:rsid w:val="00016520"/>
    <w:pPr>
      <w:spacing w:before="240"/>
    </w:pPr>
  </w:style>
  <w:style w:type="paragraph" w:customStyle="1" w:styleId="Bulletsindentedlastpoint">
    <w:name w:val="Bullets indented last point"/>
    <w:basedOn w:val="Bulletsindented"/>
    <w:next w:val="IndentedText"/>
    <w:rsid w:val="00016520"/>
    <w:pPr>
      <w:spacing w:after="240"/>
    </w:pPr>
  </w:style>
  <w:style w:type="paragraph" w:customStyle="1" w:styleId="KeyPointBulletsNoBold">
    <w:name w:val="Key Point Bullets No Bold"/>
    <w:basedOn w:val="KeyPointNoBold"/>
    <w:rsid w:val="00016520"/>
    <w:pPr>
      <w:numPr>
        <w:numId w:val="5"/>
      </w:numPr>
    </w:pPr>
  </w:style>
  <w:style w:type="paragraph" w:customStyle="1" w:styleId="Heading4withspaceunder">
    <w:name w:val="Heading 4 with space under"/>
    <w:basedOn w:val="Heading4"/>
    <w:autoRedefine/>
    <w:rsid w:val="007C7416"/>
    <w:pPr>
      <w:spacing w:after="0"/>
    </w:pPr>
    <w:rPr>
      <w:szCs w:val="24"/>
    </w:rPr>
  </w:style>
  <w:style w:type="paragraph" w:customStyle="1" w:styleId="IndentedTextbeforetable">
    <w:name w:val="Indented Text before table"/>
    <w:basedOn w:val="IndentedText"/>
    <w:rsid w:val="00016520"/>
    <w:pPr>
      <w:spacing w:before="240"/>
    </w:pPr>
  </w:style>
  <w:style w:type="paragraph" w:customStyle="1" w:styleId="LearningObjectivesBullet">
    <w:name w:val="Learning Objectives Bullet"/>
    <w:basedOn w:val="LearningObjectives"/>
    <w:rsid w:val="00016520"/>
    <w:pPr>
      <w:numPr>
        <w:numId w:val="8"/>
      </w:numPr>
    </w:pPr>
  </w:style>
  <w:style w:type="paragraph" w:customStyle="1" w:styleId="LearningObjectivesNumberedBullet">
    <w:name w:val="Learning Objectives Numbered Bullet"/>
    <w:basedOn w:val="LearningObjectives"/>
    <w:rsid w:val="00016520"/>
    <w:pPr>
      <w:numPr>
        <w:numId w:val="9"/>
      </w:numPr>
    </w:pPr>
  </w:style>
  <w:style w:type="character" w:customStyle="1" w:styleId="Hyperlink10font">
    <w:name w:val="Hyperlink 10 font"/>
    <w:rsid w:val="00016520"/>
    <w:rPr>
      <w:rFonts w:ascii="Verdana" w:hAnsi="Verdana"/>
      <w:color w:val="0000FF"/>
      <w:sz w:val="20"/>
      <w:u w:val="single"/>
    </w:rPr>
  </w:style>
  <w:style w:type="paragraph" w:customStyle="1" w:styleId="LearningObjectivesLastNumberedBullet">
    <w:name w:val="Learning Objectives Last Numbered Bullet"/>
    <w:basedOn w:val="LearningObjectivesNumberedBullet"/>
    <w:next w:val="Normal"/>
    <w:autoRedefine/>
    <w:rsid w:val="00016520"/>
    <w:pPr>
      <w:spacing w:after="240"/>
    </w:pPr>
  </w:style>
  <w:style w:type="paragraph" w:customStyle="1" w:styleId="KeyPointBulletsNoBoldLastPoint">
    <w:name w:val="Key Point Bullets No Bold Last Point"/>
    <w:basedOn w:val="KeyPointBulletsNoBold"/>
    <w:rsid w:val="00016520"/>
    <w:pPr>
      <w:spacing w:after="240"/>
    </w:pPr>
  </w:style>
  <w:style w:type="paragraph" w:customStyle="1" w:styleId="Table1justbeforeheading">
    <w:name w:val="Table 1 just before heading"/>
    <w:basedOn w:val="Table1"/>
    <w:rsid w:val="00016520"/>
    <w:pPr>
      <w:spacing w:after="240"/>
    </w:pPr>
  </w:style>
  <w:style w:type="paragraph" w:customStyle="1" w:styleId="Normalwithextraspaceunder">
    <w:name w:val="Normal with extra space under"/>
    <w:basedOn w:val="Normal"/>
    <w:rsid w:val="00016520"/>
    <w:pPr>
      <w:spacing w:after="360"/>
    </w:pPr>
  </w:style>
  <w:style w:type="paragraph" w:customStyle="1" w:styleId="Normalaftertable">
    <w:name w:val="Normal after table"/>
    <w:basedOn w:val="Normal"/>
    <w:rsid w:val="00016520"/>
    <w:pPr>
      <w:spacing w:before="240"/>
    </w:pPr>
  </w:style>
  <w:style w:type="paragraph" w:customStyle="1" w:styleId="bulletswithdoubleindentlastpoint">
    <w:name w:val="bullets with double indent last point"/>
    <w:basedOn w:val="bulletswithdoubleindent"/>
    <w:rsid w:val="00016520"/>
    <w:pPr>
      <w:spacing w:after="240"/>
    </w:pPr>
  </w:style>
  <w:style w:type="paragraph" w:customStyle="1" w:styleId="Table1bold">
    <w:name w:val="Table 1 bold"/>
    <w:basedOn w:val="Table1"/>
    <w:rsid w:val="00016520"/>
    <w:rPr>
      <w:b/>
    </w:rPr>
  </w:style>
  <w:style w:type="paragraph" w:customStyle="1" w:styleId="NumberedBullets1lastbullet">
    <w:name w:val="Numbered Bullets 1 last bullet"/>
    <w:basedOn w:val="NumberedBullets1"/>
    <w:rsid w:val="00016520"/>
    <w:pPr>
      <w:spacing w:after="240"/>
    </w:pPr>
  </w:style>
  <w:style w:type="paragraph" w:customStyle="1" w:styleId="bulletswithdoubleindent">
    <w:name w:val="bullets with double indent"/>
    <w:basedOn w:val="Bulletsindented"/>
    <w:rsid w:val="00016520"/>
    <w:pPr>
      <w:tabs>
        <w:tab w:val="left" w:pos="1701"/>
      </w:tabs>
      <w:ind w:left="1701"/>
    </w:pPr>
  </w:style>
  <w:style w:type="paragraph" w:customStyle="1" w:styleId="Table1notcentredbold">
    <w:name w:val="Table 1 not centred bold"/>
    <w:basedOn w:val="Table1bold"/>
    <w:rsid w:val="00016520"/>
    <w:pPr>
      <w:jc w:val="left"/>
    </w:pPr>
  </w:style>
  <w:style w:type="paragraph" w:customStyle="1" w:styleId="Style2">
    <w:name w:val="Style2"/>
    <w:basedOn w:val="Normal"/>
    <w:next w:val="Quoteindent"/>
    <w:autoRedefine/>
    <w:rsid w:val="00016520"/>
    <w:rPr>
      <w:b/>
      <w:color w:val="FF9900"/>
      <w:sz w:val="20"/>
    </w:rPr>
  </w:style>
  <w:style w:type="paragraph" w:customStyle="1" w:styleId="numberedbullets1indented">
    <w:name w:val="numbered bullets 1 indented"/>
    <w:basedOn w:val="Bulletsindented"/>
    <w:rsid w:val="00016520"/>
    <w:pPr>
      <w:numPr>
        <w:numId w:val="11"/>
      </w:numPr>
    </w:pPr>
  </w:style>
  <w:style w:type="paragraph" w:customStyle="1" w:styleId="sessionblurb">
    <w:name w:val="session blurb"/>
    <w:basedOn w:val="TenPointText"/>
    <w:autoRedefine/>
    <w:rsid w:val="00016520"/>
    <w:pPr>
      <w:tabs>
        <w:tab w:val="left" w:pos="1701"/>
      </w:tabs>
      <w:ind w:left="1680" w:hanging="1680"/>
      <w:jc w:val="both"/>
    </w:pPr>
  </w:style>
  <w:style w:type="paragraph" w:customStyle="1" w:styleId="sessionbullets">
    <w:name w:val="session bullets"/>
    <w:basedOn w:val="sessionblurb"/>
    <w:autoRedefine/>
    <w:rsid w:val="00016520"/>
    <w:pPr>
      <w:numPr>
        <w:numId w:val="14"/>
      </w:numPr>
    </w:pPr>
  </w:style>
  <w:style w:type="paragraph" w:customStyle="1" w:styleId="sessionbulletslastpoint">
    <w:name w:val="session bullets last point"/>
    <w:basedOn w:val="sessionbullets"/>
    <w:next w:val="sessionblurb"/>
    <w:autoRedefine/>
    <w:rsid w:val="00016520"/>
    <w:pPr>
      <w:spacing w:after="120"/>
      <w:ind w:left="2245"/>
    </w:pPr>
  </w:style>
  <w:style w:type="paragraph" w:customStyle="1" w:styleId="sessionresources">
    <w:name w:val="session resources"/>
    <w:basedOn w:val="sessionblurb"/>
    <w:autoRedefine/>
    <w:rsid w:val="00016520"/>
    <w:pPr>
      <w:ind w:left="1678" w:hanging="1678"/>
      <w:jc w:val="left"/>
    </w:pPr>
  </w:style>
  <w:style w:type="paragraph" w:customStyle="1" w:styleId="sessionbulletlastpointwithlineunder">
    <w:name w:val="session bullet last point with line under"/>
    <w:basedOn w:val="BulletsLastPoint"/>
    <w:next w:val="Heading4"/>
    <w:autoRedefine/>
    <w:rsid w:val="00016520"/>
    <w:pPr>
      <w:pBdr>
        <w:bottom w:val="single" w:sz="4" w:space="8" w:color="auto"/>
      </w:pBdr>
    </w:pPr>
  </w:style>
  <w:style w:type="paragraph" w:customStyle="1" w:styleId="keypointnumbersbold">
    <w:name w:val="key point numbers bold"/>
    <w:basedOn w:val="KeyPointNumbers"/>
    <w:autoRedefine/>
    <w:rsid w:val="00016520"/>
    <w:rPr>
      <w:b/>
    </w:rPr>
  </w:style>
  <w:style w:type="paragraph" w:customStyle="1" w:styleId="keypointnumbersboldlastpoint">
    <w:name w:val="key point numbers bold last point"/>
    <w:basedOn w:val="KeyPointNumbersLastPoint"/>
    <w:next w:val="Normal"/>
    <w:autoRedefine/>
    <w:rsid w:val="00016520"/>
    <w:rPr>
      <w:b/>
    </w:rPr>
  </w:style>
  <w:style w:type="paragraph" w:customStyle="1" w:styleId="keypointbulletslastpoint">
    <w:name w:val="key point bullets last point"/>
    <w:basedOn w:val="KeyPointBulletsNoBoldLastPoint"/>
    <w:next w:val="Normal"/>
    <w:autoRedefine/>
    <w:rsid w:val="00016520"/>
    <w:rPr>
      <w:b/>
    </w:rPr>
  </w:style>
  <w:style w:type="paragraph" w:customStyle="1" w:styleId="bullets2lastpoint">
    <w:name w:val="bullets 2 last point"/>
    <w:basedOn w:val="BulletsLastPoint"/>
    <w:next w:val="Normal"/>
    <w:autoRedefine/>
    <w:rsid w:val="00016520"/>
    <w:rPr>
      <w:b/>
    </w:rPr>
  </w:style>
  <w:style w:type="paragraph" w:customStyle="1" w:styleId="numberedbullets1indentedlastbullet">
    <w:name w:val="numbered bullets 1 indented last bullet"/>
    <w:basedOn w:val="numberedbullets1indented"/>
    <w:next w:val="Normal"/>
    <w:autoRedefine/>
    <w:rsid w:val="00016520"/>
    <w:pPr>
      <w:spacing w:after="240"/>
    </w:pPr>
  </w:style>
  <w:style w:type="paragraph" w:customStyle="1" w:styleId="numberedbullets2lastpoint">
    <w:name w:val="numbered bullets 2 last point"/>
    <w:basedOn w:val="NumberedBullets2"/>
    <w:next w:val="Normal"/>
    <w:autoRedefine/>
    <w:rsid w:val="00016520"/>
    <w:pPr>
      <w:spacing w:after="240"/>
    </w:pPr>
  </w:style>
  <w:style w:type="paragraph" w:styleId="BalloonText">
    <w:name w:val="Balloon Text"/>
    <w:basedOn w:val="Normal"/>
    <w:rsid w:val="003E4D43"/>
    <w:rPr>
      <w:rFonts w:ascii="Tahoma" w:hAnsi="Tahoma" w:cs="Tahoma"/>
      <w:sz w:val="16"/>
      <w:szCs w:val="16"/>
    </w:rPr>
  </w:style>
  <w:style w:type="table" w:styleId="TableGrid">
    <w:name w:val="Table Grid"/>
    <w:basedOn w:val="TableNormal"/>
    <w:rsid w:val="003E4D43"/>
    <w:pPr>
      <w:spacing w:after="160"/>
      <w:outlineLv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A92213"/>
    <w:pPr>
      <w:tabs>
        <w:tab w:val="center" w:pos="4153"/>
        <w:tab w:val="right" w:pos="8306"/>
      </w:tabs>
    </w:pPr>
  </w:style>
  <w:style w:type="character" w:styleId="PageNumber">
    <w:name w:val="page number"/>
    <w:basedOn w:val="DefaultParagraphFont"/>
    <w:rsid w:val="00A92213"/>
  </w:style>
  <w:style w:type="character" w:customStyle="1" w:styleId="updtURL">
    <w:name w:val="updt URL"/>
    <w:rsid w:val="007C7416"/>
    <w:rPr>
      <w:rFonts w:ascii="Verdana" w:hAnsi="Verdana"/>
      <w:color w:val="BD0073"/>
      <w:sz w:val="18"/>
      <w:szCs w:val="16"/>
    </w:rPr>
  </w:style>
  <w:style w:type="paragraph" w:customStyle="1" w:styleId="FamilyTitle">
    <w:name w:val="Family Title"/>
    <w:basedOn w:val="Normal"/>
    <w:rsid w:val="007C7416"/>
    <w:pPr>
      <w:framePr w:hSpace="180" w:wrap="around" w:hAnchor="margin" w:y="-720"/>
      <w:spacing w:after="0"/>
      <w:jc w:val="right"/>
    </w:pPr>
    <w:rPr>
      <w:rFonts w:ascii="Arial" w:hAnsi="Arial" w:cs="Arial"/>
      <w:b/>
      <w:sz w:val="32"/>
      <w:szCs w:val="32"/>
      <w:lang w:val="en-US" w:eastAsia="en-GB"/>
    </w:rPr>
  </w:style>
  <w:style w:type="character" w:customStyle="1" w:styleId="FooterChar">
    <w:name w:val="Footer Char"/>
    <w:link w:val="Footer"/>
    <w:rsid w:val="007C7416"/>
    <w:rPr>
      <w:rFonts w:ascii="Verdana" w:hAnsi="Verdana"/>
      <w:sz w:val="24"/>
      <w:szCs w:val="24"/>
      <w:lang w:eastAsia="en-US"/>
    </w:rPr>
  </w:style>
  <w:style w:type="paragraph" w:customStyle="1" w:styleId="Body1">
    <w:name w:val="Body 1"/>
    <w:basedOn w:val="Normal"/>
    <w:rsid w:val="00B606BB"/>
    <w:pPr>
      <w:spacing w:after="0"/>
    </w:pPr>
    <w:rPr>
      <w:rFonts w:ascii="Arial" w:hAnsi="Arial"/>
      <w:sz w:val="20"/>
      <w:lang w:eastAsia="en-GB"/>
    </w:rPr>
  </w:style>
  <w:style w:type="character" w:styleId="Strong">
    <w:name w:val="Strong"/>
    <w:basedOn w:val="DefaultParagraphFont"/>
    <w:uiPriority w:val="22"/>
    <w:qFormat/>
    <w:rsid w:val="00F614A9"/>
    <w:rPr>
      <w:b/>
      <w:bCs/>
    </w:rPr>
  </w:style>
  <w:style w:type="paragraph" w:styleId="ListParagraph">
    <w:name w:val="List Paragraph"/>
    <w:basedOn w:val="Normal"/>
    <w:qFormat/>
    <w:rsid w:val="00B84FE9"/>
    <w:pPr>
      <w:ind w:left="720"/>
      <w:contextualSpacing/>
    </w:pPr>
  </w:style>
</w:styles>
</file>

<file path=word/webSettings.xml><?xml version="1.0" encoding="utf-8"?>
<w:webSettings xmlns:r="http://schemas.openxmlformats.org/officeDocument/2006/relationships" xmlns:w="http://schemas.openxmlformats.org/wordprocessingml/2006/main">
  <w:divs>
    <w:div w:id="6490659">
      <w:bodyDiv w:val="1"/>
      <w:marLeft w:val="0"/>
      <w:marRight w:val="0"/>
      <w:marTop w:val="0"/>
      <w:marBottom w:val="0"/>
      <w:divBdr>
        <w:top w:val="none" w:sz="0" w:space="0" w:color="auto"/>
        <w:left w:val="none" w:sz="0" w:space="0" w:color="auto"/>
        <w:bottom w:val="none" w:sz="0" w:space="0" w:color="auto"/>
        <w:right w:val="none" w:sz="0" w:space="0" w:color="auto"/>
      </w:divBdr>
    </w:div>
    <w:div w:id="1062829658">
      <w:bodyDiv w:val="1"/>
      <w:marLeft w:val="0"/>
      <w:marRight w:val="0"/>
      <w:marTop w:val="0"/>
      <w:marBottom w:val="0"/>
      <w:divBdr>
        <w:top w:val="none" w:sz="0" w:space="0" w:color="auto"/>
        <w:left w:val="none" w:sz="0" w:space="0" w:color="auto"/>
        <w:bottom w:val="none" w:sz="0" w:space="0" w:color="auto"/>
        <w:right w:val="none" w:sz="0" w:space="0" w:color="auto"/>
      </w:divBdr>
    </w:div>
    <w:div w:id="1921522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1912018@daiict.ac.in" TargetMode="External"/><Relationship Id="rId13" Type="http://schemas.openxmlformats.org/officeDocument/2006/relationships/hyperlink" Target="mailto:201912074@daiict.ac.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1912038@daiict.ac.in" TargetMode="External"/><Relationship Id="rId12" Type="http://schemas.openxmlformats.org/officeDocument/2006/relationships/hyperlink" Target="mailto:201912072@daiict.ac.i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01912053@daiict.ac.in" TargetMode="External"/><Relationship Id="rId5" Type="http://schemas.openxmlformats.org/officeDocument/2006/relationships/footnotes" Target="footnotes.xml"/><Relationship Id="rId15" Type="http://schemas.openxmlformats.org/officeDocument/2006/relationships/hyperlink" Target="mailto:201912092@daiict.ac.in" TargetMode="External"/><Relationship Id="rId10" Type="http://schemas.openxmlformats.org/officeDocument/2006/relationships/hyperlink" Target="mailto:201912046@daiict.ac.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201912023@daiict.ac.in" TargetMode="External"/><Relationship Id="rId14" Type="http://schemas.openxmlformats.org/officeDocument/2006/relationships/hyperlink" Target="mailto:201912085@daiict.ac.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test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testnormal.dot</Template>
  <TotalTime>77</TotalTime>
  <Pages>5</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Project Scope Template</vt:lpstr>
    </vt:vector>
  </TitlesOfParts>
  <Company>dexform.com</Company>
  <LinksUpToDate>false</LinksUpToDate>
  <CharactersWithSpaces>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Template</dc:title>
  <dc:subject>Project Management</dc:subject>
  <dc:creator>dexform.com</dc:creator>
  <cp:keywords>project management; project manager; project scope; project scoping; template; scoping template; project scoping template; project charter; charter;</cp:keywords>
  <cp:lastModifiedBy>SHALU</cp:lastModifiedBy>
  <cp:revision>14</cp:revision>
  <cp:lastPrinted>2016-07-20T07:43:00Z</cp:lastPrinted>
  <dcterms:created xsi:type="dcterms:W3CDTF">2020-06-01T08:25:00Z</dcterms:created>
  <dcterms:modified xsi:type="dcterms:W3CDTF">2020-06-02T08:03:00Z</dcterms:modified>
  <cp:category>Toolkit - Template</cp:category>
</cp:coreProperties>
</file>