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71" w:rsidRDefault="00201571" w:rsidP="000318D9">
      <w:pPr>
        <w:pStyle w:val="Heading2"/>
        <w:numPr>
          <w:ilvl w:val="3"/>
          <w:numId w:val="6"/>
        </w:numPr>
        <w:tabs>
          <w:tab w:val="left" w:pos="1299"/>
          <w:tab w:val="left" w:pos="1300"/>
        </w:tabs>
        <w:spacing w:before="258"/>
        <w:rPr>
          <w:rFonts w:ascii="Book Antiqua"/>
        </w:rPr>
      </w:pPr>
      <w:bookmarkStart w:id="0" w:name="_GoBack"/>
      <w:bookmarkEnd w:id="0"/>
      <w:r>
        <w:rPr>
          <w:rFonts w:ascii="Book Antiqua"/>
          <w:color w:val="231F20"/>
        </w:rPr>
        <w:t>Profit Split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Method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23" w:line="225" w:lineRule="auto"/>
        <w:ind w:left="216" w:firstLine="2"/>
      </w:pPr>
      <w:r>
        <w:rPr>
          <w:color w:val="231F20"/>
        </w:rPr>
        <w:t xml:space="preserve">The Profit Split Method is </w:t>
      </w:r>
      <w:r>
        <w:rPr>
          <w:color w:val="231F20"/>
          <w:spacing w:val="3"/>
        </w:rPr>
        <w:t xml:space="preserve">typically </w:t>
      </w:r>
      <w:r>
        <w:rPr>
          <w:color w:val="231F20"/>
        </w:rPr>
        <w:t>applied when both sides of the controlled transaction contribute significant  intangi-  ble property. The profit is to be divided such as is expected in a joint venture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relationship.</w:t>
      </w:r>
    </w:p>
    <w:p w:rsidR="00201571" w:rsidRDefault="00201571" w:rsidP="00201571">
      <w:pPr>
        <w:spacing w:line="225" w:lineRule="auto"/>
        <w:jc w:val="both"/>
        <w:sectPr w:rsidR="00201571">
          <w:headerReference w:type="default" r:id="rId5"/>
          <w:footerReference w:type="default" r:id="rId6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14" w:line="225" w:lineRule="auto"/>
        <w:ind w:left="216" w:firstLine="2"/>
      </w:pPr>
      <w:r>
        <w:rPr>
          <w:color w:val="231F20"/>
        </w:rPr>
        <w:t>The Profit Split Method seeks to eliminate the effect on profits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imposed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transac- tion </w:t>
      </w:r>
      <w:r>
        <w:rPr>
          <w:color w:val="231F20"/>
          <w:spacing w:val="-5"/>
        </w:rPr>
        <w:t xml:space="preserve">(or </w:t>
      </w:r>
      <w:r>
        <w:rPr>
          <w:color w:val="231F20"/>
        </w:rPr>
        <w:t xml:space="preserve">in controlled transactions that it is appropriate to aggregate) by determining the division of profits that independent enterprises would have expected to </w:t>
      </w:r>
      <w:r>
        <w:rPr>
          <w:color w:val="231F20"/>
          <w:spacing w:val="2"/>
        </w:rPr>
        <w:t xml:space="preserve">realize </w:t>
      </w:r>
      <w:r>
        <w:rPr>
          <w:color w:val="231F20"/>
        </w:rPr>
        <w:t>from engaging in the transaction or transactions. Figure B.3.5 illustrates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3"/>
        </w:rPr>
        <w:t>this.</w:t>
      </w:r>
    </w:p>
    <w:p w:rsidR="00201571" w:rsidRDefault="00201571" w:rsidP="00201571">
      <w:pPr>
        <w:pStyle w:val="BodyText"/>
        <w:spacing w:before="168" w:line="271" w:lineRule="exact"/>
        <w:ind w:left="217"/>
        <w:jc w:val="both"/>
      </w:pPr>
      <w:r>
        <w:rPr>
          <w:color w:val="231F20"/>
        </w:rPr>
        <w:t>Figure B.3.5:</w:t>
      </w:r>
    </w:p>
    <w:p w:rsidR="00201571" w:rsidRDefault="00201571" w:rsidP="00201571">
      <w:pPr>
        <w:pStyle w:val="Heading3"/>
        <w:spacing w:before="0" w:line="291" w:lineRule="exact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220980</wp:posOffset>
                </wp:positionV>
                <wp:extent cx="3962400" cy="1270"/>
                <wp:effectExtent l="9525" t="6985" r="9525" b="10795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>
                            <a:gd name="T0" fmla="+- 0 1200 1200"/>
                            <a:gd name="T1" fmla="*/ T0 w 6240"/>
                            <a:gd name="T2" fmla="+- 0 7440 1200"/>
                            <a:gd name="T3" fmla="*/ T2 w 6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40">
                              <a:moveTo>
                                <a:pt x="0" y="0"/>
                              </a:moveTo>
                              <a:lnTo>
                                <a:pt x="624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9974C" id="Freeform: Shape 11" o:spid="_x0000_s1026" style="position:absolute;margin-left:60pt;margin-top:17.4pt;width:31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" path="m,l6240,e" filled="f" strokecolor="#231f20" strokeweight=".25pt">
                <v:path arrowok="t" o:connecttype="custom" o:connectlocs="0,0;3962400,0" o:connectangles="0,0"/>
                <w10:wrap type="topAndBottom" anchorx="page"/>
              </v:shape>
            </w:pict>
          </mc:Fallback>
        </mc:AlternateContent>
      </w:r>
      <w:r>
        <w:rPr>
          <w:rFonts w:ascii="Palatino Linotype"/>
          <w:color w:val="231F20"/>
        </w:rPr>
        <w:t>Profit Split Method</w:t>
      </w:r>
    </w:p>
    <w:p w:rsidR="00201571" w:rsidRDefault="00201571" w:rsidP="00201571">
      <w:pPr>
        <w:pStyle w:val="BodyText"/>
        <w:spacing w:before="13"/>
        <w:rPr>
          <w:rFonts w:ascii="Palatino Linotype"/>
          <w:b/>
          <w:sz w:val="3"/>
        </w:rPr>
      </w:pPr>
    </w:p>
    <w:p w:rsidR="00201571" w:rsidRDefault="00201571" w:rsidP="00201571">
      <w:pPr>
        <w:tabs>
          <w:tab w:val="left" w:pos="3959"/>
        </w:tabs>
        <w:ind w:left="1150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mc:AlternateContent>
          <mc:Choice Requires="wps">
            <w:drawing>
              <wp:inline distT="0" distB="0" distL="0" distR="0">
                <wp:extent cx="979170" cy="503555"/>
                <wp:effectExtent l="9525" t="8255" r="11430" b="1206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503555"/>
                        </a:xfrm>
                        <a:prstGeom prst="rect">
                          <a:avLst/>
                        </a:prstGeom>
                        <a:noFill/>
                        <a:ln w="9322">
                          <a:solidFill>
                            <a:srgbClr val="02030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01571" w:rsidRDefault="00201571" w:rsidP="00201571">
                            <w:pPr>
                              <w:spacing w:before="156" w:line="242" w:lineRule="auto"/>
                              <w:ind w:left="275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w w:val="105"/>
                                <w:sz w:val="19"/>
                              </w:rPr>
                              <w:t>Associated Enterprise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77.1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" filled="f" strokecolor="#020303" strokeweight=".25894mm">
                <v:textbox inset="0,0,0,0">
                  <w:txbxContent>
                    <w:p w:rsidR="00201571" w:rsidRDefault="00201571" w:rsidP="00201571">
                      <w:pPr>
                        <w:spacing w:before="156" w:line="242" w:lineRule="auto"/>
                        <w:ind w:left="275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9"/>
                        </w:rPr>
                        <w:t>Associated Enterprise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Palatino Linotype"/>
          <w:sz w:val="20"/>
        </w:rPr>
        <w:tab/>
      </w:r>
      <w:r>
        <w:rPr>
          <w:rFonts w:ascii="Palatino Linotype"/>
          <w:noProof/>
          <w:sz w:val="20"/>
        </w:rPr>
        <mc:AlternateContent>
          <mc:Choice Requires="wps">
            <w:drawing>
              <wp:inline distT="0" distB="0" distL="0" distR="0">
                <wp:extent cx="982345" cy="503555"/>
                <wp:effectExtent l="12065" t="8255" r="5715" b="1206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503555"/>
                        </a:xfrm>
                        <a:prstGeom prst="rect">
                          <a:avLst/>
                        </a:prstGeom>
                        <a:noFill/>
                        <a:ln w="9322">
                          <a:solidFill>
                            <a:srgbClr val="02030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01571" w:rsidRDefault="00201571" w:rsidP="00201571">
                            <w:pPr>
                              <w:spacing w:before="136" w:line="242" w:lineRule="auto"/>
                              <w:ind w:left="271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w w:val="105"/>
                                <w:sz w:val="19"/>
                              </w:rPr>
                              <w:t>Associated Enterprise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77.3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" filled="f" strokecolor="#020303" strokeweight=".25894mm">
                <v:textbox inset="0,0,0,0">
                  <w:txbxContent>
                    <w:p w:rsidR="00201571" w:rsidRDefault="00201571" w:rsidP="00201571">
                      <w:pPr>
                        <w:spacing w:before="136" w:line="242" w:lineRule="auto"/>
                        <w:ind w:left="271"/>
                        <w:rPr>
                          <w:rFonts w:ascii="Calibri"/>
                          <w:sz w:val="19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9"/>
                        </w:rPr>
                        <w:t>Associated Enterprise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1571" w:rsidRDefault="00201571" w:rsidP="00201571">
      <w:pPr>
        <w:pStyle w:val="BodyText"/>
        <w:spacing w:before="13"/>
        <w:rPr>
          <w:rFonts w:ascii="Palatino Linotype"/>
          <w:b/>
          <w:sz w:val="2"/>
        </w:rPr>
      </w:pPr>
    </w:p>
    <w:p w:rsidR="00201571" w:rsidRDefault="00201571" w:rsidP="00201571">
      <w:pPr>
        <w:pStyle w:val="BodyText"/>
        <w:ind w:left="1275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inline distT="0" distB="0" distL="0" distR="0" wp14:anchorId="3F9B5DA8" wp14:editId="4664D557">
            <wp:extent cx="2570418" cy="100012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41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33" w:line="225" w:lineRule="auto"/>
        <w:ind w:hanging="4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2"/>
        </w:rPr>
        <w:t>starts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identifying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divided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associated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enterprises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controlled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trans- actions. Subsequently, these profits are divided between the associated </w:t>
      </w:r>
      <w:r>
        <w:rPr>
          <w:color w:val="231F20"/>
        </w:rPr>
        <w:t>enterprises based on the relative value of each enterprise’s contribu- tion,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reflect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performed,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incurred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 assets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enterprise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transactions.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External </w:t>
      </w:r>
      <w:r>
        <w:rPr>
          <w:color w:val="231F20"/>
          <w:w w:val="95"/>
        </w:rPr>
        <w:t>market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(e.g.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profit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split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percentages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independent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enterprises </w:t>
      </w:r>
      <w:r>
        <w:rPr>
          <w:color w:val="231F20"/>
        </w:rPr>
        <w:t>performing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functions)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enter- </w:t>
      </w:r>
      <w:r>
        <w:rPr>
          <w:color w:val="231F20"/>
        </w:rPr>
        <w:t>prise’s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contribution,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division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profits </w:t>
      </w:r>
      <w:r>
        <w:rPr>
          <w:color w:val="231F20"/>
          <w:w w:val="95"/>
        </w:rPr>
        <w:t xml:space="preserve">between the associated enterprises is in accordance </w:t>
      </w:r>
      <w:r>
        <w:rPr>
          <w:color w:val="231F20"/>
          <w:spacing w:val="2"/>
          <w:w w:val="95"/>
        </w:rPr>
        <w:t xml:space="preserve">with </w:t>
      </w:r>
      <w:r>
        <w:rPr>
          <w:color w:val="231F20"/>
          <w:w w:val="95"/>
        </w:rPr>
        <w:t xml:space="preserve">that between independent enterprises performing functions comparable to the func- tions performed by the associated enterprises. The Profit Split Method is </w:t>
      </w:r>
      <w:r>
        <w:rPr>
          <w:color w:val="231F20"/>
        </w:rPr>
        <w:t>applicable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involving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tangible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property,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intan- gible property, trading activities or financial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services.</w:t>
      </w:r>
    </w:p>
    <w:p w:rsidR="00201571" w:rsidRDefault="00201571" w:rsidP="000318D9">
      <w:pPr>
        <w:pStyle w:val="Heading2"/>
        <w:numPr>
          <w:ilvl w:val="3"/>
          <w:numId w:val="6"/>
        </w:numPr>
        <w:tabs>
          <w:tab w:val="left" w:pos="1299"/>
          <w:tab w:val="left" w:pos="1300"/>
        </w:tabs>
        <w:spacing w:before="258"/>
        <w:rPr>
          <w:rFonts w:ascii="Book Antiqua"/>
        </w:rPr>
      </w:pPr>
      <w:r>
        <w:rPr>
          <w:rFonts w:ascii="Book Antiqua"/>
          <w:color w:val="231F20"/>
        </w:rPr>
        <w:t>Methods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to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Allocate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or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Split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the</w:t>
      </w:r>
      <w:r>
        <w:rPr>
          <w:rFonts w:ascii="Book Antiqua"/>
          <w:color w:val="231F20"/>
          <w:spacing w:val="-17"/>
        </w:rPr>
        <w:t xml:space="preserve"> </w:t>
      </w:r>
      <w:r>
        <w:rPr>
          <w:rFonts w:ascii="Book Antiqua"/>
          <w:color w:val="231F20"/>
        </w:rPr>
        <w:t>Profits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23" w:line="225" w:lineRule="auto"/>
        <w:ind w:right="183" w:hanging="5"/>
      </w:pPr>
      <w:r>
        <w:rPr>
          <w:color w:val="231F20"/>
        </w:rPr>
        <w:t>There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considered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methods </w:t>
      </w:r>
      <w:r>
        <w:rPr>
          <w:color w:val="231F20"/>
          <w:w w:val="95"/>
        </w:rPr>
        <w:t xml:space="preserve">to allocate the profits between the associated enterprises: contribution </w:t>
      </w:r>
      <w:r>
        <w:rPr>
          <w:color w:val="231F20"/>
        </w:rPr>
        <w:t>analysis and residual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analysis.</w:t>
      </w:r>
    </w:p>
    <w:p w:rsidR="00201571" w:rsidRDefault="00201571" w:rsidP="00201571">
      <w:pPr>
        <w:spacing w:line="225" w:lineRule="auto"/>
        <w:jc w:val="both"/>
        <w:sectPr w:rsidR="00201571">
          <w:headerReference w:type="default" r:id="rId8"/>
          <w:footerReference w:type="default" r:id="rId9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14" w:line="225" w:lineRule="auto"/>
        <w:ind w:left="217" w:right="147" w:firstLine="1"/>
      </w:pPr>
      <w:r>
        <w:rPr>
          <w:color w:val="231F20"/>
        </w:rPr>
        <w:t>Under the contribution analysis the combined profits from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allocated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associated enterprises on the basis of the relative value of functions performed </w:t>
      </w:r>
      <w:r>
        <w:rPr>
          <w:color w:val="231F20"/>
          <w:w w:val="95"/>
        </w:rPr>
        <w:t xml:space="preserve">by those associated enterprises engaged in the controlled transactions. </w:t>
      </w:r>
      <w:r>
        <w:rPr>
          <w:color w:val="231F20"/>
          <w:spacing w:val="2"/>
          <w:w w:val="95"/>
        </w:rPr>
        <w:t xml:space="preserve">External </w:t>
      </w:r>
      <w:r>
        <w:rPr>
          <w:color w:val="231F20"/>
          <w:w w:val="95"/>
        </w:rPr>
        <w:t xml:space="preserve">market data that reflect </w:t>
      </w:r>
      <w:r>
        <w:rPr>
          <w:color w:val="231F20"/>
          <w:spacing w:val="-2"/>
          <w:w w:val="95"/>
        </w:rPr>
        <w:t xml:space="preserve">how </w:t>
      </w:r>
      <w:r>
        <w:rPr>
          <w:color w:val="231F20"/>
          <w:w w:val="95"/>
        </w:rPr>
        <w:t xml:space="preserve">independent enterprises allocate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2"/>
        </w:rPr>
        <w:t>similar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circumstances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complement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 the extent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possible.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31" w:line="225" w:lineRule="auto"/>
        <w:ind w:hanging="5"/>
      </w:pPr>
      <w:r>
        <w:rPr>
          <w:color w:val="231F20"/>
        </w:rPr>
        <w:t xml:space="preserve">If the relative value of the contributions </w:t>
      </w:r>
      <w:r>
        <w:rPr>
          <w:color w:val="231F20"/>
          <w:spacing w:val="3"/>
        </w:rPr>
        <w:t xml:space="preserve">can </w:t>
      </w:r>
      <w:r>
        <w:rPr>
          <w:color w:val="231F20"/>
        </w:rPr>
        <w:t xml:space="preserve">be calcu- lated directly, then determining the </w:t>
      </w:r>
      <w:r>
        <w:rPr>
          <w:color w:val="231F20"/>
          <w:spacing w:val="3"/>
        </w:rPr>
        <w:t xml:space="preserve">actual </w:t>
      </w:r>
      <w:r>
        <w:rPr>
          <w:color w:val="231F20"/>
        </w:rPr>
        <w:t>value of the contribution 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enterprise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required.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 controlled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basis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 operating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profits.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However,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proper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divide gross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subsequently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subtract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expenses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attributable to each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enterprise.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line="225" w:lineRule="auto"/>
        <w:ind w:left="225" w:right="126" w:hanging="7"/>
      </w:pPr>
      <w:r>
        <w:rPr>
          <w:color w:val="231F20"/>
        </w:rPr>
        <w:t>Under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residual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 controlled transactions are allocated between the associated enter- prises based on a two-step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approach: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21"/>
        </w:tabs>
        <w:spacing w:before="117" w:line="225" w:lineRule="auto"/>
        <w:ind w:left="800" w:right="126" w:hanging="318"/>
      </w:pPr>
      <w:r>
        <w:rPr>
          <w:rFonts w:ascii="Palatino Linotype" w:hAnsi="Palatino Linotype"/>
          <w:i/>
          <w:color w:val="231F20"/>
        </w:rPr>
        <w:t xml:space="preserve">Step </w:t>
      </w:r>
      <w:r>
        <w:rPr>
          <w:rFonts w:ascii="Palatino Linotype" w:hAnsi="Palatino Linotype"/>
          <w:i/>
          <w:color w:val="231F20"/>
          <w:spacing w:val="-4"/>
        </w:rPr>
        <w:t>1</w:t>
      </w:r>
      <w:r>
        <w:rPr>
          <w:color w:val="231F20"/>
          <w:spacing w:val="-4"/>
        </w:rPr>
        <w:t xml:space="preserve">: </w:t>
      </w:r>
      <w:r>
        <w:rPr>
          <w:color w:val="231F20"/>
        </w:rPr>
        <w:t>allocation of sufficient profit to each enterprise to pro- vide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arm’s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compensation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routine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contributions. 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compensation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return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possible valuable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enterprises. The basic compensation is determined based on the returns </w:t>
      </w:r>
      <w:r>
        <w:rPr>
          <w:color w:val="231F20"/>
          <w:w w:val="95"/>
        </w:rPr>
        <w:t xml:space="preserve">earned by comparable independent enterprises for comparable </w:t>
      </w:r>
      <w:r>
        <w:rPr>
          <w:color w:val="231F20"/>
        </w:rPr>
        <w:t xml:space="preserve">transactions </w:t>
      </w:r>
      <w:r>
        <w:rPr>
          <w:color w:val="231F20"/>
          <w:spacing w:val="-4"/>
        </w:rPr>
        <w:t xml:space="preserve">or, </w:t>
      </w:r>
      <w:r>
        <w:rPr>
          <w:color w:val="231F20"/>
        </w:rPr>
        <w:t xml:space="preserve">more frequently, functions. In practice </w:t>
      </w:r>
      <w:r>
        <w:rPr>
          <w:color w:val="231F20"/>
          <w:spacing w:val="3"/>
        </w:rPr>
        <w:t xml:space="preserve">TNMM </w:t>
      </w:r>
      <w:r>
        <w:rPr>
          <w:color w:val="231F20"/>
        </w:rPr>
        <w:t>is used to determine the appropriate return in Step 1 of the residual analysis;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21"/>
        </w:tabs>
        <w:spacing w:before="41" w:line="225" w:lineRule="auto"/>
        <w:ind w:left="825" w:hanging="343"/>
      </w:pPr>
      <w:r>
        <w:rPr>
          <w:rFonts w:ascii="Palatino Linotype" w:hAnsi="Palatino Linotype"/>
          <w:i/>
          <w:color w:val="231F20"/>
        </w:rPr>
        <w:t xml:space="preserve">Step 2: </w:t>
      </w:r>
      <w:r>
        <w:rPr>
          <w:color w:val="231F20"/>
        </w:rPr>
        <w:t xml:space="preserve">allocation of residual profit (i.e. profit remaining after Step </w:t>
      </w:r>
      <w:r>
        <w:rPr>
          <w:color w:val="231F20"/>
          <w:spacing w:val="-8"/>
        </w:rPr>
        <w:t xml:space="preserve">1) </w:t>
      </w:r>
      <w:r>
        <w:rPr>
          <w:color w:val="231F20"/>
        </w:rPr>
        <w:t>between the associated enterprises based on the facts 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circumstances.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residual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attributable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intan- gible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allocation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3"/>
        </w:rPr>
        <w:t>this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based 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enterprise’s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intan- gible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property.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25" w:line="225" w:lineRule="auto"/>
        <w:ind w:hanging="5"/>
      </w:pPr>
      <w:r>
        <w:rPr>
          <w:color w:val="231F20"/>
        </w:rPr>
        <w:t xml:space="preserve">The residual analysis is </w:t>
      </w:r>
      <w:r>
        <w:rPr>
          <w:color w:val="231F20"/>
          <w:spacing w:val="3"/>
        </w:rPr>
        <w:t xml:space="preserve">typically </w:t>
      </w:r>
      <w:r>
        <w:rPr>
          <w:color w:val="231F20"/>
        </w:rPr>
        <w:t xml:space="preserve">applied to cases where both sides of the controlled transaction contribute valuable intangi- ble property to the transaction. For example, Company </w:t>
      </w:r>
      <w:r>
        <w:rPr>
          <w:color w:val="231F20"/>
          <w:w w:val="105"/>
        </w:rPr>
        <w:t xml:space="preserve">X </w:t>
      </w:r>
      <w:r>
        <w:rPr>
          <w:color w:val="231F20"/>
        </w:rPr>
        <w:t>manufac- tures components using valuable intangible property and sells these components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0"/>
        </w:rPr>
        <w:t xml:space="preserve"> </w:t>
      </w:r>
      <w:r>
        <w:rPr>
          <w:color w:val="231F20"/>
          <w:w w:val="105"/>
        </w:rPr>
        <w:t>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</w:p>
    <w:p w:rsidR="00201571" w:rsidRDefault="00201571" w:rsidP="00201571">
      <w:pPr>
        <w:spacing w:line="225" w:lineRule="auto"/>
        <w:jc w:val="both"/>
        <w:sectPr w:rsidR="00201571">
          <w:headerReference w:type="default" r:id="rId10"/>
          <w:footerReference w:type="default" r:id="rId11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201571">
      <w:pPr>
        <w:pStyle w:val="BodyText"/>
        <w:spacing w:before="114" w:line="225" w:lineRule="auto"/>
        <w:ind w:left="222" w:right="125" w:firstLine="5"/>
        <w:jc w:val="both"/>
      </w:pPr>
      <w:r>
        <w:rPr>
          <w:color w:val="231F20"/>
          <w:spacing w:val="2"/>
        </w:rPr>
        <w:t>also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valuable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manufacture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2"/>
        </w:rPr>
        <w:t>final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products 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sells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customers.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residual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would allocate a basic </w:t>
      </w:r>
      <w:r>
        <w:rPr>
          <w:color w:val="231F20"/>
          <w:spacing w:val="-4"/>
        </w:rPr>
        <w:t xml:space="preserve">(arm’s </w:t>
      </w:r>
      <w:r>
        <w:rPr>
          <w:color w:val="231F20"/>
        </w:rPr>
        <w:t xml:space="preserve">length) return to Company </w:t>
      </w:r>
      <w:r>
        <w:rPr>
          <w:color w:val="231F20"/>
          <w:w w:val="105"/>
        </w:rPr>
        <w:t xml:space="preserve">X </w:t>
      </w:r>
      <w:r>
        <w:rPr>
          <w:color w:val="231F20"/>
        </w:rPr>
        <w:t xml:space="preserve">for its manufac- </w:t>
      </w:r>
      <w:r>
        <w:rPr>
          <w:color w:val="231F20"/>
          <w:spacing w:val="2"/>
        </w:rPr>
        <w:t xml:space="preserve">turing </w:t>
      </w:r>
      <w:r>
        <w:rPr>
          <w:color w:val="231F20"/>
        </w:rPr>
        <w:t xml:space="preserve">function and a basic </w:t>
      </w:r>
      <w:r>
        <w:rPr>
          <w:color w:val="231F20"/>
          <w:spacing w:val="-4"/>
        </w:rPr>
        <w:t xml:space="preserve">(arm’s </w:t>
      </w:r>
      <w:r>
        <w:rPr>
          <w:color w:val="231F20"/>
        </w:rPr>
        <w:t xml:space="preserve">length) return to Company </w:t>
      </w:r>
      <w:r>
        <w:rPr>
          <w:color w:val="231F20"/>
          <w:w w:val="105"/>
        </w:rPr>
        <w:t xml:space="preserve">Y </w:t>
      </w:r>
      <w:r>
        <w:rPr>
          <w:color w:val="231F20"/>
        </w:rPr>
        <w:t xml:space="preserve">for its </w:t>
      </w:r>
      <w:r>
        <w:rPr>
          <w:color w:val="231F20"/>
          <w:spacing w:val="2"/>
        </w:rPr>
        <w:t>manufacturing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functions.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residual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remain- 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3"/>
        </w:rPr>
        <w:t>this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attributable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by the two companies. The allocation of the residual profit is based on 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company’s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prop- erty. The OECD Guidelines do not refer to specific allocation keys to be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3"/>
        </w:rPr>
        <w:t>this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respect.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3"/>
        </w:rPr>
        <w:t>typically</w:t>
      </w:r>
      <w:r>
        <w:rPr>
          <w:color w:val="231F20"/>
          <w:spacing w:val="-19"/>
        </w:rPr>
        <w:t xml:space="preserve"> </w:t>
      </w:r>
      <w:proofErr w:type="gramStart"/>
      <w:r>
        <w:rPr>
          <w:color w:val="231F20"/>
        </w:rPr>
        <w:t>does</w:t>
      </w:r>
      <w:proofErr w:type="gramEnd"/>
      <w:r>
        <w:rPr>
          <w:color w:val="231F20"/>
          <w:spacing w:val="-19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depend on the use 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comparables.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31" w:line="225" w:lineRule="auto"/>
        <w:ind w:left="224" w:right="126" w:hanging="6"/>
      </w:pPr>
      <w:r>
        <w:rPr>
          <w:color w:val="231F20"/>
        </w:rPr>
        <w:t>The following approaches have been specified in some jurisdictions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company’s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contri- butions of intangible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property: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18"/>
        </w:tabs>
        <w:spacing w:line="225" w:lineRule="auto"/>
        <w:ind w:left="822" w:right="182" w:hanging="341"/>
      </w:pPr>
      <w:r>
        <w:rPr>
          <w:color w:val="231F20"/>
          <w:spacing w:val="2"/>
        </w:rPr>
        <w:t>External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market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benchmarks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reflecting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2"/>
        </w:rPr>
        <w:t>fair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market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 the intangible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property;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01"/>
        </w:tabs>
        <w:spacing w:before="65" w:line="220" w:lineRule="auto"/>
        <w:ind w:right="182" w:hanging="343"/>
      </w:pPr>
      <w:r>
        <w:rPr>
          <w:color w:val="231F20"/>
          <w:w w:val="95"/>
        </w:rPr>
        <w:t xml:space="preserve">The capitalized cost of developing the intangibles and </w:t>
      </w:r>
      <w:r>
        <w:rPr>
          <w:color w:val="231F20"/>
          <w:spacing w:val="4"/>
          <w:w w:val="95"/>
        </w:rPr>
        <w:t xml:space="preserve">all </w:t>
      </w:r>
      <w:r>
        <w:rPr>
          <w:color w:val="231F20"/>
          <w:w w:val="95"/>
        </w:rPr>
        <w:t xml:space="preserve">related </w:t>
      </w:r>
      <w:r>
        <w:rPr>
          <w:color w:val="231F20"/>
        </w:rPr>
        <w:t xml:space="preserve">improvements and updates, less </w:t>
      </w:r>
      <w:r>
        <w:rPr>
          <w:color w:val="231F20"/>
          <w:spacing w:val="3"/>
        </w:rPr>
        <w:t xml:space="preserve">an </w:t>
      </w:r>
      <w:r>
        <w:rPr>
          <w:color w:val="231F20"/>
        </w:rPr>
        <w:t>appropriate amount of amortization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3"/>
        </w:rPr>
        <w:t>useful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intangible;</w:t>
      </w:r>
      <w:r>
        <w:rPr>
          <w:rFonts w:ascii="Book Antiqua" w:hAnsi="Book Antiqua"/>
          <w:b/>
          <w:color w:val="231F20"/>
          <w:position w:val="8"/>
          <w:sz w:val="16"/>
        </w:rPr>
        <w:t>51</w:t>
      </w:r>
      <w:r>
        <w:rPr>
          <w:rFonts w:ascii="Book Antiqua" w:hAnsi="Book Antiqua"/>
          <w:b/>
          <w:color w:val="231F20"/>
          <w:spacing w:val="-10"/>
          <w:position w:val="8"/>
          <w:sz w:val="16"/>
        </w:rPr>
        <w:t xml:space="preserve"> </w:t>
      </w:r>
      <w:r>
        <w:rPr>
          <w:color w:val="231F20"/>
        </w:rPr>
        <w:t>and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01"/>
        </w:tabs>
        <w:spacing w:before="58" w:line="225" w:lineRule="auto"/>
        <w:ind w:left="822" w:right="173" w:hanging="341"/>
      </w:pPr>
      <w:r>
        <w:rPr>
          <w:color w:val="231F20"/>
        </w:rPr>
        <w:t xml:space="preserve">The amount of </w:t>
      </w:r>
      <w:r>
        <w:rPr>
          <w:color w:val="231F20"/>
          <w:spacing w:val="3"/>
        </w:rPr>
        <w:t xml:space="preserve">actual </w:t>
      </w:r>
      <w:r>
        <w:rPr>
          <w:color w:val="231F20"/>
        </w:rPr>
        <w:t xml:space="preserve">intangible development expenditures in recent years if these expenditures have been constant over </w:t>
      </w:r>
      <w:r>
        <w:rPr>
          <w:color w:val="231F20"/>
          <w:spacing w:val="2"/>
        </w:rPr>
        <w:t>time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useful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4"/>
        </w:rPr>
        <w:t>all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</w:rPr>
        <w:t xml:space="preserve">parties </w:t>
      </w:r>
      <w:r>
        <w:rPr>
          <w:color w:val="231F20"/>
        </w:rPr>
        <w:t>involved is broadly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similar.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line="225" w:lineRule="auto"/>
        <w:ind w:left="213" w:firstLine="4"/>
      </w:pPr>
      <w:r>
        <w:rPr>
          <w:color w:val="231F20"/>
        </w:rPr>
        <w:t xml:space="preserve">The Residual Profit Split Method is used more in practice </w:t>
      </w:r>
      <w:r>
        <w:rPr>
          <w:color w:val="231F20"/>
          <w:spacing w:val="3"/>
        </w:rPr>
        <w:t xml:space="preserve">than </w:t>
      </w:r>
      <w:r>
        <w:rPr>
          <w:color w:val="231F20"/>
        </w:rPr>
        <w:t>the contribution approach for two reasons. Firstly, the residual approach breaks up a complicated transfer pricing problem into two manageable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steps.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return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routine functions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comparables.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3"/>
        </w:rPr>
        <w:t>analyzes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returns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>(often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unique)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comparables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rela- tive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2"/>
        </w:rPr>
        <w:t>cases,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solution.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Secondly,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poten- </w:t>
      </w:r>
      <w:r>
        <w:rPr>
          <w:color w:val="231F20"/>
          <w:spacing w:val="3"/>
        </w:rPr>
        <w:t xml:space="preserve">tial </w:t>
      </w:r>
      <w:r>
        <w:rPr>
          <w:color w:val="231F20"/>
        </w:rPr>
        <w:t xml:space="preserve">conflict </w:t>
      </w:r>
      <w:r>
        <w:rPr>
          <w:color w:val="231F20"/>
          <w:spacing w:val="3"/>
        </w:rPr>
        <w:t xml:space="preserve">with </w:t>
      </w:r>
      <w:r>
        <w:rPr>
          <w:color w:val="231F20"/>
        </w:rPr>
        <w:t xml:space="preserve">the </w:t>
      </w:r>
      <w:r>
        <w:rPr>
          <w:color w:val="231F20"/>
          <w:spacing w:val="3"/>
        </w:rPr>
        <w:t xml:space="preserve">tax </w:t>
      </w:r>
      <w:r>
        <w:rPr>
          <w:color w:val="231F20"/>
        </w:rPr>
        <w:t>authorities is reduced by using the two-step residual approach since it reduces the amount of profit that is to be split in the potentially more controversial second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step.</w:t>
      </w: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192405</wp:posOffset>
                </wp:positionV>
                <wp:extent cx="609600" cy="1270"/>
                <wp:effectExtent l="9525" t="8890" r="9525" b="889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" cy="1270"/>
                        </a:xfrm>
                        <a:custGeom>
                          <a:avLst/>
                          <a:gdLst>
                            <a:gd name="T0" fmla="+- 0 1200 1200"/>
                            <a:gd name="T1" fmla="*/ T0 w 960"/>
                            <a:gd name="T2" fmla="+- 0 2160 1200"/>
                            <a:gd name="T3" fmla="*/ T2 w 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">
                              <a:moveTo>
                                <a:pt x="0" y="0"/>
                              </a:moveTo>
                              <a:lnTo>
                                <a:pt x="9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B5C80" id="Freeform: Shape 7" o:spid="_x0000_s1026" style="position:absolute;margin-left:60pt;margin-top:15.15pt;width:4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" path="m,l960,e" filled="f" strokecolor="#231f20" strokeweight=".5pt">
                <v:path arrowok="t" o:connecttype="custom" o:connectlocs="0,0;609600,0" o:connectangles="0,0"/>
                <w10:wrap type="topAndBottom" anchorx="page"/>
              </v:shape>
            </w:pict>
          </mc:Fallback>
        </mc:AlternateContent>
      </w:r>
    </w:p>
    <w:p w:rsidR="00201571" w:rsidRDefault="00201571" w:rsidP="00201571">
      <w:pPr>
        <w:spacing w:line="228" w:lineRule="auto"/>
        <w:ind w:left="218" w:firstLine="368"/>
        <w:rPr>
          <w:sz w:val="20"/>
        </w:rPr>
      </w:pPr>
      <w:r>
        <w:rPr>
          <w:color w:val="231F20"/>
          <w:position w:val="8"/>
          <w:sz w:val="14"/>
        </w:rPr>
        <w:t>51</w:t>
      </w:r>
      <w:r>
        <w:rPr>
          <w:color w:val="231F20"/>
          <w:spacing w:val="-19"/>
          <w:position w:val="8"/>
          <w:sz w:val="14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disadvantage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3"/>
          <w:sz w:val="20"/>
        </w:rPr>
        <w:t>this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approach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cost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reflect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 xml:space="preserve">market value of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>intangible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property.</w:t>
      </w:r>
    </w:p>
    <w:p w:rsidR="00201571" w:rsidRDefault="00201571" w:rsidP="00201571">
      <w:pPr>
        <w:spacing w:line="228" w:lineRule="auto"/>
        <w:rPr>
          <w:sz w:val="20"/>
        </w:rPr>
        <w:sectPr w:rsidR="00201571">
          <w:headerReference w:type="default" r:id="rId12"/>
          <w:footerReference w:type="default" r:id="rId13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9"/>
        </w:rPr>
      </w:pPr>
    </w:p>
    <w:p w:rsidR="00201571" w:rsidRDefault="00201571" w:rsidP="000318D9">
      <w:pPr>
        <w:pStyle w:val="Heading2"/>
        <w:numPr>
          <w:ilvl w:val="3"/>
          <w:numId w:val="6"/>
        </w:numPr>
        <w:tabs>
          <w:tab w:val="left" w:pos="1299"/>
          <w:tab w:val="left" w:pos="1300"/>
        </w:tabs>
        <w:spacing w:before="94"/>
        <w:rPr>
          <w:rFonts w:ascii="Book Antiqua"/>
        </w:rPr>
      </w:pPr>
      <w:r>
        <w:rPr>
          <w:rFonts w:ascii="Book Antiqua"/>
          <w:color w:val="231F20"/>
        </w:rPr>
        <w:t>Comparable Profit Split</w:t>
      </w:r>
      <w:r>
        <w:rPr>
          <w:rFonts w:ascii="Book Antiqua"/>
          <w:color w:val="231F20"/>
          <w:spacing w:val="-40"/>
        </w:rPr>
        <w:t xml:space="preserve"> </w:t>
      </w:r>
      <w:r>
        <w:rPr>
          <w:rFonts w:ascii="Book Antiqua"/>
          <w:color w:val="231F20"/>
        </w:rPr>
        <w:t>Method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23" w:line="225" w:lineRule="auto"/>
        <w:ind w:left="215" w:firstLine="3"/>
      </w:pPr>
      <w:r>
        <w:rPr>
          <w:color w:val="231F20"/>
        </w:rPr>
        <w:t>A different version of the Profit Split Method is used in some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countries.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3"/>
        </w:rPr>
        <w:t>this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comparing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2"/>
        </w:rPr>
        <w:t xml:space="preserve">allo- </w:t>
      </w:r>
      <w:r>
        <w:rPr>
          <w:color w:val="231F20"/>
        </w:rPr>
        <w:t xml:space="preserve">cation of operating profits between the associated enterprises to the </w:t>
      </w:r>
      <w:r>
        <w:rPr>
          <w:color w:val="231F20"/>
          <w:w w:val="95"/>
        </w:rPr>
        <w:t xml:space="preserve">allocation of operating profits between independent enterprises partic- </w:t>
      </w:r>
      <w:r>
        <w:rPr>
          <w:color w:val="231F20"/>
        </w:rPr>
        <w:t>ipating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"/>
        </w:rPr>
        <w:t>similar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"/>
        </w:rPr>
        <w:t>similar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circumstances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(Comparable Profit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Method).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contribution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</w:rPr>
        <w:t xml:space="preserve">anal- </w:t>
      </w:r>
      <w:r>
        <w:rPr>
          <w:color w:val="231F20"/>
        </w:rPr>
        <w:t>ysis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availa- bility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"/>
        </w:rPr>
        <w:t>external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market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"/>
        </w:rPr>
        <w:t>directly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 contributions,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contribution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3"/>
        </w:rPr>
        <w:t>can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3"/>
        </w:rPr>
        <w:t>still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even if such a direct measurement is not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possible.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31" w:line="225" w:lineRule="auto"/>
        <w:ind w:left="200" w:right="126" w:firstLine="18"/>
      </w:pP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contribution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Split Method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therefore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used. This is </w:t>
      </w:r>
      <w:r>
        <w:rPr>
          <w:color w:val="231F20"/>
          <w:spacing w:val="2"/>
        </w:rPr>
        <w:t xml:space="preserve">especially </w:t>
      </w:r>
      <w:r>
        <w:rPr>
          <w:color w:val="231F20"/>
        </w:rPr>
        <w:t xml:space="preserve">the case because the reliable </w:t>
      </w:r>
      <w:r>
        <w:rPr>
          <w:color w:val="231F20"/>
          <w:spacing w:val="2"/>
        </w:rPr>
        <w:t xml:space="preserve">external </w:t>
      </w:r>
      <w:r>
        <w:rPr>
          <w:color w:val="231F20"/>
        </w:rPr>
        <w:t xml:space="preserve">market data </w:t>
      </w:r>
      <w:r>
        <w:rPr>
          <w:color w:val="231F20"/>
          <w:spacing w:val="2"/>
        </w:rPr>
        <w:t>necessary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enter- prises are often not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available.</w:t>
      </w:r>
    </w:p>
    <w:p w:rsidR="00201571" w:rsidRDefault="00201571" w:rsidP="000318D9">
      <w:pPr>
        <w:pStyle w:val="Heading2"/>
        <w:numPr>
          <w:ilvl w:val="3"/>
          <w:numId w:val="6"/>
        </w:numPr>
        <w:tabs>
          <w:tab w:val="left" w:pos="1299"/>
          <w:tab w:val="left" w:pos="1300"/>
        </w:tabs>
        <w:spacing w:before="258"/>
        <w:rPr>
          <w:rFonts w:ascii="Book Antiqua"/>
        </w:rPr>
      </w:pPr>
      <w:r>
        <w:rPr>
          <w:rFonts w:ascii="Book Antiqua"/>
          <w:color w:val="231F20"/>
        </w:rPr>
        <w:t>Strengths and</w:t>
      </w:r>
      <w:r>
        <w:rPr>
          <w:rFonts w:ascii="Book Antiqua"/>
          <w:color w:val="231F20"/>
          <w:spacing w:val="-23"/>
        </w:rPr>
        <w:t xml:space="preserve"> </w:t>
      </w:r>
      <w:r>
        <w:rPr>
          <w:rFonts w:ascii="Book Antiqua"/>
          <w:color w:val="231F20"/>
        </w:rPr>
        <w:t>Weaknesses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09"/>
        <w:ind w:left="1300" w:right="0" w:hanging="1083"/>
      </w:pPr>
      <w:r>
        <w:rPr>
          <w:color w:val="231F20"/>
        </w:rPr>
        <w:t xml:space="preserve">The </w:t>
      </w:r>
      <w:r>
        <w:rPr>
          <w:color w:val="231F20"/>
          <w:spacing w:val="2"/>
        </w:rPr>
        <w:t xml:space="preserve">strengths </w:t>
      </w:r>
      <w:r>
        <w:rPr>
          <w:color w:val="231F20"/>
        </w:rPr>
        <w:t>of the Profit Split Method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include: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19"/>
        </w:tabs>
        <w:spacing w:before="127" w:line="225" w:lineRule="auto"/>
        <w:ind w:left="826" w:right="184" w:hanging="344"/>
      </w:pPr>
      <w:r>
        <w:rPr>
          <w:color w:val="231F20"/>
          <w:spacing w:val="-3"/>
        </w:rPr>
        <w:t xml:space="preserve">It </w:t>
      </w:r>
      <w:r>
        <w:rPr>
          <w:color w:val="231F20"/>
        </w:rPr>
        <w:t xml:space="preserve">is suitable for </w:t>
      </w:r>
      <w:r>
        <w:rPr>
          <w:color w:val="231F20"/>
          <w:spacing w:val="2"/>
        </w:rPr>
        <w:t xml:space="preserve">highly </w:t>
      </w:r>
      <w:r>
        <w:rPr>
          <w:color w:val="231F20"/>
        </w:rPr>
        <w:t>integrated operations for which a one-sided method may not 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appropriate;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19"/>
        </w:tabs>
        <w:spacing w:before="60" w:line="225" w:lineRule="auto"/>
        <w:ind w:left="825" w:hanging="343"/>
      </w:pPr>
      <w:r>
        <w:rPr>
          <w:color w:val="231F20"/>
          <w:spacing w:val="-3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suitable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inap- propriate due to a lack of comparable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transactions;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01"/>
        </w:tabs>
        <w:spacing w:before="60" w:line="225" w:lineRule="auto"/>
        <w:ind w:left="822" w:hanging="341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avoids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extreme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associated enterprises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two-sided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(i.e.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>all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par- ties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transaction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analyzed);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01"/>
        </w:tabs>
        <w:spacing w:before="60" w:line="225" w:lineRule="auto"/>
        <w:ind w:right="172" w:hanging="343"/>
      </w:pPr>
      <w:r>
        <w:rPr>
          <w:color w:val="231F20"/>
        </w:rPr>
        <w:t>This method is able (uniquely among commonly used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transfer pricing methods) to </w:t>
      </w:r>
      <w:r>
        <w:rPr>
          <w:color w:val="231F20"/>
          <w:spacing w:val="2"/>
        </w:rPr>
        <w:t xml:space="preserve">deal </w:t>
      </w:r>
      <w:r>
        <w:rPr>
          <w:color w:val="231F20"/>
          <w:spacing w:val="3"/>
        </w:rPr>
        <w:t xml:space="preserve">with </w:t>
      </w:r>
      <w:r>
        <w:rPr>
          <w:color w:val="231F20"/>
        </w:rPr>
        <w:t>returns to synergies between intangible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arising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economies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scale.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17"/>
        <w:ind w:left="1300" w:right="0" w:hanging="1083"/>
      </w:pPr>
      <w:r>
        <w:rPr>
          <w:color w:val="231F20"/>
        </w:rPr>
        <w:t xml:space="preserve">The </w:t>
      </w:r>
      <w:r>
        <w:rPr>
          <w:color w:val="231F20"/>
          <w:spacing w:val="2"/>
        </w:rPr>
        <w:t xml:space="preserve">weaknesses </w:t>
      </w:r>
      <w:r>
        <w:rPr>
          <w:color w:val="231F20"/>
        </w:rPr>
        <w:t>of the Profit Split Method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include: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01"/>
        </w:tabs>
        <w:spacing w:before="127" w:line="225" w:lineRule="auto"/>
        <w:ind w:left="813" w:hanging="332"/>
      </w:pPr>
      <w:r>
        <w:rPr>
          <w:color w:val="231F20"/>
        </w:rPr>
        <w:t xml:space="preserve">The relative theoretical </w:t>
      </w:r>
      <w:r>
        <w:rPr>
          <w:color w:val="231F20"/>
          <w:spacing w:val="2"/>
        </w:rPr>
        <w:t xml:space="preserve">weakness </w:t>
      </w:r>
      <w:r>
        <w:rPr>
          <w:color w:val="231F20"/>
        </w:rPr>
        <w:t xml:space="preserve">of the second step. In par- ticular, the theoretical basis for the assumption that </w:t>
      </w:r>
      <w:r>
        <w:rPr>
          <w:color w:val="231F20"/>
          <w:spacing w:val="2"/>
        </w:rPr>
        <w:t xml:space="preserve">synergy </w:t>
      </w:r>
      <w:r>
        <w:rPr>
          <w:color w:val="231F20"/>
        </w:rPr>
        <w:t>value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rata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inputs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unclear (although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 xml:space="preserve">approach is arguably consistent </w:t>
      </w:r>
      <w:r>
        <w:rPr>
          <w:color w:val="231F20"/>
          <w:spacing w:val="3"/>
        </w:rPr>
        <w:t xml:space="preserve">with </w:t>
      </w:r>
      <w:r>
        <w:rPr>
          <w:color w:val="231F20"/>
        </w:rPr>
        <w:t>the way interests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joint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venture);</w:t>
      </w:r>
    </w:p>
    <w:p w:rsidR="00201571" w:rsidRDefault="00201571" w:rsidP="00201571">
      <w:pPr>
        <w:spacing w:line="225" w:lineRule="auto"/>
        <w:jc w:val="both"/>
        <w:sectPr w:rsidR="00201571">
          <w:headerReference w:type="default" r:id="rId14"/>
          <w:footerReference w:type="default" r:id="rId15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19"/>
        </w:tabs>
        <w:spacing w:before="114" w:line="225" w:lineRule="auto"/>
        <w:ind w:left="799" w:hanging="317"/>
      </w:pPr>
      <w:r>
        <w:rPr>
          <w:color w:val="231F20"/>
        </w:rPr>
        <w:t xml:space="preserve">Its dependence on access to data from foreign affiliates. Associated enterprises and </w:t>
      </w:r>
      <w:r>
        <w:rPr>
          <w:color w:val="231F20"/>
          <w:spacing w:val="3"/>
        </w:rPr>
        <w:t xml:space="preserve">tax </w:t>
      </w:r>
      <w:r>
        <w:rPr>
          <w:color w:val="231F20"/>
        </w:rPr>
        <w:t>administrations may have dif- ficulty obtaining information from foreign affiliates;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</w:p>
    <w:p w:rsidR="00201571" w:rsidRDefault="00201571" w:rsidP="000318D9">
      <w:pPr>
        <w:pStyle w:val="ListParagraph"/>
        <w:numPr>
          <w:ilvl w:val="5"/>
          <w:numId w:val="6"/>
        </w:numPr>
        <w:tabs>
          <w:tab w:val="left" w:pos="823"/>
        </w:tabs>
        <w:spacing w:before="61" w:line="225" w:lineRule="auto"/>
        <w:ind w:left="818" w:hanging="336"/>
      </w:pPr>
      <w:r>
        <w:rPr>
          <w:color w:val="231F20"/>
          <w:spacing w:val="3"/>
        </w:rPr>
        <w:t>Certain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measurement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applying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Split Method. </w:t>
      </w:r>
      <w:r>
        <w:rPr>
          <w:color w:val="231F20"/>
          <w:spacing w:val="-3"/>
        </w:rPr>
        <w:t xml:space="preserve">It </w:t>
      </w:r>
      <w:r>
        <w:rPr>
          <w:color w:val="231F20"/>
        </w:rPr>
        <w:t xml:space="preserve">may be difficult to calculate combined revenue and costs for </w:t>
      </w:r>
      <w:r>
        <w:rPr>
          <w:color w:val="231F20"/>
          <w:spacing w:val="4"/>
        </w:rPr>
        <w:t xml:space="preserve">all </w:t>
      </w:r>
      <w:r>
        <w:rPr>
          <w:color w:val="231F20"/>
        </w:rPr>
        <w:t xml:space="preserve">the associated enterprises </w:t>
      </w:r>
      <w:r>
        <w:rPr>
          <w:color w:val="231F20"/>
          <w:spacing w:val="3"/>
        </w:rPr>
        <w:t xml:space="preserve">taking part </w:t>
      </w:r>
      <w:r>
        <w:rPr>
          <w:color w:val="231F20"/>
        </w:rPr>
        <w:t>in the con- trolled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differences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account- 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practices.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It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2"/>
        </w:rPr>
        <w:t>also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allocate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operating expenses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activi- ties of the associated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enterprises.</w:t>
      </w:r>
    </w:p>
    <w:p w:rsidR="00201571" w:rsidRDefault="00201571" w:rsidP="000318D9">
      <w:pPr>
        <w:pStyle w:val="Heading2"/>
        <w:numPr>
          <w:ilvl w:val="3"/>
          <w:numId w:val="6"/>
        </w:numPr>
        <w:tabs>
          <w:tab w:val="left" w:pos="1299"/>
          <w:tab w:val="left" w:pos="1300"/>
        </w:tabs>
        <w:spacing w:before="258"/>
        <w:rPr>
          <w:rFonts w:ascii="Book Antiqua"/>
        </w:rPr>
      </w:pPr>
      <w:r>
        <w:rPr>
          <w:rFonts w:ascii="Book Antiqua"/>
          <w:color w:val="231F20"/>
        </w:rPr>
        <w:t>When</w:t>
      </w:r>
      <w:r>
        <w:rPr>
          <w:rFonts w:ascii="Book Antiqua"/>
          <w:color w:val="231F20"/>
          <w:spacing w:val="-16"/>
        </w:rPr>
        <w:t xml:space="preserve"> </w:t>
      </w:r>
      <w:r>
        <w:rPr>
          <w:rFonts w:ascii="Book Antiqua"/>
          <w:color w:val="231F20"/>
        </w:rPr>
        <w:t>to</w:t>
      </w:r>
      <w:r>
        <w:rPr>
          <w:rFonts w:ascii="Book Antiqua"/>
          <w:color w:val="231F20"/>
          <w:spacing w:val="-15"/>
        </w:rPr>
        <w:t xml:space="preserve"> </w:t>
      </w:r>
      <w:r>
        <w:rPr>
          <w:rFonts w:ascii="Book Antiqua"/>
          <w:color w:val="231F20"/>
          <w:spacing w:val="-3"/>
        </w:rPr>
        <w:t>Use</w:t>
      </w:r>
      <w:r>
        <w:rPr>
          <w:rFonts w:ascii="Book Antiqua"/>
          <w:color w:val="231F20"/>
          <w:spacing w:val="-16"/>
        </w:rPr>
        <w:t xml:space="preserve"> </w:t>
      </w:r>
      <w:r>
        <w:rPr>
          <w:rFonts w:ascii="Book Antiqua"/>
          <w:color w:val="231F20"/>
        </w:rPr>
        <w:t>the</w:t>
      </w:r>
      <w:r>
        <w:rPr>
          <w:rFonts w:ascii="Book Antiqua"/>
          <w:color w:val="231F20"/>
          <w:spacing w:val="-15"/>
        </w:rPr>
        <w:t xml:space="preserve"> </w:t>
      </w:r>
      <w:r>
        <w:rPr>
          <w:rFonts w:ascii="Book Antiqua"/>
          <w:color w:val="231F20"/>
        </w:rPr>
        <w:t>Profit</w:t>
      </w:r>
      <w:r>
        <w:rPr>
          <w:rFonts w:ascii="Book Antiqua"/>
          <w:color w:val="231F20"/>
          <w:spacing w:val="-16"/>
        </w:rPr>
        <w:t xml:space="preserve"> </w:t>
      </w:r>
      <w:r>
        <w:rPr>
          <w:rFonts w:ascii="Book Antiqua"/>
          <w:color w:val="231F20"/>
        </w:rPr>
        <w:t>Split</w:t>
      </w:r>
      <w:r>
        <w:rPr>
          <w:rFonts w:ascii="Book Antiqua"/>
          <w:color w:val="231F20"/>
          <w:spacing w:val="-15"/>
        </w:rPr>
        <w:t xml:space="preserve"> </w:t>
      </w:r>
      <w:r>
        <w:rPr>
          <w:rFonts w:ascii="Book Antiqua"/>
          <w:color w:val="231F20"/>
        </w:rPr>
        <w:t>Methods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23" w:line="225" w:lineRule="auto"/>
        <w:ind w:hanging="5"/>
      </w:pPr>
      <w:r>
        <w:rPr>
          <w:color w:val="231F20"/>
        </w:rPr>
        <w:t xml:space="preserve">The Profit Split Method might be used in cases involving </w:t>
      </w:r>
      <w:r>
        <w:rPr>
          <w:color w:val="231F20"/>
          <w:spacing w:val="2"/>
        </w:rPr>
        <w:t xml:space="preserve">highly </w:t>
      </w:r>
      <w:r>
        <w:rPr>
          <w:color w:val="231F20"/>
        </w:rPr>
        <w:t xml:space="preserve">interrelated transactions that cannot be </w:t>
      </w:r>
      <w:r>
        <w:rPr>
          <w:color w:val="231F20"/>
          <w:spacing w:val="2"/>
        </w:rPr>
        <w:t xml:space="preserve">analyzed </w:t>
      </w:r>
      <w:r>
        <w:rPr>
          <w:color w:val="231F20"/>
        </w:rPr>
        <w:t xml:space="preserve">on a sepa- rate basis. This means that the Profit Split Method </w:t>
      </w:r>
      <w:r>
        <w:rPr>
          <w:color w:val="231F20"/>
          <w:spacing w:val="3"/>
        </w:rPr>
        <w:t xml:space="preserve">can </w:t>
      </w:r>
      <w:r>
        <w:rPr>
          <w:color w:val="231F20"/>
        </w:rPr>
        <w:t>be applied in cases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enterprises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engage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transactions that are so interdependent that they cannot be evaluated on a sepa- rate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basis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transaction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method.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words,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 transactions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interrelated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impossible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compa- rable transactions. In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 xml:space="preserve">respect, the Profit Split Method is applica- ble in complex industries such as, for example, the global </w:t>
      </w:r>
      <w:r>
        <w:rPr>
          <w:color w:val="231F20"/>
          <w:spacing w:val="2"/>
        </w:rPr>
        <w:t>financial services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business.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line="225" w:lineRule="auto"/>
        <w:ind w:left="217" w:right="126" w:firstLine="0"/>
      </w:pPr>
      <w:r>
        <w:rPr>
          <w:color w:val="231F20"/>
        </w:rPr>
        <w:t xml:space="preserve">The (Residual) Profit Split Method is </w:t>
      </w:r>
      <w:r>
        <w:rPr>
          <w:color w:val="231F20"/>
          <w:spacing w:val="3"/>
        </w:rPr>
        <w:t xml:space="preserve">typically </w:t>
      </w:r>
      <w:r>
        <w:rPr>
          <w:color w:val="231F20"/>
        </w:rPr>
        <w:t>used in complex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transaction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valu- able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(e.g.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patents,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trademarks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trade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names).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If only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enterprises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owns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valuable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prop- erty,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enterprise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4"/>
        </w:rPr>
        <w:t>will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tested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3"/>
        </w:rPr>
        <w:t>party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3"/>
        </w:rPr>
        <w:t>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analy- </w:t>
      </w:r>
      <w:r>
        <w:rPr>
          <w:color w:val="231F20"/>
          <w:w w:val="95"/>
        </w:rPr>
        <w:t>sis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plus,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resale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price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2"/>
          <w:w w:val="95"/>
        </w:rPr>
        <w:t>transactional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net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2"/>
          <w:w w:val="95"/>
        </w:rPr>
        <w:t>margin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methods. </w:t>
      </w:r>
      <w:r>
        <w:rPr>
          <w:color w:val="231F20"/>
          <w:spacing w:val="-3"/>
        </w:rPr>
        <w:t>However,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valuable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intangible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 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impossible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comparables,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might be the most reliable method. A practical example would be where Company A designs and manufactures electronic components and transfers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to manufacture </w:t>
      </w:r>
      <w:r>
        <w:rPr>
          <w:color w:val="231F20"/>
          <w:spacing w:val="3"/>
        </w:rPr>
        <w:t xml:space="preserve">an </w:t>
      </w:r>
      <w:r>
        <w:rPr>
          <w:color w:val="231F20"/>
        </w:rPr>
        <w:t>electronic product. Both Company A and Company B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innovative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technological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manufacture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components 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product,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respectively.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"/>
        </w:rPr>
        <w:t>C,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Company, distributes the electronic products. </w:t>
      </w:r>
      <w:r>
        <w:rPr>
          <w:color w:val="231F20"/>
          <w:spacing w:val="2"/>
        </w:rPr>
        <w:t xml:space="preserve">Assuming </w:t>
      </w:r>
      <w:r>
        <w:rPr>
          <w:color w:val="231F20"/>
        </w:rPr>
        <w:t>that the transfer price between Company B and Company C is at arm’s length based 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</w:p>
    <w:p w:rsidR="00201571" w:rsidRDefault="00201571" w:rsidP="00201571">
      <w:pPr>
        <w:spacing w:line="225" w:lineRule="auto"/>
        <w:jc w:val="both"/>
        <w:sectPr w:rsidR="00201571">
          <w:headerReference w:type="default" r:id="rId16"/>
          <w:footerReference w:type="default" r:id="rId17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201571">
      <w:pPr>
        <w:pStyle w:val="BodyText"/>
        <w:spacing w:before="114" w:line="225" w:lineRule="auto"/>
        <w:ind w:left="222" w:right="147" w:hanging="4"/>
        <w:jc w:val="both"/>
      </w:pPr>
      <w:r>
        <w:rPr>
          <w:color w:val="231F20"/>
        </w:rPr>
        <w:t xml:space="preserve">Resale Price Method, the Residual Profit Split Method is applied to determine the arm’s length transfer price between Company A and </w:t>
      </w:r>
      <w:r>
        <w:rPr>
          <w:color w:val="231F20"/>
          <w:w w:val="95"/>
        </w:rPr>
        <w:t>Company B because both companies own valuable intangible property.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before="131" w:line="225" w:lineRule="auto"/>
        <w:ind w:left="223" w:right="175" w:hanging="5"/>
      </w:pPr>
      <w:r>
        <w:rPr>
          <w:color w:val="231F20"/>
        </w:rPr>
        <w:t xml:space="preserve">In step 1 of the residual </w:t>
      </w:r>
      <w:r>
        <w:rPr>
          <w:color w:val="231F20"/>
          <w:spacing w:val="2"/>
        </w:rPr>
        <w:t xml:space="preserve">analysis, </w:t>
      </w:r>
      <w:r>
        <w:rPr>
          <w:color w:val="231F20"/>
        </w:rPr>
        <w:t xml:space="preserve">a basic return for the </w:t>
      </w:r>
      <w:r>
        <w:rPr>
          <w:color w:val="231F20"/>
          <w:spacing w:val="2"/>
        </w:rPr>
        <w:t xml:space="preserve">manufacturing </w:t>
      </w:r>
      <w:r>
        <w:rPr>
          <w:color w:val="231F20"/>
        </w:rPr>
        <w:t>function is determined for Company A 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Company</w:t>
      </w:r>
    </w:p>
    <w:p w:rsidR="00201571" w:rsidRDefault="00201571" w:rsidP="000318D9">
      <w:pPr>
        <w:pStyle w:val="ListParagraph"/>
        <w:numPr>
          <w:ilvl w:val="0"/>
          <w:numId w:val="7"/>
        </w:numPr>
        <w:tabs>
          <w:tab w:val="left" w:pos="493"/>
        </w:tabs>
        <w:spacing w:before="0" w:line="225" w:lineRule="auto"/>
        <w:ind w:left="222" w:hanging="4"/>
        <w:jc w:val="both"/>
        <w:rPr>
          <w:color w:val="231F20"/>
        </w:rPr>
      </w:pPr>
      <w:r>
        <w:rPr>
          <w:color w:val="231F20"/>
        </w:rPr>
        <w:t>Specifically a benchmarking analysis is performed to search for comparable independent manufacturers which do not own valuable intangible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property.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residual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profit,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profits 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deducting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(arm’s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length) return for the </w:t>
      </w:r>
      <w:r>
        <w:rPr>
          <w:color w:val="231F20"/>
          <w:spacing w:val="2"/>
        </w:rPr>
        <w:t xml:space="preserve">manufacturing </w:t>
      </w:r>
      <w:r>
        <w:rPr>
          <w:color w:val="231F20"/>
        </w:rPr>
        <w:t>function, is then divided between Company A and Company B. This allocation is based on relative R&amp;D expenses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assumed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reliable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rela- </w:t>
      </w:r>
      <w:r>
        <w:rPr>
          <w:color w:val="231F20"/>
          <w:w w:val="95"/>
        </w:rPr>
        <w:t xml:space="preserve">tive value of each company’s intangible property. Subsequently, the net </w:t>
      </w:r>
      <w:r>
        <w:rPr>
          <w:color w:val="231F20"/>
        </w:rPr>
        <w:t>profits of Company A and Company B are calculated in order to work back to a transfer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price.</w:t>
      </w:r>
    </w:p>
    <w:p w:rsidR="00201571" w:rsidRDefault="00201571" w:rsidP="000318D9">
      <w:pPr>
        <w:pStyle w:val="ListParagraph"/>
        <w:numPr>
          <w:ilvl w:val="4"/>
          <w:numId w:val="6"/>
        </w:numPr>
        <w:tabs>
          <w:tab w:val="left" w:pos="1301"/>
        </w:tabs>
        <w:spacing w:line="225" w:lineRule="auto"/>
        <w:ind w:left="209" w:right="126" w:firstLine="9"/>
      </w:pP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Profit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determination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 factors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bring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profit,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"/>
        </w:rPr>
        <w:t>setting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weight to each factor and </w:t>
      </w:r>
      <w:r>
        <w:rPr>
          <w:color w:val="231F20"/>
          <w:spacing w:val="2"/>
        </w:rPr>
        <w:t xml:space="preserve">calculating </w:t>
      </w:r>
      <w:r>
        <w:rPr>
          <w:color w:val="231F20"/>
        </w:rPr>
        <w:t xml:space="preserve">the allocation of profits between the associated enterprises. The contribution analysis is difficult to </w:t>
      </w:r>
      <w:r>
        <w:rPr>
          <w:color w:val="231F20"/>
          <w:spacing w:val="-3"/>
        </w:rPr>
        <w:t xml:space="preserve">apply, </w:t>
      </w:r>
      <w:r>
        <w:rPr>
          <w:color w:val="231F20"/>
          <w:w w:val="95"/>
        </w:rPr>
        <w:t xml:space="preserve">because </w:t>
      </w:r>
      <w:r>
        <w:rPr>
          <w:color w:val="231F20"/>
          <w:spacing w:val="2"/>
          <w:w w:val="95"/>
        </w:rPr>
        <w:t xml:space="preserve">external </w:t>
      </w:r>
      <w:r>
        <w:rPr>
          <w:color w:val="231F20"/>
          <w:w w:val="95"/>
        </w:rPr>
        <w:t xml:space="preserve">market data that reflect </w:t>
      </w:r>
      <w:r>
        <w:rPr>
          <w:color w:val="231F20"/>
          <w:spacing w:val="-2"/>
          <w:w w:val="95"/>
        </w:rPr>
        <w:t xml:space="preserve">how </w:t>
      </w:r>
      <w:r>
        <w:rPr>
          <w:color w:val="231F20"/>
          <w:w w:val="95"/>
        </w:rPr>
        <w:t xml:space="preserve">independent enterprises </w:t>
      </w:r>
      <w:r>
        <w:rPr>
          <w:color w:val="231F20"/>
        </w:rPr>
        <w:t>would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allocate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profits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2"/>
        </w:rPr>
        <w:t>similar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circumstances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2"/>
        </w:rPr>
        <w:t>usually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avail- able.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residual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3"/>
        </w:rPr>
        <w:t xml:space="preserve">TNMM </w:t>
      </w:r>
      <w:r>
        <w:rPr>
          <w:color w:val="231F20"/>
        </w:rPr>
        <w:t xml:space="preserve">to calculate a return and is not, in itself, more complicated </w:t>
      </w:r>
      <w:r>
        <w:rPr>
          <w:color w:val="231F20"/>
          <w:spacing w:val="3"/>
        </w:rPr>
        <w:t xml:space="preserve">than </w:t>
      </w:r>
      <w:r>
        <w:rPr>
          <w:color w:val="231F20"/>
        </w:rPr>
        <w:t xml:space="preserve">the </w:t>
      </w:r>
      <w:r>
        <w:rPr>
          <w:color w:val="231F20"/>
          <w:spacing w:val="3"/>
        </w:rPr>
        <w:t xml:space="preserve">typical </w:t>
      </w:r>
      <w:r>
        <w:rPr>
          <w:color w:val="231F20"/>
        </w:rPr>
        <w:t xml:space="preserve">application of </w:t>
      </w:r>
      <w:r>
        <w:rPr>
          <w:color w:val="231F20"/>
          <w:spacing w:val="2"/>
        </w:rPr>
        <w:t xml:space="preserve">TNMM. </w:t>
      </w:r>
      <w:r>
        <w:rPr>
          <w:color w:val="231F20"/>
        </w:rPr>
        <w:t xml:space="preserve">The second step is, </w:t>
      </w:r>
      <w:r>
        <w:rPr>
          <w:color w:val="231F20"/>
          <w:spacing w:val="-3"/>
        </w:rPr>
        <w:t xml:space="preserve">however, </w:t>
      </w:r>
      <w:r>
        <w:rPr>
          <w:color w:val="231F20"/>
          <w:spacing w:val="3"/>
        </w:rPr>
        <w:t xml:space="preserve">an </w:t>
      </w:r>
      <w:r>
        <w:rPr>
          <w:color w:val="231F20"/>
        </w:rPr>
        <w:t xml:space="preserve">additional step and often </w:t>
      </w:r>
      <w:r>
        <w:rPr>
          <w:color w:val="231F20"/>
          <w:spacing w:val="2"/>
        </w:rPr>
        <w:t xml:space="preserve">raises </w:t>
      </w:r>
      <w:r>
        <w:rPr>
          <w:color w:val="231F20"/>
        </w:rPr>
        <w:t>difficult additional issues relating to the valuation 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intangibles.</w:t>
      </w:r>
    </w:p>
    <w:p w:rsidR="00201571" w:rsidRDefault="00201571" w:rsidP="000318D9">
      <w:pPr>
        <w:pStyle w:val="Heading2"/>
        <w:numPr>
          <w:ilvl w:val="3"/>
          <w:numId w:val="6"/>
        </w:numPr>
        <w:tabs>
          <w:tab w:val="left" w:pos="1300"/>
        </w:tabs>
        <w:spacing w:before="259"/>
        <w:jc w:val="both"/>
        <w:rPr>
          <w:rFonts w:ascii="Book Antiqua"/>
        </w:rPr>
      </w:pPr>
      <w:r>
        <w:rPr>
          <w:rFonts w:ascii="Book Antiqua"/>
          <w:color w:val="231F20"/>
        </w:rPr>
        <w:t>Examples:</w:t>
      </w:r>
      <w:r>
        <w:rPr>
          <w:rFonts w:ascii="Book Antiqua"/>
          <w:color w:val="231F20"/>
          <w:spacing w:val="-32"/>
        </w:rPr>
        <w:t xml:space="preserve"> </w:t>
      </w:r>
      <w:r>
        <w:rPr>
          <w:rFonts w:ascii="Book Antiqua"/>
          <w:color w:val="231F20"/>
        </w:rPr>
        <w:t>Application</w:t>
      </w:r>
      <w:r>
        <w:rPr>
          <w:rFonts w:ascii="Book Antiqua"/>
          <w:color w:val="231F20"/>
          <w:spacing w:val="-31"/>
        </w:rPr>
        <w:t xml:space="preserve"> </w:t>
      </w:r>
      <w:r>
        <w:rPr>
          <w:rFonts w:ascii="Book Antiqua"/>
          <w:color w:val="231F20"/>
        </w:rPr>
        <w:t>of</w:t>
      </w:r>
      <w:r>
        <w:rPr>
          <w:rFonts w:ascii="Book Antiqua"/>
          <w:color w:val="231F20"/>
          <w:spacing w:val="-31"/>
        </w:rPr>
        <w:t xml:space="preserve"> </w:t>
      </w:r>
      <w:r>
        <w:rPr>
          <w:rFonts w:ascii="Book Antiqua"/>
          <w:color w:val="231F20"/>
        </w:rPr>
        <w:t>Residual</w:t>
      </w:r>
      <w:r>
        <w:rPr>
          <w:rFonts w:ascii="Book Antiqua"/>
          <w:color w:val="231F20"/>
          <w:spacing w:val="-32"/>
        </w:rPr>
        <w:t xml:space="preserve"> </w:t>
      </w:r>
      <w:r>
        <w:rPr>
          <w:rFonts w:ascii="Book Antiqua"/>
          <w:color w:val="231F20"/>
        </w:rPr>
        <w:t>Profit</w:t>
      </w:r>
      <w:r>
        <w:rPr>
          <w:rFonts w:ascii="Book Antiqua"/>
          <w:color w:val="231F20"/>
          <w:spacing w:val="-31"/>
        </w:rPr>
        <w:t xml:space="preserve"> </w:t>
      </w:r>
      <w:r>
        <w:rPr>
          <w:rFonts w:ascii="Book Antiqua"/>
          <w:color w:val="231F20"/>
        </w:rPr>
        <w:t>Split</w:t>
      </w:r>
    </w:p>
    <w:p w:rsidR="00201571" w:rsidRDefault="00201571" w:rsidP="00201571">
      <w:pPr>
        <w:pStyle w:val="BodyText"/>
        <w:spacing w:before="7"/>
        <w:rPr>
          <w:rFonts w:ascii="Book Antiqu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768350</wp:posOffset>
                </wp:positionH>
                <wp:positionV relativeFrom="paragraph">
                  <wp:posOffset>219710</wp:posOffset>
                </wp:positionV>
                <wp:extent cx="3963670" cy="1424940"/>
                <wp:effectExtent l="6350" t="9525" r="11430" b="1333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670" cy="14249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571" w:rsidRDefault="00201571" w:rsidP="000318D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50"/>
                              </w:tabs>
                              <w:spacing w:before="88" w:line="228" w:lineRule="auto"/>
                              <w:ind w:right="12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XYZ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is a corporation that develops,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manufactures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and markets a line of products for use by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police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in Country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A. XYZ’s research unit developed a bulletproof material for use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protective cloth- ing and headgear (Stelon).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XYZ obtains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patent protection for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the chemical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formula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Stelon.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Since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its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introduction,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Stelon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color w:val="231F2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cap-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tured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substantial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share</w:t>
                            </w:r>
                            <w:r>
                              <w:rPr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market</w:t>
                            </w:r>
                            <w:r>
                              <w:rPr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bulletproof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material.</w:t>
                            </w:r>
                          </w:p>
                          <w:p w:rsidR="00201571" w:rsidRDefault="00201571" w:rsidP="000318D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50"/>
                              </w:tabs>
                              <w:spacing w:before="67" w:line="228" w:lineRule="auto"/>
                              <w:ind w:right="12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XYZ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licensed its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Asian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subsidiary, XYZ-Asia, to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manufacture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and market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Stelon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Asia.</w:t>
                            </w:r>
                            <w:r>
                              <w:rPr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XYZ-Asia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well-established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company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that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60.5pt;margin-top:17.3pt;width:312.1pt;height:112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" fillcolor="#e6e7e8" strokecolor="#231f20" strokeweight="1pt">
                <v:textbox inset="0,0,0,0">
                  <w:txbxContent>
                    <w:p w:rsidR="00201571" w:rsidRDefault="00201571" w:rsidP="000318D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50"/>
                        </w:tabs>
                        <w:spacing w:before="88" w:line="228" w:lineRule="auto"/>
                        <w:ind w:right="12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XYZ </w:t>
                      </w:r>
                      <w:r>
                        <w:rPr>
                          <w:color w:val="231F20"/>
                          <w:sz w:val="20"/>
                        </w:rPr>
                        <w:t xml:space="preserve">is a corporation that develops,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manufactures </w:t>
                      </w:r>
                      <w:r>
                        <w:rPr>
                          <w:color w:val="231F20"/>
                          <w:sz w:val="20"/>
                        </w:rPr>
                        <w:t xml:space="preserve">and markets a line of products for use by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z w:val="20"/>
                        </w:rPr>
                        <w:t xml:space="preserve">police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in Country </w:t>
                      </w:r>
                      <w:r>
                        <w:rPr>
                          <w:color w:val="231F20"/>
                          <w:sz w:val="20"/>
                        </w:rPr>
                        <w:t xml:space="preserve">A. XYZ’s research unit developed a bulletproof material for use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in </w:t>
                      </w:r>
                      <w:r>
                        <w:rPr>
                          <w:color w:val="231F20"/>
                          <w:sz w:val="20"/>
                        </w:rPr>
                        <w:t xml:space="preserve">protective cloth- ing and headgear (Stelon).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XYZ obtains </w:t>
                      </w:r>
                      <w:r>
                        <w:rPr>
                          <w:color w:val="231F20"/>
                          <w:sz w:val="20"/>
                        </w:rPr>
                        <w:t xml:space="preserve">patent protection for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the chemical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formula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for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Stelon.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Since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its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introduction,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Stelon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has</w:t>
                      </w:r>
                      <w:r>
                        <w:rPr>
                          <w:color w:val="231F2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 xml:space="preserve">cap-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tured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substantial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share</w:t>
                      </w:r>
                      <w:r>
                        <w:rPr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the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market</w:t>
                      </w:r>
                      <w:r>
                        <w:rPr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for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bulletproof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material.</w:t>
                      </w:r>
                    </w:p>
                    <w:p w:rsidR="00201571" w:rsidRDefault="00201571" w:rsidP="000318D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50"/>
                        </w:tabs>
                        <w:spacing w:before="67" w:line="228" w:lineRule="auto"/>
                        <w:ind w:right="12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XYZ </w:t>
                      </w:r>
                      <w:r>
                        <w:rPr>
                          <w:color w:val="231F20"/>
                          <w:sz w:val="20"/>
                        </w:rPr>
                        <w:t xml:space="preserve">licensed its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Asian </w:t>
                      </w:r>
                      <w:r>
                        <w:rPr>
                          <w:color w:val="231F20"/>
                          <w:sz w:val="20"/>
                        </w:rPr>
                        <w:t xml:space="preserve">subsidiary, XYZ-Asia, to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manufacture </w:t>
                      </w:r>
                      <w:r>
                        <w:rPr>
                          <w:color w:val="231F20"/>
                          <w:sz w:val="20"/>
                        </w:rPr>
                        <w:t>and market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Stelon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in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Asia.</w:t>
                      </w:r>
                      <w:r>
                        <w:rPr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XYZ-Asia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is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well-established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that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1571" w:rsidRDefault="00201571" w:rsidP="00201571">
      <w:pPr>
        <w:rPr>
          <w:rFonts w:ascii="Book Antiqua"/>
          <w:sz w:val="24"/>
        </w:rPr>
        <w:sectPr w:rsidR="00201571">
          <w:headerReference w:type="default" r:id="rId18"/>
          <w:footerReference w:type="default" r:id="rId19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rFonts w:ascii="Book Antiqu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901700</wp:posOffset>
                </wp:positionV>
                <wp:extent cx="3975100" cy="6413500"/>
                <wp:effectExtent l="3175" t="635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0" cy="6413500"/>
                          <a:chOff x="1190" y="1420"/>
                          <a:chExt cx="6260" cy="1010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00" y="1430"/>
                            <a:ext cx="6240" cy="1008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00" y="1430"/>
                            <a:ext cx="6240" cy="1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C7EFB" id="Group 3" o:spid="_x0000_s1026" style="position:absolute;margin-left:59.5pt;margin-top:71pt;width:313pt;height:505pt;z-index:-251657216;mso-position-horizontal-relative:page;mso-position-vertical-relative:page" coordorigin="1190,1420" coordsize="6260,1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">
                <v:rect id="Rectangle 6" o:spid="_x0000_s1027" style="position:absolute;left:1200;top:1430;width:624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" fillcolor="#e6e7e8" stroked="f"/>
                <v:rect id="Rectangle 7" o:spid="_x0000_s1028" style="position:absolute;left:1200;top:1430;width:624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" filled="f" strokecolor="#231f20" strokeweight="1pt"/>
                <w10:wrap anchorx="page" anchory="page"/>
              </v:group>
            </w:pict>
          </mc:Fallback>
        </mc:AlternateContent>
      </w:r>
    </w:p>
    <w:p w:rsidR="00201571" w:rsidRDefault="00201571" w:rsidP="00201571">
      <w:pPr>
        <w:pStyle w:val="BodyText"/>
        <w:rPr>
          <w:rFonts w:ascii="Book Antiqua"/>
          <w:b/>
          <w:sz w:val="20"/>
        </w:rPr>
      </w:pPr>
    </w:p>
    <w:p w:rsidR="00201571" w:rsidRDefault="00201571" w:rsidP="00201571">
      <w:pPr>
        <w:pStyle w:val="BodyText"/>
        <w:rPr>
          <w:rFonts w:ascii="Book Antiqua"/>
          <w:b/>
          <w:sz w:val="21"/>
        </w:rPr>
      </w:pPr>
    </w:p>
    <w:p w:rsidR="00201571" w:rsidRDefault="00201571" w:rsidP="00201571">
      <w:pPr>
        <w:spacing w:before="1" w:line="228" w:lineRule="auto"/>
        <w:ind w:left="880" w:right="317"/>
        <w:jc w:val="both"/>
        <w:rPr>
          <w:sz w:val="20"/>
        </w:rPr>
      </w:pPr>
      <w:r>
        <w:rPr>
          <w:color w:val="231F20"/>
          <w:spacing w:val="2"/>
          <w:sz w:val="20"/>
        </w:rPr>
        <w:t xml:space="preserve">manufactures </w:t>
      </w:r>
      <w:r>
        <w:rPr>
          <w:color w:val="231F20"/>
          <w:sz w:val="20"/>
        </w:rPr>
        <w:t xml:space="preserve">and markets  </w:t>
      </w:r>
      <w:r>
        <w:rPr>
          <w:color w:val="231F20"/>
          <w:spacing w:val="2"/>
          <w:sz w:val="20"/>
        </w:rPr>
        <w:t xml:space="preserve">XYZ </w:t>
      </w:r>
      <w:r>
        <w:rPr>
          <w:color w:val="231F20"/>
          <w:sz w:val="20"/>
        </w:rPr>
        <w:t xml:space="preserve">products  </w:t>
      </w:r>
      <w:r>
        <w:rPr>
          <w:color w:val="231F20"/>
          <w:spacing w:val="2"/>
          <w:sz w:val="20"/>
        </w:rPr>
        <w:t xml:space="preserve">in </w:t>
      </w:r>
      <w:r>
        <w:rPr>
          <w:color w:val="231F20"/>
          <w:sz w:val="20"/>
        </w:rPr>
        <w:t xml:space="preserve">Asia.  XYZ-Asia  has  a research unit that adapts </w:t>
      </w:r>
      <w:r>
        <w:rPr>
          <w:color w:val="231F20"/>
          <w:spacing w:val="2"/>
          <w:sz w:val="20"/>
        </w:rPr>
        <w:t xml:space="preserve">XYZ </w:t>
      </w:r>
      <w:r>
        <w:rPr>
          <w:color w:val="231F20"/>
          <w:sz w:val="20"/>
        </w:rPr>
        <w:t xml:space="preserve">products for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>defence market, as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well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well-developed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2"/>
          <w:sz w:val="20"/>
        </w:rPr>
        <w:t>marketing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employs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brand names that it has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developed.</w:t>
      </w:r>
    </w:p>
    <w:p w:rsidR="00201571" w:rsidRDefault="00201571" w:rsidP="000318D9">
      <w:pPr>
        <w:pStyle w:val="ListParagraph"/>
        <w:numPr>
          <w:ilvl w:val="1"/>
          <w:numId w:val="5"/>
        </w:numPr>
        <w:tabs>
          <w:tab w:val="left" w:pos="880"/>
        </w:tabs>
        <w:spacing w:before="64" w:line="228" w:lineRule="auto"/>
        <w:ind w:right="317"/>
        <w:jc w:val="both"/>
        <w:rPr>
          <w:sz w:val="20"/>
        </w:rPr>
      </w:pPr>
      <w:r>
        <w:rPr>
          <w:color w:val="231F20"/>
          <w:sz w:val="20"/>
        </w:rPr>
        <w:t>XYZ-Asia’s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unit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alters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Stelon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adapt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it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3"/>
          <w:sz w:val="20"/>
        </w:rPr>
        <w:t>military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 xml:space="preserve">specifi- </w:t>
      </w:r>
      <w:r>
        <w:rPr>
          <w:color w:val="231F20"/>
          <w:w w:val="95"/>
          <w:sz w:val="20"/>
        </w:rPr>
        <w:t xml:space="preserve">cations and develops a high-intensity </w:t>
      </w:r>
      <w:r>
        <w:rPr>
          <w:color w:val="231F20"/>
          <w:spacing w:val="2"/>
          <w:w w:val="95"/>
          <w:sz w:val="20"/>
        </w:rPr>
        <w:t xml:space="preserve">marketing campaign directed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defence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2"/>
          <w:sz w:val="20"/>
        </w:rPr>
        <w:t>industry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2"/>
          <w:sz w:val="20"/>
        </w:rPr>
        <w:t>in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2"/>
          <w:sz w:val="20"/>
        </w:rPr>
        <w:t>several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2"/>
          <w:sz w:val="20"/>
        </w:rPr>
        <w:t>Asian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countries.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3"/>
          <w:sz w:val="20"/>
        </w:rPr>
        <w:t>Beginning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3"/>
          <w:sz w:val="20"/>
        </w:rPr>
        <w:t xml:space="preserve">with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pacing w:val="3"/>
          <w:sz w:val="20"/>
        </w:rPr>
        <w:t xml:space="preserve">2009 </w:t>
      </w:r>
      <w:r>
        <w:rPr>
          <w:color w:val="231F20"/>
          <w:spacing w:val="2"/>
          <w:sz w:val="20"/>
        </w:rPr>
        <w:t xml:space="preserve">taxable </w:t>
      </w:r>
      <w:r>
        <w:rPr>
          <w:color w:val="231F20"/>
          <w:sz w:val="20"/>
        </w:rPr>
        <w:t xml:space="preserve">year, XYZ-Asia </w:t>
      </w:r>
      <w:r>
        <w:rPr>
          <w:color w:val="231F20"/>
          <w:spacing w:val="2"/>
          <w:sz w:val="20"/>
        </w:rPr>
        <w:t xml:space="preserve">manufactures </w:t>
      </w:r>
      <w:r>
        <w:rPr>
          <w:color w:val="231F20"/>
          <w:sz w:val="20"/>
        </w:rPr>
        <w:t xml:space="preserve">and </w:t>
      </w:r>
      <w:r>
        <w:rPr>
          <w:color w:val="231F20"/>
          <w:spacing w:val="2"/>
          <w:sz w:val="20"/>
        </w:rPr>
        <w:t xml:space="preserve">sells </w:t>
      </w:r>
      <w:r>
        <w:rPr>
          <w:color w:val="231F20"/>
          <w:sz w:val="20"/>
        </w:rPr>
        <w:t xml:space="preserve">Stelon </w:t>
      </w:r>
      <w:r>
        <w:rPr>
          <w:color w:val="231F20"/>
          <w:spacing w:val="2"/>
          <w:sz w:val="20"/>
        </w:rPr>
        <w:t xml:space="preserve">in </w:t>
      </w:r>
      <w:r>
        <w:rPr>
          <w:color w:val="231F20"/>
          <w:sz w:val="20"/>
        </w:rPr>
        <w:t>Asia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2"/>
          <w:sz w:val="20"/>
        </w:rPr>
        <w:t>through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its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2"/>
          <w:sz w:val="20"/>
        </w:rPr>
        <w:t>marketing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under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one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its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brand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2"/>
          <w:sz w:val="20"/>
        </w:rPr>
        <w:t>names.</w:t>
      </w:r>
    </w:p>
    <w:p w:rsidR="00201571" w:rsidRDefault="00201571" w:rsidP="000318D9">
      <w:pPr>
        <w:pStyle w:val="ListParagraph"/>
        <w:numPr>
          <w:ilvl w:val="1"/>
          <w:numId w:val="5"/>
        </w:numPr>
        <w:tabs>
          <w:tab w:val="left" w:pos="880"/>
        </w:tabs>
        <w:spacing w:before="66" w:line="228" w:lineRule="auto"/>
        <w:ind w:right="316"/>
        <w:jc w:val="both"/>
        <w:rPr>
          <w:sz w:val="20"/>
        </w:rPr>
      </w:pPr>
      <w:r>
        <w:rPr>
          <w:color w:val="231F20"/>
          <w:sz w:val="20"/>
        </w:rPr>
        <w:t xml:space="preserve">For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pacing w:val="3"/>
          <w:sz w:val="20"/>
        </w:rPr>
        <w:t xml:space="preserve">2009 tax </w:t>
      </w:r>
      <w:r>
        <w:rPr>
          <w:color w:val="231F20"/>
          <w:sz w:val="20"/>
        </w:rPr>
        <w:t xml:space="preserve">year </w:t>
      </w:r>
      <w:r>
        <w:rPr>
          <w:color w:val="231F20"/>
          <w:spacing w:val="2"/>
          <w:sz w:val="20"/>
        </w:rPr>
        <w:t xml:space="preserve">XYZ </w:t>
      </w:r>
      <w:r>
        <w:rPr>
          <w:color w:val="231F20"/>
          <w:sz w:val="20"/>
        </w:rPr>
        <w:t xml:space="preserve">has no </w:t>
      </w:r>
      <w:r>
        <w:rPr>
          <w:color w:val="231F20"/>
          <w:spacing w:val="2"/>
          <w:sz w:val="20"/>
        </w:rPr>
        <w:t xml:space="preserve">direct expenses  </w:t>
      </w:r>
      <w:r>
        <w:rPr>
          <w:color w:val="231F20"/>
          <w:sz w:val="20"/>
        </w:rPr>
        <w:t xml:space="preserve">associated </w:t>
      </w:r>
      <w:r>
        <w:rPr>
          <w:color w:val="231F20"/>
          <w:spacing w:val="3"/>
          <w:sz w:val="20"/>
        </w:rPr>
        <w:t xml:space="preserve">with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 xml:space="preserve">license of Stelon to XYZ-Asia and </w:t>
      </w:r>
      <w:r>
        <w:rPr>
          <w:color w:val="231F20"/>
          <w:spacing w:val="2"/>
          <w:sz w:val="20"/>
        </w:rPr>
        <w:t xml:space="preserve">incurs </w:t>
      </w:r>
      <w:r>
        <w:rPr>
          <w:color w:val="231F20"/>
          <w:sz w:val="20"/>
        </w:rPr>
        <w:t xml:space="preserve">no </w:t>
      </w:r>
      <w:r>
        <w:rPr>
          <w:color w:val="231F20"/>
          <w:spacing w:val="2"/>
          <w:sz w:val="20"/>
        </w:rPr>
        <w:t xml:space="preserve">expenses </w:t>
      </w:r>
      <w:r>
        <w:rPr>
          <w:color w:val="231F20"/>
          <w:sz w:val="20"/>
        </w:rPr>
        <w:t xml:space="preserve">related to </w:t>
      </w:r>
      <w:r>
        <w:rPr>
          <w:color w:val="231F20"/>
          <w:spacing w:val="2"/>
          <w:sz w:val="20"/>
        </w:rPr>
        <w:t xml:space="preserve">the marketing </w:t>
      </w:r>
      <w:r>
        <w:rPr>
          <w:color w:val="231F20"/>
          <w:sz w:val="20"/>
        </w:rPr>
        <w:t xml:space="preserve">of Stelon </w:t>
      </w:r>
      <w:r>
        <w:rPr>
          <w:color w:val="231F20"/>
          <w:spacing w:val="2"/>
          <w:sz w:val="20"/>
        </w:rPr>
        <w:t xml:space="preserve">in </w:t>
      </w:r>
      <w:r>
        <w:rPr>
          <w:color w:val="231F20"/>
          <w:sz w:val="20"/>
        </w:rPr>
        <w:t xml:space="preserve">Asia. For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pacing w:val="3"/>
          <w:sz w:val="20"/>
        </w:rPr>
        <w:t xml:space="preserve">2009 tax </w:t>
      </w:r>
      <w:r>
        <w:rPr>
          <w:color w:val="231F20"/>
          <w:sz w:val="20"/>
        </w:rPr>
        <w:t xml:space="preserve">year XYZ-Asia’s Stelon </w:t>
      </w:r>
      <w:r>
        <w:rPr>
          <w:color w:val="231F20"/>
          <w:spacing w:val="2"/>
          <w:sz w:val="20"/>
        </w:rPr>
        <w:t xml:space="preserve">sales </w:t>
      </w:r>
      <w:r>
        <w:rPr>
          <w:color w:val="231F20"/>
          <w:sz w:val="20"/>
        </w:rPr>
        <w:t xml:space="preserve">and pre-royalty </w:t>
      </w:r>
      <w:r>
        <w:rPr>
          <w:color w:val="231F20"/>
          <w:spacing w:val="2"/>
          <w:sz w:val="20"/>
        </w:rPr>
        <w:t xml:space="preserve">expenses </w:t>
      </w:r>
      <w:r>
        <w:rPr>
          <w:color w:val="231F20"/>
          <w:sz w:val="20"/>
        </w:rPr>
        <w:t xml:space="preserve">are $500 </w:t>
      </w:r>
      <w:r>
        <w:rPr>
          <w:color w:val="231F20"/>
          <w:spacing w:val="2"/>
          <w:sz w:val="20"/>
        </w:rPr>
        <w:t xml:space="preserve">Million </w:t>
      </w:r>
      <w:r>
        <w:rPr>
          <w:color w:val="231F20"/>
          <w:sz w:val="20"/>
        </w:rPr>
        <w:t xml:space="preserve">and $300 </w:t>
      </w:r>
      <w:r>
        <w:rPr>
          <w:color w:val="231F20"/>
          <w:spacing w:val="2"/>
          <w:sz w:val="20"/>
        </w:rPr>
        <w:t xml:space="preserve">Million, </w:t>
      </w:r>
      <w:r>
        <w:rPr>
          <w:color w:val="231F20"/>
          <w:sz w:val="20"/>
        </w:rPr>
        <w:t xml:space="preserve">respectively, </w:t>
      </w:r>
      <w:r>
        <w:rPr>
          <w:color w:val="231F20"/>
          <w:spacing w:val="2"/>
          <w:sz w:val="20"/>
        </w:rPr>
        <w:t xml:space="preserve">resulting in </w:t>
      </w:r>
      <w:r>
        <w:rPr>
          <w:color w:val="231F20"/>
          <w:sz w:val="20"/>
        </w:rPr>
        <w:t xml:space="preserve">net pre-royalty profit of $200 </w:t>
      </w:r>
      <w:r>
        <w:rPr>
          <w:color w:val="231F20"/>
          <w:spacing w:val="2"/>
          <w:sz w:val="20"/>
        </w:rPr>
        <w:t xml:space="preserve">Million </w:t>
      </w:r>
      <w:r>
        <w:rPr>
          <w:color w:val="231F20"/>
          <w:sz w:val="20"/>
        </w:rPr>
        <w:t xml:space="preserve">related to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 xml:space="preserve">Stelon business. The operating </w:t>
      </w:r>
      <w:r>
        <w:rPr>
          <w:color w:val="231F20"/>
          <w:spacing w:val="2"/>
          <w:sz w:val="20"/>
        </w:rPr>
        <w:t xml:space="preserve">assets </w:t>
      </w:r>
      <w:r>
        <w:rPr>
          <w:color w:val="231F20"/>
          <w:sz w:val="20"/>
        </w:rPr>
        <w:t xml:space="preserve">employed </w:t>
      </w:r>
      <w:r>
        <w:rPr>
          <w:color w:val="231F20"/>
          <w:spacing w:val="2"/>
          <w:sz w:val="20"/>
        </w:rPr>
        <w:t xml:space="preserve">in </w:t>
      </w:r>
      <w:r>
        <w:rPr>
          <w:color w:val="231F20"/>
          <w:sz w:val="20"/>
        </w:rPr>
        <w:t xml:space="preserve">XYZ-Asia’s Stelon business are $200 </w:t>
      </w:r>
      <w:r>
        <w:rPr>
          <w:color w:val="231F20"/>
          <w:spacing w:val="2"/>
          <w:sz w:val="20"/>
        </w:rPr>
        <w:t xml:space="preserve">Million. </w:t>
      </w:r>
      <w:r>
        <w:rPr>
          <w:color w:val="231F20"/>
          <w:sz w:val="20"/>
        </w:rPr>
        <w:t xml:space="preserve">Given </w:t>
      </w:r>
      <w:r>
        <w:rPr>
          <w:color w:val="231F20"/>
          <w:spacing w:val="2"/>
          <w:sz w:val="20"/>
        </w:rPr>
        <w:t xml:space="preserve">the facts </w:t>
      </w:r>
      <w:r>
        <w:rPr>
          <w:color w:val="231F20"/>
          <w:sz w:val="20"/>
        </w:rPr>
        <w:t xml:space="preserve">and </w:t>
      </w:r>
      <w:r>
        <w:rPr>
          <w:color w:val="231F20"/>
          <w:spacing w:val="2"/>
          <w:sz w:val="20"/>
        </w:rPr>
        <w:t xml:space="preserve">circumstances, Country </w:t>
      </w:r>
      <w:r>
        <w:rPr>
          <w:color w:val="231F20"/>
          <w:spacing w:val="-10"/>
          <w:sz w:val="20"/>
        </w:rPr>
        <w:t xml:space="preserve">A’s </w:t>
      </w:r>
      <w:r>
        <w:rPr>
          <w:color w:val="231F20"/>
          <w:spacing w:val="3"/>
          <w:sz w:val="20"/>
        </w:rPr>
        <w:t xml:space="preserve">taxing </w:t>
      </w:r>
      <w:r>
        <w:rPr>
          <w:color w:val="231F20"/>
          <w:sz w:val="20"/>
        </w:rPr>
        <w:t xml:space="preserve">authority determines that a residual profit split </w:t>
      </w:r>
      <w:r>
        <w:rPr>
          <w:color w:val="231F20"/>
          <w:spacing w:val="4"/>
          <w:sz w:val="20"/>
        </w:rPr>
        <w:t xml:space="preserve">will </w:t>
      </w:r>
      <w:r>
        <w:rPr>
          <w:color w:val="231F20"/>
          <w:sz w:val="20"/>
        </w:rPr>
        <w:t xml:space="preserve">provide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 xml:space="preserve">most reli- able measure of </w:t>
      </w:r>
      <w:r>
        <w:rPr>
          <w:color w:val="231F20"/>
          <w:spacing w:val="3"/>
          <w:sz w:val="20"/>
        </w:rPr>
        <w:t xml:space="preserve">an </w:t>
      </w:r>
      <w:r>
        <w:rPr>
          <w:color w:val="231F20"/>
          <w:sz w:val="20"/>
        </w:rPr>
        <w:t xml:space="preserve">arm’s </w:t>
      </w:r>
      <w:r>
        <w:rPr>
          <w:color w:val="231F20"/>
          <w:spacing w:val="2"/>
          <w:sz w:val="20"/>
        </w:rPr>
        <w:t xml:space="preserve">length </w:t>
      </w:r>
      <w:r>
        <w:rPr>
          <w:color w:val="231F20"/>
          <w:sz w:val="20"/>
        </w:rPr>
        <w:t xml:space="preserve">result. Based on </w:t>
      </w:r>
      <w:r>
        <w:rPr>
          <w:color w:val="231F20"/>
          <w:spacing w:val="3"/>
          <w:sz w:val="20"/>
        </w:rPr>
        <w:t>an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2"/>
          <w:sz w:val="20"/>
        </w:rPr>
        <w:t xml:space="preserve">examination </w:t>
      </w:r>
      <w:r>
        <w:rPr>
          <w:color w:val="231F20"/>
          <w:sz w:val="20"/>
        </w:rPr>
        <w:t xml:space="preserve">of a sample of </w:t>
      </w:r>
      <w:r>
        <w:rPr>
          <w:color w:val="231F20"/>
          <w:spacing w:val="2"/>
          <w:sz w:val="20"/>
        </w:rPr>
        <w:t xml:space="preserve">Asian </w:t>
      </w:r>
      <w:r>
        <w:rPr>
          <w:color w:val="231F20"/>
          <w:sz w:val="20"/>
        </w:rPr>
        <w:t xml:space="preserve">companies </w:t>
      </w:r>
      <w:r>
        <w:rPr>
          <w:color w:val="231F20"/>
          <w:spacing w:val="2"/>
          <w:sz w:val="20"/>
        </w:rPr>
        <w:t xml:space="preserve">performing functions </w:t>
      </w:r>
      <w:r>
        <w:rPr>
          <w:color w:val="231F20"/>
          <w:spacing w:val="3"/>
          <w:sz w:val="20"/>
        </w:rPr>
        <w:t xml:space="preserve">similar </w:t>
      </w:r>
      <w:r>
        <w:rPr>
          <w:color w:val="231F20"/>
          <w:sz w:val="20"/>
        </w:rPr>
        <w:t xml:space="preserve">to those of XYZ-Asia </w:t>
      </w:r>
      <w:r>
        <w:rPr>
          <w:color w:val="231F20"/>
          <w:spacing w:val="2"/>
          <w:sz w:val="20"/>
        </w:rPr>
        <w:t xml:space="preserve">the district </w:t>
      </w:r>
      <w:r>
        <w:rPr>
          <w:color w:val="231F20"/>
          <w:sz w:val="20"/>
        </w:rPr>
        <w:t xml:space="preserve">director determines that </w:t>
      </w:r>
      <w:r>
        <w:rPr>
          <w:color w:val="231F20"/>
          <w:spacing w:val="3"/>
          <w:sz w:val="20"/>
        </w:rPr>
        <w:t xml:space="preserve">an </w:t>
      </w:r>
      <w:r>
        <w:rPr>
          <w:color w:val="231F20"/>
          <w:sz w:val="20"/>
        </w:rPr>
        <w:t xml:space="preserve">aver- age market </w:t>
      </w:r>
      <w:r>
        <w:rPr>
          <w:color w:val="231F20"/>
          <w:spacing w:val="2"/>
          <w:sz w:val="20"/>
        </w:rPr>
        <w:t xml:space="preserve">return </w:t>
      </w:r>
      <w:r>
        <w:rPr>
          <w:color w:val="231F20"/>
          <w:sz w:val="20"/>
        </w:rPr>
        <w:t xml:space="preserve">on XYZ-Asia’s operating </w:t>
      </w:r>
      <w:r>
        <w:rPr>
          <w:color w:val="231F20"/>
          <w:spacing w:val="2"/>
          <w:sz w:val="20"/>
        </w:rPr>
        <w:t xml:space="preserve">assets in the </w:t>
      </w:r>
      <w:r>
        <w:rPr>
          <w:color w:val="231F20"/>
          <w:sz w:val="20"/>
        </w:rPr>
        <w:t>Stelon business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10%,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2"/>
          <w:sz w:val="20"/>
        </w:rPr>
        <w:t>resulting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pacing w:val="2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market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pacing w:val="2"/>
          <w:sz w:val="20"/>
        </w:rPr>
        <w:t>return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$20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2"/>
          <w:sz w:val="20"/>
        </w:rPr>
        <w:t>Million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pacing w:val="-5"/>
          <w:sz w:val="20"/>
        </w:rPr>
        <w:t>(10%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x</w:t>
      </w:r>
    </w:p>
    <w:p w:rsidR="00201571" w:rsidRDefault="00201571" w:rsidP="00201571">
      <w:pPr>
        <w:spacing w:before="17" w:line="228" w:lineRule="auto"/>
        <w:ind w:left="880" w:right="318"/>
        <w:jc w:val="both"/>
        <w:rPr>
          <w:sz w:val="20"/>
        </w:rPr>
      </w:pPr>
      <w:r>
        <w:rPr>
          <w:color w:val="231F20"/>
          <w:sz w:val="20"/>
        </w:rPr>
        <w:t>$200 Million) for XYZ-Asia’s Stelon business, and a residual profit of $180 Million.</w:t>
      </w:r>
    </w:p>
    <w:p w:rsidR="00201571" w:rsidRDefault="00201571" w:rsidP="000318D9">
      <w:pPr>
        <w:pStyle w:val="ListParagraph"/>
        <w:numPr>
          <w:ilvl w:val="1"/>
          <w:numId w:val="5"/>
        </w:numPr>
        <w:tabs>
          <w:tab w:val="left" w:pos="880"/>
        </w:tabs>
        <w:spacing w:before="62" w:line="228" w:lineRule="auto"/>
        <w:ind w:right="317"/>
        <w:jc w:val="both"/>
        <w:rPr>
          <w:sz w:val="20"/>
        </w:rPr>
      </w:pPr>
      <w:r>
        <w:rPr>
          <w:color w:val="231F20"/>
          <w:sz w:val="20"/>
        </w:rPr>
        <w:t xml:space="preserve">Since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 xml:space="preserve">first stage of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 xml:space="preserve">residual profit split </w:t>
      </w:r>
      <w:r>
        <w:rPr>
          <w:color w:val="231F20"/>
          <w:spacing w:val="2"/>
          <w:sz w:val="20"/>
        </w:rPr>
        <w:t xml:space="preserve">allocated </w:t>
      </w:r>
      <w:r>
        <w:rPr>
          <w:color w:val="231F20"/>
          <w:sz w:val="20"/>
        </w:rPr>
        <w:t xml:space="preserve">profits to XYZ-Asia’s contributions other </w:t>
      </w:r>
      <w:r>
        <w:rPr>
          <w:color w:val="231F20"/>
          <w:spacing w:val="3"/>
          <w:sz w:val="20"/>
        </w:rPr>
        <w:t xml:space="preserve">than </w:t>
      </w:r>
      <w:r>
        <w:rPr>
          <w:color w:val="231F20"/>
          <w:sz w:val="20"/>
        </w:rPr>
        <w:t xml:space="preserve">those attributable to </w:t>
      </w:r>
      <w:r>
        <w:rPr>
          <w:color w:val="231F20"/>
          <w:spacing w:val="3"/>
          <w:sz w:val="20"/>
        </w:rPr>
        <w:t xml:space="preserve">highly </w:t>
      </w:r>
      <w:r>
        <w:rPr>
          <w:color w:val="231F20"/>
          <w:sz w:val="20"/>
        </w:rPr>
        <w:t>valuable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intangible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property,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2"/>
          <w:sz w:val="20"/>
        </w:rPr>
        <w:t>assumed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residual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 xml:space="preserve">profit of </w:t>
      </w:r>
      <w:r>
        <w:rPr>
          <w:color w:val="231F20"/>
          <w:spacing w:val="-3"/>
          <w:sz w:val="20"/>
        </w:rPr>
        <w:t xml:space="preserve">$180 </w:t>
      </w:r>
      <w:r>
        <w:rPr>
          <w:color w:val="231F20"/>
          <w:spacing w:val="2"/>
          <w:sz w:val="20"/>
        </w:rPr>
        <w:t xml:space="preserve">Million </w:t>
      </w:r>
      <w:r>
        <w:rPr>
          <w:color w:val="231F20"/>
          <w:sz w:val="20"/>
        </w:rPr>
        <w:t xml:space="preserve">is attributable to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 xml:space="preserve">valuable intangibles related to Stelon, i.e. </w:t>
      </w:r>
      <w:r>
        <w:rPr>
          <w:color w:val="231F20"/>
          <w:spacing w:val="2"/>
          <w:sz w:val="20"/>
        </w:rPr>
        <w:t xml:space="preserve">the Asian </w:t>
      </w:r>
      <w:r>
        <w:rPr>
          <w:color w:val="231F20"/>
          <w:sz w:val="20"/>
        </w:rPr>
        <w:t xml:space="preserve">brand name for Stelon and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z w:val="20"/>
        </w:rPr>
        <w:t>Stelon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for- mula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(including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XYZ-Asia’s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modifications).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8"/>
          <w:sz w:val="20"/>
        </w:rPr>
        <w:t>To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estimate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relative values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pacing w:val="2"/>
          <w:sz w:val="20"/>
        </w:rPr>
        <w:t>these</w:t>
      </w:r>
      <w:r>
        <w:rPr>
          <w:color w:val="231F20"/>
          <w:spacing w:val="-23"/>
          <w:sz w:val="20"/>
        </w:rPr>
        <w:t xml:space="preserve"> </w:t>
      </w:r>
      <w:r>
        <w:rPr>
          <w:color w:val="231F20"/>
          <w:sz w:val="20"/>
        </w:rPr>
        <w:t>intangibles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23"/>
          <w:sz w:val="20"/>
        </w:rPr>
        <w:t xml:space="preserve"> </w:t>
      </w:r>
      <w:r>
        <w:rPr>
          <w:color w:val="231F20"/>
          <w:spacing w:val="3"/>
          <w:sz w:val="20"/>
        </w:rPr>
        <w:t>taxing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authority</w:t>
      </w:r>
      <w:r>
        <w:rPr>
          <w:color w:val="231F20"/>
          <w:spacing w:val="-23"/>
          <w:sz w:val="20"/>
        </w:rPr>
        <w:t xml:space="preserve"> </w:t>
      </w:r>
      <w:r>
        <w:rPr>
          <w:color w:val="231F20"/>
          <w:sz w:val="20"/>
        </w:rPr>
        <w:t>compares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23"/>
          <w:sz w:val="20"/>
        </w:rPr>
        <w:t xml:space="preserve"> </w:t>
      </w:r>
      <w:r>
        <w:rPr>
          <w:color w:val="231F20"/>
          <w:sz w:val="20"/>
        </w:rPr>
        <w:t xml:space="preserve">ratios </w:t>
      </w:r>
      <w:r>
        <w:rPr>
          <w:color w:val="231F20"/>
          <w:w w:val="95"/>
          <w:sz w:val="20"/>
        </w:rPr>
        <w:t xml:space="preserve">of </w:t>
      </w:r>
      <w:r>
        <w:rPr>
          <w:color w:val="231F20"/>
          <w:spacing w:val="2"/>
          <w:w w:val="95"/>
          <w:sz w:val="20"/>
        </w:rPr>
        <w:t xml:space="preserve">the capitalized </w:t>
      </w:r>
      <w:r>
        <w:rPr>
          <w:color w:val="231F20"/>
          <w:w w:val="95"/>
          <w:sz w:val="20"/>
        </w:rPr>
        <w:t xml:space="preserve">value of </w:t>
      </w:r>
      <w:r>
        <w:rPr>
          <w:color w:val="231F20"/>
          <w:spacing w:val="2"/>
          <w:w w:val="95"/>
          <w:sz w:val="20"/>
        </w:rPr>
        <w:t xml:space="preserve">expenditures </w:t>
      </w:r>
      <w:r>
        <w:rPr>
          <w:color w:val="231F20"/>
          <w:w w:val="95"/>
          <w:sz w:val="20"/>
        </w:rPr>
        <w:t xml:space="preserve">as of </w:t>
      </w:r>
      <w:r>
        <w:rPr>
          <w:color w:val="231F20"/>
          <w:spacing w:val="3"/>
          <w:w w:val="95"/>
          <w:sz w:val="20"/>
        </w:rPr>
        <w:t xml:space="preserve">2009 </w:t>
      </w:r>
      <w:r>
        <w:rPr>
          <w:color w:val="231F20"/>
          <w:w w:val="95"/>
          <w:sz w:val="20"/>
        </w:rPr>
        <w:t xml:space="preserve">on Stelon-related </w:t>
      </w:r>
      <w:r>
        <w:rPr>
          <w:color w:val="231F20"/>
          <w:sz w:val="20"/>
        </w:rPr>
        <w:t xml:space="preserve">research and development and </w:t>
      </w:r>
      <w:r>
        <w:rPr>
          <w:color w:val="231F20"/>
          <w:spacing w:val="2"/>
          <w:sz w:val="20"/>
        </w:rPr>
        <w:t xml:space="preserve">marketing </w:t>
      </w:r>
      <w:r>
        <w:rPr>
          <w:color w:val="231F20"/>
          <w:sz w:val="20"/>
        </w:rPr>
        <w:t xml:space="preserve">over </w:t>
      </w:r>
      <w:r>
        <w:rPr>
          <w:color w:val="231F20"/>
          <w:spacing w:val="2"/>
          <w:sz w:val="20"/>
        </w:rPr>
        <w:t xml:space="preserve">the </w:t>
      </w:r>
      <w:r>
        <w:rPr>
          <w:color w:val="231F20"/>
          <w:spacing w:val="3"/>
          <w:sz w:val="20"/>
        </w:rPr>
        <w:t xml:space="preserve">2009 </w:t>
      </w:r>
      <w:r>
        <w:rPr>
          <w:color w:val="231F20"/>
          <w:spacing w:val="2"/>
          <w:sz w:val="20"/>
        </w:rPr>
        <w:t xml:space="preserve">sales </w:t>
      </w:r>
      <w:r>
        <w:rPr>
          <w:color w:val="231F20"/>
          <w:sz w:val="20"/>
        </w:rPr>
        <w:t>related to such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pacing w:val="2"/>
          <w:sz w:val="20"/>
        </w:rPr>
        <w:t>expenditures.</w:t>
      </w:r>
    </w:p>
    <w:p w:rsidR="00201571" w:rsidRDefault="00201571" w:rsidP="000318D9">
      <w:pPr>
        <w:pStyle w:val="ListParagraph"/>
        <w:numPr>
          <w:ilvl w:val="1"/>
          <w:numId w:val="5"/>
        </w:numPr>
        <w:tabs>
          <w:tab w:val="left" w:pos="880"/>
        </w:tabs>
        <w:spacing w:before="72" w:line="228" w:lineRule="auto"/>
        <w:ind w:right="317"/>
        <w:jc w:val="both"/>
        <w:rPr>
          <w:sz w:val="20"/>
        </w:rPr>
      </w:pPr>
      <w:r>
        <w:rPr>
          <w:color w:val="231F20"/>
          <w:sz w:val="20"/>
        </w:rPr>
        <w:t xml:space="preserve">As XYZ’s protective product research and development </w:t>
      </w:r>
      <w:r>
        <w:rPr>
          <w:color w:val="231F20"/>
          <w:spacing w:val="2"/>
          <w:sz w:val="20"/>
        </w:rPr>
        <w:t xml:space="preserve">expenses </w:t>
      </w:r>
      <w:r>
        <w:rPr>
          <w:color w:val="231F20"/>
          <w:sz w:val="20"/>
        </w:rPr>
        <w:t>support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worldwide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protective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product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2"/>
          <w:sz w:val="20"/>
        </w:rPr>
        <w:t>sales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pacing w:val="2"/>
          <w:sz w:val="20"/>
        </w:rPr>
        <w:t>XYZ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 xml:space="preserve">group, </w:t>
      </w:r>
      <w:r>
        <w:rPr>
          <w:color w:val="231F20"/>
          <w:w w:val="95"/>
          <w:sz w:val="20"/>
        </w:rPr>
        <w:t xml:space="preserve">it is </w:t>
      </w:r>
      <w:r>
        <w:rPr>
          <w:color w:val="231F20"/>
          <w:spacing w:val="2"/>
          <w:w w:val="95"/>
          <w:sz w:val="20"/>
        </w:rPr>
        <w:t xml:space="preserve">necessary </w:t>
      </w:r>
      <w:r>
        <w:rPr>
          <w:color w:val="231F20"/>
          <w:w w:val="95"/>
          <w:sz w:val="20"/>
        </w:rPr>
        <w:t xml:space="preserve">to </w:t>
      </w:r>
      <w:r>
        <w:rPr>
          <w:color w:val="231F20"/>
          <w:spacing w:val="2"/>
          <w:w w:val="95"/>
          <w:sz w:val="20"/>
        </w:rPr>
        <w:t xml:space="preserve">allocate </w:t>
      </w:r>
      <w:r>
        <w:rPr>
          <w:color w:val="231F20"/>
          <w:w w:val="95"/>
          <w:sz w:val="20"/>
        </w:rPr>
        <w:t xml:space="preserve">such </w:t>
      </w:r>
      <w:r>
        <w:rPr>
          <w:color w:val="231F20"/>
          <w:spacing w:val="2"/>
          <w:w w:val="95"/>
          <w:sz w:val="20"/>
        </w:rPr>
        <w:t xml:space="preserve">expenses </w:t>
      </w:r>
      <w:r>
        <w:rPr>
          <w:color w:val="231F20"/>
          <w:w w:val="95"/>
          <w:sz w:val="20"/>
        </w:rPr>
        <w:t xml:space="preserve">among </w:t>
      </w:r>
      <w:r>
        <w:rPr>
          <w:color w:val="231F20"/>
          <w:spacing w:val="2"/>
          <w:w w:val="95"/>
          <w:sz w:val="20"/>
        </w:rPr>
        <w:t xml:space="preserve">the </w:t>
      </w:r>
      <w:r>
        <w:rPr>
          <w:color w:val="231F20"/>
          <w:w w:val="95"/>
          <w:sz w:val="20"/>
        </w:rPr>
        <w:t xml:space="preserve">worldwide busi- </w:t>
      </w:r>
      <w:r>
        <w:rPr>
          <w:color w:val="231F20"/>
          <w:sz w:val="20"/>
        </w:rPr>
        <w:t>ness</w:t>
      </w:r>
      <w:r>
        <w:rPr>
          <w:color w:val="231F20"/>
          <w:spacing w:val="-28"/>
          <w:sz w:val="20"/>
        </w:rPr>
        <w:t xml:space="preserve"> </w:t>
      </w:r>
      <w:r>
        <w:rPr>
          <w:color w:val="231F20"/>
          <w:spacing w:val="2"/>
          <w:sz w:val="20"/>
        </w:rPr>
        <w:t>activities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which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2"/>
          <w:sz w:val="20"/>
        </w:rPr>
        <w:t>they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relate.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3"/>
          <w:sz w:val="20"/>
        </w:rPr>
        <w:t>taxing</w:t>
      </w:r>
      <w:r>
        <w:rPr>
          <w:color w:val="231F20"/>
          <w:spacing w:val="-28"/>
          <w:sz w:val="20"/>
        </w:rPr>
        <w:t xml:space="preserve"> </w:t>
      </w:r>
      <w:r>
        <w:rPr>
          <w:color w:val="231F20"/>
          <w:sz w:val="20"/>
        </w:rPr>
        <w:t>authority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determines that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reasonable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pacing w:val="2"/>
          <w:sz w:val="20"/>
        </w:rPr>
        <w:t>allocate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pacing w:val="2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value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pacing w:val="2"/>
          <w:sz w:val="20"/>
        </w:rPr>
        <w:t>these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2"/>
          <w:sz w:val="20"/>
        </w:rPr>
        <w:t>expenses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based</w:t>
      </w:r>
    </w:p>
    <w:p w:rsidR="00201571" w:rsidRDefault="00201571" w:rsidP="00201571">
      <w:pPr>
        <w:spacing w:line="228" w:lineRule="auto"/>
        <w:jc w:val="both"/>
        <w:rPr>
          <w:sz w:val="20"/>
        </w:rPr>
        <w:sectPr w:rsidR="00201571">
          <w:headerReference w:type="default" r:id="rId20"/>
          <w:footerReference w:type="default" r:id="rId21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9"/>
        <w:rPr>
          <w:sz w:val="10"/>
        </w:rPr>
      </w:pPr>
    </w:p>
    <w:p w:rsidR="00201571" w:rsidRDefault="00201571" w:rsidP="00201571">
      <w:pPr>
        <w:pStyle w:val="BodyText"/>
        <w:ind w:left="220"/>
        <w:rPr>
          <w:sz w:val="20"/>
        </w:rPr>
      </w:pPr>
      <w:bookmarkStart w:id="1" w:name="B.3.4._The_“Sixth_Method”_or_“Commodity_"/>
      <w:bookmarkStart w:id="2" w:name="_bookmark26"/>
      <w:bookmarkEnd w:id="1"/>
      <w:bookmarkEnd w:id="2"/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956050" cy="3242310"/>
                <wp:effectExtent l="9525" t="14605" r="63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0" cy="324231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571" w:rsidRDefault="00201571" w:rsidP="00201571">
                            <w:pPr>
                              <w:spacing w:before="88" w:line="228" w:lineRule="auto"/>
                              <w:ind w:left="650" w:right="12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on worldwide protective product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sales.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Using information on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average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>useful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life</w:t>
                            </w:r>
                            <w:r>
                              <w:rPr>
                                <w:color w:val="231F2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its</w:t>
                            </w:r>
                            <w:r>
                              <w:rPr>
                                <w:color w:val="231F2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investments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protective</w:t>
                            </w:r>
                            <w:r>
                              <w:rPr>
                                <w:color w:val="231F2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research and development,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taxing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authority capitalizes and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amortizes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XYZ’s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protective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color w:val="231F2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expenses.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This analysis indicates that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capitalized research and development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expenditures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have a value of $0.20 per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dollar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of global protective product sales in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>2009 tax</w:t>
                            </w:r>
                            <w:r>
                              <w:rPr>
                                <w:color w:val="231F2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year.</w:t>
                            </w:r>
                          </w:p>
                          <w:p w:rsidR="00201571" w:rsidRDefault="00201571" w:rsidP="000318D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50"/>
                              </w:tabs>
                              <w:spacing w:before="68" w:line="228" w:lineRule="auto"/>
                              <w:ind w:right="12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XYZ-Asia’s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expenditures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on Stelon research and development and marketing support only its sales in Asia. Using information on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average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useful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life of XYZ-Asia’s investments in marketing and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>taxing</w:t>
                            </w:r>
                            <w:r>
                              <w:rPr>
                                <w:color w:val="231F2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color w:val="231F20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capitalizes</w:t>
                            </w:r>
                            <w:r>
                              <w:rPr>
                                <w:color w:val="231F2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>amortizes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XYZ-Asia’s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expenditures</w:t>
                            </w:r>
                            <w:r>
                              <w:rPr>
                                <w:color w:val="231F2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determines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have a value in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2009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of $0.40 per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dollar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of XYZ-Asia’s Stelon</w:t>
                            </w:r>
                            <w:r>
                              <w:rPr>
                                <w:color w:val="231F20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sales.</w:t>
                            </w:r>
                          </w:p>
                          <w:p w:rsidR="00201571" w:rsidRDefault="00201571" w:rsidP="000318D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50"/>
                              </w:tabs>
                              <w:spacing w:before="67" w:line="228" w:lineRule="auto"/>
                              <w:ind w:right="12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Thus,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XYZ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and XYZ-Asia together contributed $0.60 in capitalized intangible development expenses for each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dollar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of XYZ-Asia’s protective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sales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2009,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color w:val="231F2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>XYZ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contributed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third </w:t>
                            </w:r>
                            <w:r>
                              <w:rPr>
                                <w:color w:val="231F20"/>
                                <w:spacing w:val="-4"/>
                                <w:sz w:val="20"/>
                              </w:rPr>
                              <w:t xml:space="preserve">(or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$0.20 per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dollar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of sales). Accordingly,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taxing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authority determines that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an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arm’s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length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royalty for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Stelon license for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  <w:spacing w:val="3"/>
                                <w:sz w:val="20"/>
                              </w:rPr>
                              <w:t xml:space="preserve">2009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taxable year is </w:t>
                            </w:r>
                            <w:r>
                              <w:rPr>
                                <w:color w:val="231F20"/>
                                <w:spacing w:val="2"/>
                                <w:sz w:val="20"/>
                              </w:rPr>
                              <w:t xml:space="preserve">$60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Million, i.e. one-third of</w:t>
                            </w:r>
                            <w:r>
                              <w:rPr>
                                <w:color w:val="231F20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XYZ-Asia’s</w:t>
                            </w:r>
                          </w:p>
                          <w:p w:rsidR="00201571" w:rsidRDefault="00201571" w:rsidP="00201571">
                            <w:pPr>
                              <w:spacing w:line="249" w:lineRule="exact"/>
                              <w:ind w:left="65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$180 Million in residual Stelon profit.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311.5pt;height:2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" fillcolor="#e6e7e8" strokecolor="#231f20" strokeweight="1pt">
                <v:textbox inset="0,0,0,0">
                  <w:txbxContent>
                    <w:p w:rsidR="00201571" w:rsidRDefault="00201571" w:rsidP="00201571">
                      <w:pPr>
                        <w:spacing w:before="88" w:line="228" w:lineRule="auto"/>
                        <w:ind w:left="650" w:right="12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on worldwide protective product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sales. </w:t>
                      </w:r>
                      <w:r>
                        <w:rPr>
                          <w:color w:val="231F20"/>
                          <w:sz w:val="20"/>
                        </w:rPr>
                        <w:t xml:space="preserve">Using information on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z w:val="20"/>
                        </w:rPr>
                        <w:t>average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>useful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life</w:t>
                      </w:r>
                      <w:r>
                        <w:rPr>
                          <w:color w:val="231F2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its</w:t>
                      </w:r>
                      <w:r>
                        <w:rPr>
                          <w:color w:val="231F2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investments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in</w:t>
                      </w:r>
                      <w:r>
                        <w:rPr>
                          <w:color w:val="231F2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protective</w:t>
                      </w:r>
                      <w:r>
                        <w:rPr>
                          <w:color w:val="231F2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product</w:t>
                      </w:r>
                      <w:r>
                        <w:rPr>
                          <w:color w:val="231F2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 xml:space="preserve">research and development,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taxing </w:t>
                      </w:r>
                      <w:r>
                        <w:rPr>
                          <w:color w:val="231F20"/>
                          <w:sz w:val="20"/>
                        </w:rPr>
                        <w:t xml:space="preserve">authority capitalizes and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amortizes </w:t>
                      </w:r>
                      <w:r>
                        <w:rPr>
                          <w:color w:val="231F20"/>
                          <w:sz w:val="20"/>
                        </w:rPr>
                        <w:t>XYZ’s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protective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product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research</w:t>
                      </w:r>
                      <w:r>
                        <w:rPr>
                          <w:color w:val="231F2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development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expenses.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 xml:space="preserve">This analysis indicates that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z w:val="20"/>
                        </w:rPr>
                        <w:t xml:space="preserve">capitalized research and development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expenditures </w:t>
                      </w:r>
                      <w:r>
                        <w:rPr>
                          <w:color w:val="231F20"/>
                          <w:sz w:val="20"/>
                        </w:rPr>
                        <w:t xml:space="preserve">have a value of $0.20 per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dollar </w:t>
                      </w:r>
                      <w:r>
                        <w:rPr>
                          <w:color w:val="231F20"/>
                          <w:sz w:val="20"/>
                        </w:rPr>
                        <w:t xml:space="preserve">of global protective product sales in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>2009 tax</w:t>
                      </w:r>
                      <w:r>
                        <w:rPr>
                          <w:color w:val="231F2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year.</w:t>
                      </w:r>
                    </w:p>
                    <w:p w:rsidR="00201571" w:rsidRDefault="00201571" w:rsidP="000318D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650"/>
                        </w:tabs>
                        <w:spacing w:before="68" w:line="228" w:lineRule="auto"/>
                        <w:ind w:right="126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XYZ-Asia’s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expenditures </w:t>
                      </w:r>
                      <w:r>
                        <w:rPr>
                          <w:color w:val="231F20"/>
                          <w:sz w:val="20"/>
                        </w:rPr>
                        <w:t xml:space="preserve">on Stelon research and development and marketing support only its sales in Asia. Using information on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z w:val="20"/>
                        </w:rPr>
                        <w:t xml:space="preserve">average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useful </w:t>
                      </w:r>
                      <w:r>
                        <w:rPr>
                          <w:color w:val="231F20"/>
                          <w:sz w:val="20"/>
                        </w:rPr>
                        <w:t>life of XYZ-Asia’s investments in marketing and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research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development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the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>taxing</w:t>
                      </w:r>
                      <w:r>
                        <w:rPr>
                          <w:color w:val="231F2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authority</w:t>
                      </w:r>
                      <w:r>
                        <w:rPr>
                          <w:color w:val="231F20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capitalizes</w:t>
                      </w:r>
                      <w:r>
                        <w:rPr>
                          <w:color w:val="231F2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 xml:space="preserve">and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>amortizes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XYZ-Asia’s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expenditures</w:t>
                      </w:r>
                      <w:r>
                        <w:rPr>
                          <w:color w:val="231F2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determines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that</w:t>
                      </w:r>
                      <w:r>
                        <w:rPr>
                          <w:color w:val="231F2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they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 xml:space="preserve">have a value in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2009 </w:t>
                      </w:r>
                      <w:r>
                        <w:rPr>
                          <w:color w:val="231F20"/>
                          <w:sz w:val="20"/>
                        </w:rPr>
                        <w:t xml:space="preserve">of $0.40 per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dollar </w:t>
                      </w:r>
                      <w:r>
                        <w:rPr>
                          <w:color w:val="231F20"/>
                          <w:sz w:val="20"/>
                        </w:rPr>
                        <w:t>of XYZ-Asia’s Stelon</w:t>
                      </w:r>
                      <w:r>
                        <w:rPr>
                          <w:color w:val="231F20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sales.</w:t>
                      </w:r>
                    </w:p>
                    <w:p w:rsidR="00201571" w:rsidRDefault="00201571" w:rsidP="000318D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650"/>
                        </w:tabs>
                        <w:spacing w:before="67" w:line="228" w:lineRule="auto"/>
                        <w:ind w:right="12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Thus,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XYZ </w:t>
                      </w:r>
                      <w:r>
                        <w:rPr>
                          <w:color w:val="231F20"/>
                          <w:sz w:val="20"/>
                        </w:rPr>
                        <w:t xml:space="preserve">and XYZ-Asia together contributed $0.60 in capitalized intangible development expenses for each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dollar </w:t>
                      </w:r>
                      <w:r>
                        <w:rPr>
                          <w:color w:val="231F20"/>
                          <w:sz w:val="20"/>
                        </w:rPr>
                        <w:t>of XYZ-Asia’s protective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product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sales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for</w:t>
                      </w:r>
                      <w:r>
                        <w:rPr>
                          <w:color w:val="231F2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2009,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which</w:t>
                      </w:r>
                      <w:r>
                        <w:rPr>
                          <w:color w:val="231F2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>XYZ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contributed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 xml:space="preserve">third </w:t>
                      </w:r>
                      <w:r>
                        <w:rPr>
                          <w:color w:val="231F20"/>
                          <w:spacing w:val="-4"/>
                          <w:sz w:val="20"/>
                        </w:rPr>
                        <w:t xml:space="preserve">(or </w:t>
                      </w:r>
                      <w:r>
                        <w:rPr>
                          <w:color w:val="231F20"/>
                          <w:sz w:val="20"/>
                        </w:rPr>
                        <w:t xml:space="preserve">$0.20 per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dollar </w:t>
                      </w:r>
                      <w:r>
                        <w:rPr>
                          <w:color w:val="231F20"/>
                          <w:sz w:val="20"/>
                        </w:rPr>
                        <w:t xml:space="preserve">of sales). Accordingly,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taxing </w:t>
                      </w:r>
                      <w:r>
                        <w:rPr>
                          <w:color w:val="231F20"/>
                          <w:sz w:val="20"/>
                        </w:rPr>
                        <w:t xml:space="preserve">authority determines that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an </w:t>
                      </w:r>
                      <w:r>
                        <w:rPr>
                          <w:color w:val="231F20"/>
                          <w:sz w:val="20"/>
                        </w:rPr>
                        <w:t xml:space="preserve">arm’s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length </w:t>
                      </w:r>
                      <w:r>
                        <w:rPr>
                          <w:color w:val="231F20"/>
                          <w:sz w:val="20"/>
                        </w:rPr>
                        <w:t xml:space="preserve">royalty for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z w:val="20"/>
                        </w:rPr>
                        <w:t xml:space="preserve">Stelon license for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the </w:t>
                      </w:r>
                      <w:r>
                        <w:rPr>
                          <w:color w:val="231F20"/>
                          <w:spacing w:val="3"/>
                          <w:sz w:val="20"/>
                        </w:rPr>
                        <w:t xml:space="preserve">2009 </w:t>
                      </w:r>
                      <w:r>
                        <w:rPr>
                          <w:color w:val="231F20"/>
                          <w:sz w:val="20"/>
                        </w:rPr>
                        <w:t xml:space="preserve">taxable year is </w:t>
                      </w:r>
                      <w:r>
                        <w:rPr>
                          <w:color w:val="231F20"/>
                          <w:spacing w:val="2"/>
                          <w:sz w:val="20"/>
                        </w:rPr>
                        <w:t xml:space="preserve">$60 </w:t>
                      </w:r>
                      <w:r>
                        <w:rPr>
                          <w:color w:val="231F20"/>
                          <w:sz w:val="20"/>
                        </w:rPr>
                        <w:t>Million, i.e. one-third of</w:t>
                      </w:r>
                      <w:r>
                        <w:rPr>
                          <w:color w:val="231F20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XYZ-Asia’s</w:t>
                      </w:r>
                    </w:p>
                    <w:p w:rsidR="00201571" w:rsidRDefault="00201571" w:rsidP="00201571">
                      <w:pPr>
                        <w:spacing w:line="249" w:lineRule="exact"/>
                        <w:ind w:left="65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$180 Million in residual Stelon profit.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1571" w:rsidRDefault="00201571" w:rsidP="00201571">
      <w:pPr>
        <w:pStyle w:val="Heading2"/>
        <w:tabs>
          <w:tab w:val="left" w:pos="1299"/>
        </w:tabs>
        <w:spacing w:before="163"/>
        <w:ind w:left="216"/>
      </w:pPr>
      <w:r>
        <w:rPr>
          <w:color w:val="231F20"/>
          <w:w w:val="90"/>
        </w:rPr>
        <w:t>B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.3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.4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.</w:t>
      </w:r>
      <w:r>
        <w:rPr>
          <w:color w:val="231F20"/>
          <w:w w:val="90"/>
        </w:rPr>
        <w:tab/>
        <w:t>The “Sixth Method” or “Commodity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Rule”</w:t>
      </w:r>
    </w:p>
    <w:p w:rsidR="00201571" w:rsidRDefault="00201571" w:rsidP="000318D9">
      <w:pPr>
        <w:pStyle w:val="ListParagraph"/>
        <w:numPr>
          <w:ilvl w:val="3"/>
          <w:numId w:val="2"/>
        </w:numPr>
        <w:tabs>
          <w:tab w:val="left" w:pos="1300"/>
        </w:tabs>
        <w:spacing w:before="242"/>
        <w:ind w:right="0"/>
        <w:jc w:val="both"/>
        <w:rPr>
          <w:rFonts w:ascii="Book Antiqua"/>
          <w:b/>
          <w:sz w:val="24"/>
        </w:rPr>
      </w:pPr>
      <w:r>
        <w:rPr>
          <w:rFonts w:ascii="Book Antiqua"/>
          <w:b/>
          <w:color w:val="231F20"/>
          <w:sz w:val="24"/>
        </w:rPr>
        <w:t>Introduction</w:t>
      </w:r>
    </w:p>
    <w:p w:rsidR="00201571" w:rsidRDefault="00201571" w:rsidP="000318D9">
      <w:pPr>
        <w:pStyle w:val="ListParagraph"/>
        <w:numPr>
          <w:ilvl w:val="4"/>
          <w:numId w:val="2"/>
        </w:numPr>
        <w:tabs>
          <w:tab w:val="left" w:pos="1301"/>
        </w:tabs>
        <w:spacing w:before="123" w:line="225" w:lineRule="auto"/>
        <w:ind w:firstLine="4"/>
        <w:jc w:val="both"/>
      </w:pPr>
      <w:r>
        <w:rPr>
          <w:color w:val="231F20"/>
        </w:rPr>
        <w:t xml:space="preserve">Transfer pricing </w:t>
      </w:r>
      <w:r>
        <w:rPr>
          <w:color w:val="231F20"/>
          <w:spacing w:val="2"/>
        </w:rPr>
        <w:t xml:space="preserve">rules </w:t>
      </w:r>
      <w:r>
        <w:rPr>
          <w:color w:val="231F20"/>
        </w:rPr>
        <w:t xml:space="preserve">require associated enterprises to price their intercompany transactions in accordance </w:t>
      </w:r>
      <w:r>
        <w:rPr>
          <w:color w:val="231F20"/>
          <w:spacing w:val="3"/>
        </w:rPr>
        <w:t xml:space="preserve">with </w:t>
      </w:r>
      <w:r>
        <w:rPr>
          <w:color w:val="231F20"/>
        </w:rPr>
        <w:t>the arm’s length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principle.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Chapters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B.3.2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B.3.3 (Transfer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Methods)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3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</w:rPr>
        <w:t>Practical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2"/>
        </w:rPr>
        <w:t>Manual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calcu- late or test the arm’s length nature of intercompany prices or </w:t>
      </w:r>
      <w:r>
        <w:rPr>
          <w:color w:val="231F20"/>
          <w:spacing w:val="-3"/>
        </w:rPr>
        <w:t xml:space="preserve">prof- </w:t>
      </w:r>
      <w:r>
        <w:rPr>
          <w:color w:val="231F20"/>
        </w:rPr>
        <w:t>its earned from intercompany transactions. As set forth in Chapter B.3.1.2.1,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3"/>
        </w:rPr>
        <w:t>starting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selecting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3"/>
        </w:rPr>
        <w:t xml:space="preserve">an </w:t>
      </w:r>
      <w:r>
        <w:rPr>
          <w:color w:val="231F20"/>
        </w:rPr>
        <w:t>understanding of the controlled transaction (inbound or outbound) based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comparability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functional)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analysis.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is </w:t>
      </w:r>
      <w:r>
        <w:rPr>
          <w:color w:val="231F20"/>
          <w:spacing w:val="2"/>
        </w:rPr>
        <w:t>necessary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regardless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selected.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 CUP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suitable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prices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2"/>
        </w:rPr>
        <w:t xml:space="preserve">trans- </w:t>
      </w:r>
      <w:r>
        <w:rPr>
          <w:color w:val="231F20"/>
        </w:rPr>
        <w:t>actions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2"/>
        </w:rPr>
        <w:t>similar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products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available.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instance,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 quoted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prices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commodities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market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uncon- trolled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prices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3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commodities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related </w:t>
      </w:r>
      <w:r>
        <w:rPr>
          <w:color w:val="231F20"/>
          <w:spacing w:val="2"/>
        </w:rPr>
        <w:t xml:space="preserve">parties </w:t>
      </w:r>
      <w:r>
        <w:rPr>
          <w:color w:val="231F20"/>
        </w:rPr>
        <w:t>under comparable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circumstances.</w:t>
      </w:r>
    </w:p>
    <w:p w:rsidR="00201571" w:rsidRDefault="00201571" w:rsidP="00201571">
      <w:pPr>
        <w:spacing w:line="225" w:lineRule="auto"/>
        <w:jc w:val="both"/>
        <w:sectPr w:rsidR="00201571">
          <w:headerReference w:type="default" r:id="rId22"/>
          <w:footerReference w:type="default" r:id="rId23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0318D9">
      <w:pPr>
        <w:pStyle w:val="ListParagraph"/>
        <w:numPr>
          <w:ilvl w:val="4"/>
          <w:numId w:val="1"/>
        </w:numPr>
        <w:tabs>
          <w:tab w:val="left" w:pos="1301"/>
        </w:tabs>
        <w:spacing w:before="114" w:line="225" w:lineRule="auto"/>
        <w:ind w:right="126" w:hanging="5"/>
        <w:jc w:val="both"/>
      </w:pPr>
      <w:r>
        <w:rPr>
          <w:color w:val="231F20"/>
          <w:w w:val="95"/>
        </w:rPr>
        <w:t xml:space="preserve">Tax authorities may find themselves unable to </w:t>
      </w:r>
      <w:r>
        <w:rPr>
          <w:color w:val="231F20"/>
          <w:spacing w:val="2"/>
          <w:w w:val="95"/>
        </w:rPr>
        <w:t xml:space="preserve">successfully </w:t>
      </w:r>
      <w:r>
        <w:rPr>
          <w:color w:val="231F20"/>
          <w:w w:val="95"/>
        </w:rPr>
        <w:t xml:space="preserve">determine whether a controlled transaction between associated enter- </w:t>
      </w:r>
      <w:r>
        <w:rPr>
          <w:color w:val="231F20"/>
        </w:rPr>
        <w:t xml:space="preserve">prises is comparable </w:t>
      </w:r>
      <w:r>
        <w:rPr>
          <w:color w:val="231F20"/>
          <w:spacing w:val="3"/>
        </w:rPr>
        <w:t xml:space="preserve">with </w:t>
      </w:r>
      <w:r>
        <w:rPr>
          <w:color w:val="231F20"/>
        </w:rPr>
        <w:t>uncontrolled transactions observed in the market if the taxpayer does not provide sufficient supporting docu- mentation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transactions.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countries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>concern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pressing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>than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countries,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 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countries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companies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business in their countries to perform a comparability analysis in addition to potentially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know-how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conduct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</w:rPr>
        <w:t xml:space="preserve">trans- </w:t>
      </w:r>
      <w:r>
        <w:rPr>
          <w:color w:val="231F20"/>
        </w:rPr>
        <w:t>fer pricing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studies.</w:t>
      </w:r>
    </w:p>
    <w:p w:rsidR="00201571" w:rsidRDefault="00201571" w:rsidP="000318D9">
      <w:pPr>
        <w:pStyle w:val="ListParagraph"/>
        <w:numPr>
          <w:ilvl w:val="4"/>
          <w:numId w:val="1"/>
        </w:numPr>
        <w:tabs>
          <w:tab w:val="left" w:pos="1301"/>
        </w:tabs>
        <w:spacing w:before="133" w:line="223" w:lineRule="auto"/>
        <w:ind w:left="162" w:firstLine="55"/>
        <w:jc w:val="both"/>
        <w:rPr>
          <w:rFonts w:ascii="Book Antiqua" w:hAnsi="Book Antiqua"/>
          <w:b/>
          <w:sz w:val="16"/>
        </w:rPr>
      </w:pPr>
      <w:r>
        <w:rPr>
          <w:color w:val="231F20"/>
        </w:rPr>
        <w:t xml:space="preserve">In view of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 xml:space="preserve">difficulty, several countries have a </w:t>
      </w:r>
      <w:r>
        <w:rPr>
          <w:color w:val="231F20"/>
          <w:spacing w:val="2"/>
        </w:rPr>
        <w:t xml:space="preserve">rule </w:t>
      </w:r>
      <w:r>
        <w:rPr>
          <w:color w:val="231F20"/>
        </w:rPr>
        <w:t xml:space="preserve">in place that is generally referred to as the </w:t>
      </w:r>
      <w:r>
        <w:rPr>
          <w:color w:val="231F20"/>
          <w:spacing w:val="2"/>
        </w:rPr>
        <w:t xml:space="preserve">so-called “sixth method” </w:t>
      </w:r>
      <w:r>
        <w:rPr>
          <w:color w:val="231F20"/>
        </w:rPr>
        <w:t>or “commodity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rule”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2"/>
        </w:rPr>
        <w:t>rule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applied may differ from country to country. Historically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>approach has been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commodities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countries.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feature of these </w:t>
      </w:r>
      <w:r>
        <w:rPr>
          <w:color w:val="231F20"/>
          <w:spacing w:val="2"/>
        </w:rPr>
        <w:t xml:space="preserve">rules </w:t>
      </w:r>
      <w:r>
        <w:rPr>
          <w:color w:val="231F20"/>
        </w:rPr>
        <w:t xml:space="preserve">is that they rely on the quoted prices of the commodi- </w:t>
      </w:r>
      <w:r>
        <w:rPr>
          <w:color w:val="231F20"/>
          <w:w w:val="95"/>
        </w:rPr>
        <w:t xml:space="preserve">ties market to price commodity transactions between associated enter- </w:t>
      </w:r>
      <w:r>
        <w:rPr>
          <w:color w:val="231F20"/>
        </w:rPr>
        <w:t xml:space="preserve">prises. For practical purposes, in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 xml:space="preserve">Section the approach </w:t>
      </w:r>
      <w:r>
        <w:rPr>
          <w:color w:val="231F20"/>
          <w:spacing w:val="4"/>
        </w:rPr>
        <w:t xml:space="preserve">will </w:t>
      </w:r>
      <w:r>
        <w:rPr>
          <w:color w:val="231F20"/>
        </w:rPr>
        <w:t xml:space="preserve">be referenced as the </w:t>
      </w:r>
      <w:r>
        <w:rPr>
          <w:color w:val="231F20"/>
          <w:spacing w:val="2"/>
        </w:rPr>
        <w:t>“sixth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method”.</w:t>
      </w:r>
      <w:r>
        <w:rPr>
          <w:rFonts w:ascii="Book Antiqua" w:hAnsi="Book Antiqua"/>
          <w:b/>
          <w:color w:val="231F20"/>
          <w:position w:val="8"/>
          <w:sz w:val="16"/>
        </w:rPr>
        <w:t>52</w:t>
      </w:r>
    </w:p>
    <w:p w:rsidR="00201571" w:rsidRDefault="00201571" w:rsidP="000318D9">
      <w:pPr>
        <w:pStyle w:val="ListParagraph"/>
        <w:numPr>
          <w:ilvl w:val="4"/>
          <w:numId w:val="1"/>
        </w:numPr>
        <w:tabs>
          <w:tab w:val="left" w:pos="1076"/>
        </w:tabs>
        <w:spacing w:before="139" w:line="225" w:lineRule="auto"/>
        <w:ind w:left="199" w:firstLine="19"/>
        <w:jc w:val="both"/>
      </w:pPr>
      <w:r>
        <w:rPr>
          <w:color w:val="231F20"/>
          <w:w w:val="95"/>
        </w:rPr>
        <w:t xml:space="preserve">Because of its widespread application, </w:t>
      </w:r>
      <w:r>
        <w:rPr>
          <w:color w:val="231F20"/>
          <w:spacing w:val="3"/>
          <w:w w:val="95"/>
        </w:rPr>
        <w:t xml:space="preserve">this </w:t>
      </w:r>
      <w:r>
        <w:rPr>
          <w:color w:val="231F20"/>
          <w:w w:val="95"/>
        </w:rPr>
        <w:t xml:space="preserve">Section </w:t>
      </w:r>
      <w:r>
        <w:rPr>
          <w:color w:val="231F20"/>
          <w:spacing w:val="2"/>
          <w:w w:val="95"/>
        </w:rPr>
        <w:t xml:space="preserve">discusses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rationale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country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experiences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3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"/>
        </w:rPr>
        <w:t>“sixth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method”.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Its inclusion in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 xml:space="preserve">Section, </w:t>
      </w:r>
      <w:r>
        <w:rPr>
          <w:color w:val="231F20"/>
          <w:spacing w:val="-3"/>
        </w:rPr>
        <w:t xml:space="preserve">however, </w:t>
      </w:r>
      <w:r>
        <w:rPr>
          <w:color w:val="231F20"/>
        </w:rPr>
        <w:t>does not seek to address the rela- tionship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3"/>
        </w:rPr>
        <w:t>sixth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</w:rPr>
        <w:t xml:space="preserve">particular </w:t>
      </w:r>
      <w:r>
        <w:rPr>
          <w:color w:val="231F20"/>
        </w:rPr>
        <w:t xml:space="preserve">domestic legislation and the arm’s length principle as defined under Article 9 of </w:t>
      </w:r>
      <w:r>
        <w:rPr>
          <w:color w:val="231F20"/>
          <w:spacing w:val="3"/>
        </w:rPr>
        <w:t xml:space="preserve">UN </w:t>
      </w:r>
      <w:r>
        <w:rPr>
          <w:color w:val="231F20"/>
        </w:rPr>
        <w:t xml:space="preserve">Model Convention. The workings of the </w:t>
      </w:r>
      <w:r>
        <w:rPr>
          <w:color w:val="231F20"/>
          <w:spacing w:val="3"/>
        </w:rPr>
        <w:t xml:space="preserve">sixth </w:t>
      </w:r>
      <w:r>
        <w:rPr>
          <w:color w:val="231F20"/>
        </w:rPr>
        <w:t xml:space="preserve">method may resemble the Comparable Uncontrolled Price </w:t>
      </w:r>
      <w:r>
        <w:rPr>
          <w:color w:val="231F20"/>
          <w:spacing w:val="-3"/>
        </w:rPr>
        <w:t xml:space="preserve">(CUP) </w:t>
      </w:r>
      <w:r>
        <w:rPr>
          <w:color w:val="231F20"/>
        </w:rPr>
        <w:t>method. In addition,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certain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substance requirements, as defined in relevant domestic practices, for the </w:t>
      </w:r>
      <w:r>
        <w:rPr>
          <w:color w:val="231F20"/>
          <w:spacing w:val="3"/>
        </w:rPr>
        <w:t xml:space="preserve">sixth </w:t>
      </w:r>
      <w:r>
        <w:rPr>
          <w:color w:val="231F20"/>
        </w:rPr>
        <w:t xml:space="preserve">method to be applicable to a </w:t>
      </w:r>
      <w:r>
        <w:rPr>
          <w:color w:val="231F20"/>
          <w:spacing w:val="3"/>
        </w:rPr>
        <w:t xml:space="preserve">particular </w:t>
      </w:r>
      <w:r>
        <w:rPr>
          <w:color w:val="231F20"/>
        </w:rPr>
        <w:t>transaction. Absent reliable 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timely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taxpayer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charac- teristics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transaction,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countries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default </w:t>
      </w:r>
      <w:r>
        <w:rPr>
          <w:color w:val="231F20"/>
          <w:spacing w:val="2"/>
        </w:rPr>
        <w:t>rule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price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publicly available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3"/>
        </w:rPr>
        <w:t>typically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3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assumption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2"/>
        </w:rPr>
        <w:t xml:space="preserve">time </w:t>
      </w:r>
      <w:r>
        <w:rPr>
          <w:color w:val="231F20"/>
        </w:rPr>
        <w:t>the relevant tested transaction took place (which corresponds 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</w:p>
    <w:p w:rsidR="00201571" w:rsidRDefault="00201571" w:rsidP="00201571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193675</wp:posOffset>
                </wp:positionV>
                <wp:extent cx="609600" cy="1270"/>
                <wp:effectExtent l="9525" t="12065" r="952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" cy="1270"/>
                        </a:xfrm>
                        <a:custGeom>
                          <a:avLst/>
                          <a:gdLst>
                            <a:gd name="T0" fmla="+- 0 1200 1200"/>
                            <a:gd name="T1" fmla="*/ T0 w 960"/>
                            <a:gd name="T2" fmla="+- 0 2160 1200"/>
                            <a:gd name="T3" fmla="*/ T2 w 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">
                              <a:moveTo>
                                <a:pt x="0" y="0"/>
                              </a:moveTo>
                              <a:lnTo>
                                <a:pt x="9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77A1" id="Freeform: Shape 1" o:spid="_x0000_s1026" style="position:absolute;margin-left:60pt;margin-top:15.25pt;width:48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" path="m,l960,e" filled="f" strokecolor="#231f20" strokeweight=".5pt">
                <v:path arrowok="t" o:connecttype="custom" o:connectlocs="0,0;609600,0" o:connectangles="0,0"/>
                <w10:wrap type="topAndBottom" anchorx="page"/>
              </v:shape>
            </w:pict>
          </mc:Fallback>
        </mc:AlternateContent>
      </w:r>
    </w:p>
    <w:p w:rsidR="00201571" w:rsidRDefault="00201571" w:rsidP="00201571">
      <w:pPr>
        <w:spacing w:line="228" w:lineRule="auto"/>
        <w:ind w:left="227" w:right="180" w:firstLine="360"/>
        <w:jc w:val="both"/>
        <w:rPr>
          <w:sz w:val="20"/>
        </w:rPr>
      </w:pPr>
      <w:r>
        <w:rPr>
          <w:color w:val="231F20"/>
          <w:position w:val="8"/>
          <w:sz w:val="14"/>
        </w:rPr>
        <w:t xml:space="preserve">52 </w:t>
      </w:r>
      <w:r>
        <w:rPr>
          <w:color w:val="231F20"/>
          <w:sz w:val="20"/>
        </w:rPr>
        <w:t xml:space="preserve">As </w:t>
      </w:r>
      <w:r>
        <w:rPr>
          <w:color w:val="231F20"/>
          <w:spacing w:val="2"/>
          <w:sz w:val="20"/>
        </w:rPr>
        <w:t xml:space="preserve">the rule </w:t>
      </w:r>
      <w:r>
        <w:rPr>
          <w:color w:val="231F20"/>
          <w:sz w:val="20"/>
        </w:rPr>
        <w:t xml:space="preserve">is referenced as </w:t>
      </w:r>
      <w:r>
        <w:rPr>
          <w:color w:val="231F20"/>
          <w:spacing w:val="2"/>
          <w:sz w:val="20"/>
        </w:rPr>
        <w:t xml:space="preserve">the “sixth method” in </w:t>
      </w:r>
      <w:r>
        <w:rPr>
          <w:color w:val="231F20"/>
          <w:sz w:val="20"/>
        </w:rPr>
        <w:t>Argentina where it seems</w:t>
      </w:r>
      <w:r>
        <w:rPr>
          <w:color w:val="231F20"/>
          <w:spacing w:val="-23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originated,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pacing w:val="4"/>
          <w:sz w:val="20"/>
        </w:rPr>
        <w:t>all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pacing w:val="2"/>
          <w:sz w:val="20"/>
        </w:rPr>
        <w:t>practical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pacing w:val="2"/>
          <w:sz w:val="20"/>
        </w:rPr>
        <w:t>purposes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pacing w:val="3"/>
          <w:sz w:val="20"/>
        </w:rPr>
        <w:t>this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title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wording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pacing w:val="4"/>
          <w:sz w:val="20"/>
        </w:rPr>
        <w:t xml:space="preserve">will </w:t>
      </w:r>
      <w:r>
        <w:rPr>
          <w:color w:val="231F20"/>
          <w:sz w:val="20"/>
        </w:rPr>
        <w:t xml:space="preserve">be used </w:t>
      </w:r>
      <w:r>
        <w:rPr>
          <w:color w:val="231F20"/>
          <w:spacing w:val="2"/>
          <w:sz w:val="20"/>
        </w:rPr>
        <w:t xml:space="preserve">in </w:t>
      </w:r>
      <w:r>
        <w:rPr>
          <w:color w:val="231F20"/>
          <w:spacing w:val="3"/>
          <w:sz w:val="20"/>
        </w:rPr>
        <w:t>this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Section.</w:t>
      </w:r>
    </w:p>
    <w:p w:rsidR="00201571" w:rsidRDefault="00201571" w:rsidP="00201571">
      <w:pPr>
        <w:spacing w:line="228" w:lineRule="auto"/>
        <w:jc w:val="both"/>
        <w:rPr>
          <w:sz w:val="20"/>
        </w:rPr>
        <w:sectPr w:rsidR="00201571">
          <w:headerReference w:type="default" r:id="rId24"/>
          <w:footerReference w:type="default" r:id="rId25"/>
          <w:pgSz w:w="8640" w:h="12960"/>
          <w:pgMar w:top="780" w:right="1020" w:bottom="820" w:left="980" w:header="522" w:footer="629" w:gutter="0"/>
          <w:cols w:space="720"/>
        </w:sectPr>
      </w:pPr>
    </w:p>
    <w:p w:rsidR="00201571" w:rsidRDefault="00201571" w:rsidP="00201571">
      <w:pPr>
        <w:pStyle w:val="BodyText"/>
        <w:rPr>
          <w:sz w:val="20"/>
        </w:rPr>
      </w:pPr>
    </w:p>
    <w:p w:rsidR="00201571" w:rsidRDefault="00201571" w:rsidP="00201571">
      <w:pPr>
        <w:pStyle w:val="BodyText"/>
        <w:spacing w:before="2"/>
        <w:rPr>
          <w:sz w:val="18"/>
        </w:rPr>
      </w:pPr>
    </w:p>
    <w:p w:rsidR="00201571" w:rsidRDefault="00201571" w:rsidP="00201571">
      <w:pPr>
        <w:pStyle w:val="BodyText"/>
        <w:spacing w:before="117" w:line="223" w:lineRule="auto"/>
        <w:ind w:left="224" w:right="120" w:firstLine="1"/>
        <w:jc w:val="both"/>
      </w:pPr>
      <w:r>
        <w:rPr>
          <w:color w:val="231F20"/>
        </w:rPr>
        <w:t>commodity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price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2"/>
        </w:rPr>
        <w:t>listing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used).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title,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consider- 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operation,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3"/>
        </w:rPr>
        <w:t>sixth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3"/>
        </w:rPr>
        <w:t>method—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"/>
        </w:rPr>
        <w:t xml:space="preserve">applied— </w:t>
      </w:r>
      <w:r>
        <w:rPr>
          <w:color w:val="231F20"/>
        </w:rPr>
        <w:t>could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considered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anti-abuse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2"/>
        </w:rPr>
        <w:t>rule,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abuse-deeming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</w:rPr>
        <w:t>rule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or even presumed a form of safe harbour. Some countries consider the </w:t>
      </w:r>
      <w:r>
        <w:rPr>
          <w:color w:val="231F20"/>
          <w:spacing w:val="3"/>
        </w:rPr>
        <w:t xml:space="preserve">sixth </w:t>
      </w:r>
      <w:r>
        <w:rPr>
          <w:color w:val="231F20"/>
        </w:rPr>
        <w:t xml:space="preserve">method </w:t>
      </w:r>
      <w:r>
        <w:rPr>
          <w:color w:val="231F20"/>
          <w:spacing w:val="3"/>
        </w:rPr>
        <w:t xml:space="preserve">an </w:t>
      </w:r>
      <w:r>
        <w:rPr>
          <w:color w:val="231F20"/>
        </w:rPr>
        <w:t>(imperfect) application of the CUP method.</w:t>
      </w:r>
      <w:r>
        <w:rPr>
          <w:rFonts w:ascii="Book Antiqua" w:hAnsi="Book Antiqua"/>
          <w:b/>
          <w:color w:val="231F20"/>
          <w:position w:val="8"/>
          <w:sz w:val="16"/>
        </w:rPr>
        <w:t xml:space="preserve">53 </w:t>
      </w:r>
      <w:r>
        <w:rPr>
          <w:color w:val="231F20"/>
        </w:rPr>
        <w:t>This Section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4"/>
        </w:rPr>
        <w:t>will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refer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3"/>
        </w:rPr>
        <w:t>sixth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"/>
        </w:rPr>
        <w:t>method”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address- 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method,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anti-abuse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2"/>
        </w:rPr>
        <w:t>rule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abuse-deeming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2"/>
        </w:rPr>
        <w:t xml:space="preserve">rule </w:t>
      </w:r>
      <w:r>
        <w:rPr>
          <w:color w:val="231F20"/>
        </w:rPr>
        <w:t>or safe harbour is more appropriate or legally 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correct.</w:t>
      </w:r>
    </w:p>
    <w:p w:rsidR="00201571" w:rsidRDefault="00201571" w:rsidP="000318D9">
      <w:pPr>
        <w:pStyle w:val="ListParagraph"/>
        <w:numPr>
          <w:ilvl w:val="4"/>
          <w:numId w:val="1"/>
        </w:numPr>
        <w:tabs>
          <w:tab w:val="left" w:pos="1301"/>
        </w:tabs>
        <w:spacing w:before="136" w:line="225" w:lineRule="auto"/>
        <w:ind w:left="199" w:right="126" w:firstLine="1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2"/>
          <w:w w:val="95"/>
        </w:rPr>
        <w:t>sixth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method-approach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benefits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disadvantages.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3"/>
        </w:rPr>
        <w:t>sixth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certainty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ease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 xml:space="preserve">application for the </w:t>
      </w:r>
      <w:r>
        <w:rPr>
          <w:color w:val="231F20"/>
          <w:spacing w:val="3"/>
          <w:w w:val="95"/>
        </w:rPr>
        <w:t xml:space="preserve">tax </w:t>
      </w:r>
      <w:r>
        <w:rPr>
          <w:color w:val="231F20"/>
          <w:w w:val="95"/>
        </w:rPr>
        <w:t xml:space="preserve">authorities and its </w:t>
      </w:r>
      <w:r>
        <w:rPr>
          <w:color w:val="231F20"/>
          <w:spacing w:val="3"/>
          <w:w w:val="95"/>
        </w:rPr>
        <w:t xml:space="preserve">tax </w:t>
      </w:r>
      <w:r>
        <w:rPr>
          <w:color w:val="231F20"/>
          <w:w w:val="95"/>
        </w:rPr>
        <w:t xml:space="preserve">collection efficiency. Some </w:t>
      </w:r>
      <w:r>
        <w:rPr>
          <w:color w:val="231F20"/>
        </w:rPr>
        <w:t>disadvantages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2"/>
        </w:rPr>
        <w:t>sixth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one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traditional transactions methods or traditional profit methods described in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>Chapter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thus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recognized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country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associ- </w:t>
      </w:r>
      <w:r>
        <w:rPr>
          <w:color w:val="231F20"/>
          <w:w w:val="95"/>
        </w:rPr>
        <w:t>ated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enterprise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transaction;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inaccuracy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consid- ering the general standard application of the </w:t>
      </w:r>
      <w:r>
        <w:rPr>
          <w:color w:val="231F20"/>
          <w:spacing w:val="-3"/>
          <w:w w:val="95"/>
        </w:rPr>
        <w:t xml:space="preserve">arm’s </w:t>
      </w:r>
      <w:r>
        <w:rPr>
          <w:color w:val="231F20"/>
          <w:w w:val="95"/>
        </w:rPr>
        <w:t xml:space="preserve">length principle; that the method does not consider the economic circumstances of the actual </w:t>
      </w:r>
      <w:r>
        <w:rPr>
          <w:color w:val="231F20"/>
        </w:rPr>
        <w:t>transaction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tested;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overcom- </w:t>
      </w:r>
      <w:r>
        <w:rPr>
          <w:color w:val="231F20"/>
          <w:w w:val="95"/>
        </w:rPr>
        <w:t xml:space="preserve">pensation of one associated enterprise at the detriment of another asso- ciated enterprise and therefore potential double taxation. Benefits and </w:t>
      </w:r>
      <w:r>
        <w:rPr>
          <w:color w:val="231F20"/>
        </w:rPr>
        <w:t>disadvantages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2"/>
        </w:rPr>
        <w:t>further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paragraph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B.3.4.3.3.1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2"/>
        </w:rPr>
        <w:t>infra.</w:t>
      </w:r>
    </w:p>
    <w:p w:rsidR="00CC2C2E" w:rsidRDefault="00201571" w:rsidP="00201571">
      <w:r>
        <w:rPr>
          <w:color w:val="231F20"/>
        </w:rPr>
        <w:t xml:space="preserve">This chapter describes the </w:t>
      </w:r>
      <w:r>
        <w:rPr>
          <w:color w:val="231F20"/>
          <w:spacing w:val="2"/>
        </w:rPr>
        <w:t xml:space="preserve">so-called </w:t>
      </w:r>
      <w:r>
        <w:rPr>
          <w:color w:val="231F20"/>
          <w:spacing w:val="3"/>
        </w:rPr>
        <w:t xml:space="preserve">sixth </w:t>
      </w:r>
      <w:r>
        <w:rPr>
          <w:color w:val="231F20"/>
        </w:rPr>
        <w:t>method as it is observed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countries.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</w:rPr>
        <w:t>also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</w:rPr>
        <w:t>discusses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OECD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guid- ance and </w:t>
      </w:r>
      <w:r>
        <w:rPr>
          <w:color w:val="231F20"/>
          <w:spacing w:val="3"/>
        </w:rPr>
        <w:t xml:space="preserve">an </w:t>
      </w:r>
      <w:r>
        <w:rPr>
          <w:color w:val="231F20"/>
        </w:rPr>
        <w:t xml:space="preserve">Inter-American Center of Tax Administrations (CIAT) study relevant to </w:t>
      </w:r>
      <w:r>
        <w:rPr>
          <w:color w:val="231F20"/>
          <w:spacing w:val="3"/>
        </w:rPr>
        <w:t xml:space="preserve">this </w:t>
      </w:r>
      <w:r>
        <w:rPr>
          <w:color w:val="231F20"/>
        </w:rPr>
        <w:t>method or approach that generally is used to tackle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abusive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pricing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practices.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3"/>
        </w:rPr>
        <w:t>aims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provide a description of the application of the </w:t>
      </w:r>
      <w:r>
        <w:rPr>
          <w:color w:val="231F20"/>
          <w:spacing w:val="2"/>
        </w:rPr>
        <w:t xml:space="preserve">so-called </w:t>
      </w:r>
      <w:r>
        <w:rPr>
          <w:color w:val="231F20"/>
          <w:spacing w:val="3"/>
        </w:rPr>
        <w:t xml:space="preserve">sixth </w:t>
      </w:r>
      <w:r>
        <w:rPr>
          <w:color w:val="231F20"/>
        </w:rPr>
        <w:t>method in case 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commodity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3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 mitigate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disadvantages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sixth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method</w:t>
      </w:r>
    </w:p>
    <w:sectPr w:rsidR="00CC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margin-left:205.8pt;margin-top:605.55pt;width:20.4pt;height:1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9" type="#_x0000_t202" style="position:absolute;margin-left:205.8pt;margin-top:605.55pt;width:20.4pt;height:15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yBHz1OsBAAC/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3" type="#_x0000_t202" style="position:absolute;margin-left:205.8pt;margin-top:605.55pt;width:20.4pt;height:15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L6yk3OsBAAC+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5" type="#_x0000_t202" style="position:absolute;margin-left:205.8pt;margin-top:605.55pt;width:20.4pt;height:15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mDWssesBAAC+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7" type="#_x0000_t202" style="position:absolute;margin-left:205.8pt;margin-top:605.55pt;width:20.4pt;height:15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9" type="#_x0000_t202" style="position:absolute;margin-left:205.8pt;margin-top:605.55pt;width:20.4pt;height:15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3XGgiOsBAAC+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1" type="#_x0000_t202" style="position:absolute;margin-left:205.8pt;margin-top:605.55pt;width:20.4pt;height:15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wjuGl+sBAAC/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3" type="#_x0000_t202" style="position:absolute;margin-left:205.8pt;margin-top:605.55pt;width:20.4pt;height:15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cyGGtOsBAAC/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5" type="#_x0000_t202" style="position:absolute;margin-left:205.8pt;margin-top:605.55pt;width:20.4pt;height:15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95Kf8OsBAAC/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7690485</wp:posOffset>
              </wp:positionV>
              <wp:extent cx="259080" cy="196850"/>
              <wp:effectExtent l="3810" t="3810" r="381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7" type="#_x0000_t202" style="position:absolute;margin-left:205.8pt;margin-top:605.55pt;width:20.4pt;height:15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318770</wp:posOffset>
              </wp:positionV>
              <wp:extent cx="3308350" cy="196850"/>
              <wp:effectExtent l="0" t="4445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7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7"/>
                              <w:sz w:val="20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: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9"/>
                              <w:w w:val="119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7"/>
                              <w:w w:val="112"/>
                              <w:sz w:val="20"/>
                            </w:rPr>
                            <w:t>g</w:t>
                          </w:r>
                          <w:r>
                            <w:rPr>
                              <w:color w:val="231F20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0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2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11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8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87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11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5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5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10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w w:val="109"/>
                              <w:sz w:val="20"/>
                            </w:rPr>
                            <w:t>y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10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5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9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1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2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9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0" type="#_x0000_t202" style="position:absolute;margin-left:88.5pt;margin-top:25.1pt;width:260.5pt;height: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7"/>
                        <w:sz w:val="20"/>
                      </w:rPr>
                      <w:t>B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: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9"/>
                        <w:w w:val="119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7"/>
                        <w:w w:val="112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11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8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8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5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5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10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w w:val="109"/>
                        <w:sz w:val="20"/>
                      </w:rPr>
                      <w:t>y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10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5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9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1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2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9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1054735</wp:posOffset>
              </wp:positionH>
              <wp:positionV relativeFrom="page">
                <wp:posOffset>318770</wp:posOffset>
              </wp:positionV>
              <wp:extent cx="3529330" cy="196850"/>
              <wp:effectExtent l="0" t="4445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33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United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3"/>
                              <w:w w:val="115"/>
                              <w:sz w:val="20"/>
                            </w:rPr>
                            <w:t>Nations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Practical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on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Transfer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Pricing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  <w:w w:val="115"/>
                              <w:sz w:val="20"/>
                            </w:rPr>
                            <w:t>(2017)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8" type="#_x0000_t202" style="position:absolute;margin-left:83.05pt;margin-top:25.1pt;width:277.9pt;height:15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5"/>
                        <w:sz w:val="20"/>
                      </w:rPr>
                      <w:t>United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Nations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Practical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Manual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Transfer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Pricing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115"/>
                        <w:sz w:val="20"/>
                      </w:rPr>
                      <w:t>(2017)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1054735</wp:posOffset>
              </wp:positionH>
              <wp:positionV relativeFrom="page">
                <wp:posOffset>318770</wp:posOffset>
              </wp:positionV>
              <wp:extent cx="3529330" cy="196850"/>
              <wp:effectExtent l="0" t="4445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33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United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3"/>
                              <w:w w:val="115"/>
                              <w:sz w:val="20"/>
                            </w:rPr>
                            <w:t>Nations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Practical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on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Transfer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Pricing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  <w:w w:val="115"/>
                              <w:sz w:val="20"/>
                            </w:rPr>
                            <w:t>(2017)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2" type="#_x0000_t202" style="position:absolute;margin-left:83.05pt;margin-top:25.1pt;width:277.9pt;height:15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5"/>
                        <w:sz w:val="20"/>
                      </w:rPr>
                      <w:t>United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Nations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Practical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Manual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Transfer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Pricing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115"/>
                        <w:sz w:val="20"/>
                      </w:rPr>
                      <w:t>(2017)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318770</wp:posOffset>
              </wp:positionV>
              <wp:extent cx="3308350" cy="196850"/>
              <wp:effectExtent l="0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7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7"/>
                              <w:sz w:val="20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: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9"/>
                              <w:w w:val="119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7"/>
                              <w:w w:val="112"/>
                              <w:sz w:val="20"/>
                            </w:rPr>
                            <w:t>g</w:t>
                          </w:r>
                          <w:r>
                            <w:rPr>
                              <w:color w:val="231F20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0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2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11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8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87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11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5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5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10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w w:val="109"/>
                              <w:sz w:val="20"/>
                            </w:rPr>
                            <w:t>y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10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5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9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1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2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9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4" type="#_x0000_t202" style="position:absolute;margin-left:88.5pt;margin-top:25.1pt;width:260.5pt;height:15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7"/>
                        <w:sz w:val="20"/>
                      </w:rPr>
                      <w:t>B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: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9"/>
                        <w:w w:val="119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7"/>
                        <w:w w:val="112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11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8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8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5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5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10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w w:val="109"/>
                        <w:sz w:val="20"/>
                      </w:rPr>
                      <w:t>y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10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5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9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1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2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9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1054735</wp:posOffset>
              </wp:positionH>
              <wp:positionV relativeFrom="page">
                <wp:posOffset>318770</wp:posOffset>
              </wp:positionV>
              <wp:extent cx="3529330" cy="196850"/>
              <wp:effectExtent l="0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33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United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3"/>
                              <w:w w:val="115"/>
                              <w:sz w:val="20"/>
                            </w:rPr>
                            <w:t>Nations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Practical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on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Transfer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Pricing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  <w:w w:val="115"/>
                              <w:sz w:val="20"/>
                            </w:rPr>
                            <w:t>(2017)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6" type="#_x0000_t202" style="position:absolute;margin-left:83.05pt;margin-top:25.1pt;width:277.9pt;height:15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5"/>
                        <w:sz w:val="20"/>
                      </w:rPr>
                      <w:t>United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Nations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Practical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Manual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Transfer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Pricing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115"/>
                        <w:sz w:val="20"/>
                      </w:rPr>
                      <w:t>(2017)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318770</wp:posOffset>
              </wp:positionV>
              <wp:extent cx="3308350" cy="196850"/>
              <wp:effectExtent l="0" t="4445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7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7"/>
                              <w:sz w:val="20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: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9"/>
                              <w:w w:val="119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7"/>
                              <w:w w:val="112"/>
                              <w:sz w:val="20"/>
                            </w:rPr>
                            <w:t>g</w:t>
                          </w:r>
                          <w:r>
                            <w:rPr>
                              <w:color w:val="231F20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0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2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11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8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87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11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5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5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10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w w:val="109"/>
                              <w:sz w:val="20"/>
                            </w:rPr>
                            <w:t>y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10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5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9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1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2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9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8" type="#_x0000_t202" style="position:absolute;margin-left:88.5pt;margin-top:25.1pt;width:260.5pt;height:15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7"/>
                        <w:sz w:val="20"/>
                      </w:rPr>
                      <w:t>B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: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9"/>
                        <w:w w:val="119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7"/>
                        <w:w w:val="112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11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8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8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5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5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10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w w:val="109"/>
                        <w:sz w:val="20"/>
                      </w:rPr>
                      <w:t>y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10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5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9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1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2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9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1054735</wp:posOffset>
              </wp:positionH>
              <wp:positionV relativeFrom="page">
                <wp:posOffset>318770</wp:posOffset>
              </wp:positionV>
              <wp:extent cx="3529330" cy="196850"/>
              <wp:effectExtent l="0" t="4445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33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United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3"/>
                              <w:w w:val="115"/>
                              <w:sz w:val="20"/>
                            </w:rPr>
                            <w:t>Nations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Practical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on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Transfer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Pricing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  <w:w w:val="115"/>
                              <w:sz w:val="20"/>
                            </w:rPr>
                            <w:t>(2017)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0" type="#_x0000_t202" style="position:absolute;margin-left:83.05pt;margin-top:25.1pt;width:277.9pt;height:15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5"/>
                        <w:sz w:val="20"/>
                      </w:rPr>
                      <w:t>United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Nations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Practical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Manual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Transfer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Pricing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115"/>
                        <w:sz w:val="20"/>
                      </w:rPr>
                      <w:t>(2017)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318770</wp:posOffset>
              </wp:positionV>
              <wp:extent cx="3308350" cy="196850"/>
              <wp:effectExtent l="0" t="444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7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7"/>
                              <w:sz w:val="20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: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9"/>
                              <w:w w:val="119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7"/>
                              <w:w w:val="112"/>
                              <w:sz w:val="20"/>
                            </w:rPr>
                            <w:t>g</w:t>
                          </w:r>
                          <w:r>
                            <w:rPr>
                              <w:color w:val="231F20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0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2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11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8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87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11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5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5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10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w w:val="109"/>
                              <w:sz w:val="20"/>
                            </w:rPr>
                            <w:t>y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10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5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9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1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2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9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2" type="#_x0000_t202" style="position:absolute;margin-left:88.5pt;margin-top:25.1pt;width:260.5pt;height:15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7"/>
                        <w:sz w:val="20"/>
                      </w:rPr>
                      <w:t>B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: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9"/>
                        <w:w w:val="119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7"/>
                        <w:w w:val="112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11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8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8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5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5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10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w w:val="109"/>
                        <w:sz w:val="20"/>
                      </w:rPr>
                      <w:t>y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10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5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9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1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2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9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1054735</wp:posOffset>
              </wp:positionH>
              <wp:positionV relativeFrom="page">
                <wp:posOffset>318770</wp:posOffset>
              </wp:positionV>
              <wp:extent cx="3529330" cy="196850"/>
              <wp:effectExtent l="0" t="4445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33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United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3"/>
                              <w:w w:val="115"/>
                              <w:sz w:val="20"/>
                            </w:rPr>
                            <w:t>Nations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Practical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Manual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on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Transfer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20"/>
                            </w:rPr>
                            <w:t>Pricing</w:t>
                          </w:r>
                          <w:r>
                            <w:rPr>
                              <w:color w:val="231F20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  <w:w w:val="115"/>
                              <w:sz w:val="20"/>
                            </w:rPr>
                            <w:t>(2017)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4" type="#_x0000_t202" style="position:absolute;margin-left:83.05pt;margin-top:25.1pt;width:277.9pt;height:15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5"/>
                        <w:sz w:val="20"/>
                      </w:rPr>
                      <w:t>United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Nations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Practical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Manual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Transfer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Pricing</w:t>
                    </w:r>
                    <w:r>
                      <w:rPr>
                        <w:color w:val="231F20"/>
                        <w:spacing w:val="-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115"/>
                        <w:sz w:val="20"/>
                      </w:rPr>
                      <w:t>(2017)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562" w:rsidRDefault="002015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318770</wp:posOffset>
              </wp:positionV>
              <wp:extent cx="3308350" cy="196850"/>
              <wp:effectExtent l="0" t="4445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62" w:rsidRDefault="000318D9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7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7"/>
                              <w:sz w:val="20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: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9"/>
                              <w:w w:val="119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7"/>
                              <w:w w:val="112"/>
                              <w:sz w:val="20"/>
                            </w:rPr>
                            <w:t>g</w:t>
                          </w:r>
                          <w:r>
                            <w:rPr>
                              <w:color w:val="231F20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0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2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11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8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87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10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11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5"/>
                              <w:w w:val="99"/>
                              <w:sz w:val="20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5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10"/>
                              <w:w w:val="180"/>
                              <w:sz w:val="20"/>
                            </w:rPr>
                            <w:t>l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10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w w:val="109"/>
                              <w:sz w:val="20"/>
                            </w:rPr>
                            <w:t>y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11"/>
                              <w:w w:val="116"/>
                              <w:sz w:val="20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spacing w:val="6"/>
                              <w:w w:val="97"/>
                              <w:sz w:val="20"/>
                            </w:rPr>
                            <w:t>s</w:t>
                          </w:r>
                          <w:r>
                            <w:rPr>
                              <w:color w:val="231F20"/>
                              <w:spacing w:val="10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5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9"/>
                              <w:w w:val="97"/>
                              <w:sz w:val="20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14"/>
                              <w:w w:val="152"/>
                              <w:sz w:val="20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2"/>
                              <w:w w:val="112"/>
                              <w:sz w:val="20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9"/>
                              <w:w w:val="150"/>
                              <w:sz w:val="20"/>
                            </w:rPr>
                            <w:t>t</w:t>
                          </w:r>
                          <w:r>
                            <w:rPr>
                              <w:color w:val="231F20"/>
                              <w:spacing w:val="5"/>
                              <w:w w:val="124"/>
                              <w:sz w:val="20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6"/>
                              <w:w w:val="107"/>
                              <w:sz w:val="20"/>
                            </w:rPr>
                            <w:t>o</w:t>
                          </w:r>
                          <w:r>
                            <w:rPr>
                              <w:color w:val="231F20"/>
                              <w:spacing w:val="7"/>
                              <w:w w:val="106"/>
                              <w:sz w:val="20"/>
                            </w:rPr>
                            <w:t>n</w:t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6" type="#_x0000_t202" style="position:absolute;margin-left:88.5pt;margin-top:25.1pt;width:260.5pt;height:15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" filled="f" stroked="f">
              <v:textbox inset="0,0,0,0">
                <w:txbxContent>
                  <w:p w:rsidR="00336562" w:rsidRDefault="000318D9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7"/>
                        <w:sz w:val="20"/>
                      </w:rPr>
                      <w:t>B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: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9"/>
                        <w:w w:val="119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7"/>
                        <w:w w:val="112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11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8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8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10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5"/>
                        <w:w w:val="99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5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10"/>
                        <w:w w:val="180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10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w w:val="109"/>
                        <w:sz w:val="20"/>
                      </w:rPr>
                      <w:t>y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11"/>
                        <w:w w:val="116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6"/>
                        <w:w w:val="9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10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5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9"/>
                        <w:w w:val="9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14"/>
                        <w:w w:val="152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2"/>
                        <w:w w:val="112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9"/>
                        <w:w w:val="150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5"/>
                        <w:w w:val="124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6"/>
                        <w:w w:val="10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7"/>
                        <w:w w:val="106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7"/>
                        <w:sz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FBF"/>
    <w:multiLevelType w:val="hybridMultilevel"/>
    <w:tmpl w:val="37728694"/>
    <w:lvl w:ilvl="0" w:tplc="79288024">
      <w:start w:val="1"/>
      <w:numFmt w:val="upperLetter"/>
      <w:lvlText w:val="%1."/>
      <w:lvlJc w:val="left"/>
      <w:pPr>
        <w:ind w:left="305" w:hanging="244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60D082E4">
      <w:numFmt w:val="bullet"/>
      <w:lvlText w:val="•"/>
      <w:lvlJc w:val="left"/>
      <w:pPr>
        <w:ind w:left="820" w:hanging="244"/>
      </w:pPr>
      <w:rPr>
        <w:rFonts w:hint="default"/>
        <w:lang w:val="en-US" w:eastAsia="en-US" w:bidi="ar-SA"/>
      </w:rPr>
    </w:lvl>
    <w:lvl w:ilvl="2" w:tplc="D27C8A62">
      <w:numFmt w:val="bullet"/>
      <w:lvlText w:val="•"/>
      <w:lvlJc w:val="left"/>
      <w:pPr>
        <w:ind w:left="1457" w:hanging="244"/>
      </w:pPr>
      <w:rPr>
        <w:rFonts w:hint="default"/>
        <w:lang w:val="en-US" w:eastAsia="en-US" w:bidi="ar-SA"/>
      </w:rPr>
    </w:lvl>
    <w:lvl w:ilvl="3" w:tplc="31BC5FDA">
      <w:numFmt w:val="bullet"/>
      <w:lvlText w:val="•"/>
      <w:lvlJc w:val="left"/>
      <w:pPr>
        <w:ind w:left="2095" w:hanging="244"/>
      </w:pPr>
      <w:rPr>
        <w:rFonts w:hint="default"/>
        <w:lang w:val="en-US" w:eastAsia="en-US" w:bidi="ar-SA"/>
      </w:rPr>
    </w:lvl>
    <w:lvl w:ilvl="4" w:tplc="8DF45082">
      <w:numFmt w:val="bullet"/>
      <w:lvlText w:val="•"/>
      <w:lvlJc w:val="left"/>
      <w:pPr>
        <w:ind w:left="2733" w:hanging="244"/>
      </w:pPr>
      <w:rPr>
        <w:rFonts w:hint="default"/>
        <w:lang w:val="en-US" w:eastAsia="en-US" w:bidi="ar-SA"/>
      </w:rPr>
    </w:lvl>
    <w:lvl w:ilvl="5" w:tplc="E11456C8">
      <w:numFmt w:val="bullet"/>
      <w:lvlText w:val="•"/>
      <w:lvlJc w:val="left"/>
      <w:pPr>
        <w:ind w:left="3371" w:hanging="244"/>
      </w:pPr>
      <w:rPr>
        <w:rFonts w:hint="default"/>
        <w:lang w:val="en-US" w:eastAsia="en-US" w:bidi="ar-SA"/>
      </w:rPr>
    </w:lvl>
    <w:lvl w:ilvl="6" w:tplc="CF408134">
      <w:numFmt w:val="bullet"/>
      <w:lvlText w:val="•"/>
      <w:lvlJc w:val="left"/>
      <w:pPr>
        <w:ind w:left="4008" w:hanging="244"/>
      </w:pPr>
      <w:rPr>
        <w:rFonts w:hint="default"/>
        <w:lang w:val="en-US" w:eastAsia="en-US" w:bidi="ar-SA"/>
      </w:rPr>
    </w:lvl>
    <w:lvl w:ilvl="7" w:tplc="31B670A2">
      <w:numFmt w:val="bullet"/>
      <w:lvlText w:val="•"/>
      <w:lvlJc w:val="left"/>
      <w:pPr>
        <w:ind w:left="4646" w:hanging="244"/>
      </w:pPr>
      <w:rPr>
        <w:rFonts w:hint="default"/>
        <w:lang w:val="en-US" w:eastAsia="en-US" w:bidi="ar-SA"/>
      </w:rPr>
    </w:lvl>
    <w:lvl w:ilvl="8" w:tplc="63729818">
      <w:numFmt w:val="bullet"/>
      <w:lvlText w:val="•"/>
      <w:lvlJc w:val="left"/>
      <w:pPr>
        <w:ind w:left="5284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0DC50396"/>
    <w:multiLevelType w:val="hybridMultilevel"/>
    <w:tmpl w:val="94A031F6"/>
    <w:lvl w:ilvl="0" w:tplc="39BEBD76">
      <w:start w:val="1"/>
      <w:numFmt w:val="lowerRoman"/>
      <w:lvlText w:val="(%1)"/>
      <w:lvlJc w:val="left"/>
      <w:pPr>
        <w:ind w:left="650" w:hanging="520"/>
        <w:jc w:val="left"/>
      </w:pPr>
      <w:rPr>
        <w:rFonts w:ascii="Source Sans Pro" w:eastAsia="Source Sans Pro" w:hAnsi="Source Sans Pro" w:cs="Source Sans Pro" w:hint="default"/>
        <w:color w:val="231F20"/>
        <w:spacing w:val="-8"/>
        <w:w w:val="108"/>
        <w:sz w:val="20"/>
        <w:szCs w:val="20"/>
        <w:lang w:val="en-US" w:eastAsia="en-US" w:bidi="ar-SA"/>
      </w:rPr>
    </w:lvl>
    <w:lvl w:ilvl="1" w:tplc="E68C0AD0">
      <w:numFmt w:val="bullet"/>
      <w:lvlText w:val="•"/>
      <w:lvlJc w:val="left"/>
      <w:pPr>
        <w:ind w:left="1216" w:hanging="520"/>
      </w:pPr>
      <w:rPr>
        <w:rFonts w:hint="default"/>
        <w:lang w:val="en-US" w:eastAsia="en-US" w:bidi="ar-SA"/>
      </w:rPr>
    </w:lvl>
    <w:lvl w:ilvl="2" w:tplc="42B2FA04">
      <w:numFmt w:val="bullet"/>
      <w:lvlText w:val="•"/>
      <w:lvlJc w:val="left"/>
      <w:pPr>
        <w:ind w:left="1772" w:hanging="520"/>
      </w:pPr>
      <w:rPr>
        <w:rFonts w:hint="default"/>
        <w:lang w:val="en-US" w:eastAsia="en-US" w:bidi="ar-SA"/>
      </w:rPr>
    </w:lvl>
    <w:lvl w:ilvl="3" w:tplc="1E306524">
      <w:numFmt w:val="bullet"/>
      <w:lvlText w:val="•"/>
      <w:lvlJc w:val="left"/>
      <w:pPr>
        <w:ind w:left="2328" w:hanging="520"/>
      </w:pPr>
      <w:rPr>
        <w:rFonts w:hint="default"/>
        <w:lang w:val="en-US" w:eastAsia="en-US" w:bidi="ar-SA"/>
      </w:rPr>
    </w:lvl>
    <w:lvl w:ilvl="4" w:tplc="9B1CF8E4">
      <w:numFmt w:val="bullet"/>
      <w:lvlText w:val="•"/>
      <w:lvlJc w:val="left"/>
      <w:pPr>
        <w:ind w:left="2884" w:hanging="520"/>
      </w:pPr>
      <w:rPr>
        <w:rFonts w:hint="default"/>
        <w:lang w:val="en-US" w:eastAsia="en-US" w:bidi="ar-SA"/>
      </w:rPr>
    </w:lvl>
    <w:lvl w:ilvl="5" w:tplc="DB32CADC">
      <w:numFmt w:val="bullet"/>
      <w:lvlText w:val="•"/>
      <w:lvlJc w:val="left"/>
      <w:pPr>
        <w:ind w:left="3441" w:hanging="520"/>
      </w:pPr>
      <w:rPr>
        <w:rFonts w:hint="default"/>
        <w:lang w:val="en-US" w:eastAsia="en-US" w:bidi="ar-SA"/>
      </w:rPr>
    </w:lvl>
    <w:lvl w:ilvl="6" w:tplc="0C3A8B9E">
      <w:numFmt w:val="bullet"/>
      <w:lvlText w:val="•"/>
      <w:lvlJc w:val="left"/>
      <w:pPr>
        <w:ind w:left="3997" w:hanging="520"/>
      </w:pPr>
      <w:rPr>
        <w:rFonts w:hint="default"/>
        <w:lang w:val="en-US" w:eastAsia="en-US" w:bidi="ar-SA"/>
      </w:rPr>
    </w:lvl>
    <w:lvl w:ilvl="7" w:tplc="B79EB822">
      <w:numFmt w:val="bullet"/>
      <w:lvlText w:val="•"/>
      <w:lvlJc w:val="left"/>
      <w:pPr>
        <w:ind w:left="4553" w:hanging="520"/>
      </w:pPr>
      <w:rPr>
        <w:rFonts w:hint="default"/>
        <w:lang w:val="en-US" w:eastAsia="en-US" w:bidi="ar-SA"/>
      </w:rPr>
    </w:lvl>
    <w:lvl w:ilvl="8" w:tplc="A34E5D7E">
      <w:numFmt w:val="bullet"/>
      <w:lvlText w:val="•"/>
      <w:lvlJc w:val="left"/>
      <w:pPr>
        <w:ind w:left="5109" w:hanging="520"/>
      </w:pPr>
      <w:rPr>
        <w:rFonts w:hint="default"/>
        <w:lang w:val="en-US" w:eastAsia="en-US" w:bidi="ar-SA"/>
      </w:rPr>
    </w:lvl>
  </w:abstractNum>
  <w:abstractNum w:abstractNumId="2" w15:restartNumberingAfterBreak="0">
    <w:nsid w:val="106805FD"/>
    <w:multiLevelType w:val="hybridMultilevel"/>
    <w:tmpl w:val="EA2A01DA"/>
    <w:lvl w:ilvl="0" w:tplc="48DC6BEA">
      <w:start w:val="1"/>
      <w:numFmt w:val="lowerRoman"/>
      <w:lvlText w:val="(%1)"/>
      <w:lvlJc w:val="left"/>
      <w:pPr>
        <w:ind w:left="218" w:hanging="284"/>
        <w:jc w:val="left"/>
      </w:pPr>
      <w:rPr>
        <w:rFonts w:ascii="Source Sans Pro" w:eastAsia="Source Sans Pro" w:hAnsi="Source Sans Pro" w:cs="Source Sans Pro" w:hint="default"/>
        <w:color w:val="231F20"/>
        <w:spacing w:val="-9"/>
        <w:w w:val="108"/>
        <w:sz w:val="22"/>
        <w:szCs w:val="22"/>
        <w:lang w:val="en-US" w:eastAsia="en-US" w:bidi="ar-SA"/>
      </w:rPr>
    </w:lvl>
    <w:lvl w:ilvl="1" w:tplc="5232CEFA">
      <w:start w:val="3"/>
      <w:numFmt w:val="lowerRoman"/>
      <w:lvlText w:val="(%2)"/>
      <w:lvlJc w:val="left"/>
      <w:pPr>
        <w:ind w:left="880" w:hanging="520"/>
        <w:jc w:val="left"/>
      </w:pPr>
      <w:rPr>
        <w:rFonts w:ascii="Source Sans Pro" w:eastAsia="Source Sans Pro" w:hAnsi="Source Sans Pro" w:cs="Source Sans Pro" w:hint="default"/>
        <w:color w:val="231F20"/>
        <w:spacing w:val="-8"/>
        <w:w w:val="108"/>
        <w:sz w:val="20"/>
        <w:szCs w:val="20"/>
        <w:lang w:val="en-US" w:eastAsia="en-US" w:bidi="ar-SA"/>
      </w:rPr>
    </w:lvl>
    <w:lvl w:ilvl="2" w:tplc="D4DEE922">
      <w:numFmt w:val="bullet"/>
      <w:lvlText w:val="•"/>
      <w:lvlJc w:val="left"/>
      <w:pPr>
        <w:ind w:left="1520" w:hanging="520"/>
      </w:pPr>
      <w:rPr>
        <w:rFonts w:hint="default"/>
        <w:lang w:val="en-US" w:eastAsia="en-US" w:bidi="ar-SA"/>
      </w:rPr>
    </w:lvl>
    <w:lvl w:ilvl="3" w:tplc="53B6FED4">
      <w:numFmt w:val="bullet"/>
      <w:lvlText w:val="•"/>
      <w:lvlJc w:val="left"/>
      <w:pPr>
        <w:ind w:left="2160" w:hanging="520"/>
      </w:pPr>
      <w:rPr>
        <w:rFonts w:hint="default"/>
        <w:lang w:val="en-US" w:eastAsia="en-US" w:bidi="ar-SA"/>
      </w:rPr>
    </w:lvl>
    <w:lvl w:ilvl="4" w:tplc="A5EAB0E0">
      <w:numFmt w:val="bullet"/>
      <w:lvlText w:val="•"/>
      <w:lvlJc w:val="left"/>
      <w:pPr>
        <w:ind w:left="2800" w:hanging="520"/>
      </w:pPr>
      <w:rPr>
        <w:rFonts w:hint="default"/>
        <w:lang w:val="en-US" w:eastAsia="en-US" w:bidi="ar-SA"/>
      </w:rPr>
    </w:lvl>
    <w:lvl w:ilvl="5" w:tplc="02A00F90">
      <w:numFmt w:val="bullet"/>
      <w:lvlText w:val="•"/>
      <w:lvlJc w:val="left"/>
      <w:pPr>
        <w:ind w:left="3440" w:hanging="520"/>
      </w:pPr>
      <w:rPr>
        <w:rFonts w:hint="default"/>
        <w:lang w:val="en-US" w:eastAsia="en-US" w:bidi="ar-SA"/>
      </w:rPr>
    </w:lvl>
    <w:lvl w:ilvl="6" w:tplc="8DE29B86">
      <w:numFmt w:val="bullet"/>
      <w:lvlText w:val="•"/>
      <w:lvlJc w:val="left"/>
      <w:pPr>
        <w:ind w:left="4080" w:hanging="520"/>
      </w:pPr>
      <w:rPr>
        <w:rFonts w:hint="default"/>
        <w:lang w:val="en-US" w:eastAsia="en-US" w:bidi="ar-SA"/>
      </w:rPr>
    </w:lvl>
    <w:lvl w:ilvl="7" w:tplc="0E52CBA6">
      <w:numFmt w:val="bullet"/>
      <w:lvlText w:val="•"/>
      <w:lvlJc w:val="left"/>
      <w:pPr>
        <w:ind w:left="4720" w:hanging="520"/>
      </w:pPr>
      <w:rPr>
        <w:rFonts w:hint="default"/>
        <w:lang w:val="en-US" w:eastAsia="en-US" w:bidi="ar-SA"/>
      </w:rPr>
    </w:lvl>
    <w:lvl w:ilvl="8" w:tplc="3D76305C">
      <w:numFmt w:val="bullet"/>
      <w:lvlText w:val="•"/>
      <w:lvlJc w:val="left"/>
      <w:pPr>
        <w:ind w:left="5360" w:hanging="520"/>
      </w:pPr>
      <w:rPr>
        <w:rFonts w:hint="default"/>
        <w:lang w:val="en-US" w:eastAsia="en-US" w:bidi="ar-SA"/>
      </w:rPr>
    </w:lvl>
  </w:abstractNum>
  <w:abstractNum w:abstractNumId="3" w15:restartNumberingAfterBreak="0">
    <w:nsid w:val="19A917D6"/>
    <w:multiLevelType w:val="multilevel"/>
    <w:tmpl w:val="C41847C2"/>
    <w:lvl w:ilvl="0">
      <w:start w:val="2"/>
      <w:numFmt w:val="upperLetter"/>
      <w:lvlText w:val="%1"/>
      <w:lvlJc w:val="left"/>
      <w:pPr>
        <w:ind w:left="222" w:hanging="108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2" w:hanging="1082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22" w:hanging="108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2" w:hanging="1082"/>
        <w:jc w:val="left"/>
      </w:pPr>
      <w:rPr>
        <w:rFonts w:hint="default"/>
        <w:lang w:val="en-US" w:eastAsia="en-US" w:bidi="ar-SA"/>
      </w:rPr>
    </w:lvl>
    <w:lvl w:ilvl="4">
      <w:start w:val="2"/>
      <w:numFmt w:val="decimal"/>
      <w:lvlText w:val="%1.%2.%3.%4.%5."/>
      <w:lvlJc w:val="left"/>
      <w:pPr>
        <w:ind w:left="222" w:hanging="1082"/>
        <w:jc w:val="left"/>
      </w:pPr>
      <w:rPr>
        <w:rFonts w:ascii="Source Sans Pro" w:eastAsia="Source Sans Pro" w:hAnsi="Source Sans Pro" w:cs="Source Sans Pro" w:hint="default"/>
        <w:color w:val="231F20"/>
        <w:spacing w:val="-7"/>
        <w:w w:val="91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30" w:hanging="10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72" w:hanging="10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14" w:hanging="10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56" w:hanging="1082"/>
      </w:pPr>
      <w:rPr>
        <w:rFonts w:hint="default"/>
        <w:lang w:val="en-US" w:eastAsia="en-US" w:bidi="ar-SA"/>
      </w:rPr>
    </w:lvl>
  </w:abstractNum>
  <w:abstractNum w:abstractNumId="4" w15:restartNumberingAfterBreak="0">
    <w:nsid w:val="34A023E7"/>
    <w:multiLevelType w:val="multilevel"/>
    <w:tmpl w:val="F51480FC"/>
    <w:lvl w:ilvl="0">
      <w:start w:val="2"/>
      <w:numFmt w:val="upperLetter"/>
      <w:lvlText w:val="%1"/>
      <w:lvlJc w:val="left"/>
      <w:pPr>
        <w:ind w:left="1299" w:hanging="108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99" w:hanging="1084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299" w:hanging="1084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299" w:hanging="1084"/>
        <w:jc w:val="left"/>
      </w:pPr>
      <w:rPr>
        <w:rFonts w:ascii="Book Antiqua" w:eastAsia="Book Antiqua" w:hAnsi="Book Antiqua" w:cs="Book Antiqua" w:hint="default"/>
        <w:b/>
        <w:bCs/>
        <w:color w:val="231F20"/>
        <w:spacing w:val="-2"/>
        <w:w w:val="92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213" w:hanging="1082"/>
        <w:jc w:val="left"/>
      </w:pPr>
      <w:rPr>
        <w:rFonts w:ascii="Source Sans Pro" w:eastAsia="Source Sans Pro" w:hAnsi="Source Sans Pro" w:cs="Source Sans Pro" w:hint="default"/>
        <w:color w:val="231F20"/>
        <w:spacing w:val="-7"/>
        <w:w w:val="91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673" w:hanging="10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66" w:hanging="10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60" w:hanging="10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53" w:hanging="1082"/>
      </w:pPr>
      <w:rPr>
        <w:rFonts w:hint="default"/>
        <w:lang w:val="en-US" w:eastAsia="en-US" w:bidi="ar-SA"/>
      </w:rPr>
    </w:lvl>
  </w:abstractNum>
  <w:abstractNum w:abstractNumId="5" w15:restartNumberingAfterBreak="0">
    <w:nsid w:val="3AB579F5"/>
    <w:multiLevelType w:val="hybridMultilevel"/>
    <w:tmpl w:val="21B80070"/>
    <w:lvl w:ilvl="0" w:tplc="0F6628CC">
      <w:start w:val="7"/>
      <w:numFmt w:val="lowerRoman"/>
      <w:lvlText w:val="(%1)"/>
      <w:lvlJc w:val="left"/>
      <w:pPr>
        <w:ind w:left="650" w:hanging="520"/>
        <w:jc w:val="left"/>
      </w:pPr>
      <w:rPr>
        <w:rFonts w:ascii="Source Sans Pro" w:eastAsia="Source Sans Pro" w:hAnsi="Source Sans Pro" w:cs="Source Sans Pro" w:hint="default"/>
        <w:color w:val="231F20"/>
        <w:spacing w:val="-8"/>
        <w:w w:val="99"/>
        <w:sz w:val="20"/>
        <w:szCs w:val="20"/>
        <w:lang w:val="en-US" w:eastAsia="en-US" w:bidi="ar-SA"/>
      </w:rPr>
    </w:lvl>
    <w:lvl w:ilvl="1" w:tplc="79D67FB0">
      <w:numFmt w:val="bullet"/>
      <w:lvlText w:val="•"/>
      <w:lvlJc w:val="left"/>
      <w:pPr>
        <w:ind w:left="1215" w:hanging="520"/>
      </w:pPr>
      <w:rPr>
        <w:rFonts w:hint="default"/>
        <w:lang w:val="en-US" w:eastAsia="en-US" w:bidi="ar-SA"/>
      </w:rPr>
    </w:lvl>
    <w:lvl w:ilvl="2" w:tplc="076C23D0">
      <w:numFmt w:val="bullet"/>
      <w:lvlText w:val="•"/>
      <w:lvlJc w:val="left"/>
      <w:pPr>
        <w:ind w:left="1770" w:hanging="520"/>
      </w:pPr>
      <w:rPr>
        <w:rFonts w:hint="default"/>
        <w:lang w:val="en-US" w:eastAsia="en-US" w:bidi="ar-SA"/>
      </w:rPr>
    </w:lvl>
    <w:lvl w:ilvl="3" w:tplc="38CC37C0">
      <w:numFmt w:val="bullet"/>
      <w:lvlText w:val="•"/>
      <w:lvlJc w:val="left"/>
      <w:pPr>
        <w:ind w:left="2325" w:hanging="520"/>
      </w:pPr>
      <w:rPr>
        <w:rFonts w:hint="default"/>
        <w:lang w:val="en-US" w:eastAsia="en-US" w:bidi="ar-SA"/>
      </w:rPr>
    </w:lvl>
    <w:lvl w:ilvl="4" w:tplc="2BC0D44E">
      <w:numFmt w:val="bullet"/>
      <w:lvlText w:val="•"/>
      <w:lvlJc w:val="left"/>
      <w:pPr>
        <w:ind w:left="2880" w:hanging="520"/>
      </w:pPr>
      <w:rPr>
        <w:rFonts w:hint="default"/>
        <w:lang w:val="en-US" w:eastAsia="en-US" w:bidi="ar-SA"/>
      </w:rPr>
    </w:lvl>
    <w:lvl w:ilvl="5" w:tplc="35B49306">
      <w:numFmt w:val="bullet"/>
      <w:lvlText w:val="•"/>
      <w:lvlJc w:val="left"/>
      <w:pPr>
        <w:ind w:left="3435" w:hanging="520"/>
      </w:pPr>
      <w:rPr>
        <w:rFonts w:hint="default"/>
        <w:lang w:val="en-US" w:eastAsia="en-US" w:bidi="ar-SA"/>
      </w:rPr>
    </w:lvl>
    <w:lvl w:ilvl="6" w:tplc="BAAC1258">
      <w:numFmt w:val="bullet"/>
      <w:lvlText w:val="•"/>
      <w:lvlJc w:val="left"/>
      <w:pPr>
        <w:ind w:left="3990" w:hanging="520"/>
      </w:pPr>
      <w:rPr>
        <w:rFonts w:hint="default"/>
        <w:lang w:val="en-US" w:eastAsia="en-US" w:bidi="ar-SA"/>
      </w:rPr>
    </w:lvl>
    <w:lvl w:ilvl="7" w:tplc="00BA2EC4">
      <w:numFmt w:val="bullet"/>
      <w:lvlText w:val="•"/>
      <w:lvlJc w:val="left"/>
      <w:pPr>
        <w:ind w:left="4545" w:hanging="520"/>
      </w:pPr>
      <w:rPr>
        <w:rFonts w:hint="default"/>
        <w:lang w:val="en-US" w:eastAsia="en-US" w:bidi="ar-SA"/>
      </w:rPr>
    </w:lvl>
    <w:lvl w:ilvl="8" w:tplc="8C9CBF3C">
      <w:numFmt w:val="bullet"/>
      <w:lvlText w:val="•"/>
      <w:lvlJc w:val="left"/>
      <w:pPr>
        <w:ind w:left="5100" w:hanging="520"/>
      </w:pPr>
      <w:rPr>
        <w:rFonts w:hint="default"/>
        <w:lang w:val="en-US" w:eastAsia="en-US" w:bidi="ar-SA"/>
      </w:rPr>
    </w:lvl>
  </w:abstractNum>
  <w:abstractNum w:abstractNumId="6" w15:restartNumberingAfterBreak="0">
    <w:nsid w:val="51F14FEE"/>
    <w:multiLevelType w:val="multilevel"/>
    <w:tmpl w:val="BF4E91AE"/>
    <w:lvl w:ilvl="0">
      <w:start w:val="2"/>
      <w:numFmt w:val="upperLetter"/>
      <w:lvlText w:val="%1"/>
      <w:lvlJc w:val="left"/>
      <w:pPr>
        <w:ind w:left="1299" w:hanging="1084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99" w:hanging="1084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299" w:hanging="1084"/>
      </w:pPr>
      <w:rPr>
        <w:rFonts w:hint="default"/>
        <w:lang w:val="en-US" w:eastAsia="en-US" w:bidi="ar-SA"/>
      </w:rPr>
    </w:lvl>
    <w:lvl w:ilvl="3">
      <w:start w:val="13"/>
      <w:numFmt w:val="decimal"/>
      <w:lvlText w:val="%1.%2.%3.%4."/>
      <w:lvlJc w:val="left"/>
      <w:pPr>
        <w:ind w:left="1299" w:hanging="1084"/>
      </w:pPr>
      <w:rPr>
        <w:rFonts w:ascii="Book Antiqua" w:eastAsia="Book Antiqua" w:hAnsi="Book Antiqua" w:cs="Book Antiqua" w:hint="default"/>
        <w:b/>
        <w:bCs/>
        <w:color w:val="231F20"/>
        <w:spacing w:val="-2"/>
        <w:w w:val="92"/>
        <w:sz w:val="24"/>
        <w:szCs w:val="24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2" w:hanging="1082"/>
      </w:pPr>
      <w:rPr>
        <w:rFonts w:ascii="Source Sans Pro" w:eastAsia="Source Sans Pro" w:hAnsi="Source Sans Pro" w:cs="Source Sans Pro" w:hint="default"/>
        <w:color w:val="231F20"/>
        <w:spacing w:val="-18"/>
        <w:w w:val="91"/>
        <w:sz w:val="22"/>
        <w:szCs w:val="22"/>
        <w:lang w:val="en-US" w:eastAsia="en-US" w:bidi="ar-SA"/>
      </w:rPr>
    </w:lvl>
    <w:lvl w:ilvl="5">
      <w:numFmt w:val="bullet"/>
      <w:lvlText w:val=""/>
      <w:lvlJc w:val="left"/>
      <w:pPr>
        <w:ind w:left="824" w:hanging="340"/>
      </w:pPr>
      <w:rPr>
        <w:rFonts w:ascii="Wingdings" w:eastAsia="Wingdings" w:hAnsi="Wingdings" w:cs="Wingdings" w:hint="default"/>
        <w:color w:val="231F20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3080" w:hanging="3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70" w:hanging="3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60" w:hanging="3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71"/>
    <w:rsid w:val="000318D9"/>
    <w:rsid w:val="00201571"/>
    <w:rsid w:val="00C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B6530-F0C2-4246-97D4-C0B162A0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571"/>
    <w:pPr>
      <w:widowControl w:val="0"/>
      <w:autoSpaceDE w:val="0"/>
      <w:autoSpaceDN w:val="0"/>
      <w:ind w:firstLine="0"/>
    </w:pPr>
    <w:rPr>
      <w:rFonts w:ascii="Source Sans Pro" w:eastAsia="Source Sans Pro" w:hAnsi="Source Sans Pro" w:cs="Source Sans Pro"/>
    </w:rPr>
  </w:style>
  <w:style w:type="paragraph" w:styleId="Heading1">
    <w:name w:val="heading 1"/>
    <w:basedOn w:val="Normal"/>
    <w:link w:val="Heading1Char"/>
    <w:uiPriority w:val="9"/>
    <w:qFormat/>
    <w:rsid w:val="00201571"/>
    <w:pPr>
      <w:spacing w:before="129"/>
      <w:ind w:left="1073" w:right="29"/>
      <w:jc w:val="center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01571"/>
    <w:pPr>
      <w:ind w:left="1299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01571"/>
    <w:pPr>
      <w:spacing w:before="257"/>
      <w:ind w:left="218"/>
      <w:jc w:val="both"/>
      <w:outlineLvl w:val="2"/>
    </w:pPr>
    <w:rPr>
      <w:rFonts w:ascii="Book Antiqua" w:eastAsia="Book Antiqua" w:hAnsi="Book Antiqua" w:cs="Book Antiqua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rsid w:val="00201571"/>
    <w:pPr>
      <w:spacing w:before="258"/>
      <w:ind w:left="221"/>
      <w:jc w:val="both"/>
      <w:outlineLvl w:val="3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71"/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571"/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1571"/>
    <w:rPr>
      <w:rFonts w:ascii="Book Antiqua" w:eastAsia="Book Antiqua" w:hAnsi="Book Antiqua" w:cs="Book Antiqu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01571"/>
    <w:rPr>
      <w:rFonts w:ascii="Times New Roman" w:eastAsia="Times New Roman" w:hAnsi="Times New Roman" w:cs="Times New Roman"/>
      <w:b/>
      <w:bCs/>
      <w:i/>
    </w:rPr>
  </w:style>
  <w:style w:type="paragraph" w:styleId="TOC1">
    <w:name w:val="toc 1"/>
    <w:basedOn w:val="Normal"/>
    <w:uiPriority w:val="1"/>
    <w:qFormat/>
    <w:rsid w:val="00201571"/>
    <w:pPr>
      <w:spacing w:before="132"/>
      <w:ind w:left="400"/>
    </w:pPr>
    <w:rPr>
      <w:rFonts w:ascii="Palatino Linotype" w:eastAsia="Palatino Linotype" w:hAnsi="Palatino Linotype" w:cs="Palatino Linotype"/>
      <w:b/>
      <w:bCs/>
    </w:rPr>
  </w:style>
  <w:style w:type="paragraph" w:styleId="TOC2">
    <w:name w:val="toc 2"/>
    <w:basedOn w:val="Normal"/>
    <w:uiPriority w:val="1"/>
    <w:qFormat/>
    <w:rsid w:val="00201571"/>
    <w:pPr>
      <w:spacing w:before="100"/>
      <w:ind w:left="40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TOC3">
    <w:name w:val="toc 3"/>
    <w:basedOn w:val="Normal"/>
    <w:uiPriority w:val="1"/>
    <w:qFormat/>
    <w:rsid w:val="00201571"/>
    <w:pPr>
      <w:spacing w:line="255" w:lineRule="exact"/>
      <w:ind w:left="88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TOC4">
    <w:name w:val="toc 4"/>
    <w:basedOn w:val="Normal"/>
    <w:uiPriority w:val="1"/>
    <w:qFormat/>
    <w:rsid w:val="00201571"/>
    <w:pPr>
      <w:spacing w:before="48"/>
      <w:ind w:left="1540" w:hanging="66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01571"/>
  </w:style>
  <w:style w:type="character" w:customStyle="1" w:styleId="BodyTextChar">
    <w:name w:val="Body Text Char"/>
    <w:basedOn w:val="DefaultParagraphFont"/>
    <w:link w:val="BodyText"/>
    <w:uiPriority w:val="1"/>
    <w:rsid w:val="00201571"/>
    <w:rPr>
      <w:rFonts w:ascii="Source Sans Pro" w:eastAsia="Source Sans Pro" w:hAnsi="Source Sans Pro" w:cs="Source Sans Pro"/>
    </w:rPr>
  </w:style>
  <w:style w:type="paragraph" w:styleId="Title">
    <w:name w:val="Title"/>
    <w:basedOn w:val="Normal"/>
    <w:link w:val="TitleChar"/>
    <w:uiPriority w:val="10"/>
    <w:qFormat/>
    <w:rsid w:val="00201571"/>
    <w:pPr>
      <w:spacing w:before="131" w:line="1265" w:lineRule="exact"/>
      <w:ind w:left="1061" w:right="827"/>
      <w:jc w:val="center"/>
    </w:pPr>
    <w:rPr>
      <w:rFonts w:ascii="Arial" w:eastAsia="Arial" w:hAnsi="Arial" w:cs="Arial"/>
      <w:sz w:val="116"/>
      <w:szCs w:val="116"/>
    </w:rPr>
  </w:style>
  <w:style w:type="character" w:customStyle="1" w:styleId="TitleChar">
    <w:name w:val="Title Char"/>
    <w:basedOn w:val="DefaultParagraphFont"/>
    <w:link w:val="Title"/>
    <w:uiPriority w:val="10"/>
    <w:rsid w:val="00201571"/>
    <w:rPr>
      <w:rFonts w:ascii="Arial" w:eastAsia="Arial" w:hAnsi="Arial" w:cs="Arial"/>
      <w:sz w:val="116"/>
      <w:szCs w:val="116"/>
    </w:rPr>
  </w:style>
  <w:style w:type="paragraph" w:styleId="ListParagraph">
    <w:name w:val="List Paragraph"/>
    <w:basedOn w:val="Normal"/>
    <w:uiPriority w:val="1"/>
    <w:qFormat/>
    <w:rsid w:val="00201571"/>
    <w:pPr>
      <w:spacing w:before="130"/>
      <w:ind w:left="222" w:right="125" w:hanging="5"/>
      <w:jc w:val="both"/>
    </w:pPr>
  </w:style>
  <w:style w:type="paragraph" w:customStyle="1" w:styleId="TableParagraph">
    <w:name w:val="Table Paragraph"/>
    <w:basedOn w:val="Normal"/>
    <w:uiPriority w:val="1"/>
    <w:qFormat/>
    <w:rsid w:val="0020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3049</Words>
  <Characters>17382</Characters>
  <Application>Microsoft Office Word</Application>
  <DocSecurity>0</DocSecurity>
  <Lines>144</Lines>
  <Paragraphs>40</Paragraphs>
  <ScaleCrop>false</ScaleCrop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EDEN</dc:creator>
  <cp:keywords/>
  <dc:description/>
  <cp:lastModifiedBy>LORRAINE EDEN</cp:lastModifiedBy>
  <cp:revision>2</cp:revision>
  <dcterms:created xsi:type="dcterms:W3CDTF">2020-12-07T16:14:00Z</dcterms:created>
  <dcterms:modified xsi:type="dcterms:W3CDTF">2020-12-07T16:17:00Z</dcterms:modified>
</cp:coreProperties>
</file>