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CF414" w14:textId="139ACFAA" w:rsidR="00A37062" w:rsidRDefault="00BA43D3">
      <w:pPr>
        <w:rPr>
          <w:b/>
          <w:bCs/>
          <w:sz w:val="32"/>
          <w:szCs w:val="32"/>
        </w:rPr>
      </w:pPr>
      <w:r w:rsidRPr="00BA43D3">
        <w:rPr>
          <w:b/>
          <w:bCs/>
          <w:sz w:val="32"/>
          <w:szCs w:val="32"/>
        </w:rPr>
        <w:t>Assignment 1</w:t>
      </w:r>
    </w:p>
    <w:p w14:paraId="4221798E" w14:textId="455EC95F" w:rsidR="00BA43D3" w:rsidRPr="00E43674" w:rsidRDefault="00E43674" w:rsidP="00BA43D3">
      <w:pPr>
        <w:pStyle w:val="ListParagraph"/>
        <w:numPr>
          <w:ilvl w:val="0"/>
          <w:numId w:val="1"/>
        </w:numPr>
        <w:rPr>
          <w:b/>
          <w:bCs/>
        </w:rPr>
      </w:pPr>
      <w:r>
        <w:t xml:space="preserve">This assignment is worth 40% of your final mark. </w:t>
      </w:r>
    </w:p>
    <w:p w14:paraId="63B549F7" w14:textId="6DD414EA" w:rsidR="00E43674" w:rsidRPr="004C77AD" w:rsidRDefault="00E43674" w:rsidP="00BA43D3">
      <w:pPr>
        <w:pStyle w:val="ListParagraph"/>
        <w:numPr>
          <w:ilvl w:val="0"/>
          <w:numId w:val="1"/>
        </w:numPr>
        <w:rPr>
          <w:b/>
          <w:bCs/>
        </w:rPr>
      </w:pPr>
      <w:r>
        <w:t>Due Friday the 27</w:t>
      </w:r>
      <w:r w:rsidRPr="00E43674">
        <w:rPr>
          <w:vertAlign w:val="superscript"/>
        </w:rPr>
        <w:t>th</w:t>
      </w:r>
      <w:r>
        <w:t xml:space="preserve"> of September at 23:59.</w:t>
      </w:r>
    </w:p>
    <w:p w14:paraId="4C2D34C3" w14:textId="76999693" w:rsidR="004C77AD" w:rsidRPr="004258E6" w:rsidRDefault="004C77AD" w:rsidP="00BA43D3">
      <w:pPr>
        <w:pStyle w:val="ListParagraph"/>
        <w:numPr>
          <w:ilvl w:val="0"/>
          <w:numId w:val="1"/>
        </w:numPr>
        <w:rPr>
          <w:b/>
          <w:bCs/>
        </w:rPr>
      </w:pPr>
      <w:r>
        <w:t xml:space="preserve">The word limit for this assignment is 2,100 words (+/- 10%). </w:t>
      </w:r>
      <w:r w:rsidR="004258E6">
        <w:t xml:space="preserve">This does not include tables, graphs, code etc. </w:t>
      </w:r>
    </w:p>
    <w:p w14:paraId="518EAADC" w14:textId="0E2B1459" w:rsidR="00583C51" w:rsidRPr="00583C51" w:rsidRDefault="004258E6" w:rsidP="00583C51">
      <w:r w:rsidRPr="004258E6">
        <w:rPr>
          <w:b/>
          <w:bCs/>
        </w:rPr>
        <w:t xml:space="preserve">Audience: </w:t>
      </w:r>
      <w:r w:rsidR="00583C51">
        <w:rPr>
          <w:b/>
          <w:bCs/>
        </w:rPr>
        <w:br/>
      </w:r>
      <w:r w:rsidR="00583C51" w:rsidRPr="00583C51">
        <w:t xml:space="preserve">You should write as if for a non-specialist audience, but not a completely general one. Imagine that you are writing for IEEE Computer or the BCS IT Now magazine, or perhaps Scientific American or New Scientist. </w:t>
      </w:r>
      <w:r w:rsidR="00583C51">
        <w:t>A</w:t>
      </w:r>
      <w:r w:rsidR="00583C51" w:rsidRPr="00583C51">
        <w:t>lternatively (if you’re not familiar with any of those publications)</w:t>
      </w:r>
      <w:r w:rsidR="00583C51">
        <w:t>,</w:t>
      </w:r>
      <w:r w:rsidR="00583C51" w:rsidRPr="00583C51">
        <w:t xml:space="preserve"> imagine you are writing for a computer club newsletter.</w:t>
      </w:r>
    </w:p>
    <w:p w14:paraId="15172D95" w14:textId="0B4DD990" w:rsidR="004258E6" w:rsidRDefault="00583C51" w:rsidP="00583C51">
      <w:r w:rsidRPr="00583C51">
        <w:t xml:space="preserve">More specifically, you may assume that your readers have some general knowledge of computing and information technology, but no specialised knowledge of cryptography, algorithms, hashing etc. </w:t>
      </w:r>
      <w:r w:rsidR="00300B37">
        <w:t>T</w:t>
      </w:r>
      <w:r w:rsidRPr="00583C51">
        <w:t xml:space="preserve">hink about what you need to explain and what your readers will already know. </w:t>
      </w:r>
      <w:r w:rsidR="00510133">
        <w:t>A</w:t>
      </w:r>
      <w:r w:rsidRPr="00583C51">
        <w:t>lso</w:t>
      </w:r>
      <w:r w:rsidR="00510133">
        <w:t xml:space="preserve">, </w:t>
      </w:r>
      <w:r w:rsidRPr="00583C51">
        <w:t>think about the type of language you use in your report.</w:t>
      </w:r>
    </w:p>
    <w:p w14:paraId="331DBC04" w14:textId="2E3060A7" w:rsidR="00436BFD" w:rsidRPr="00583C51" w:rsidRDefault="00436BFD" w:rsidP="00583C51">
      <w:r>
        <w:t xml:space="preserve">Please see detailed instructions over-leaf. </w:t>
      </w:r>
    </w:p>
    <w:p w14:paraId="7229322C" w14:textId="77777777" w:rsidR="004258E6" w:rsidRDefault="004258E6">
      <w:pPr>
        <w:rPr>
          <w:b/>
          <w:bCs/>
        </w:rPr>
      </w:pPr>
      <w:r>
        <w:rPr>
          <w:b/>
          <w:bCs/>
        </w:rPr>
        <w:br w:type="page"/>
      </w:r>
    </w:p>
    <w:p w14:paraId="579B12E6" w14:textId="4B585DBF" w:rsidR="00E43674" w:rsidRDefault="00E43674" w:rsidP="00E43674">
      <w:r>
        <w:rPr>
          <w:b/>
          <w:bCs/>
        </w:rPr>
        <w:lastRenderedPageBreak/>
        <w:t xml:space="preserve">Instructions: </w:t>
      </w:r>
      <w:r>
        <w:rPr>
          <w:b/>
          <w:bCs/>
        </w:rPr>
        <w:br/>
      </w:r>
      <w:r w:rsidR="00E769D5">
        <w:t>Please complete the following two tasks</w:t>
      </w:r>
      <w:r w:rsidR="006838D1">
        <w:t xml:space="preserve">, presenting </w:t>
      </w:r>
      <w:r w:rsidR="004C77AD">
        <w:t>your submission in</w:t>
      </w:r>
      <w:r w:rsidR="00436BFD">
        <w:t xml:space="preserve"> clearly</w:t>
      </w:r>
      <w:r w:rsidR="004C77AD">
        <w:t xml:space="preserve"> numbered sections. </w:t>
      </w:r>
    </w:p>
    <w:p w14:paraId="30B32812" w14:textId="32B42A7B" w:rsidR="006D7287" w:rsidRDefault="00E769D5" w:rsidP="008B69FA">
      <w:r>
        <w:rPr>
          <w:b/>
          <w:bCs/>
        </w:rPr>
        <w:t xml:space="preserve">Task 1: </w:t>
      </w:r>
      <w:r w:rsidR="00707807">
        <w:rPr>
          <w:b/>
          <w:bCs/>
        </w:rPr>
        <w:t xml:space="preserve">Developments in Hashing </w:t>
      </w:r>
      <w:r w:rsidR="00A9685B">
        <w:rPr>
          <w:b/>
          <w:bCs/>
        </w:rPr>
        <w:t xml:space="preserve">(20 Marks): </w:t>
      </w:r>
      <w:r w:rsidR="00A9685B">
        <w:rPr>
          <w:b/>
          <w:bCs/>
        </w:rPr>
        <w:br/>
      </w:r>
      <w:r w:rsidR="008B69FA" w:rsidRPr="0032121C">
        <w:t xml:space="preserve">Hashing is a critical process in computer science that ensures data security, integrity, and efficient retrieval. </w:t>
      </w:r>
      <w:r w:rsidR="00F30809">
        <w:t>R</w:t>
      </w:r>
      <w:r w:rsidR="008B69FA" w:rsidRPr="0032121C">
        <w:t>ecent stud</w:t>
      </w:r>
      <w:r w:rsidR="00F30809">
        <w:t>ies</w:t>
      </w:r>
      <w:r w:rsidR="008B69FA" w:rsidRPr="0032121C">
        <w:t xml:space="preserve"> ha</w:t>
      </w:r>
      <w:r w:rsidR="00F30809">
        <w:t>v</w:t>
      </w:r>
      <w:r w:rsidR="00993478">
        <w:t>e</w:t>
      </w:r>
      <w:r w:rsidR="008B69FA" w:rsidRPr="0032121C">
        <w:t xml:space="preserve"> brought to light both the vulnerabilities and advancements in various hashing algorithms, </w:t>
      </w:r>
      <w:r w:rsidR="009C3C32" w:rsidRPr="0032121C">
        <w:t>emphasi</w:t>
      </w:r>
      <w:r w:rsidR="009C3C32">
        <w:t>s</w:t>
      </w:r>
      <w:r w:rsidR="009C3C32" w:rsidRPr="0032121C">
        <w:t>ing</w:t>
      </w:r>
      <w:r w:rsidR="008B69FA" w:rsidRPr="0032121C">
        <w:t xml:space="preserve"> their importance in applications such as cryptocurrencies, password storage, and digital signatures. Th</w:t>
      </w:r>
      <w:r w:rsidR="00993478">
        <w:t>ese</w:t>
      </w:r>
      <w:r w:rsidR="008B69FA" w:rsidRPr="0032121C">
        <w:t xml:space="preserve"> stud</w:t>
      </w:r>
      <w:r w:rsidR="00993478">
        <w:t>ies</w:t>
      </w:r>
      <w:r w:rsidR="008B69FA" w:rsidRPr="0032121C">
        <w:t xml:space="preserve"> ha</w:t>
      </w:r>
      <w:r w:rsidR="00993478">
        <w:t>ve</w:t>
      </w:r>
      <w:r w:rsidR="008B69FA" w:rsidRPr="0032121C">
        <w:t xml:space="preserve"> also highlighted the emerging threats from quantum computing and the need for quantum-resistant algorithms.</w:t>
      </w:r>
    </w:p>
    <w:p w14:paraId="0A15F291" w14:textId="0921BBFD" w:rsidR="008B69FA" w:rsidRDefault="008B69FA" w:rsidP="008B69FA">
      <w:r w:rsidRPr="0032121C">
        <w:t>You are required to write a detailed report (1</w:t>
      </w:r>
      <w:r w:rsidR="005C572F">
        <w:t>,</w:t>
      </w:r>
      <w:r w:rsidRPr="0032121C">
        <w:t>0</w:t>
      </w:r>
      <w:r w:rsidR="00E54C76">
        <w:t>5</w:t>
      </w:r>
      <w:r w:rsidRPr="0032121C">
        <w:t xml:space="preserve">0 words) on the role of hashing in modern computing, based on </w:t>
      </w:r>
      <w:r w:rsidR="00A00158">
        <w:t xml:space="preserve">these </w:t>
      </w:r>
      <w:r w:rsidRPr="0032121C">
        <w:t>stud</w:t>
      </w:r>
      <w:r w:rsidR="00A00158">
        <w:t>ies</w:t>
      </w:r>
      <w:r w:rsidRPr="0032121C">
        <w:t xml:space="preserve">. Your report </w:t>
      </w:r>
      <w:r w:rsidR="00CE05F9">
        <w:t>should</w:t>
      </w:r>
      <w:r>
        <w:t>:</w:t>
      </w:r>
    </w:p>
    <w:p w14:paraId="63589916" w14:textId="28D637CE" w:rsidR="007755AA" w:rsidRDefault="00F00B6E" w:rsidP="009561BD">
      <w:r>
        <w:t>C</w:t>
      </w:r>
      <w:r w:rsidRPr="0032121C">
        <w:t>ritically analyse the role of computer science in developing and maintaining robust hashing algorithms.</w:t>
      </w:r>
      <w:r>
        <w:t xml:space="preserve"> </w:t>
      </w:r>
      <w:r w:rsidR="008B69FA">
        <w:t>Evaluate</w:t>
      </w:r>
      <w:r w:rsidR="008B69FA" w:rsidRPr="0032121C">
        <w:t xml:space="preserve"> the key findings of </w:t>
      </w:r>
      <w:r w:rsidR="008B69FA">
        <w:t>the following recent studies</w:t>
      </w:r>
      <w:r w:rsidR="00B55637">
        <w:t>,</w:t>
      </w:r>
      <w:r w:rsidR="00021AE5">
        <w:t xml:space="preserve"> you may wish to</w:t>
      </w:r>
      <w:r w:rsidR="00B55637">
        <w:t xml:space="preserve"> </w:t>
      </w:r>
      <w:r w:rsidR="006F4C71">
        <w:t>consider</w:t>
      </w:r>
      <w:r w:rsidR="008B69FA" w:rsidRPr="0032121C">
        <w:t xml:space="preserve"> collision vulnerabilities of older algorithms</w:t>
      </w:r>
      <w:r w:rsidR="008B69FA">
        <w:t>,</w:t>
      </w:r>
      <w:r w:rsidR="008B69FA" w:rsidRPr="0032121C">
        <w:t xml:space="preserve"> the robustness of </w:t>
      </w:r>
      <w:r w:rsidR="008B69FA">
        <w:t>new algorithms,</w:t>
      </w:r>
      <w:r w:rsidR="008B69FA" w:rsidRPr="0032121C">
        <w:t xml:space="preserve"> the potential threats posed by quantum computing</w:t>
      </w:r>
      <w:r w:rsidR="000B42A6">
        <w:t xml:space="preserve">, or any other area relevant to </w:t>
      </w:r>
      <w:r w:rsidR="0096557B">
        <w:t>developments in hashing</w:t>
      </w:r>
      <w:r w:rsidR="008B69FA" w:rsidRPr="0032121C">
        <w:t>.</w:t>
      </w:r>
      <w:r w:rsidR="008B69FA">
        <w:t xml:space="preserve"> </w:t>
      </w:r>
    </w:p>
    <w:p w14:paraId="062DDF25" w14:textId="77777777" w:rsidR="00AF3162" w:rsidRDefault="00AF3162" w:rsidP="00AF3162">
      <w:pPr>
        <w:pStyle w:val="Bibliography"/>
      </w:pPr>
    </w:p>
    <w:sdt>
      <w:sdtPr>
        <w:rPr>
          <w:sz w:val="24"/>
          <w:szCs w:val="24"/>
        </w:rPr>
        <w:id w:val="-573587230"/>
        <w:bibliography/>
      </w:sdtPr>
      <w:sdtEndPr/>
      <w:sdtContent>
        <w:p w14:paraId="029EAF7C" w14:textId="1598136C" w:rsidR="00AF3162" w:rsidRPr="00510133" w:rsidRDefault="00AF3162" w:rsidP="00AF3162">
          <w:pPr>
            <w:pStyle w:val="Bibliography"/>
            <w:rPr>
              <w:noProof/>
              <w:kern w:val="0"/>
              <w:sz w:val="24"/>
              <w:szCs w:val="24"/>
              <w14:ligatures w14:val="none"/>
            </w:rPr>
          </w:pPr>
          <w:r w:rsidRPr="00510133">
            <w:rPr>
              <w:sz w:val="24"/>
              <w:szCs w:val="24"/>
            </w:rPr>
            <w:fldChar w:fldCharType="begin"/>
          </w:r>
          <w:r w:rsidRPr="00510133">
            <w:rPr>
              <w:sz w:val="24"/>
              <w:szCs w:val="24"/>
            </w:rPr>
            <w:instrText xml:space="preserve"> BIBLIOGRAPHY </w:instrText>
          </w:r>
          <w:r w:rsidRPr="00510133">
            <w:rPr>
              <w:sz w:val="24"/>
              <w:szCs w:val="24"/>
            </w:rPr>
            <w:fldChar w:fldCharType="separate"/>
          </w:r>
          <w:r w:rsidRPr="00510133">
            <w:rPr>
              <w:noProof/>
              <w:sz w:val="24"/>
              <w:szCs w:val="24"/>
            </w:rPr>
            <w:t xml:space="preserve">Cherckesova, L., Safaryan, , Lyashenko, G. and Korochentsev, D. (2022) </w:t>
          </w:r>
          <w:r w:rsidRPr="00510133">
            <w:rPr>
              <w:i/>
              <w:iCs/>
              <w:noProof/>
              <w:sz w:val="24"/>
              <w:szCs w:val="24"/>
            </w:rPr>
            <w:t>Developing a New Collision-Resistant Hashing Algorithm</w:t>
          </w:r>
          <w:r w:rsidRPr="00510133">
            <w:rPr>
              <w:noProof/>
              <w:sz w:val="24"/>
              <w:szCs w:val="24"/>
            </w:rPr>
            <w:t xml:space="preserve">. Available at: </w:t>
          </w:r>
          <w:hyperlink r:id="rId11" w:history="1">
            <w:r w:rsidRPr="00510133">
              <w:rPr>
                <w:rStyle w:val="Hyperlink"/>
                <w:noProof/>
                <w:sz w:val="24"/>
                <w:szCs w:val="24"/>
              </w:rPr>
              <w:t>https://www.mdpi.com/2227-7390/10/15/2769</w:t>
            </w:r>
          </w:hyperlink>
          <w:r w:rsidRPr="00510133">
            <w:rPr>
              <w:noProof/>
              <w:sz w:val="24"/>
              <w:szCs w:val="24"/>
            </w:rPr>
            <w:t xml:space="preserve"> (Accessed: 01 July 2024).</w:t>
          </w:r>
        </w:p>
        <w:p w14:paraId="1CBEE2F1" w14:textId="77777777" w:rsidR="00AF3162" w:rsidRPr="00510133" w:rsidRDefault="00AF3162" w:rsidP="00AF3162">
          <w:pPr>
            <w:pStyle w:val="Bibliography"/>
            <w:rPr>
              <w:noProof/>
              <w:sz w:val="24"/>
              <w:szCs w:val="24"/>
            </w:rPr>
          </w:pPr>
          <w:r w:rsidRPr="00510133">
            <w:rPr>
              <w:noProof/>
              <w:sz w:val="24"/>
              <w:szCs w:val="24"/>
            </w:rPr>
            <w:t xml:space="preserve">Kushwaha, P. and Shirsat, G. (2024) </w:t>
          </w:r>
          <w:r w:rsidRPr="00510133">
            <w:rPr>
              <w:i/>
              <w:iCs/>
              <w:noProof/>
              <w:sz w:val="24"/>
              <w:szCs w:val="24"/>
            </w:rPr>
            <w:t>JETIR</w:t>
          </w:r>
          <w:r w:rsidRPr="00510133">
            <w:rPr>
              <w:noProof/>
              <w:sz w:val="24"/>
              <w:szCs w:val="24"/>
            </w:rPr>
            <w:t xml:space="preserve">. Available at: </w:t>
          </w:r>
          <w:hyperlink r:id="rId12" w:history="1">
            <w:r w:rsidRPr="00510133">
              <w:rPr>
                <w:rStyle w:val="Hyperlink"/>
                <w:noProof/>
                <w:sz w:val="24"/>
                <w:szCs w:val="24"/>
              </w:rPr>
              <w:t>https://www.jetir.org/papers/JETIR2402024.pdf</w:t>
            </w:r>
          </w:hyperlink>
          <w:r w:rsidRPr="00510133">
            <w:rPr>
              <w:noProof/>
              <w:sz w:val="24"/>
              <w:szCs w:val="24"/>
            </w:rPr>
            <w:t xml:space="preserve"> (Accessed: 02 July 2024).</w:t>
          </w:r>
        </w:p>
        <w:p w14:paraId="6215088D" w14:textId="77777777" w:rsidR="00AF3162" w:rsidRDefault="00AF3162" w:rsidP="00AF3162">
          <w:pPr>
            <w:spacing w:line="259" w:lineRule="auto"/>
          </w:pPr>
          <w:r w:rsidRPr="00510133">
            <w:rPr>
              <w:b/>
              <w:bCs/>
              <w:noProof/>
            </w:rPr>
            <w:fldChar w:fldCharType="end"/>
          </w:r>
        </w:p>
      </w:sdtContent>
    </w:sdt>
    <w:p w14:paraId="51106512" w14:textId="77777777" w:rsidR="009561BD" w:rsidRDefault="009561BD" w:rsidP="008B69FA"/>
    <w:p w14:paraId="26A173B7" w14:textId="04787D67" w:rsidR="00E769D5" w:rsidRPr="005D22B1" w:rsidRDefault="00E769D5" w:rsidP="00470754">
      <w:pPr>
        <w:rPr>
          <w:b/>
          <w:bCs/>
        </w:rPr>
      </w:pPr>
    </w:p>
    <w:p w14:paraId="741BFC0A" w14:textId="77777777" w:rsidR="00506163" w:rsidRDefault="00506163">
      <w:pPr>
        <w:rPr>
          <w:b/>
          <w:bCs/>
        </w:rPr>
      </w:pPr>
      <w:r>
        <w:rPr>
          <w:b/>
          <w:bCs/>
        </w:rPr>
        <w:br w:type="page"/>
      </w:r>
    </w:p>
    <w:p w14:paraId="3E2503CF" w14:textId="70106B60" w:rsidR="00504754" w:rsidRDefault="00A9685B" w:rsidP="00A53641">
      <w:r>
        <w:rPr>
          <w:b/>
          <w:bCs/>
        </w:rPr>
        <w:lastRenderedPageBreak/>
        <w:t xml:space="preserve">Task 2: </w:t>
      </w:r>
      <w:r w:rsidR="00707807">
        <w:rPr>
          <w:b/>
          <w:bCs/>
        </w:rPr>
        <w:t>Time &amp; Space in Hashing</w:t>
      </w:r>
      <w:r>
        <w:rPr>
          <w:b/>
          <w:bCs/>
        </w:rPr>
        <w:t xml:space="preserve"> (20 Marks):</w:t>
      </w:r>
      <w:r>
        <w:rPr>
          <w:b/>
          <w:bCs/>
        </w:rPr>
        <w:br/>
      </w:r>
      <w:r w:rsidR="00AF275F">
        <w:t xml:space="preserve">Your task is to carry out a further investigation into the average time and space complexity </w:t>
      </w:r>
      <w:r w:rsidR="0090052F">
        <w:t xml:space="preserve">of different password forms. </w:t>
      </w:r>
      <w:r w:rsidR="00A53641">
        <w:t>Note, y</w:t>
      </w:r>
      <w:r w:rsidR="00504754" w:rsidRPr="00504754">
        <w:t xml:space="preserve">ou do not need to explain any of the internal details of different hashing algorithms, these are beyond the scope of the assignment. </w:t>
      </w:r>
    </w:p>
    <w:p w14:paraId="251118E7" w14:textId="7EC64F3C" w:rsidR="00504754" w:rsidRDefault="00504754" w:rsidP="003A278C">
      <w:r>
        <w:t xml:space="preserve">You must </w:t>
      </w:r>
      <w:proofErr w:type="gramStart"/>
      <w:r>
        <w:t>provide an introduction to</w:t>
      </w:r>
      <w:proofErr w:type="gramEnd"/>
      <w:r>
        <w:t xml:space="preserve"> this topic and then answer the following questions:</w:t>
      </w:r>
    </w:p>
    <w:p w14:paraId="50FD8D9C" w14:textId="7B66BB70" w:rsidR="0090052F" w:rsidRDefault="0090052F" w:rsidP="0090052F">
      <w:pPr>
        <w:pStyle w:val="ListParagraph"/>
        <w:numPr>
          <w:ilvl w:val="0"/>
          <w:numId w:val="2"/>
        </w:numPr>
      </w:pPr>
      <w:r>
        <w:t xml:space="preserve">What does it mean to hash passwords? </w:t>
      </w:r>
      <w:r w:rsidR="006C6508" w:rsidRPr="006C6508">
        <w:t>How does authentication</w:t>
      </w:r>
      <w:r w:rsidR="00A53641">
        <w:t>,</w:t>
      </w:r>
      <w:r w:rsidR="006C6508" w:rsidRPr="006C6508">
        <w:t xml:space="preserve"> using a password hash file work? Why is this more secure than storing the passwords unencrypted? What are the important characteristics of cryptographic hash functions?</w:t>
      </w:r>
      <w:r w:rsidR="00EE4312">
        <w:t xml:space="preserve"> </w:t>
      </w:r>
      <w:r w:rsidR="003C5F39">
        <w:rPr>
          <w:b/>
          <w:bCs/>
        </w:rPr>
        <w:t>(4 Marks)</w:t>
      </w:r>
    </w:p>
    <w:p w14:paraId="24FA3669" w14:textId="30CE251C" w:rsidR="007E7FCF" w:rsidRPr="007E7FCF" w:rsidRDefault="007E7FCF" w:rsidP="007E7FCF">
      <w:pPr>
        <w:pStyle w:val="ListParagraph"/>
        <w:numPr>
          <w:ilvl w:val="0"/>
          <w:numId w:val="2"/>
        </w:numPr>
      </w:pPr>
      <w:r w:rsidRPr="007E7FCF">
        <w:t>What different sorts of attacks can hackers mount against password-protected systems? You should at least mention dictionary and brute force attacks. Compared with just attacking a web site’s login page directly, how does it help the attackers to have a list of password hashes?</w:t>
      </w:r>
      <w:r w:rsidR="003C5F39">
        <w:t xml:space="preserve"> </w:t>
      </w:r>
      <w:r w:rsidR="003C5F39">
        <w:rPr>
          <w:b/>
          <w:bCs/>
        </w:rPr>
        <w:t>(4 Marks)</w:t>
      </w:r>
    </w:p>
    <w:p w14:paraId="4AC6465E" w14:textId="49854126" w:rsidR="00506163" w:rsidRPr="00506163" w:rsidRDefault="00506163" w:rsidP="00506163">
      <w:pPr>
        <w:pStyle w:val="ListParagraph"/>
        <w:numPr>
          <w:ilvl w:val="0"/>
          <w:numId w:val="2"/>
        </w:numPr>
      </w:pPr>
      <w:r w:rsidRPr="00506163">
        <w:t>What is salt? What does it mean to salt the passwords? In what way does this help protect against hackers? In what way does it not help at all?</w:t>
      </w:r>
      <w:r w:rsidR="003C5F39">
        <w:t xml:space="preserve"> </w:t>
      </w:r>
      <w:r w:rsidR="003C5F39">
        <w:rPr>
          <w:b/>
          <w:bCs/>
        </w:rPr>
        <w:t>(4 Marks)</w:t>
      </w:r>
    </w:p>
    <w:p w14:paraId="4BDF83D8" w14:textId="45BD8010" w:rsidR="006C6508" w:rsidRDefault="00506163" w:rsidP="00506163">
      <w:r>
        <w:t>You will now complete a worked example (case study) involving actual data, calculations and experiments.</w:t>
      </w:r>
    </w:p>
    <w:p w14:paraId="527B628A" w14:textId="46C75F5C" w:rsidR="003A278C" w:rsidRDefault="00506163" w:rsidP="003A278C">
      <w:pPr>
        <w:pStyle w:val="ListParagraph"/>
        <w:numPr>
          <w:ilvl w:val="0"/>
          <w:numId w:val="2"/>
        </w:numPr>
      </w:pPr>
      <w:r>
        <w:t xml:space="preserve">Prepare a </w:t>
      </w:r>
      <w:r w:rsidR="00150C7C">
        <w:t>table listing the total number of different possible passwords for each of the following password protocols</w:t>
      </w:r>
      <w:r w:rsidR="00976B2A">
        <w:t xml:space="preserve">. </w:t>
      </w:r>
      <w:r w:rsidR="0064378D" w:rsidRPr="00E57065">
        <w:rPr>
          <w:b/>
          <w:bCs/>
        </w:rPr>
        <w:t>(</w:t>
      </w:r>
      <w:r w:rsidR="00E57065" w:rsidRPr="00E57065">
        <w:rPr>
          <w:b/>
          <w:bCs/>
        </w:rPr>
        <w:t>6 marks)</w:t>
      </w:r>
    </w:p>
    <w:p w14:paraId="6DC3ED82" w14:textId="77777777" w:rsidR="003A278C" w:rsidRDefault="003A278C" w:rsidP="003A278C">
      <w:pPr>
        <w:pStyle w:val="ListParagraph"/>
      </w:pPr>
    </w:p>
    <w:p w14:paraId="3B47B67C" w14:textId="1E818029" w:rsidR="00BA5639" w:rsidRDefault="00522D2D" w:rsidP="008A0AF9">
      <w:pPr>
        <w:pStyle w:val="ListParagraph"/>
        <w:numPr>
          <w:ilvl w:val="0"/>
          <w:numId w:val="11"/>
        </w:numPr>
      </w:pPr>
      <w:r>
        <w:t>Write</w:t>
      </w:r>
      <w:r w:rsidR="00BA5639">
        <w:t xml:space="preserve"> your results using no more than two significant figures. </w:t>
      </w:r>
    </w:p>
    <w:p w14:paraId="2F34075D" w14:textId="04DFBC11" w:rsidR="00522D2D" w:rsidRDefault="00BA5639" w:rsidP="008A0AF9">
      <w:pPr>
        <w:pStyle w:val="ListParagraph"/>
        <w:numPr>
          <w:ilvl w:val="0"/>
          <w:numId w:val="11"/>
        </w:numPr>
      </w:pPr>
      <w:r w:rsidRPr="00D969B9">
        <w:t>Write out your answers using the most appropriate units, e.g. seconds, days, months, years, centuries, etc., kB, MB, GB, TB and so on. (You may need to look up the correct names and abbreviations for some of the larger units)</w:t>
      </w:r>
      <w:r>
        <w:t>.</w:t>
      </w:r>
    </w:p>
    <w:p w14:paraId="1E223DAF" w14:textId="0C68E55E" w:rsidR="00976B2A" w:rsidRPr="00976B2A" w:rsidRDefault="00976B2A" w:rsidP="008A0AF9">
      <w:pPr>
        <w:pStyle w:val="ListParagraph"/>
        <w:numPr>
          <w:ilvl w:val="0"/>
          <w:numId w:val="11"/>
        </w:numPr>
      </w:pPr>
      <w:r>
        <w:t>Y</w:t>
      </w:r>
      <w:r w:rsidRPr="00976B2A">
        <w:t>ou must explain how you have arrived at the numbers in your table</w:t>
      </w:r>
      <w:r w:rsidR="000C71CA">
        <w:t>.</w:t>
      </w:r>
    </w:p>
    <w:p w14:paraId="5D8C8D3E" w14:textId="7C0854BD" w:rsidR="00506163" w:rsidRDefault="00506163" w:rsidP="00976B2A">
      <w:pPr>
        <w:pStyle w:val="ListParagraph"/>
      </w:pPr>
    </w:p>
    <w:p w14:paraId="5101CF82" w14:textId="39D03DCD" w:rsidR="009A2416" w:rsidRDefault="009A2416" w:rsidP="009A1DD5">
      <w:pPr>
        <w:pStyle w:val="ListParagraph"/>
        <w:numPr>
          <w:ilvl w:val="1"/>
          <w:numId w:val="2"/>
        </w:numPr>
      </w:pPr>
      <w:r w:rsidRPr="009A2416">
        <w:t xml:space="preserve">8-digit passwords that represent birth dates of people between 15 and 65 years of age, in the format DDMMYYYY, e.g. 27071990, 09061977, 29021996. </w:t>
      </w:r>
    </w:p>
    <w:p w14:paraId="52ABC8E8" w14:textId="77777777" w:rsidR="00935091" w:rsidRPr="009A2416" w:rsidRDefault="00935091" w:rsidP="00935091">
      <w:pPr>
        <w:pStyle w:val="ListParagraph"/>
        <w:ind w:left="1440"/>
      </w:pPr>
    </w:p>
    <w:p w14:paraId="0056C626" w14:textId="70D51695" w:rsidR="00A3330C" w:rsidRPr="00A3330C" w:rsidRDefault="00A3330C" w:rsidP="00436BFD">
      <w:pPr>
        <w:pStyle w:val="ListParagraph"/>
        <w:numPr>
          <w:ilvl w:val="1"/>
          <w:numId w:val="2"/>
        </w:numPr>
      </w:pPr>
      <w:r w:rsidRPr="00A3330C">
        <w:t xml:space="preserve">4 lower case letters followed by 4 digits, e.g. dhxr3584, aprt9683, gyje2957. </w:t>
      </w:r>
      <w:r w:rsidR="002175C2">
        <w:br/>
      </w:r>
    </w:p>
    <w:p w14:paraId="287CB0B0" w14:textId="78BFCAD4" w:rsidR="005D172D" w:rsidRPr="005D172D" w:rsidRDefault="005D172D" w:rsidP="00436BFD">
      <w:pPr>
        <w:pStyle w:val="ListParagraph"/>
        <w:numPr>
          <w:ilvl w:val="1"/>
          <w:numId w:val="2"/>
        </w:numPr>
      </w:pPr>
      <w:r w:rsidRPr="005D172D">
        <w:t>12</w:t>
      </w:r>
      <w:r>
        <w:t>-</w:t>
      </w:r>
      <w:r w:rsidRPr="005D172D">
        <w:t>character passwords that are only digits, e.g. 784392956014, 326822897940, 738846554663.</w:t>
      </w:r>
      <w:r w:rsidR="002175C2">
        <w:br/>
      </w:r>
    </w:p>
    <w:p w14:paraId="6A6F430A" w14:textId="4A068F99" w:rsidR="00E844EF" w:rsidRPr="00E844EF" w:rsidRDefault="002B0661" w:rsidP="00436BFD">
      <w:pPr>
        <w:pStyle w:val="ListParagraph"/>
        <w:numPr>
          <w:ilvl w:val="1"/>
          <w:numId w:val="2"/>
        </w:numPr>
      </w:pPr>
      <w:r w:rsidRPr="00E844EF">
        <w:lastRenderedPageBreak/>
        <w:t>12-character</w:t>
      </w:r>
      <w:r w:rsidR="00E844EF" w:rsidRPr="00E844EF">
        <w:t xml:space="preserve"> passwords that are only lower-case letters, e.g. </w:t>
      </w:r>
      <w:proofErr w:type="spellStart"/>
      <w:r w:rsidR="00E844EF" w:rsidRPr="00E844EF">
        <w:t>vrkuvwbedykp</w:t>
      </w:r>
      <w:proofErr w:type="spellEnd"/>
      <w:r w:rsidR="00E844EF" w:rsidRPr="00E844EF">
        <w:t xml:space="preserve">, </w:t>
      </w:r>
      <w:proofErr w:type="spellStart"/>
      <w:r w:rsidR="00E844EF" w:rsidRPr="00E844EF">
        <w:t>scrmkceshzac</w:t>
      </w:r>
      <w:proofErr w:type="spellEnd"/>
      <w:r w:rsidR="00E844EF" w:rsidRPr="00E844EF">
        <w:t xml:space="preserve">, </w:t>
      </w:r>
      <w:proofErr w:type="spellStart"/>
      <w:r w:rsidR="00E844EF" w:rsidRPr="00E844EF">
        <w:t>dzcpykfunfnf</w:t>
      </w:r>
      <w:proofErr w:type="spellEnd"/>
      <w:r w:rsidR="00E844EF" w:rsidRPr="00E844EF">
        <w:t>.</w:t>
      </w:r>
      <w:r w:rsidR="002175C2">
        <w:br/>
      </w:r>
    </w:p>
    <w:p w14:paraId="10DDAF89" w14:textId="3A221EDB" w:rsidR="008A185C" w:rsidRDefault="002B0661" w:rsidP="00436BFD">
      <w:pPr>
        <w:pStyle w:val="ListParagraph"/>
        <w:numPr>
          <w:ilvl w:val="1"/>
          <w:numId w:val="2"/>
        </w:numPr>
      </w:pPr>
      <w:r w:rsidRPr="002B0661">
        <w:t xml:space="preserve">12-character passwords that are case sensitive alphanumeric (that is, each character can be an </w:t>
      </w:r>
      <w:proofErr w:type="gramStart"/>
      <w:r w:rsidRPr="002B0661">
        <w:t>upper or lower case</w:t>
      </w:r>
      <w:proofErr w:type="gramEnd"/>
      <w:r w:rsidRPr="002B0661">
        <w:t xml:space="preserve"> letter or a digit), e.g.</w:t>
      </w:r>
      <w:r w:rsidR="00DB0EF9">
        <w:t xml:space="preserve"> </w:t>
      </w:r>
      <w:r w:rsidRPr="002B0661">
        <w:t>B57vTjZg8xDQ, 8UG94Bak2wKk, 6NYt68hB9yd4.</w:t>
      </w:r>
    </w:p>
    <w:p w14:paraId="7B01B8BE" w14:textId="0C193DBF" w:rsidR="0063039C" w:rsidRDefault="0063039C" w:rsidP="0063039C">
      <w:pPr>
        <w:pStyle w:val="ListParagraph"/>
        <w:ind w:left="1440"/>
      </w:pPr>
      <w:r>
        <w:br/>
      </w:r>
    </w:p>
    <w:p w14:paraId="6EB91E3E" w14:textId="233A5BBA" w:rsidR="008A185C" w:rsidRDefault="002175C2" w:rsidP="00436BFD">
      <w:pPr>
        <w:pStyle w:val="ListParagraph"/>
        <w:numPr>
          <w:ilvl w:val="1"/>
          <w:numId w:val="2"/>
        </w:numPr>
      </w:pPr>
      <w:r w:rsidRPr="002175C2">
        <w:t>12-character passwords where each character could be a letter, digit or punctuation character (precisely, any printable ASCII character), e.g. 6$4b#t0CN&amp;4x, 8*7u#u^gUIf%, $YOd0lnI45%w.</w:t>
      </w:r>
      <w:r w:rsidR="008A185C">
        <w:br/>
      </w:r>
      <w:r w:rsidR="008A185C">
        <w:br/>
        <w:t xml:space="preserve">The following table can be used to summarise time and space requirements for these password protocols: </w:t>
      </w:r>
    </w:p>
    <w:tbl>
      <w:tblPr>
        <w:tblStyle w:val="TableGrid"/>
        <w:tblW w:w="0" w:type="auto"/>
        <w:tblLook w:val="04A0" w:firstRow="1" w:lastRow="0" w:firstColumn="1" w:lastColumn="0" w:noHBand="0" w:noVBand="1"/>
      </w:tblPr>
      <w:tblGrid>
        <w:gridCol w:w="2254"/>
        <w:gridCol w:w="2254"/>
        <w:gridCol w:w="2254"/>
        <w:gridCol w:w="2254"/>
      </w:tblGrid>
      <w:tr w:rsidR="008A185C" w14:paraId="348D3CD4" w14:textId="77777777">
        <w:tc>
          <w:tcPr>
            <w:tcW w:w="2254" w:type="dxa"/>
            <w:vAlign w:val="center"/>
          </w:tcPr>
          <w:p w14:paraId="4ECA30BA" w14:textId="77777777" w:rsidR="008A185C" w:rsidRPr="008A185C" w:rsidRDefault="008A185C">
            <w:pPr>
              <w:jc w:val="center"/>
              <w:rPr>
                <w:b/>
                <w:bCs/>
              </w:rPr>
            </w:pPr>
            <w:r w:rsidRPr="008A185C">
              <w:rPr>
                <w:b/>
                <w:bCs/>
              </w:rPr>
              <w:t>Password Protocol</w:t>
            </w:r>
          </w:p>
        </w:tc>
        <w:tc>
          <w:tcPr>
            <w:tcW w:w="2254" w:type="dxa"/>
            <w:vAlign w:val="center"/>
          </w:tcPr>
          <w:p w14:paraId="3DBC2151" w14:textId="77777777" w:rsidR="008A185C" w:rsidRPr="008A185C" w:rsidRDefault="008A185C">
            <w:pPr>
              <w:jc w:val="center"/>
              <w:rPr>
                <w:b/>
                <w:bCs/>
              </w:rPr>
            </w:pPr>
            <w:r w:rsidRPr="008A185C">
              <w:rPr>
                <w:b/>
                <w:bCs/>
              </w:rPr>
              <w:t>Number of possible passwords</w:t>
            </w:r>
          </w:p>
        </w:tc>
        <w:tc>
          <w:tcPr>
            <w:tcW w:w="2254" w:type="dxa"/>
            <w:vAlign w:val="center"/>
          </w:tcPr>
          <w:p w14:paraId="755700C8" w14:textId="77777777" w:rsidR="008A185C" w:rsidRPr="008A185C" w:rsidRDefault="008A185C">
            <w:pPr>
              <w:jc w:val="center"/>
              <w:rPr>
                <w:b/>
                <w:bCs/>
              </w:rPr>
            </w:pPr>
            <w:r w:rsidRPr="008A185C">
              <w:rPr>
                <w:b/>
                <w:bCs/>
              </w:rPr>
              <w:t>Temporal for a SHA1 calculation and disk write</w:t>
            </w:r>
          </w:p>
        </w:tc>
        <w:tc>
          <w:tcPr>
            <w:tcW w:w="2254" w:type="dxa"/>
            <w:vAlign w:val="center"/>
          </w:tcPr>
          <w:p w14:paraId="25C5E920" w14:textId="77777777" w:rsidR="008A185C" w:rsidRPr="008A185C" w:rsidRDefault="008A185C">
            <w:pPr>
              <w:jc w:val="center"/>
              <w:rPr>
                <w:b/>
                <w:bCs/>
              </w:rPr>
            </w:pPr>
            <w:r w:rsidRPr="008A185C">
              <w:rPr>
                <w:b/>
                <w:bCs/>
              </w:rPr>
              <w:t>Storage space requirements of password/hash table</w:t>
            </w:r>
          </w:p>
        </w:tc>
      </w:tr>
      <w:tr w:rsidR="008A185C" w14:paraId="2207B834" w14:textId="77777777">
        <w:tc>
          <w:tcPr>
            <w:tcW w:w="2254" w:type="dxa"/>
          </w:tcPr>
          <w:p w14:paraId="29636071" w14:textId="77777777" w:rsidR="008A185C" w:rsidRDefault="008A185C">
            <w:r>
              <w:t>8-digit passwords representing birth dates (ddmmyyyy)</w:t>
            </w:r>
          </w:p>
        </w:tc>
        <w:tc>
          <w:tcPr>
            <w:tcW w:w="2254" w:type="dxa"/>
          </w:tcPr>
          <w:p w14:paraId="64779734" w14:textId="77777777" w:rsidR="008A185C" w:rsidRDefault="008A185C">
            <w:r>
              <w:t>Possible combinations?</w:t>
            </w:r>
          </w:p>
        </w:tc>
        <w:tc>
          <w:tcPr>
            <w:tcW w:w="2254" w:type="dxa"/>
          </w:tcPr>
          <w:p w14:paraId="5AF0A305" w14:textId="77777777" w:rsidR="008A185C" w:rsidRDefault="008A185C">
            <w:r>
              <w:t>Microseconds etc.</w:t>
            </w:r>
          </w:p>
        </w:tc>
        <w:tc>
          <w:tcPr>
            <w:tcW w:w="2254" w:type="dxa"/>
          </w:tcPr>
          <w:p w14:paraId="5CAADDB1" w14:textId="77777777" w:rsidR="008A185C" w:rsidRDefault="008A185C">
            <w:r>
              <w:t>Bytes, Exabytes or maybe upwards?</w:t>
            </w:r>
          </w:p>
        </w:tc>
      </w:tr>
    </w:tbl>
    <w:p w14:paraId="0396BB05" w14:textId="5D20CDBB" w:rsidR="008A185C" w:rsidRDefault="008A185C" w:rsidP="008A185C">
      <w:pPr>
        <w:pStyle w:val="ListParagraph"/>
        <w:ind w:left="1440"/>
      </w:pPr>
    </w:p>
    <w:p w14:paraId="0380A152" w14:textId="1A7B3922" w:rsidR="002175C2" w:rsidRDefault="008A185C" w:rsidP="00436BFD">
      <w:pPr>
        <w:pStyle w:val="ListParagraph"/>
        <w:numPr>
          <w:ilvl w:val="0"/>
          <w:numId w:val="2"/>
        </w:numPr>
      </w:pPr>
      <w:r>
        <w:t xml:space="preserve">Assume a machine takes </w:t>
      </w:r>
      <w:r w:rsidR="00A165A6" w:rsidRPr="00A165A6">
        <w:t>approximately 5x10–6 seconds (i.e., 5 microseconds) to compute a SHA-1 hash of a password and write the result to a file on disk. Use this to add a column to your table for the time required to compute a dictionary of all passwords and their hashes for each type of password in Q</w:t>
      </w:r>
      <w:r w:rsidR="00436BFD">
        <w:t>4</w:t>
      </w:r>
      <w:r w:rsidR="00A165A6" w:rsidRPr="00A165A6">
        <w:t>.</w:t>
      </w:r>
      <w:r w:rsidR="00E57065">
        <w:t xml:space="preserve"> </w:t>
      </w:r>
      <w:r w:rsidR="00E57065" w:rsidRPr="00474793">
        <w:rPr>
          <w:b/>
          <w:bCs/>
        </w:rPr>
        <w:t>(</w:t>
      </w:r>
      <w:r w:rsidR="003C5F39">
        <w:rPr>
          <w:b/>
          <w:bCs/>
        </w:rPr>
        <w:t>1</w:t>
      </w:r>
      <w:r w:rsidR="00E57065" w:rsidRPr="00474793">
        <w:rPr>
          <w:b/>
          <w:bCs/>
        </w:rPr>
        <w:t xml:space="preserve"> Marks)</w:t>
      </w:r>
      <w:r w:rsidR="00FF0DA9">
        <w:br/>
      </w:r>
    </w:p>
    <w:p w14:paraId="1B2EBE0B" w14:textId="6240782A" w:rsidR="00A165A6" w:rsidRDefault="00FF0DA9" w:rsidP="00436BFD">
      <w:pPr>
        <w:pStyle w:val="ListParagraph"/>
        <w:numPr>
          <w:ilvl w:val="0"/>
          <w:numId w:val="2"/>
        </w:numPr>
      </w:pPr>
      <w:r w:rsidRPr="00FF0DA9">
        <w:t xml:space="preserve">Each hash, together with the associated 12-character password, takes up exactly 54 bytes of disk space when written to a plain text file. Use this to add a column to your table for the disk space required to store a dictionary of all passwords and their hashes, for each type of password in </w:t>
      </w:r>
      <w:r>
        <w:t>Q</w:t>
      </w:r>
      <w:r w:rsidR="00436BFD">
        <w:t>4</w:t>
      </w:r>
      <w:r w:rsidRPr="00FF0DA9">
        <w:t>.</w:t>
      </w:r>
      <w:r w:rsidR="00E57065">
        <w:t xml:space="preserve"> </w:t>
      </w:r>
      <w:r w:rsidR="00E57065" w:rsidRPr="00474793">
        <w:rPr>
          <w:b/>
          <w:bCs/>
        </w:rPr>
        <w:t>(</w:t>
      </w:r>
      <w:r w:rsidR="003C5F39">
        <w:rPr>
          <w:b/>
          <w:bCs/>
        </w:rPr>
        <w:t>1</w:t>
      </w:r>
      <w:r w:rsidR="00E57065" w:rsidRPr="00474793">
        <w:rPr>
          <w:b/>
          <w:bCs/>
        </w:rPr>
        <w:t xml:space="preserve"> Marks)</w:t>
      </w:r>
    </w:p>
    <w:p w14:paraId="0397528B" w14:textId="5081AEE5" w:rsidR="00A23DD2" w:rsidRDefault="00A23DD2" w:rsidP="00A23DD2">
      <w:r>
        <w:t xml:space="preserve">Write a short conclusion to </w:t>
      </w:r>
      <w:proofErr w:type="spellStart"/>
      <w:r>
        <w:t>part</w:t>
      </w:r>
      <w:proofErr w:type="spellEnd"/>
      <w:r>
        <w:t xml:space="preserve"> 2 in which you discuss the results of your calculations and why the more complex passwords are more difficult to crack. </w:t>
      </w:r>
    </w:p>
    <w:p w14:paraId="5CE8A274" w14:textId="4B03574E" w:rsidR="005A1094" w:rsidRPr="00A84D49" w:rsidRDefault="005A1094" w:rsidP="005A1094">
      <w:pPr>
        <w:rPr>
          <w:b/>
          <w:bCs/>
        </w:rPr>
      </w:pPr>
      <w:r>
        <w:rPr>
          <w:b/>
          <w:bCs/>
        </w:rPr>
        <w:t xml:space="preserve">See page 6 for full marking grid. </w:t>
      </w:r>
    </w:p>
    <w:p w14:paraId="3BD3F410" w14:textId="77777777" w:rsidR="00A57EF0" w:rsidRDefault="00A57EF0" w:rsidP="00A23DD2"/>
    <w:p w14:paraId="1A1F5A70" w14:textId="5DA99301" w:rsidR="00A23DD2" w:rsidRPr="009129F4" w:rsidRDefault="00A23DD2" w:rsidP="009129F4">
      <w:pPr>
        <w:rPr>
          <w:b/>
          <w:bCs/>
        </w:rPr>
      </w:pPr>
    </w:p>
    <w:p w14:paraId="70E93FA9" w14:textId="77777777" w:rsidR="00522D2D" w:rsidRDefault="00522D2D">
      <w:pPr>
        <w:rPr>
          <w:b/>
          <w:bCs/>
        </w:rPr>
      </w:pPr>
      <w:r>
        <w:rPr>
          <w:b/>
          <w:bCs/>
        </w:rPr>
        <w:br w:type="page"/>
      </w:r>
    </w:p>
    <w:p w14:paraId="7D862D30" w14:textId="1294C8D5" w:rsidR="00F4035E" w:rsidRDefault="00986FB1" w:rsidP="00F4035E">
      <w:r>
        <w:rPr>
          <w:b/>
          <w:bCs/>
        </w:rPr>
        <w:lastRenderedPageBreak/>
        <w:t>File Format &amp; Layout:</w:t>
      </w:r>
      <w:r w:rsidR="00F4035E">
        <w:rPr>
          <w:b/>
          <w:bCs/>
        </w:rPr>
        <w:br/>
      </w:r>
      <w:r w:rsidR="00F4035E">
        <w:t xml:space="preserve">Your report should be presented in a standardised format: </w:t>
      </w:r>
    </w:p>
    <w:p w14:paraId="1F808B2B" w14:textId="77777777" w:rsidR="00F4035E" w:rsidRDefault="00F4035E" w:rsidP="00F4035E">
      <w:pPr>
        <w:pStyle w:val="ListParagraph"/>
        <w:numPr>
          <w:ilvl w:val="0"/>
          <w:numId w:val="8"/>
        </w:numPr>
        <w:spacing w:line="259" w:lineRule="auto"/>
      </w:pPr>
      <w:r>
        <w:t>11pt or 12pt font-sizing.</w:t>
      </w:r>
    </w:p>
    <w:p w14:paraId="2167A67F" w14:textId="1E974C47" w:rsidR="00F4035E" w:rsidRDefault="00F4035E" w:rsidP="00F4035E">
      <w:pPr>
        <w:pStyle w:val="ListParagraph"/>
        <w:numPr>
          <w:ilvl w:val="0"/>
          <w:numId w:val="8"/>
        </w:numPr>
        <w:spacing w:line="259" w:lineRule="auto"/>
      </w:pPr>
      <w:r>
        <w:t xml:space="preserve">Use of a standard, plain font: Arial, Calibri, Aptos, Garamond etc. </w:t>
      </w:r>
    </w:p>
    <w:p w14:paraId="206B209E" w14:textId="77777777" w:rsidR="00F4035E" w:rsidRDefault="00F4035E" w:rsidP="00F4035E">
      <w:pPr>
        <w:pStyle w:val="ListParagraph"/>
        <w:numPr>
          <w:ilvl w:val="0"/>
          <w:numId w:val="8"/>
        </w:numPr>
        <w:spacing w:line="259" w:lineRule="auto"/>
      </w:pPr>
      <w:r>
        <w:t>One-and-a-half line spacing used throughout.</w:t>
      </w:r>
    </w:p>
    <w:p w14:paraId="48CF1601" w14:textId="77777777" w:rsidR="00F4035E" w:rsidRDefault="00F4035E" w:rsidP="00F4035E">
      <w:pPr>
        <w:pStyle w:val="ListParagraph"/>
        <w:numPr>
          <w:ilvl w:val="0"/>
          <w:numId w:val="8"/>
        </w:numPr>
        <w:spacing w:line="259" w:lineRule="auto"/>
      </w:pPr>
      <w:r>
        <w:t xml:space="preserve">Margins of 2.5cm on all sides. </w:t>
      </w:r>
    </w:p>
    <w:p w14:paraId="4B8BFE94" w14:textId="77777777" w:rsidR="00F4035E" w:rsidRDefault="00F4035E" w:rsidP="00F4035E">
      <w:pPr>
        <w:pStyle w:val="ListParagraph"/>
        <w:numPr>
          <w:ilvl w:val="0"/>
          <w:numId w:val="8"/>
        </w:numPr>
        <w:spacing w:line="259" w:lineRule="auto"/>
      </w:pPr>
      <w:r>
        <w:t xml:space="preserve">Your student number should be clearly visible on all pages. </w:t>
      </w:r>
    </w:p>
    <w:p w14:paraId="54B241EA" w14:textId="77777777" w:rsidR="00F4035E" w:rsidRDefault="00F4035E" w:rsidP="00F4035E">
      <w:pPr>
        <w:pStyle w:val="ListParagraph"/>
        <w:numPr>
          <w:ilvl w:val="0"/>
          <w:numId w:val="8"/>
        </w:numPr>
        <w:spacing w:line="259" w:lineRule="auto"/>
      </w:pPr>
      <w:r>
        <w:t xml:space="preserve">Every page should be numbered in the footer. </w:t>
      </w:r>
    </w:p>
    <w:p w14:paraId="55979927" w14:textId="77777777" w:rsidR="00F4035E" w:rsidRDefault="00F4035E" w:rsidP="00F4035E">
      <w:pPr>
        <w:pStyle w:val="ListParagraph"/>
        <w:numPr>
          <w:ilvl w:val="0"/>
          <w:numId w:val="8"/>
        </w:numPr>
        <w:spacing w:line="259" w:lineRule="auto"/>
      </w:pPr>
      <w:r>
        <w:t xml:space="preserve">The official UHI cover page must be included as the first page, or as a separate file. </w:t>
      </w:r>
    </w:p>
    <w:p w14:paraId="5A2CA36B" w14:textId="439A903B" w:rsidR="00F4035E" w:rsidRPr="00F4035E" w:rsidRDefault="00F4035E" w:rsidP="002175C2">
      <w:pPr>
        <w:pStyle w:val="ListParagraph"/>
        <w:numPr>
          <w:ilvl w:val="0"/>
          <w:numId w:val="8"/>
        </w:numPr>
        <w:spacing w:line="259" w:lineRule="auto"/>
        <w:rPr>
          <w:b/>
          <w:bCs/>
        </w:rPr>
      </w:pPr>
      <w:r>
        <w:t xml:space="preserve">All sources must be fully referenced using the UHI referencing standards. </w:t>
      </w:r>
    </w:p>
    <w:p w14:paraId="1708D1D3" w14:textId="640279E2" w:rsidR="00583C51" w:rsidRDefault="00583C51" w:rsidP="002175C2">
      <w:r>
        <w:rPr>
          <w:b/>
          <w:bCs/>
        </w:rPr>
        <w:t xml:space="preserve">Submission: </w:t>
      </w:r>
      <w:r>
        <w:rPr>
          <w:b/>
          <w:bCs/>
        </w:rPr>
        <w:br/>
      </w:r>
      <w:r w:rsidR="00666738">
        <w:t>Submit your assignment via Brightspace.</w:t>
      </w:r>
      <w:r w:rsidR="00051F9E">
        <w:t xml:space="preserve"> Please place your report, coversheet and any other required files (i.e., spreadsheets, code etc.) in a ZIP archive following the naming convention: </w:t>
      </w:r>
    </w:p>
    <w:p w14:paraId="008347D3" w14:textId="5745D175" w:rsidR="00051F9E" w:rsidRDefault="00560ECB" w:rsidP="002175C2">
      <w:r>
        <w:t>Student-number-SOC-assignment-1-v1.zip</w:t>
      </w:r>
    </w:p>
    <w:p w14:paraId="7AA7D3CA" w14:textId="7F920B53" w:rsidR="00560ECB" w:rsidRDefault="00986FB1" w:rsidP="002175C2">
      <w:r>
        <w:t xml:space="preserve">If you need to re-submit, please increment the version number at the end of filename. The submission with the most recent version number will be selected for marking. </w:t>
      </w:r>
    </w:p>
    <w:p w14:paraId="4167C72F" w14:textId="3D43DE77" w:rsidR="00986FB1" w:rsidRDefault="00986FB1" w:rsidP="002175C2">
      <w:r>
        <w:rPr>
          <w:b/>
          <w:bCs/>
        </w:rPr>
        <w:t xml:space="preserve">Late Submissions: </w:t>
      </w:r>
      <w:r>
        <w:rPr>
          <w:b/>
          <w:bCs/>
        </w:rPr>
        <w:br/>
      </w:r>
      <w:r w:rsidR="000C2355">
        <w:t xml:space="preserve">The standard scale will be used to penalise any late submissions: </w:t>
      </w:r>
    </w:p>
    <w:p w14:paraId="577026F7" w14:textId="43750219" w:rsidR="000C2355" w:rsidRDefault="000C2355" w:rsidP="000C2355">
      <w:pPr>
        <w:pStyle w:val="ListParagraph"/>
        <w:numPr>
          <w:ilvl w:val="0"/>
          <w:numId w:val="7"/>
        </w:numPr>
      </w:pPr>
      <w:r>
        <w:t xml:space="preserve">Less than 24-hours late: </w:t>
      </w:r>
      <w:r w:rsidR="00430A0D">
        <w:t>5% penalty.</w:t>
      </w:r>
    </w:p>
    <w:p w14:paraId="40985CF4" w14:textId="6BA564CE" w:rsidR="00430A0D" w:rsidRDefault="00430A0D" w:rsidP="000C2355">
      <w:pPr>
        <w:pStyle w:val="ListParagraph"/>
        <w:numPr>
          <w:ilvl w:val="0"/>
          <w:numId w:val="7"/>
        </w:numPr>
      </w:pPr>
      <w:r>
        <w:t>2-5 days late: 10% penalty.</w:t>
      </w:r>
    </w:p>
    <w:p w14:paraId="37FBC17D" w14:textId="25893210" w:rsidR="00430A0D" w:rsidRDefault="00430A0D" w:rsidP="000C2355">
      <w:pPr>
        <w:pStyle w:val="ListParagraph"/>
        <w:numPr>
          <w:ilvl w:val="0"/>
          <w:numId w:val="7"/>
        </w:numPr>
      </w:pPr>
      <w:r>
        <w:t>6-10 days late: 20% penalty.</w:t>
      </w:r>
    </w:p>
    <w:p w14:paraId="4059239F" w14:textId="13D988E2" w:rsidR="00430A0D" w:rsidRDefault="00640E04" w:rsidP="000C2355">
      <w:pPr>
        <w:pStyle w:val="ListParagraph"/>
        <w:numPr>
          <w:ilvl w:val="0"/>
          <w:numId w:val="7"/>
        </w:numPr>
      </w:pPr>
      <w:r>
        <w:t xml:space="preserve">10 days or more: Zero grade awarded. </w:t>
      </w:r>
    </w:p>
    <w:p w14:paraId="0E6DD5EB" w14:textId="49B0EBC8" w:rsidR="00640E04" w:rsidRDefault="00EC0447" w:rsidP="00EC0447">
      <w:r w:rsidRPr="00EC0447">
        <w:rPr>
          <w:b/>
          <w:bCs/>
        </w:rPr>
        <w:t>Study skills</w:t>
      </w:r>
      <w:r>
        <w:rPr>
          <w:b/>
          <w:bCs/>
        </w:rPr>
        <w:t>:</w:t>
      </w:r>
      <w:r>
        <w:rPr>
          <w:b/>
          <w:bCs/>
        </w:rPr>
        <w:br/>
      </w:r>
      <w:r>
        <w:t xml:space="preserve">If you are not confident about academic writing, you may find the academic writing section of the UHI induction web site helpful: </w:t>
      </w:r>
      <w:hyperlink r:id="rId13" w:history="1">
        <w:r w:rsidRPr="003D6A9A">
          <w:rPr>
            <w:rStyle w:val="Hyperlink"/>
          </w:rPr>
          <w:t>http://induction.uhi.ac.uk/Core-Skills/induction-academic-writing/index.html</w:t>
        </w:r>
      </w:hyperlink>
      <w:r>
        <w:t>. If you have issues with spelling and/or grammar, please seek help from the study skills advisers at your college.</w:t>
      </w:r>
    </w:p>
    <w:p w14:paraId="1D380DBE" w14:textId="77777777" w:rsidR="009D79B6" w:rsidRDefault="00680FE5" w:rsidP="002175C2">
      <w:pPr>
        <w:sectPr w:rsidR="009D79B6">
          <w:headerReference w:type="default" r:id="rId14"/>
          <w:footerReference w:type="default" r:id="rId15"/>
          <w:pgSz w:w="11906" w:h="16838"/>
          <w:pgMar w:top="1440" w:right="1440" w:bottom="1440" w:left="1440" w:header="708" w:footer="708" w:gutter="0"/>
          <w:cols w:space="708"/>
          <w:docGrid w:linePitch="360"/>
        </w:sectPr>
      </w:pPr>
      <w:r w:rsidRPr="00C2339C">
        <w:rPr>
          <w:b/>
          <w:bCs/>
        </w:rPr>
        <w:t>Plagiarism and academic misconduct:</w:t>
      </w:r>
      <w:r>
        <w:rPr>
          <w:b/>
          <w:bCs/>
        </w:rPr>
        <w:br/>
      </w:r>
      <w:r>
        <w:t>This is an individual assessment. Copying from or collaborating with other students is not acceptable. Everything you submit for assessment must be your own work. If you quote, refer to, or use the ideas of others, you must include an in-text citation and a full reference in your reference list. Penalties for plagiarism and academic misconduct can be severe.</w:t>
      </w:r>
    </w:p>
    <w:p w14:paraId="53A6F832" w14:textId="77777777" w:rsidR="00C42DFF" w:rsidRDefault="00C42DFF" w:rsidP="00C42DFF">
      <w:pPr>
        <w:rPr>
          <w:sz w:val="16"/>
          <w:szCs w:val="16"/>
        </w:rPr>
      </w:pPr>
      <w:r>
        <w:rPr>
          <w:b/>
          <w:bCs/>
        </w:rPr>
        <w:lastRenderedPageBreak/>
        <w:t>Marking Scheme:</w:t>
      </w:r>
    </w:p>
    <w:tbl>
      <w:tblPr>
        <w:tblStyle w:val="TableGrid"/>
        <w:tblW w:w="5107" w:type="pct"/>
        <w:tblLook w:val="01E0" w:firstRow="1" w:lastRow="1" w:firstColumn="1" w:lastColumn="1" w:noHBand="0" w:noVBand="0"/>
      </w:tblPr>
      <w:tblGrid>
        <w:gridCol w:w="3214"/>
        <w:gridCol w:w="2496"/>
        <w:gridCol w:w="2043"/>
        <w:gridCol w:w="2029"/>
        <w:gridCol w:w="2017"/>
        <w:gridCol w:w="2447"/>
      </w:tblGrid>
      <w:tr w:rsidR="00C42DFF" w:rsidRPr="00195486" w14:paraId="4699B202" w14:textId="77777777" w:rsidTr="00FF1C53">
        <w:tc>
          <w:tcPr>
            <w:tcW w:w="1128" w:type="pct"/>
            <w:shd w:val="clear" w:color="auto" w:fill="000000" w:themeFill="text1"/>
            <w:hideMark/>
          </w:tcPr>
          <w:p w14:paraId="478C8715" w14:textId="77777777" w:rsidR="00C42DFF" w:rsidRPr="00195486" w:rsidRDefault="00C42DFF" w:rsidP="00FF1C53">
            <w:pPr>
              <w:rPr>
                <w:b/>
                <w:color w:val="FFFFFF"/>
                <w:lang w:eastAsia="en-GB"/>
              </w:rPr>
            </w:pPr>
            <w:r w:rsidRPr="00195486">
              <w:rPr>
                <w:b/>
                <w:color w:val="FFFFFF"/>
                <w:lang w:eastAsia="en-GB"/>
              </w:rPr>
              <w:t>Criteria/Mark</w:t>
            </w:r>
          </w:p>
        </w:tc>
        <w:tc>
          <w:tcPr>
            <w:tcW w:w="876" w:type="pct"/>
            <w:shd w:val="clear" w:color="auto" w:fill="000000" w:themeFill="text1"/>
            <w:hideMark/>
          </w:tcPr>
          <w:p w14:paraId="75270033" w14:textId="77777777" w:rsidR="00C42DFF" w:rsidRPr="00195486" w:rsidRDefault="00C42DFF" w:rsidP="00FF1C53">
            <w:pPr>
              <w:jc w:val="center"/>
              <w:rPr>
                <w:b/>
                <w:color w:val="FFFFFF"/>
                <w:lang w:eastAsia="en-GB"/>
              </w:rPr>
            </w:pPr>
            <w:r w:rsidRPr="00195486">
              <w:rPr>
                <w:b/>
                <w:color w:val="FFFFFF"/>
                <w:lang w:eastAsia="en-GB"/>
              </w:rPr>
              <w:t>A</w:t>
            </w:r>
          </w:p>
        </w:tc>
        <w:tc>
          <w:tcPr>
            <w:tcW w:w="717" w:type="pct"/>
            <w:shd w:val="clear" w:color="auto" w:fill="000000" w:themeFill="text1"/>
            <w:hideMark/>
          </w:tcPr>
          <w:p w14:paraId="743FA0FB" w14:textId="77777777" w:rsidR="00C42DFF" w:rsidRPr="00195486" w:rsidRDefault="00C42DFF" w:rsidP="00FF1C53">
            <w:pPr>
              <w:jc w:val="center"/>
              <w:rPr>
                <w:b/>
                <w:color w:val="FFFFFF"/>
                <w:lang w:eastAsia="en-GB"/>
              </w:rPr>
            </w:pPr>
            <w:r w:rsidRPr="00195486">
              <w:rPr>
                <w:b/>
                <w:color w:val="FFFFFF"/>
                <w:lang w:eastAsia="en-GB"/>
              </w:rPr>
              <w:t>B</w:t>
            </w:r>
          </w:p>
        </w:tc>
        <w:tc>
          <w:tcPr>
            <w:tcW w:w="712" w:type="pct"/>
            <w:shd w:val="clear" w:color="auto" w:fill="000000" w:themeFill="text1"/>
            <w:hideMark/>
          </w:tcPr>
          <w:p w14:paraId="480FB226" w14:textId="77777777" w:rsidR="00C42DFF" w:rsidRPr="00195486" w:rsidRDefault="00C42DFF" w:rsidP="00FF1C53">
            <w:pPr>
              <w:jc w:val="center"/>
              <w:rPr>
                <w:b/>
                <w:color w:val="FFFFFF"/>
                <w:lang w:eastAsia="en-GB"/>
              </w:rPr>
            </w:pPr>
            <w:r w:rsidRPr="00195486">
              <w:rPr>
                <w:b/>
                <w:color w:val="FFFFFF"/>
                <w:lang w:eastAsia="en-GB"/>
              </w:rPr>
              <w:t>C</w:t>
            </w:r>
          </w:p>
        </w:tc>
        <w:tc>
          <w:tcPr>
            <w:tcW w:w="708" w:type="pct"/>
            <w:shd w:val="clear" w:color="auto" w:fill="000000" w:themeFill="text1"/>
            <w:hideMark/>
          </w:tcPr>
          <w:p w14:paraId="1D32241D" w14:textId="77777777" w:rsidR="00C42DFF" w:rsidRPr="00195486" w:rsidRDefault="00C42DFF" w:rsidP="00FF1C53">
            <w:pPr>
              <w:jc w:val="center"/>
              <w:rPr>
                <w:b/>
                <w:color w:val="FFFFFF"/>
                <w:lang w:eastAsia="en-GB"/>
              </w:rPr>
            </w:pPr>
            <w:r w:rsidRPr="00195486">
              <w:rPr>
                <w:b/>
                <w:color w:val="FFFFFF"/>
                <w:lang w:eastAsia="en-GB"/>
              </w:rPr>
              <w:t>D</w:t>
            </w:r>
          </w:p>
        </w:tc>
        <w:tc>
          <w:tcPr>
            <w:tcW w:w="859" w:type="pct"/>
            <w:shd w:val="clear" w:color="auto" w:fill="000000" w:themeFill="text1"/>
            <w:hideMark/>
          </w:tcPr>
          <w:p w14:paraId="27A02AE1" w14:textId="77777777" w:rsidR="00C42DFF" w:rsidRPr="00195486" w:rsidRDefault="00C42DFF" w:rsidP="00FF1C53">
            <w:pPr>
              <w:jc w:val="center"/>
              <w:rPr>
                <w:b/>
                <w:color w:val="FFFFFF"/>
                <w:lang w:eastAsia="en-GB"/>
              </w:rPr>
            </w:pPr>
            <w:r w:rsidRPr="00195486">
              <w:rPr>
                <w:b/>
                <w:color w:val="FFFFFF"/>
                <w:lang w:eastAsia="en-GB"/>
              </w:rPr>
              <w:t>Fail</w:t>
            </w:r>
          </w:p>
        </w:tc>
      </w:tr>
      <w:tr w:rsidR="00C42DFF" w:rsidRPr="00024F31" w14:paraId="3AC914AF" w14:textId="77777777" w:rsidTr="00FF1C53">
        <w:trPr>
          <w:trHeight w:val="2265"/>
        </w:trPr>
        <w:tc>
          <w:tcPr>
            <w:tcW w:w="1128" w:type="pct"/>
            <w:vMerge w:val="restart"/>
            <w:vAlign w:val="center"/>
          </w:tcPr>
          <w:p w14:paraId="114EE061" w14:textId="77777777" w:rsidR="00C42DFF" w:rsidRPr="003B65C7" w:rsidRDefault="00C42DFF" w:rsidP="00FF1C53">
            <w:pPr>
              <w:jc w:val="center"/>
              <w:rPr>
                <w:b/>
                <w:lang w:eastAsia="en-GB"/>
              </w:rPr>
            </w:pPr>
            <w:r>
              <w:rPr>
                <w:b/>
                <w:lang w:eastAsia="en-GB"/>
              </w:rPr>
              <w:t>Task 1: Developments in Hashing</w:t>
            </w:r>
            <w:r>
              <w:rPr>
                <w:b/>
                <w:lang w:eastAsia="en-GB"/>
              </w:rPr>
              <w:br/>
              <w:t>(20 Marks)</w:t>
            </w:r>
          </w:p>
        </w:tc>
        <w:tc>
          <w:tcPr>
            <w:tcW w:w="876" w:type="pct"/>
          </w:tcPr>
          <w:p w14:paraId="1A02A110" w14:textId="77777777" w:rsidR="00C42DFF" w:rsidRPr="009060C5" w:rsidRDefault="00C42DFF" w:rsidP="00FF1C53">
            <w:pPr>
              <w:jc w:val="center"/>
              <w:rPr>
                <w:rFonts w:cs="Arial"/>
                <w:sz w:val="16"/>
                <w:szCs w:val="16"/>
                <w:lang w:eastAsia="en-GB"/>
              </w:rPr>
            </w:pPr>
            <w:r w:rsidRPr="009060C5">
              <w:rPr>
                <w:rFonts w:cs="Arial"/>
                <w:sz w:val="16"/>
                <w:szCs w:val="16"/>
                <w:lang w:eastAsia="en-GB"/>
              </w:rPr>
              <w:t>Provides an in-depth and critical analysis of the role of computer science in developing and maintaining robust hashing algorithms. Demonstrates a deep understanding of both theoretical and practical aspects.</w:t>
            </w:r>
          </w:p>
          <w:p w14:paraId="71E9A2A6" w14:textId="77777777" w:rsidR="00C42DFF" w:rsidRPr="009060C5" w:rsidRDefault="00C42DFF" w:rsidP="00FF1C53">
            <w:pPr>
              <w:jc w:val="center"/>
              <w:rPr>
                <w:rFonts w:cs="Arial"/>
                <w:sz w:val="16"/>
                <w:szCs w:val="16"/>
                <w:lang w:eastAsia="en-GB"/>
              </w:rPr>
            </w:pPr>
          </w:p>
          <w:p w14:paraId="2B11B138" w14:textId="77777777" w:rsidR="00C42DFF" w:rsidRPr="009060C5" w:rsidRDefault="00C42DFF" w:rsidP="00FF1C53">
            <w:pPr>
              <w:jc w:val="center"/>
              <w:rPr>
                <w:rFonts w:cs="Arial"/>
                <w:sz w:val="16"/>
                <w:szCs w:val="16"/>
                <w:lang w:eastAsia="en-GB"/>
              </w:rPr>
            </w:pPr>
            <w:r w:rsidRPr="009060C5">
              <w:rPr>
                <w:rFonts w:cs="Arial"/>
                <w:sz w:val="16"/>
                <w:szCs w:val="16"/>
                <w:lang w:eastAsia="en-GB"/>
              </w:rPr>
              <w:t>Thoroughly evaluates key findings from the specified studies. Demonstrates insightful connections and implications of these findings.</w:t>
            </w:r>
          </w:p>
          <w:p w14:paraId="60C86F02" w14:textId="77777777" w:rsidR="00C42DFF" w:rsidRPr="009060C5" w:rsidRDefault="00C42DFF" w:rsidP="00FF1C53">
            <w:pPr>
              <w:jc w:val="center"/>
              <w:rPr>
                <w:rFonts w:cs="Arial"/>
                <w:sz w:val="16"/>
                <w:szCs w:val="16"/>
                <w:lang w:eastAsia="en-GB"/>
              </w:rPr>
            </w:pPr>
          </w:p>
          <w:p w14:paraId="04578C60" w14:textId="77777777" w:rsidR="00C42DFF" w:rsidRPr="009060C5" w:rsidRDefault="00C42DFF" w:rsidP="00FF1C53">
            <w:pPr>
              <w:jc w:val="center"/>
              <w:rPr>
                <w:rFonts w:cs="Arial"/>
                <w:sz w:val="16"/>
                <w:szCs w:val="16"/>
                <w:lang w:eastAsia="en-GB"/>
              </w:rPr>
            </w:pPr>
            <w:r w:rsidRPr="009060C5">
              <w:rPr>
                <w:rFonts w:cs="Arial"/>
                <w:sz w:val="16"/>
                <w:szCs w:val="16"/>
                <w:lang w:eastAsia="en-GB"/>
              </w:rPr>
              <w:t>Report is exceptionally well-structured, with clear, logical flow and coherent arguments. Writing is clear, concise, and free of grammatical errors.</w:t>
            </w:r>
          </w:p>
          <w:p w14:paraId="2DB100E3" w14:textId="77777777" w:rsidR="00C42DFF" w:rsidRPr="009060C5" w:rsidRDefault="00C42DFF" w:rsidP="00FF1C53">
            <w:pPr>
              <w:jc w:val="center"/>
              <w:rPr>
                <w:rFonts w:cs="Arial"/>
                <w:sz w:val="16"/>
                <w:szCs w:val="16"/>
                <w:lang w:eastAsia="en-GB"/>
              </w:rPr>
            </w:pPr>
          </w:p>
          <w:p w14:paraId="7A7BDF46" w14:textId="77777777" w:rsidR="00C42DFF" w:rsidRPr="009060C5" w:rsidRDefault="00C42DFF" w:rsidP="00FF1C53">
            <w:pPr>
              <w:jc w:val="center"/>
              <w:rPr>
                <w:rFonts w:cs="Arial"/>
                <w:sz w:val="16"/>
                <w:szCs w:val="16"/>
                <w:lang w:eastAsia="en-GB"/>
              </w:rPr>
            </w:pPr>
            <w:r w:rsidRPr="009060C5">
              <w:rPr>
                <w:rFonts w:cs="Arial"/>
                <w:sz w:val="16"/>
                <w:szCs w:val="16"/>
                <w:lang w:eastAsia="en-GB"/>
              </w:rPr>
              <w:t>All references are correctly formatted in the UHI reference style. Reference list is complete and accurate.</w:t>
            </w:r>
          </w:p>
          <w:p w14:paraId="7D318653" w14:textId="77777777" w:rsidR="00C42DFF" w:rsidRPr="009060C5" w:rsidRDefault="00C42DFF" w:rsidP="00FF1C53">
            <w:pPr>
              <w:jc w:val="center"/>
              <w:rPr>
                <w:rFonts w:cs="Arial"/>
                <w:sz w:val="16"/>
                <w:szCs w:val="16"/>
                <w:lang w:eastAsia="en-GB"/>
              </w:rPr>
            </w:pPr>
          </w:p>
        </w:tc>
        <w:tc>
          <w:tcPr>
            <w:tcW w:w="717" w:type="pct"/>
          </w:tcPr>
          <w:p w14:paraId="6FFB0EC4" w14:textId="77777777" w:rsidR="00C42DFF" w:rsidRPr="009060C5" w:rsidRDefault="00C42DFF" w:rsidP="00FF1C53">
            <w:pPr>
              <w:jc w:val="center"/>
              <w:rPr>
                <w:rFonts w:cs="Arial"/>
                <w:sz w:val="16"/>
                <w:szCs w:val="16"/>
                <w:lang w:eastAsia="en-GB"/>
              </w:rPr>
            </w:pPr>
            <w:r w:rsidRPr="009060C5">
              <w:rPr>
                <w:rFonts w:cs="Arial"/>
                <w:sz w:val="16"/>
                <w:szCs w:val="16"/>
                <w:lang w:eastAsia="en-GB"/>
              </w:rPr>
              <w:t>Provides a strong analysis of the role of computer science in developing and maintaining robust hashing algorithms. Demonstrates good understanding with minor gaps in theoretical or practical aspects.</w:t>
            </w:r>
          </w:p>
          <w:p w14:paraId="0D7275B5" w14:textId="77777777" w:rsidR="00C42DFF" w:rsidRPr="009060C5" w:rsidRDefault="00C42DFF" w:rsidP="00FF1C53">
            <w:pPr>
              <w:jc w:val="center"/>
              <w:rPr>
                <w:rFonts w:cs="Arial"/>
                <w:sz w:val="16"/>
                <w:szCs w:val="16"/>
                <w:lang w:eastAsia="en-GB"/>
              </w:rPr>
            </w:pPr>
          </w:p>
          <w:p w14:paraId="7B1A6802" w14:textId="77777777" w:rsidR="00C42DFF" w:rsidRPr="009060C5" w:rsidRDefault="00C42DFF" w:rsidP="00FF1C53">
            <w:pPr>
              <w:jc w:val="center"/>
              <w:rPr>
                <w:rFonts w:cs="Arial"/>
                <w:sz w:val="16"/>
                <w:szCs w:val="16"/>
                <w:lang w:eastAsia="en-GB"/>
              </w:rPr>
            </w:pPr>
            <w:r w:rsidRPr="009060C5">
              <w:rPr>
                <w:rFonts w:cs="Arial"/>
                <w:sz w:val="16"/>
                <w:szCs w:val="16"/>
                <w:lang w:eastAsia="en-GB"/>
              </w:rPr>
              <w:t>Evaluates key findings from the specified studies. Shows good connections and implications of these findings.</w:t>
            </w:r>
          </w:p>
          <w:p w14:paraId="3F150AF7" w14:textId="77777777" w:rsidR="00C42DFF" w:rsidRPr="009060C5" w:rsidRDefault="00C42DFF" w:rsidP="00FF1C53">
            <w:pPr>
              <w:jc w:val="center"/>
              <w:rPr>
                <w:rFonts w:cs="Arial"/>
                <w:sz w:val="16"/>
                <w:szCs w:val="16"/>
                <w:lang w:eastAsia="en-GB"/>
              </w:rPr>
            </w:pPr>
          </w:p>
          <w:p w14:paraId="2552717C" w14:textId="77777777" w:rsidR="00C42DFF" w:rsidRPr="009060C5" w:rsidRDefault="00C42DFF" w:rsidP="00FF1C53">
            <w:pPr>
              <w:jc w:val="center"/>
              <w:rPr>
                <w:rFonts w:cs="Arial"/>
                <w:sz w:val="16"/>
                <w:szCs w:val="16"/>
                <w:lang w:eastAsia="en-GB"/>
              </w:rPr>
            </w:pPr>
            <w:r w:rsidRPr="009060C5">
              <w:rPr>
                <w:rFonts w:cs="Arial"/>
                <w:sz w:val="16"/>
                <w:szCs w:val="16"/>
                <w:lang w:eastAsia="en-GB"/>
              </w:rPr>
              <w:t>Report is well-structured, with clear, logical flow and coherent arguments. Writing is clear with minor errors.</w:t>
            </w:r>
          </w:p>
          <w:p w14:paraId="66D86E06" w14:textId="77777777" w:rsidR="00C42DFF" w:rsidRPr="009060C5" w:rsidRDefault="00C42DFF" w:rsidP="00FF1C53">
            <w:pPr>
              <w:jc w:val="center"/>
              <w:rPr>
                <w:rFonts w:cs="Arial"/>
                <w:sz w:val="16"/>
                <w:szCs w:val="16"/>
                <w:lang w:eastAsia="en-GB"/>
              </w:rPr>
            </w:pPr>
          </w:p>
          <w:p w14:paraId="1801BD11" w14:textId="1AD4C075" w:rsidR="00C42DFF" w:rsidRPr="009060C5" w:rsidRDefault="00C42DFF" w:rsidP="00FF1C53">
            <w:pPr>
              <w:jc w:val="center"/>
              <w:rPr>
                <w:rFonts w:cs="Arial"/>
                <w:sz w:val="16"/>
                <w:szCs w:val="16"/>
                <w:lang w:eastAsia="en-GB"/>
              </w:rPr>
            </w:pPr>
            <w:r w:rsidRPr="009060C5">
              <w:rPr>
                <w:rFonts w:cs="Arial"/>
                <w:sz w:val="16"/>
                <w:szCs w:val="16"/>
                <w:lang w:eastAsia="en-GB"/>
              </w:rPr>
              <w:t xml:space="preserve">Most references are correctly formatted in the UHI reference style. Reference list is mostly complete and accurate </w:t>
            </w:r>
            <w:r w:rsidR="00210282">
              <w:rPr>
                <w:rFonts w:cs="Arial"/>
                <w:sz w:val="16"/>
                <w:szCs w:val="16"/>
                <w:lang w:eastAsia="en-GB"/>
              </w:rPr>
              <w:t xml:space="preserve">(one or two minor errors). </w:t>
            </w:r>
          </w:p>
        </w:tc>
        <w:tc>
          <w:tcPr>
            <w:tcW w:w="712" w:type="pct"/>
          </w:tcPr>
          <w:p w14:paraId="15BEE356" w14:textId="77777777" w:rsidR="00C42DFF" w:rsidRPr="009060C5" w:rsidRDefault="00C42DFF" w:rsidP="00FF1C53">
            <w:pPr>
              <w:jc w:val="center"/>
              <w:rPr>
                <w:rFonts w:cs="Arial"/>
                <w:sz w:val="16"/>
                <w:szCs w:val="16"/>
                <w:lang w:eastAsia="en-GB"/>
              </w:rPr>
            </w:pPr>
            <w:r w:rsidRPr="009060C5">
              <w:rPr>
                <w:rFonts w:cs="Arial"/>
                <w:sz w:val="16"/>
                <w:szCs w:val="16"/>
                <w:lang w:eastAsia="en-GB"/>
              </w:rPr>
              <w:t>Provides a basic analysis of the role of computer science in developing and maintaining robust hashing algorithms. Demonstrates adequate understanding with some gaps in theoretical or practical aspects.</w:t>
            </w:r>
          </w:p>
          <w:p w14:paraId="57240985" w14:textId="77777777" w:rsidR="00C42DFF" w:rsidRPr="009060C5" w:rsidRDefault="00C42DFF" w:rsidP="00FF1C53">
            <w:pPr>
              <w:jc w:val="center"/>
              <w:rPr>
                <w:rFonts w:cs="Arial"/>
                <w:sz w:val="16"/>
                <w:szCs w:val="16"/>
                <w:lang w:eastAsia="en-GB"/>
              </w:rPr>
            </w:pPr>
          </w:p>
          <w:p w14:paraId="1C8E24C3" w14:textId="77777777" w:rsidR="00C42DFF" w:rsidRPr="009060C5" w:rsidRDefault="00C42DFF" w:rsidP="00FF1C53">
            <w:pPr>
              <w:jc w:val="center"/>
              <w:rPr>
                <w:rFonts w:cs="Arial"/>
                <w:sz w:val="16"/>
                <w:szCs w:val="16"/>
                <w:lang w:eastAsia="en-GB"/>
              </w:rPr>
            </w:pPr>
            <w:r>
              <w:rPr>
                <w:rFonts w:cs="Arial"/>
                <w:sz w:val="16"/>
                <w:szCs w:val="16"/>
                <w:lang w:eastAsia="en-GB"/>
              </w:rPr>
              <w:t xml:space="preserve">Provides a minimal evaluation of </w:t>
            </w:r>
            <w:r w:rsidRPr="009060C5">
              <w:rPr>
                <w:rFonts w:cs="Arial"/>
                <w:sz w:val="16"/>
                <w:szCs w:val="16"/>
                <w:lang w:eastAsia="en-GB"/>
              </w:rPr>
              <w:t>key findings from the specified studies. Shows some connections and implications of these findings.</w:t>
            </w:r>
          </w:p>
          <w:p w14:paraId="14250078" w14:textId="77777777" w:rsidR="00C42DFF" w:rsidRPr="009060C5" w:rsidRDefault="00C42DFF" w:rsidP="00FF1C53">
            <w:pPr>
              <w:jc w:val="center"/>
              <w:rPr>
                <w:rFonts w:cs="Arial"/>
                <w:sz w:val="16"/>
                <w:szCs w:val="16"/>
                <w:lang w:eastAsia="en-GB"/>
              </w:rPr>
            </w:pPr>
          </w:p>
          <w:p w14:paraId="6A8FB4D6" w14:textId="49EE720E" w:rsidR="00C42DFF" w:rsidRPr="009060C5" w:rsidRDefault="00C42DFF" w:rsidP="00FF1C53">
            <w:pPr>
              <w:jc w:val="center"/>
              <w:rPr>
                <w:rFonts w:cs="Arial"/>
                <w:sz w:val="16"/>
                <w:szCs w:val="16"/>
                <w:lang w:eastAsia="en-GB"/>
              </w:rPr>
            </w:pPr>
            <w:r w:rsidRPr="009060C5">
              <w:rPr>
                <w:rFonts w:cs="Arial"/>
                <w:sz w:val="16"/>
                <w:szCs w:val="16"/>
                <w:lang w:eastAsia="en-GB"/>
              </w:rPr>
              <w:t xml:space="preserve">Report is adequately structured, </w:t>
            </w:r>
            <w:r w:rsidR="00B872B9">
              <w:rPr>
                <w:rFonts w:cs="Arial"/>
                <w:sz w:val="16"/>
                <w:szCs w:val="16"/>
                <w:lang w:eastAsia="en-GB"/>
              </w:rPr>
              <w:t xml:space="preserve">with </w:t>
            </w:r>
            <w:r w:rsidRPr="009060C5">
              <w:rPr>
                <w:rFonts w:cs="Arial"/>
                <w:sz w:val="16"/>
                <w:szCs w:val="16"/>
                <w:lang w:eastAsia="en-GB"/>
              </w:rPr>
              <w:t xml:space="preserve">mostly coherent arguments. Writing is clear but with </w:t>
            </w:r>
            <w:r>
              <w:rPr>
                <w:rFonts w:cs="Arial"/>
                <w:sz w:val="16"/>
                <w:szCs w:val="16"/>
                <w:lang w:eastAsia="en-GB"/>
              </w:rPr>
              <w:t>numerous</w:t>
            </w:r>
            <w:r w:rsidRPr="009060C5">
              <w:rPr>
                <w:rFonts w:cs="Arial"/>
                <w:sz w:val="16"/>
                <w:szCs w:val="16"/>
                <w:lang w:eastAsia="en-GB"/>
              </w:rPr>
              <w:t xml:space="preserve"> errors.</w:t>
            </w:r>
          </w:p>
          <w:p w14:paraId="26196D41" w14:textId="77777777" w:rsidR="00C42DFF" w:rsidRPr="009060C5" w:rsidRDefault="00C42DFF" w:rsidP="00FF1C53">
            <w:pPr>
              <w:jc w:val="center"/>
              <w:rPr>
                <w:rFonts w:cs="Arial"/>
                <w:sz w:val="16"/>
                <w:szCs w:val="16"/>
                <w:lang w:eastAsia="en-GB"/>
              </w:rPr>
            </w:pPr>
          </w:p>
          <w:p w14:paraId="38812597" w14:textId="77777777" w:rsidR="00C42DFF" w:rsidRPr="009060C5" w:rsidRDefault="00C42DFF" w:rsidP="00FF1C53">
            <w:pPr>
              <w:jc w:val="center"/>
              <w:rPr>
                <w:rFonts w:cs="Arial"/>
                <w:sz w:val="16"/>
                <w:szCs w:val="16"/>
                <w:lang w:eastAsia="en-GB"/>
              </w:rPr>
            </w:pPr>
            <w:r w:rsidRPr="009060C5">
              <w:rPr>
                <w:rFonts w:cs="Arial"/>
                <w:sz w:val="16"/>
                <w:szCs w:val="16"/>
                <w:lang w:eastAsia="en-GB"/>
              </w:rPr>
              <w:t>Some references are correctly formatted in the UHI reference style. Reference list is partially complete and accurate with noticeable inconsistencies.</w:t>
            </w:r>
          </w:p>
        </w:tc>
        <w:tc>
          <w:tcPr>
            <w:tcW w:w="708" w:type="pct"/>
          </w:tcPr>
          <w:p w14:paraId="4D8BD690" w14:textId="77777777" w:rsidR="00C42DFF" w:rsidRDefault="00C42DFF" w:rsidP="00FF1C53">
            <w:pPr>
              <w:jc w:val="center"/>
              <w:rPr>
                <w:rFonts w:cs="Arial"/>
                <w:sz w:val="16"/>
                <w:szCs w:val="16"/>
                <w:lang w:eastAsia="en-GB"/>
              </w:rPr>
            </w:pPr>
            <w:r w:rsidRPr="009060C5">
              <w:rPr>
                <w:rFonts w:cs="Arial"/>
                <w:sz w:val="16"/>
                <w:szCs w:val="16"/>
                <w:lang w:eastAsia="en-GB"/>
              </w:rPr>
              <w:t>Provides a minimal analysis of the role of computer science in developing and maintaining robust hashing algorithms. Demonstrates limited understanding with significant gaps in theoretical or practical aspects.</w:t>
            </w:r>
          </w:p>
          <w:p w14:paraId="08B341CF" w14:textId="77777777" w:rsidR="00C42DFF" w:rsidRDefault="00C42DFF" w:rsidP="00FF1C53">
            <w:pPr>
              <w:jc w:val="center"/>
              <w:rPr>
                <w:rFonts w:cs="Arial"/>
                <w:sz w:val="16"/>
                <w:szCs w:val="16"/>
                <w:lang w:eastAsia="en-GB"/>
              </w:rPr>
            </w:pPr>
          </w:p>
          <w:p w14:paraId="5FF06077" w14:textId="77777777" w:rsidR="00C42DFF" w:rsidRDefault="00C42DFF" w:rsidP="00FF1C53">
            <w:pPr>
              <w:jc w:val="center"/>
              <w:rPr>
                <w:rFonts w:cs="Arial"/>
                <w:sz w:val="16"/>
                <w:szCs w:val="16"/>
                <w:lang w:eastAsia="en-GB"/>
              </w:rPr>
            </w:pPr>
            <w:r>
              <w:rPr>
                <w:rFonts w:cs="Arial"/>
                <w:sz w:val="16"/>
                <w:szCs w:val="16"/>
                <w:lang w:eastAsia="en-GB"/>
              </w:rPr>
              <w:t>Provides a lacking e</w:t>
            </w:r>
            <w:r w:rsidRPr="00CB1B70">
              <w:rPr>
                <w:rFonts w:cs="Arial"/>
                <w:sz w:val="16"/>
                <w:szCs w:val="16"/>
                <w:lang w:eastAsia="en-GB"/>
              </w:rPr>
              <w:t>valuat</w:t>
            </w:r>
            <w:r>
              <w:rPr>
                <w:rFonts w:cs="Arial"/>
                <w:sz w:val="16"/>
                <w:szCs w:val="16"/>
                <w:lang w:eastAsia="en-GB"/>
              </w:rPr>
              <w:t>ion</w:t>
            </w:r>
            <w:r w:rsidRPr="00CB1B70">
              <w:rPr>
                <w:rFonts w:cs="Arial"/>
                <w:sz w:val="16"/>
                <w:szCs w:val="16"/>
                <w:lang w:eastAsia="en-GB"/>
              </w:rPr>
              <w:t xml:space="preserve"> </w:t>
            </w:r>
            <w:r>
              <w:rPr>
                <w:rFonts w:cs="Arial"/>
                <w:sz w:val="16"/>
                <w:szCs w:val="16"/>
                <w:lang w:eastAsia="en-GB"/>
              </w:rPr>
              <w:t xml:space="preserve">of </w:t>
            </w:r>
            <w:r w:rsidRPr="00CB1B70">
              <w:rPr>
                <w:rFonts w:cs="Arial"/>
                <w:sz w:val="16"/>
                <w:szCs w:val="16"/>
                <w:lang w:eastAsia="en-GB"/>
              </w:rPr>
              <w:t>key findings from the specified studies. Shows minimal connections and implications of these findings.</w:t>
            </w:r>
          </w:p>
          <w:p w14:paraId="23B18CE6" w14:textId="77777777" w:rsidR="00C42DFF" w:rsidRDefault="00C42DFF" w:rsidP="00FF1C53">
            <w:pPr>
              <w:jc w:val="center"/>
              <w:rPr>
                <w:rFonts w:cs="Arial"/>
                <w:sz w:val="16"/>
                <w:szCs w:val="16"/>
                <w:lang w:eastAsia="en-GB"/>
              </w:rPr>
            </w:pPr>
          </w:p>
          <w:p w14:paraId="6D771AF5" w14:textId="77777777" w:rsidR="00C42DFF" w:rsidRDefault="00C42DFF" w:rsidP="00FF1C53">
            <w:pPr>
              <w:jc w:val="center"/>
              <w:rPr>
                <w:rFonts w:cs="Arial"/>
                <w:sz w:val="16"/>
                <w:szCs w:val="16"/>
                <w:lang w:eastAsia="en-GB"/>
              </w:rPr>
            </w:pPr>
            <w:r w:rsidRPr="00E06F8D">
              <w:rPr>
                <w:rFonts w:cs="Arial"/>
                <w:sz w:val="16"/>
                <w:szCs w:val="16"/>
                <w:lang w:eastAsia="en-GB"/>
              </w:rPr>
              <w:t xml:space="preserve">Report is poorly structured, with unclear flow and weak arguments. Writing is unclear with </w:t>
            </w:r>
            <w:r>
              <w:rPr>
                <w:rFonts w:cs="Arial"/>
                <w:sz w:val="16"/>
                <w:szCs w:val="16"/>
                <w:lang w:eastAsia="en-GB"/>
              </w:rPr>
              <w:t>consistent</w:t>
            </w:r>
            <w:r w:rsidRPr="00E06F8D">
              <w:rPr>
                <w:rFonts w:cs="Arial"/>
                <w:sz w:val="16"/>
                <w:szCs w:val="16"/>
                <w:lang w:eastAsia="en-GB"/>
              </w:rPr>
              <w:t xml:space="preserve"> errors.</w:t>
            </w:r>
          </w:p>
          <w:p w14:paraId="0D522D2E" w14:textId="77777777" w:rsidR="00C42DFF" w:rsidRDefault="00C42DFF" w:rsidP="00FF1C53">
            <w:pPr>
              <w:jc w:val="center"/>
              <w:rPr>
                <w:rFonts w:cs="Arial"/>
                <w:sz w:val="16"/>
                <w:szCs w:val="16"/>
                <w:lang w:eastAsia="en-GB"/>
              </w:rPr>
            </w:pPr>
          </w:p>
          <w:p w14:paraId="249C0113" w14:textId="77777777" w:rsidR="00C42DFF" w:rsidRPr="009060C5" w:rsidRDefault="00C42DFF" w:rsidP="00FF1C53">
            <w:pPr>
              <w:jc w:val="center"/>
              <w:rPr>
                <w:rFonts w:cs="Arial"/>
                <w:sz w:val="16"/>
                <w:szCs w:val="16"/>
                <w:lang w:eastAsia="en-GB"/>
              </w:rPr>
            </w:pPr>
            <w:r w:rsidRPr="00E06F8D">
              <w:rPr>
                <w:rFonts w:cs="Arial"/>
                <w:sz w:val="16"/>
                <w:szCs w:val="16"/>
                <w:lang w:eastAsia="en-GB"/>
              </w:rPr>
              <w:t>Few references are correctly formatted in the UHI reference style. Reference list is incomplete and inaccurate with major inconsistencies.</w:t>
            </w:r>
          </w:p>
        </w:tc>
        <w:tc>
          <w:tcPr>
            <w:tcW w:w="859" w:type="pct"/>
          </w:tcPr>
          <w:p w14:paraId="0FE1F4B2" w14:textId="18BA8666" w:rsidR="00C42DFF" w:rsidRDefault="00C42DFF" w:rsidP="00FF1C53">
            <w:pPr>
              <w:jc w:val="center"/>
              <w:rPr>
                <w:rFonts w:cs="Arial"/>
                <w:sz w:val="16"/>
                <w:szCs w:val="16"/>
                <w:lang w:eastAsia="en-GB"/>
              </w:rPr>
            </w:pPr>
            <w:r w:rsidRPr="009060C5">
              <w:rPr>
                <w:rFonts w:cs="Arial"/>
                <w:sz w:val="16"/>
                <w:szCs w:val="16"/>
                <w:lang w:eastAsia="en-GB"/>
              </w:rPr>
              <w:t xml:space="preserve">Provides no meaningful analysis of the role of computer science in developing and maintaining robust hashing algorithms. Demonstrates no </w:t>
            </w:r>
            <w:r w:rsidR="00B573F5">
              <w:rPr>
                <w:rFonts w:cs="Arial"/>
                <w:sz w:val="16"/>
                <w:szCs w:val="16"/>
                <w:lang w:eastAsia="en-GB"/>
              </w:rPr>
              <w:t xml:space="preserve">real </w:t>
            </w:r>
            <w:r w:rsidRPr="009060C5">
              <w:rPr>
                <w:rFonts w:cs="Arial"/>
                <w:sz w:val="16"/>
                <w:szCs w:val="16"/>
                <w:lang w:eastAsia="en-GB"/>
              </w:rPr>
              <w:t>understanding of theoretical or practical aspects.</w:t>
            </w:r>
          </w:p>
          <w:p w14:paraId="6A750C61" w14:textId="77777777" w:rsidR="00C42DFF" w:rsidRDefault="00C42DFF" w:rsidP="00FF1C53">
            <w:pPr>
              <w:jc w:val="center"/>
              <w:rPr>
                <w:rFonts w:cs="Arial"/>
                <w:sz w:val="16"/>
                <w:szCs w:val="16"/>
                <w:lang w:eastAsia="en-GB"/>
              </w:rPr>
            </w:pPr>
          </w:p>
          <w:p w14:paraId="2768DC87" w14:textId="77777777" w:rsidR="00C42DFF" w:rsidRDefault="00C42DFF" w:rsidP="00FF1C53">
            <w:pPr>
              <w:jc w:val="center"/>
              <w:rPr>
                <w:rFonts w:cs="Arial"/>
                <w:sz w:val="16"/>
                <w:szCs w:val="16"/>
                <w:lang w:eastAsia="en-GB"/>
              </w:rPr>
            </w:pPr>
            <w:r w:rsidRPr="00565DF8">
              <w:rPr>
                <w:rFonts w:cs="Arial"/>
                <w:sz w:val="16"/>
                <w:szCs w:val="16"/>
                <w:lang w:eastAsia="en-GB"/>
              </w:rPr>
              <w:t>Fails to evaluate key findings from the specified studies. Shows no connections or implications of these findings.</w:t>
            </w:r>
          </w:p>
          <w:p w14:paraId="7CE0E11C" w14:textId="77777777" w:rsidR="00C42DFF" w:rsidRDefault="00C42DFF" w:rsidP="00FF1C53">
            <w:pPr>
              <w:jc w:val="center"/>
              <w:rPr>
                <w:rFonts w:cs="Arial"/>
                <w:sz w:val="16"/>
                <w:szCs w:val="16"/>
                <w:lang w:eastAsia="en-GB"/>
              </w:rPr>
            </w:pPr>
          </w:p>
          <w:p w14:paraId="5A28E69B" w14:textId="77777777" w:rsidR="00C42DFF" w:rsidRDefault="00C42DFF" w:rsidP="00FF1C53">
            <w:pPr>
              <w:jc w:val="center"/>
              <w:rPr>
                <w:rFonts w:cs="Arial"/>
                <w:sz w:val="16"/>
                <w:szCs w:val="16"/>
                <w:lang w:eastAsia="en-GB"/>
              </w:rPr>
            </w:pPr>
            <w:r w:rsidRPr="00565DF8">
              <w:rPr>
                <w:rFonts w:cs="Arial"/>
                <w:sz w:val="16"/>
                <w:szCs w:val="16"/>
                <w:lang w:eastAsia="en-GB"/>
              </w:rPr>
              <w:t>Report is very poorly structured, with no clear flow or arguments. Writing is very unclear with pervasive errors.</w:t>
            </w:r>
          </w:p>
          <w:p w14:paraId="6E23B6D3" w14:textId="77777777" w:rsidR="00C42DFF" w:rsidRDefault="00C42DFF" w:rsidP="00FF1C53">
            <w:pPr>
              <w:jc w:val="center"/>
              <w:rPr>
                <w:rFonts w:cs="Arial"/>
                <w:sz w:val="16"/>
                <w:szCs w:val="16"/>
                <w:lang w:eastAsia="en-GB"/>
              </w:rPr>
            </w:pPr>
          </w:p>
          <w:p w14:paraId="6B29B9C8" w14:textId="77777777" w:rsidR="00C42DFF" w:rsidRPr="009060C5" w:rsidRDefault="00C42DFF" w:rsidP="00FF1C53">
            <w:pPr>
              <w:jc w:val="center"/>
              <w:rPr>
                <w:rFonts w:cs="Arial"/>
                <w:sz w:val="16"/>
                <w:szCs w:val="16"/>
                <w:lang w:eastAsia="en-GB"/>
              </w:rPr>
            </w:pPr>
            <w:r>
              <w:rPr>
                <w:rFonts w:cs="Arial"/>
                <w:sz w:val="16"/>
                <w:szCs w:val="16"/>
                <w:lang w:eastAsia="en-GB"/>
              </w:rPr>
              <w:t>Reference list is presented in clear contrast to UHI referencing guidelines.</w:t>
            </w:r>
          </w:p>
        </w:tc>
      </w:tr>
      <w:tr w:rsidR="00C42DFF" w:rsidRPr="00024F31" w14:paraId="62199E71" w14:textId="77777777" w:rsidTr="00FF1C53">
        <w:trPr>
          <w:trHeight w:val="143"/>
        </w:trPr>
        <w:tc>
          <w:tcPr>
            <w:tcW w:w="1128" w:type="pct"/>
            <w:vMerge/>
            <w:vAlign w:val="center"/>
          </w:tcPr>
          <w:p w14:paraId="4F2B4E1F" w14:textId="77777777" w:rsidR="00C42DFF" w:rsidRPr="007B270F" w:rsidRDefault="00C42DFF" w:rsidP="00FF1C53">
            <w:pPr>
              <w:jc w:val="center"/>
              <w:rPr>
                <w:b/>
                <w:lang w:eastAsia="en-GB"/>
              </w:rPr>
            </w:pPr>
          </w:p>
        </w:tc>
        <w:tc>
          <w:tcPr>
            <w:tcW w:w="876" w:type="pct"/>
          </w:tcPr>
          <w:p w14:paraId="4B60DF37" w14:textId="77777777" w:rsidR="00C42DFF" w:rsidRPr="006E327B" w:rsidRDefault="00C42DFF" w:rsidP="00FF1C53">
            <w:pPr>
              <w:jc w:val="center"/>
              <w:rPr>
                <w:rFonts w:cs="Arial"/>
                <w:bCs/>
                <w:lang w:eastAsia="en-GB"/>
              </w:rPr>
            </w:pPr>
            <w:r>
              <w:rPr>
                <w:rFonts w:cs="Arial"/>
                <w:lang w:eastAsia="en-GB"/>
              </w:rPr>
              <w:t>14-20</w:t>
            </w:r>
          </w:p>
        </w:tc>
        <w:tc>
          <w:tcPr>
            <w:tcW w:w="717" w:type="pct"/>
          </w:tcPr>
          <w:p w14:paraId="5E6026A8" w14:textId="77777777" w:rsidR="00C42DFF" w:rsidRPr="006E327B" w:rsidRDefault="00C42DFF" w:rsidP="00FF1C53">
            <w:pPr>
              <w:jc w:val="center"/>
              <w:rPr>
                <w:rFonts w:cs="Arial"/>
                <w:bCs/>
                <w:lang w:eastAsia="en-GB"/>
              </w:rPr>
            </w:pPr>
            <w:r>
              <w:rPr>
                <w:rFonts w:cs="Arial"/>
                <w:lang w:eastAsia="en-GB"/>
              </w:rPr>
              <w:t>12-13</w:t>
            </w:r>
          </w:p>
        </w:tc>
        <w:tc>
          <w:tcPr>
            <w:tcW w:w="712" w:type="pct"/>
          </w:tcPr>
          <w:p w14:paraId="29B7E787" w14:textId="77777777" w:rsidR="00C42DFF" w:rsidRPr="006E327B" w:rsidRDefault="00C42DFF" w:rsidP="00FF1C53">
            <w:pPr>
              <w:jc w:val="center"/>
              <w:rPr>
                <w:rFonts w:cs="Arial"/>
                <w:bCs/>
                <w:lang w:eastAsia="en-GB"/>
              </w:rPr>
            </w:pPr>
            <w:r>
              <w:rPr>
                <w:rFonts w:cs="Arial"/>
                <w:lang w:eastAsia="en-GB"/>
              </w:rPr>
              <w:t>10-11</w:t>
            </w:r>
          </w:p>
        </w:tc>
        <w:tc>
          <w:tcPr>
            <w:tcW w:w="708" w:type="pct"/>
          </w:tcPr>
          <w:p w14:paraId="0F3A007C" w14:textId="77777777" w:rsidR="00C42DFF" w:rsidRPr="006E327B" w:rsidRDefault="00C42DFF" w:rsidP="00FF1C53">
            <w:pPr>
              <w:jc w:val="center"/>
              <w:rPr>
                <w:rFonts w:cs="Arial"/>
                <w:bCs/>
                <w:lang w:eastAsia="en-GB"/>
              </w:rPr>
            </w:pPr>
            <w:r>
              <w:rPr>
                <w:rFonts w:cs="Arial"/>
                <w:lang w:eastAsia="en-GB"/>
              </w:rPr>
              <w:t>8-9</w:t>
            </w:r>
          </w:p>
        </w:tc>
        <w:tc>
          <w:tcPr>
            <w:tcW w:w="859" w:type="pct"/>
          </w:tcPr>
          <w:p w14:paraId="3F3151BD" w14:textId="77777777" w:rsidR="00C42DFF" w:rsidRPr="006E327B" w:rsidRDefault="00C42DFF" w:rsidP="00FF1C53">
            <w:pPr>
              <w:jc w:val="center"/>
              <w:rPr>
                <w:rFonts w:cs="Arial"/>
                <w:bCs/>
                <w:lang w:eastAsia="en-GB"/>
              </w:rPr>
            </w:pPr>
            <w:r>
              <w:rPr>
                <w:rFonts w:cs="Arial"/>
                <w:lang w:eastAsia="en-GB"/>
              </w:rPr>
              <w:t>0-7</w:t>
            </w:r>
          </w:p>
        </w:tc>
      </w:tr>
      <w:tr w:rsidR="00C42DFF" w:rsidRPr="00024F31" w14:paraId="6672D9E7" w14:textId="77777777" w:rsidTr="00FF1C53">
        <w:trPr>
          <w:trHeight w:val="805"/>
        </w:trPr>
        <w:tc>
          <w:tcPr>
            <w:tcW w:w="1128" w:type="pct"/>
            <w:vMerge w:val="restart"/>
            <w:vAlign w:val="center"/>
          </w:tcPr>
          <w:p w14:paraId="0BE04CA4" w14:textId="77777777" w:rsidR="00C42DFF" w:rsidRPr="007B270F" w:rsidRDefault="00C42DFF" w:rsidP="00FF1C53">
            <w:pPr>
              <w:jc w:val="center"/>
              <w:rPr>
                <w:b/>
                <w:lang w:eastAsia="en-GB"/>
              </w:rPr>
            </w:pPr>
            <w:r>
              <w:rPr>
                <w:b/>
                <w:lang w:eastAsia="en-GB"/>
              </w:rPr>
              <w:t>Task 2: Time &amp; Space in Hashing</w:t>
            </w:r>
            <w:r>
              <w:rPr>
                <w:b/>
                <w:lang w:eastAsia="en-GB"/>
              </w:rPr>
              <w:br/>
              <w:t>(20 Marks)</w:t>
            </w:r>
          </w:p>
        </w:tc>
        <w:tc>
          <w:tcPr>
            <w:tcW w:w="876" w:type="pct"/>
          </w:tcPr>
          <w:p w14:paraId="36E8DF29" w14:textId="3939CDF2" w:rsidR="00C42DFF" w:rsidRPr="003E0C02" w:rsidRDefault="00C42DFF" w:rsidP="00F266D9">
            <w:pPr>
              <w:jc w:val="center"/>
              <w:rPr>
                <w:rFonts w:cs="Arial"/>
                <w:sz w:val="18"/>
                <w:szCs w:val="18"/>
                <w:lang w:eastAsia="en-GB"/>
              </w:rPr>
            </w:pPr>
            <w:r w:rsidRPr="00294C0F">
              <w:rPr>
                <w:rFonts w:cs="Arial"/>
                <w:sz w:val="18"/>
                <w:szCs w:val="18"/>
                <w:lang w:eastAsia="en-GB"/>
              </w:rPr>
              <w:t>See inline mark</w:t>
            </w:r>
            <w:r w:rsidR="00F266D9">
              <w:rPr>
                <w:rFonts w:cs="Arial"/>
                <w:sz w:val="18"/>
                <w:szCs w:val="18"/>
                <w:lang w:eastAsia="en-GB"/>
              </w:rPr>
              <w:br/>
            </w:r>
            <w:r w:rsidRPr="00294C0F">
              <w:rPr>
                <w:rFonts w:cs="Arial"/>
                <w:sz w:val="18"/>
                <w:szCs w:val="18"/>
                <w:lang w:eastAsia="en-GB"/>
              </w:rPr>
              <w:t xml:space="preserve"> distribution.</w:t>
            </w:r>
            <w:r>
              <w:rPr>
                <w:rFonts w:cs="Arial"/>
                <w:sz w:val="18"/>
                <w:szCs w:val="18"/>
                <w:lang w:eastAsia="en-GB"/>
              </w:rPr>
              <w:br/>
            </w:r>
          </w:p>
        </w:tc>
        <w:tc>
          <w:tcPr>
            <w:tcW w:w="717" w:type="pct"/>
          </w:tcPr>
          <w:p w14:paraId="1EC5E87C" w14:textId="69844416" w:rsidR="00C42DFF" w:rsidRPr="003E0C02" w:rsidRDefault="00C42DFF" w:rsidP="00F266D9">
            <w:pPr>
              <w:jc w:val="center"/>
              <w:rPr>
                <w:rFonts w:cs="Arial"/>
                <w:sz w:val="18"/>
                <w:szCs w:val="18"/>
                <w:lang w:eastAsia="en-GB"/>
              </w:rPr>
            </w:pPr>
            <w:r w:rsidRPr="00294C0F">
              <w:rPr>
                <w:rFonts w:cs="Arial"/>
                <w:sz w:val="18"/>
                <w:szCs w:val="18"/>
                <w:lang w:eastAsia="en-GB"/>
              </w:rPr>
              <w:t>See inline mark distribution.</w:t>
            </w:r>
          </w:p>
        </w:tc>
        <w:tc>
          <w:tcPr>
            <w:tcW w:w="712" w:type="pct"/>
          </w:tcPr>
          <w:p w14:paraId="2974A68E" w14:textId="1234E7C6" w:rsidR="00C42DFF" w:rsidRPr="003E0C02" w:rsidRDefault="00C42DFF" w:rsidP="00F266D9">
            <w:pPr>
              <w:jc w:val="center"/>
              <w:rPr>
                <w:rFonts w:cs="Arial"/>
                <w:sz w:val="18"/>
                <w:szCs w:val="18"/>
                <w:lang w:eastAsia="en-GB"/>
              </w:rPr>
            </w:pPr>
            <w:r w:rsidRPr="00294C0F">
              <w:rPr>
                <w:rFonts w:cs="Arial"/>
                <w:sz w:val="18"/>
                <w:szCs w:val="18"/>
                <w:lang w:eastAsia="en-GB"/>
              </w:rPr>
              <w:t>See inline mark distribution.</w:t>
            </w:r>
          </w:p>
        </w:tc>
        <w:tc>
          <w:tcPr>
            <w:tcW w:w="708" w:type="pct"/>
          </w:tcPr>
          <w:p w14:paraId="7B265054" w14:textId="12AC5101" w:rsidR="00C42DFF" w:rsidRPr="003E0C02" w:rsidRDefault="00C42DFF" w:rsidP="00F266D9">
            <w:pPr>
              <w:jc w:val="center"/>
              <w:rPr>
                <w:rFonts w:cs="Arial"/>
                <w:sz w:val="18"/>
                <w:szCs w:val="18"/>
                <w:lang w:eastAsia="en-GB"/>
              </w:rPr>
            </w:pPr>
            <w:r w:rsidRPr="00294C0F">
              <w:rPr>
                <w:rFonts w:cs="Arial"/>
                <w:sz w:val="18"/>
                <w:szCs w:val="18"/>
                <w:lang w:eastAsia="en-GB"/>
              </w:rPr>
              <w:t>See inline mark distribution.</w:t>
            </w:r>
          </w:p>
        </w:tc>
        <w:tc>
          <w:tcPr>
            <w:tcW w:w="859" w:type="pct"/>
          </w:tcPr>
          <w:p w14:paraId="07E48FF2" w14:textId="25D626E9" w:rsidR="00C42DFF" w:rsidRPr="003E0C02" w:rsidRDefault="00C42DFF" w:rsidP="00F266D9">
            <w:pPr>
              <w:jc w:val="center"/>
              <w:rPr>
                <w:rFonts w:cs="Arial"/>
                <w:sz w:val="18"/>
                <w:szCs w:val="18"/>
                <w:lang w:eastAsia="en-GB"/>
              </w:rPr>
            </w:pPr>
            <w:r w:rsidRPr="00294C0F">
              <w:rPr>
                <w:rFonts w:cs="Arial"/>
                <w:sz w:val="18"/>
                <w:szCs w:val="18"/>
                <w:lang w:eastAsia="en-GB"/>
              </w:rPr>
              <w:t xml:space="preserve">See inline mark </w:t>
            </w:r>
            <w:r w:rsidR="00F266D9">
              <w:rPr>
                <w:rFonts w:cs="Arial"/>
                <w:sz w:val="18"/>
                <w:szCs w:val="18"/>
                <w:lang w:eastAsia="en-GB"/>
              </w:rPr>
              <w:br/>
            </w:r>
            <w:r w:rsidRPr="00294C0F">
              <w:rPr>
                <w:rFonts w:cs="Arial"/>
                <w:sz w:val="18"/>
                <w:szCs w:val="18"/>
                <w:lang w:eastAsia="en-GB"/>
              </w:rPr>
              <w:t>distribution.</w:t>
            </w:r>
          </w:p>
        </w:tc>
      </w:tr>
      <w:tr w:rsidR="00C42DFF" w:rsidRPr="004224F7" w14:paraId="6C39A886" w14:textId="77777777" w:rsidTr="00FF1C53">
        <w:tc>
          <w:tcPr>
            <w:tcW w:w="1128" w:type="pct"/>
            <w:vMerge/>
            <w:vAlign w:val="center"/>
          </w:tcPr>
          <w:p w14:paraId="5F1E6C73" w14:textId="77777777" w:rsidR="00C42DFF" w:rsidRDefault="00C42DFF" w:rsidP="00FF1C53">
            <w:pPr>
              <w:jc w:val="center"/>
              <w:rPr>
                <w:bCs/>
              </w:rPr>
            </w:pPr>
          </w:p>
        </w:tc>
        <w:tc>
          <w:tcPr>
            <w:tcW w:w="876" w:type="pct"/>
          </w:tcPr>
          <w:p w14:paraId="2D336972" w14:textId="77777777" w:rsidR="00C42DFF" w:rsidRPr="00191750" w:rsidRDefault="00C42DFF" w:rsidP="00FF1C53">
            <w:pPr>
              <w:jc w:val="center"/>
              <w:rPr>
                <w:rFonts w:cs="Arial"/>
                <w:lang w:eastAsia="en-GB"/>
              </w:rPr>
            </w:pPr>
            <w:r>
              <w:rPr>
                <w:rFonts w:cs="Arial"/>
                <w:lang w:eastAsia="en-GB"/>
              </w:rPr>
              <w:t>14-20</w:t>
            </w:r>
          </w:p>
        </w:tc>
        <w:tc>
          <w:tcPr>
            <w:tcW w:w="717" w:type="pct"/>
          </w:tcPr>
          <w:p w14:paraId="286102F2" w14:textId="77777777" w:rsidR="00C42DFF" w:rsidRPr="00191750" w:rsidRDefault="00C42DFF" w:rsidP="00FF1C53">
            <w:pPr>
              <w:jc w:val="center"/>
              <w:rPr>
                <w:rFonts w:cs="Arial"/>
                <w:lang w:eastAsia="en-GB"/>
              </w:rPr>
            </w:pPr>
            <w:r>
              <w:rPr>
                <w:rFonts w:cs="Arial"/>
                <w:lang w:eastAsia="en-GB"/>
              </w:rPr>
              <w:t>12-13</w:t>
            </w:r>
          </w:p>
        </w:tc>
        <w:tc>
          <w:tcPr>
            <w:tcW w:w="712" w:type="pct"/>
          </w:tcPr>
          <w:p w14:paraId="2CBAD129" w14:textId="77777777" w:rsidR="00C42DFF" w:rsidRPr="00191750" w:rsidRDefault="00C42DFF" w:rsidP="00FF1C53">
            <w:pPr>
              <w:jc w:val="center"/>
              <w:rPr>
                <w:rFonts w:cs="Arial"/>
                <w:lang w:eastAsia="en-GB"/>
              </w:rPr>
            </w:pPr>
            <w:r>
              <w:rPr>
                <w:rFonts w:cs="Arial"/>
                <w:lang w:eastAsia="en-GB"/>
              </w:rPr>
              <w:t>10-11</w:t>
            </w:r>
          </w:p>
        </w:tc>
        <w:tc>
          <w:tcPr>
            <w:tcW w:w="708" w:type="pct"/>
          </w:tcPr>
          <w:p w14:paraId="15F6E42B" w14:textId="77777777" w:rsidR="00C42DFF" w:rsidRPr="00191750" w:rsidRDefault="00C42DFF" w:rsidP="00FF1C53">
            <w:pPr>
              <w:jc w:val="center"/>
              <w:rPr>
                <w:rFonts w:cs="Arial"/>
                <w:lang w:eastAsia="en-GB"/>
              </w:rPr>
            </w:pPr>
            <w:r>
              <w:rPr>
                <w:rFonts w:cs="Arial"/>
                <w:lang w:eastAsia="en-GB"/>
              </w:rPr>
              <w:t>8-9</w:t>
            </w:r>
          </w:p>
        </w:tc>
        <w:tc>
          <w:tcPr>
            <w:tcW w:w="859" w:type="pct"/>
          </w:tcPr>
          <w:p w14:paraId="3B9C0A08" w14:textId="77777777" w:rsidR="00C42DFF" w:rsidRPr="00191750" w:rsidRDefault="00C42DFF" w:rsidP="00FF1C53">
            <w:pPr>
              <w:jc w:val="center"/>
              <w:rPr>
                <w:rFonts w:cs="Arial"/>
                <w:lang w:eastAsia="en-GB"/>
              </w:rPr>
            </w:pPr>
            <w:r>
              <w:rPr>
                <w:rFonts w:cs="Arial"/>
                <w:lang w:eastAsia="en-GB"/>
              </w:rPr>
              <w:t>0-7</w:t>
            </w:r>
          </w:p>
        </w:tc>
      </w:tr>
    </w:tbl>
    <w:p w14:paraId="46A5F232" w14:textId="77777777" w:rsidR="00506163" w:rsidRPr="00A9685B" w:rsidRDefault="00506163" w:rsidP="00B604E1"/>
    <w:sectPr w:rsidR="00506163" w:rsidRPr="00A9685B" w:rsidSect="009D79B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A334F" w14:textId="77777777" w:rsidR="00D10870" w:rsidRDefault="00D10870" w:rsidP="00BA43D3">
      <w:pPr>
        <w:spacing w:after="0" w:line="240" w:lineRule="auto"/>
      </w:pPr>
      <w:r>
        <w:separator/>
      </w:r>
    </w:p>
  </w:endnote>
  <w:endnote w:type="continuationSeparator" w:id="0">
    <w:p w14:paraId="5C853B77" w14:textId="77777777" w:rsidR="00D10870" w:rsidRDefault="00D10870" w:rsidP="00BA43D3">
      <w:pPr>
        <w:spacing w:after="0" w:line="240" w:lineRule="auto"/>
      </w:pPr>
      <w:r>
        <w:continuationSeparator/>
      </w:r>
    </w:p>
  </w:endnote>
  <w:endnote w:type="continuationNotice" w:id="1">
    <w:p w14:paraId="0D5E7BEA" w14:textId="77777777" w:rsidR="00D10870" w:rsidRDefault="00D108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2917304"/>
      <w:docPartObj>
        <w:docPartGallery w:val="Page Numbers (Bottom of Page)"/>
        <w:docPartUnique/>
      </w:docPartObj>
    </w:sdtPr>
    <w:sdtEndPr/>
    <w:sdtContent>
      <w:sdt>
        <w:sdtPr>
          <w:id w:val="-1705238520"/>
          <w:docPartObj>
            <w:docPartGallery w:val="Page Numbers (Top of Page)"/>
            <w:docPartUnique/>
          </w:docPartObj>
        </w:sdtPr>
        <w:sdtEndPr/>
        <w:sdtContent>
          <w:p w14:paraId="77B96325" w14:textId="6C01B2EE" w:rsidR="00BA43D3" w:rsidRDefault="00BA43D3">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6B56EB9" w14:textId="77777777" w:rsidR="00BA43D3" w:rsidRDefault="00BA4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4E61F" w14:textId="77777777" w:rsidR="00D10870" w:rsidRDefault="00D10870" w:rsidP="00BA43D3">
      <w:pPr>
        <w:spacing w:after="0" w:line="240" w:lineRule="auto"/>
      </w:pPr>
      <w:r>
        <w:separator/>
      </w:r>
    </w:p>
  </w:footnote>
  <w:footnote w:type="continuationSeparator" w:id="0">
    <w:p w14:paraId="191A9369" w14:textId="77777777" w:rsidR="00D10870" w:rsidRDefault="00D10870" w:rsidP="00BA43D3">
      <w:pPr>
        <w:spacing w:after="0" w:line="240" w:lineRule="auto"/>
      </w:pPr>
      <w:r>
        <w:continuationSeparator/>
      </w:r>
    </w:p>
  </w:footnote>
  <w:footnote w:type="continuationNotice" w:id="1">
    <w:p w14:paraId="2F265A20" w14:textId="77777777" w:rsidR="00D10870" w:rsidRDefault="00D108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D58B" w14:textId="52E515F0" w:rsidR="00BA43D3" w:rsidRDefault="00BA43D3">
    <w:pPr>
      <w:pStyle w:val="Header"/>
    </w:pPr>
    <w:r>
      <w:t>Science of Computing &amp; Digital Media</w:t>
    </w:r>
    <w:r>
      <w:tab/>
    </w: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3F61"/>
    <w:multiLevelType w:val="hybridMultilevel"/>
    <w:tmpl w:val="7A9E9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86151"/>
    <w:multiLevelType w:val="hybridMultilevel"/>
    <w:tmpl w:val="C26AE118"/>
    <w:lvl w:ilvl="0" w:tplc="7D74358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281E1F"/>
    <w:multiLevelType w:val="hybridMultilevel"/>
    <w:tmpl w:val="8354C2D4"/>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2D06E52"/>
    <w:multiLevelType w:val="hybridMultilevel"/>
    <w:tmpl w:val="20FA6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9675E"/>
    <w:multiLevelType w:val="hybridMultilevel"/>
    <w:tmpl w:val="A65245AA"/>
    <w:lvl w:ilvl="0" w:tplc="EE6C6E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909C2"/>
    <w:multiLevelType w:val="hybridMultilevel"/>
    <w:tmpl w:val="F386010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67EE6D84"/>
    <w:multiLevelType w:val="hybridMultilevel"/>
    <w:tmpl w:val="553EAF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CC6540"/>
    <w:multiLevelType w:val="hybridMultilevel"/>
    <w:tmpl w:val="176E2E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F97B82"/>
    <w:multiLevelType w:val="hybridMultilevel"/>
    <w:tmpl w:val="D49C1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6C007D"/>
    <w:multiLevelType w:val="hybridMultilevel"/>
    <w:tmpl w:val="DF58C2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7E2774A8"/>
    <w:multiLevelType w:val="hybridMultilevel"/>
    <w:tmpl w:val="6010B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6494313">
    <w:abstractNumId w:val="0"/>
  </w:num>
  <w:num w:numId="2" w16cid:durableId="24406759">
    <w:abstractNumId w:val="7"/>
  </w:num>
  <w:num w:numId="3" w16cid:durableId="1179277830">
    <w:abstractNumId w:val="6"/>
  </w:num>
  <w:num w:numId="4" w16cid:durableId="329603611">
    <w:abstractNumId w:val="9"/>
  </w:num>
  <w:num w:numId="5" w16cid:durableId="393697655">
    <w:abstractNumId w:val="5"/>
  </w:num>
  <w:num w:numId="6" w16cid:durableId="6639445">
    <w:abstractNumId w:val="3"/>
  </w:num>
  <w:num w:numId="7" w16cid:durableId="1309476827">
    <w:abstractNumId w:val="10"/>
  </w:num>
  <w:num w:numId="8" w16cid:durableId="1292173456">
    <w:abstractNumId w:val="8"/>
  </w:num>
  <w:num w:numId="9" w16cid:durableId="652833494">
    <w:abstractNumId w:val="1"/>
  </w:num>
  <w:num w:numId="10" w16cid:durableId="149105265">
    <w:abstractNumId w:val="4"/>
  </w:num>
  <w:num w:numId="11" w16cid:durableId="81090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B8"/>
    <w:rsid w:val="00021AE5"/>
    <w:rsid w:val="00051F9E"/>
    <w:rsid w:val="000B42A6"/>
    <w:rsid w:val="000C2355"/>
    <w:rsid w:val="000C71CA"/>
    <w:rsid w:val="000D1A0A"/>
    <w:rsid w:val="00150C7C"/>
    <w:rsid w:val="00181730"/>
    <w:rsid w:val="001A5266"/>
    <w:rsid w:val="001C25B8"/>
    <w:rsid w:val="00201491"/>
    <w:rsid w:val="00206951"/>
    <w:rsid w:val="00210282"/>
    <w:rsid w:val="002175C2"/>
    <w:rsid w:val="00247B7B"/>
    <w:rsid w:val="002A0637"/>
    <w:rsid w:val="002B0661"/>
    <w:rsid w:val="002B25E1"/>
    <w:rsid w:val="00300B37"/>
    <w:rsid w:val="00303077"/>
    <w:rsid w:val="00310F05"/>
    <w:rsid w:val="00325E0B"/>
    <w:rsid w:val="003422A3"/>
    <w:rsid w:val="003A278C"/>
    <w:rsid w:val="003C5F39"/>
    <w:rsid w:val="003D6A9A"/>
    <w:rsid w:val="004258E6"/>
    <w:rsid w:val="00430A0D"/>
    <w:rsid w:val="00436BFD"/>
    <w:rsid w:val="00437452"/>
    <w:rsid w:val="00470754"/>
    <w:rsid w:val="00472CE1"/>
    <w:rsid w:val="00474793"/>
    <w:rsid w:val="004B3985"/>
    <w:rsid w:val="004C77AD"/>
    <w:rsid w:val="00504754"/>
    <w:rsid w:val="00506163"/>
    <w:rsid w:val="00510133"/>
    <w:rsid w:val="005173D4"/>
    <w:rsid w:val="00522D2D"/>
    <w:rsid w:val="00560ECB"/>
    <w:rsid w:val="00583C51"/>
    <w:rsid w:val="005A1094"/>
    <w:rsid w:val="005A1F1E"/>
    <w:rsid w:val="005C572F"/>
    <w:rsid w:val="005D172D"/>
    <w:rsid w:val="005D22B1"/>
    <w:rsid w:val="00600608"/>
    <w:rsid w:val="00607313"/>
    <w:rsid w:val="0063039C"/>
    <w:rsid w:val="00640E04"/>
    <w:rsid w:val="0064378D"/>
    <w:rsid w:val="00666738"/>
    <w:rsid w:val="00680914"/>
    <w:rsid w:val="00680FE5"/>
    <w:rsid w:val="006838D1"/>
    <w:rsid w:val="006C6508"/>
    <w:rsid w:val="006D7287"/>
    <w:rsid w:val="006F4C71"/>
    <w:rsid w:val="00707807"/>
    <w:rsid w:val="007755AA"/>
    <w:rsid w:val="007D7796"/>
    <w:rsid w:val="007E7FCF"/>
    <w:rsid w:val="0080734A"/>
    <w:rsid w:val="00823B18"/>
    <w:rsid w:val="008A0AF9"/>
    <w:rsid w:val="008A185C"/>
    <w:rsid w:val="008B2EAD"/>
    <w:rsid w:val="008B69FA"/>
    <w:rsid w:val="0090052F"/>
    <w:rsid w:val="0090089E"/>
    <w:rsid w:val="00900DCA"/>
    <w:rsid w:val="009129F4"/>
    <w:rsid w:val="00914346"/>
    <w:rsid w:val="00935091"/>
    <w:rsid w:val="0095200F"/>
    <w:rsid w:val="009561BD"/>
    <w:rsid w:val="0096557B"/>
    <w:rsid w:val="00976B2A"/>
    <w:rsid w:val="00986FB1"/>
    <w:rsid w:val="00993478"/>
    <w:rsid w:val="009A1DD5"/>
    <w:rsid w:val="009A2416"/>
    <w:rsid w:val="009C3C32"/>
    <w:rsid w:val="009D79B6"/>
    <w:rsid w:val="00A00158"/>
    <w:rsid w:val="00A165A6"/>
    <w:rsid w:val="00A23DD2"/>
    <w:rsid w:val="00A26F9F"/>
    <w:rsid w:val="00A3330C"/>
    <w:rsid w:val="00A37062"/>
    <w:rsid w:val="00A53641"/>
    <w:rsid w:val="00A57EF0"/>
    <w:rsid w:val="00A9685B"/>
    <w:rsid w:val="00AA672D"/>
    <w:rsid w:val="00AD0FB9"/>
    <w:rsid w:val="00AE35E5"/>
    <w:rsid w:val="00AF275F"/>
    <w:rsid w:val="00AF3162"/>
    <w:rsid w:val="00B52059"/>
    <w:rsid w:val="00B55637"/>
    <w:rsid w:val="00B573F5"/>
    <w:rsid w:val="00B604E1"/>
    <w:rsid w:val="00B74E18"/>
    <w:rsid w:val="00B872B9"/>
    <w:rsid w:val="00BA43D3"/>
    <w:rsid w:val="00BA5639"/>
    <w:rsid w:val="00BB0C32"/>
    <w:rsid w:val="00C42DFF"/>
    <w:rsid w:val="00C73D3C"/>
    <w:rsid w:val="00C8787D"/>
    <w:rsid w:val="00CC2FBA"/>
    <w:rsid w:val="00CE05F9"/>
    <w:rsid w:val="00D10870"/>
    <w:rsid w:val="00D55AE8"/>
    <w:rsid w:val="00D62873"/>
    <w:rsid w:val="00D62F32"/>
    <w:rsid w:val="00D74AEA"/>
    <w:rsid w:val="00D969B9"/>
    <w:rsid w:val="00DB0EF9"/>
    <w:rsid w:val="00E43674"/>
    <w:rsid w:val="00E54C76"/>
    <w:rsid w:val="00E57065"/>
    <w:rsid w:val="00E769D5"/>
    <w:rsid w:val="00E844EF"/>
    <w:rsid w:val="00EB5CBE"/>
    <w:rsid w:val="00EB6FBC"/>
    <w:rsid w:val="00EC0447"/>
    <w:rsid w:val="00EE4312"/>
    <w:rsid w:val="00F00B6E"/>
    <w:rsid w:val="00F266D9"/>
    <w:rsid w:val="00F30809"/>
    <w:rsid w:val="00F4035E"/>
    <w:rsid w:val="00FB1041"/>
    <w:rsid w:val="00FE390D"/>
    <w:rsid w:val="00FF0DA9"/>
    <w:rsid w:val="00FF3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15BA"/>
  <w15:chartTrackingRefBased/>
  <w15:docId w15:val="{0B7BB477-54DD-4EEE-8BC2-8052EF7F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5B8"/>
    <w:rPr>
      <w:rFonts w:eastAsiaTheme="majorEastAsia" w:cstheme="majorBidi"/>
      <w:color w:val="272727" w:themeColor="text1" w:themeTint="D8"/>
    </w:rPr>
  </w:style>
  <w:style w:type="paragraph" w:styleId="Title">
    <w:name w:val="Title"/>
    <w:basedOn w:val="Normal"/>
    <w:next w:val="Normal"/>
    <w:link w:val="TitleChar"/>
    <w:uiPriority w:val="10"/>
    <w:qFormat/>
    <w:rsid w:val="001C2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5B8"/>
    <w:pPr>
      <w:spacing w:before="160"/>
      <w:jc w:val="center"/>
    </w:pPr>
    <w:rPr>
      <w:i/>
      <w:iCs/>
      <w:color w:val="404040" w:themeColor="text1" w:themeTint="BF"/>
    </w:rPr>
  </w:style>
  <w:style w:type="character" w:customStyle="1" w:styleId="QuoteChar">
    <w:name w:val="Quote Char"/>
    <w:basedOn w:val="DefaultParagraphFont"/>
    <w:link w:val="Quote"/>
    <w:uiPriority w:val="29"/>
    <w:rsid w:val="001C25B8"/>
    <w:rPr>
      <w:i/>
      <w:iCs/>
      <w:color w:val="404040" w:themeColor="text1" w:themeTint="BF"/>
    </w:rPr>
  </w:style>
  <w:style w:type="paragraph" w:styleId="ListParagraph">
    <w:name w:val="List Paragraph"/>
    <w:basedOn w:val="Normal"/>
    <w:uiPriority w:val="34"/>
    <w:qFormat/>
    <w:rsid w:val="001C25B8"/>
    <w:pPr>
      <w:ind w:left="720"/>
      <w:contextualSpacing/>
    </w:pPr>
  </w:style>
  <w:style w:type="character" w:styleId="IntenseEmphasis">
    <w:name w:val="Intense Emphasis"/>
    <w:basedOn w:val="DefaultParagraphFont"/>
    <w:uiPriority w:val="21"/>
    <w:qFormat/>
    <w:rsid w:val="001C25B8"/>
    <w:rPr>
      <w:i/>
      <w:iCs/>
      <w:color w:val="0F4761" w:themeColor="accent1" w:themeShade="BF"/>
    </w:rPr>
  </w:style>
  <w:style w:type="paragraph" w:styleId="IntenseQuote">
    <w:name w:val="Intense Quote"/>
    <w:basedOn w:val="Normal"/>
    <w:next w:val="Normal"/>
    <w:link w:val="IntenseQuoteChar"/>
    <w:uiPriority w:val="30"/>
    <w:qFormat/>
    <w:rsid w:val="001C2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5B8"/>
    <w:rPr>
      <w:i/>
      <w:iCs/>
      <w:color w:val="0F4761" w:themeColor="accent1" w:themeShade="BF"/>
    </w:rPr>
  </w:style>
  <w:style w:type="character" w:styleId="IntenseReference">
    <w:name w:val="Intense Reference"/>
    <w:basedOn w:val="DefaultParagraphFont"/>
    <w:uiPriority w:val="32"/>
    <w:qFormat/>
    <w:rsid w:val="001C25B8"/>
    <w:rPr>
      <w:b/>
      <w:bCs/>
      <w:smallCaps/>
      <w:color w:val="0F4761" w:themeColor="accent1" w:themeShade="BF"/>
      <w:spacing w:val="5"/>
    </w:rPr>
  </w:style>
  <w:style w:type="paragraph" w:styleId="Header">
    <w:name w:val="header"/>
    <w:basedOn w:val="Normal"/>
    <w:link w:val="HeaderChar"/>
    <w:uiPriority w:val="99"/>
    <w:unhideWhenUsed/>
    <w:rsid w:val="00BA4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3D3"/>
  </w:style>
  <w:style w:type="paragraph" w:styleId="Footer">
    <w:name w:val="footer"/>
    <w:basedOn w:val="Normal"/>
    <w:link w:val="FooterChar"/>
    <w:uiPriority w:val="99"/>
    <w:unhideWhenUsed/>
    <w:rsid w:val="00BA4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3D3"/>
  </w:style>
  <w:style w:type="table" w:styleId="TableGrid">
    <w:name w:val="Table Grid"/>
    <w:basedOn w:val="TableNormal"/>
    <w:uiPriority w:val="39"/>
    <w:rsid w:val="00217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2059"/>
    <w:rPr>
      <w:color w:val="467886" w:themeColor="hyperlink"/>
      <w:u w:val="single"/>
    </w:rPr>
  </w:style>
  <w:style w:type="character" w:styleId="UnresolvedMention">
    <w:name w:val="Unresolved Mention"/>
    <w:basedOn w:val="DefaultParagraphFont"/>
    <w:uiPriority w:val="99"/>
    <w:semiHidden/>
    <w:unhideWhenUsed/>
    <w:rsid w:val="00B52059"/>
    <w:rPr>
      <w:color w:val="605E5C"/>
      <w:shd w:val="clear" w:color="auto" w:fill="E1DFDD"/>
    </w:rPr>
  </w:style>
  <w:style w:type="paragraph" w:styleId="Bibliography">
    <w:name w:val="Bibliography"/>
    <w:basedOn w:val="Normal"/>
    <w:next w:val="Normal"/>
    <w:uiPriority w:val="37"/>
    <w:unhideWhenUsed/>
    <w:rsid w:val="00AF3162"/>
    <w:pPr>
      <w:spacing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duction.uhi.ac.uk/Core-Skills/induction-academic-writing/index.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jetir.org/papers/JETIR2402024.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dpi.com/2227-7390/10/15/2769"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bb107ab-db19-4001-b0a6-531f0641652e">
      <Terms xmlns="http://schemas.microsoft.com/office/infopath/2007/PartnerControls"/>
    </lcf76f155ced4ddcb4097134ff3c332f>
    <TaxCatchAll xmlns="0e688173-6920-4db4-a106-52e1f932be5c" xsi:nil="true"/>
  </documentManagement>
</p:properties>
</file>

<file path=customXml/item2.xml><?xml version="1.0" encoding="utf-8"?>
<b:Sources xmlns:b="http://schemas.openxmlformats.org/officeDocument/2006/bibliography" xmlns="http://schemas.openxmlformats.org/officeDocument/2006/bibliography" SelectedStyle="\CTRHarvard_.xsl" StyleName="Harvard - UHI CTR" Version="1">
  <b:Source>
    <b:Tag>Kus24</b:Tag>
    <b:SourceType>DocumentFromInternetSite</b:SourceType>
    <b:Guid>{62748AFC-212A-482D-AD39-E5DB1CD25EC4}</b:Guid>
    <b:Title>JETIR</b:Title>
    <b:InternetSiteTitle>Comprehensive Review of the Security Flaws of</b:InternetSiteTitle>
    <b:Year>2024</b:Year>
    <b:YearAccessed>2024</b:YearAccessed>
    <b:MonthAccessed>07</b:MonthAccessed>
    <b:DayAccessed>02</b:DayAccessed>
    <b:URL>https://www.jetir.org/papers/JETIR2402024.pdf</b:URL>
    <b:Author>
      <b:Author>
        <b:NameList>
          <b:Person>
            <b:Last>Kushwaha</b:Last>
            <b:First>Prakash</b:First>
          </b:Person>
          <b:Person>
            <b:Last>Shirsat</b:Last>
            <b:First>Gauri</b:First>
          </b:Person>
        </b:NameList>
      </b:Author>
    </b:Author>
    <b:RefOrder>2</b:RefOrder>
  </b:Source>
  <b:Source>
    <b:Tag>Che22</b:Tag>
    <b:SourceType>DocumentFromInternetSite</b:SourceType>
    <b:Guid>{1D9AF3B1-7823-4211-863B-91989BABE6B4}</b:Guid>
    <b:Title>Developing a New Collision-Resistant Hashing Algorithm</b:Title>
    <b:Year>2022</b:Year>
    <b:InternetSiteTitle>MDPI</b:InternetSiteTitle>
    <b:YearAccessed>2024</b:YearAccessed>
    <b:MonthAccessed>07</b:MonthAccessed>
    <b:DayAccessed>01</b:DayAccessed>
    <b:URL>https://www.mdpi.com/2227-7390/10/15/2769</b:URL>
    <b:Author>
      <b:Author>
        <b:NameList>
          <b:Person>
            <b:Last>Cherckesova</b:Last>
            <b:Middle>Vladimirovna </b:Middle>
            <b:First>Larissa</b:First>
          </b:Person>
          <b:Person>
            <b:Last>Safaryan</b:Last>
            <b:First>Olga </b:First>
          </b:Person>
          <b:Person>
            <b:Last>Lyashenko</b:Last>
            <b:Middle>G</b:Middle>
            <b:First>Nikita </b:First>
          </b:Person>
          <b:Person>
            <b:Last>Korochentsev</b:Last>
            <b:First>Denis</b:First>
          </b:Person>
        </b:NameList>
      </b:Author>
    </b:Autho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A40E5EF967C04B83548107AD05E133" ma:contentTypeVersion="17" ma:contentTypeDescription="Create a new document." ma:contentTypeScope="" ma:versionID="a271f5e7d78b05ca509b0c7d0e134bb5">
  <xsd:schema xmlns:xsd="http://www.w3.org/2001/XMLSchema" xmlns:xs="http://www.w3.org/2001/XMLSchema" xmlns:p="http://schemas.microsoft.com/office/2006/metadata/properties" xmlns:ns2="3bb107ab-db19-4001-b0a6-531f0641652e" xmlns:ns3="260697d9-8d85-422a-a260-1c281ab1daac" xmlns:ns4="0e688173-6920-4db4-a106-52e1f932be5c" targetNamespace="http://schemas.microsoft.com/office/2006/metadata/properties" ma:root="true" ma:fieldsID="16912fab10c4eba2b9a7232a13b380fb" ns2:_="" ns3:_="" ns4:_="">
    <xsd:import namespace="3bb107ab-db19-4001-b0a6-531f0641652e"/>
    <xsd:import namespace="260697d9-8d85-422a-a260-1c281ab1daac"/>
    <xsd:import namespace="0e688173-6920-4db4-a106-52e1f932be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107ab-db19-4001-b0a6-531f06416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08f9bd9-3094-4ce7-b0b7-c3aa025461b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0697d9-8d85-422a-a260-1c281ab1daa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88173-6920-4db4-a106-52e1f932be5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24549e-2238-4d9b-9ee1-71b969c044ea}" ma:internalName="TaxCatchAll" ma:showField="CatchAllData" ma:web="260697d9-8d85-422a-a260-1c281ab1da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C0D6DA-8709-4F10-8799-738179B0B768}">
  <ds:schemaRefs>
    <ds:schemaRef ds:uri="http://schemas.microsoft.com/office/2006/metadata/properties"/>
    <ds:schemaRef ds:uri="http://schemas.microsoft.com/office/infopath/2007/PartnerControls"/>
    <ds:schemaRef ds:uri="3bb107ab-db19-4001-b0a6-531f0641652e"/>
    <ds:schemaRef ds:uri="0e688173-6920-4db4-a106-52e1f932be5c"/>
  </ds:schemaRefs>
</ds:datastoreItem>
</file>

<file path=customXml/itemProps2.xml><?xml version="1.0" encoding="utf-8"?>
<ds:datastoreItem xmlns:ds="http://schemas.openxmlformats.org/officeDocument/2006/customXml" ds:itemID="{99A2A78F-2639-4FC7-A2AF-D46281E8DED2}">
  <ds:schemaRefs>
    <ds:schemaRef ds:uri="http://schemas.openxmlformats.org/officeDocument/2006/bibliography"/>
  </ds:schemaRefs>
</ds:datastoreItem>
</file>

<file path=customXml/itemProps3.xml><?xml version="1.0" encoding="utf-8"?>
<ds:datastoreItem xmlns:ds="http://schemas.openxmlformats.org/officeDocument/2006/customXml" ds:itemID="{FD6BF813-C4C5-45EE-B502-5BEAF755C0C1}">
  <ds:schemaRefs>
    <ds:schemaRef ds:uri="http://schemas.microsoft.com/sharepoint/v3/contenttype/forms"/>
  </ds:schemaRefs>
</ds:datastoreItem>
</file>

<file path=customXml/itemProps4.xml><?xml version="1.0" encoding="utf-8"?>
<ds:datastoreItem xmlns:ds="http://schemas.openxmlformats.org/officeDocument/2006/customXml" ds:itemID="{5C088B7B-45C7-428B-B299-ECF0B5A8C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107ab-db19-4001-b0a6-531f0641652e"/>
    <ds:schemaRef ds:uri="260697d9-8d85-422a-a260-1c281ab1daac"/>
    <ds:schemaRef ds:uri="0e688173-6920-4db4-a106-52e1f932b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6</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Links>
    <vt:vector size="6" baseType="variant">
      <vt:variant>
        <vt:i4>5046344</vt:i4>
      </vt:variant>
      <vt:variant>
        <vt:i4>0</vt:i4>
      </vt:variant>
      <vt:variant>
        <vt:i4>0</vt:i4>
      </vt:variant>
      <vt:variant>
        <vt:i4>5</vt:i4>
      </vt:variant>
      <vt:variant>
        <vt:lpwstr>https://www.csis.org/programs/strategic-technologies-program/significant-cyber-incidents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Fee</dc:creator>
  <cp:keywords/>
  <dc:description/>
  <cp:lastModifiedBy>David Fee</cp:lastModifiedBy>
  <cp:revision>114</cp:revision>
  <dcterms:created xsi:type="dcterms:W3CDTF">2024-07-02T17:05:00Z</dcterms:created>
  <dcterms:modified xsi:type="dcterms:W3CDTF">2024-07-05T14:28:00Z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0x010100A1A40E5EF967C04B83548107AD05E133</vt:lpwstr>
  </property>
  <property fmtid="{D5CDD505-2E9C-101B-9397-08002B2CF9AE}" pid="3" name="MediaServiceImageTags">
    <vt:lpwstr/>
  </property>
</Properties>
</file>