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74"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0"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56"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56"/>
    <w:bookmarkStart w:id="157"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57"/>
    <w:bookmarkStart w:id="158"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58"/>
    <w:bookmarkStart w:id="159"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59"/>
    <w:bookmarkEnd w:id="160"/>
    <w:bookmarkStart w:id="166"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61"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61"/>
    <w:bookmarkStart w:id="162"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62"/>
    <w:bookmarkStart w:id="163"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63"/>
    <w:bookmarkStart w:id="164"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64"/>
    <w:bookmarkStart w:id="165"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65"/>
    <w:bookmarkEnd w:id="166"/>
    <w:bookmarkStart w:id="167"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67"/>
    <w:bookmarkStart w:id="168"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68"/>
    <w:bookmarkStart w:id="173"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69">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0">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71">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72">
        <w:r>
          <w:rPr>
            <w:rStyle w:val="Hyperlink"/>
            <w:u w:val="single"/>
            <w:lang w:val="de-de"/>
          </w:rPr>
          <w:t xml:space="preserve">https://doi.org/10.1037/0033-2909.116.1.75</w:t>
        </w:r>
      </w:hyperlink>
    </w:p>
    <w:bookmarkEnd w:id="173"/>
    <w:bookmarkEnd w:id="174"/>
    <w:bookmarkStart w:id="189" w:name="was-wir-unter-zukunftslust-verstehen"/>
    <w:p>
      <w:pPr>
        <w:pStyle w:val="Heading1"/>
      </w:pPr>
      <w:r>
        <w:rPr>
          <w:rStyle w:val="SectionNumber"/>
          <w:lang w:val="de-de"/>
        </w:rPr>
        <w:t xml:space="preserve">9</w:t>
      </w:r>
      <w:r>
        <w:tab/>
      </w:r>
      <w:r>
        <w:rPr>
          <w:lang w:val="de-de"/>
        </w:rPr>
        <w:t xml:space="preserve">5 - Was wir unter Zukunftslust verstehen</w:t>
      </w:r>
    </w:p>
    <w:bookmarkStart w:id="179" w:name="impuls-zukunft-als-möglichkeitsraum"/>
    <w:p>
      <w:pPr>
        <w:pStyle w:val="Heading2"/>
      </w:pPr>
      <w:r>
        <w:rPr>
          <w:rStyle w:val="SectionNumber"/>
          <w:lang w:val="de-de"/>
        </w:rPr>
        <w:t xml:space="preserve">9.1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175" w:name="warum-wir-von-zukünften-sprechen"/>
    <w:p>
      <w:pPr>
        <w:pStyle w:val="Heading3"/>
      </w:pPr>
      <w:r>
        <w:rPr>
          <w:rStyle w:val="SectionNumber"/>
          <w:lang w:val="de-de"/>
        </w:rPr>
        <w:t xml:space="preserve">9.1.1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175"/>
    <w:bookmarkStart w:id="176" w:name="Xa46b3866b92d70fa4308845640c787301e4203b"/>
    <w:p>
      <w:pPr>
        <w:pStyle w:val="Heading3"/>
      </w:pPr>
      <w:r>
        <w:rPr>
          <w:rStyle w:val="SectionNumber"/>
          <w:lang w:val="de-de"/>
        </w:rPr>
        <w:t xml:space="preserve">9.1.2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176"/>
    <w:bookmarkStart w:id="177" w:name="X89c605ef1d1de4b8734b1b7db6334066ea0fa6a"/>
    <w:p>
      <w:pPr>
        <w:pStyle w:val="Heading3"/>
      </w:pPr>
      <w:r>
        <w:rPr>
          <w:rStyle w:val="SectionNumber"/>
          <w:lang w:val="de-de"/>
        </w:rPr>
        <w:t xml:space="preserve">9.1.3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71"/>
        </w:numPr>
      </w:pPr>
      <w:r>
        <w:rPr>
          <w:lang w:val="de-de"/>
        </w:rPr>
        <w:t xml:space="preserve">Schwierigkeiten und Unsicherheiten ernst nehmen,</w:t>
      </w:r>
    </w:p>
    <w:p>
      <w:pPr>
        <w:numPr>
          <w:ilvl w:val="0"/>
          <w:numId w:val="1071"/>
        </w:numPr>
      </w:pPr>
      <w:r>
        <w:rPr>
          <w:lang w:val="de-de"/>
        </w:rPr>
        <w:t xml:space="preserve">mehrere Entwicklungen für möglich halten,</w:t>
      </w:r>
    </w:p>
    <w:p>
      <w:pPr>
        <w:numPr>
          <w:ilvl w:val="0"/>
          <w:numId w:val="1071"/>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177"/>
    <w:bookmarkStart w:id="178" w:name="Xdbd826a55ab8f49536a8eb5c52b513582b53db8"/>
    <w:p>
      <w:pPr>
        <w:pStyle w:val="Heading3"/>
      </w:pPr>
      <w:r>
        <w:rPr>
          <w:rStyle w:val="SectionNumber"/>
          <w:lang w:val="de-de"/>
        </w:rPr>
        <w:t xml:space="preserve">9.1.4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72"/>
        </w:numPr>
      </w:pPr>
      <w:r>
        <w:rPr>
          <w:lang w:val="de-de"/>
        </w:rPr>
        <w:t xml:space="preserve">Mit welcher Entwicklung rechne ich – und warum?</w:t>
      </w:r>
    </w:p>
    <w:p>
      <w:pPr>
        <w:numPr>
          <w:ilvl w:val="0"/>
          <w:numId w:val="1072"/>
        </w:numPr>
      </w:pPr>
      <w:r>
        <w:rPr>
          <w:lang w:val="de-de"/>
        </w:rPr>
        <w:t xml:space="preserve">Welche Zukunft wünsche ich mir?</w:t>
      </w:r>
    </w:p>
    <w:p>
      <w:pPr>
        <w:numPr>
          <w:ilvl w:val="0"/>
          <w:numId w:val="1072"/>
        </w:numPr>
      </w:pPr>
      <w:r>
        <w:rPr>
          <w:lang w:val="de-de"/>
        </w:rPr>
        <w:t xml:space="preserve">Welche Möglichkeit bleibt durch meine bisherigen Annahmen unsichtbar?</w:t>
      </w:r>
    </w:p>
    <w:p>
      <w:pPr>
        <w:numPr>
          <w:ilvl w:val="0"/>
          <w:numId w:val="1072"/>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73"/>
        </w:numPr>
      </w:pPr>
      <w:r>
        <w:rPr>
          <w:b/>
          <w:bCs/>
          <w:lang w:val="de-de"/>
        </w:rPr>
        <w:t xml:space="preserve">Realitätssinn</w:t>
      </w:r>
      <w:r>
        <w:rPr>
          <w:lang w:val="de-de"/>
        </w:rPr>
        <w:t xml:space="preserve">: Was beobachten und wissen wir heute?</w:t>
      </w:r>
    </w:p>
    <w:p>
      <w:pPr>
        <w:numPr>
          <w:ilvl w:val="0"/>
          <w:numId w:val="1073"/>
        </w:numPr>
      </w:pPr>
      <w:r>
        <w:rPr>
          <w:b/>
          <w:bCs/>
          <w:lang w:val="de-de"/>
        </w:rPr>
        <w:t xml:space="preserve">Vorstellungskraft</w:t>
      </w:r>
      <w:r>
        <w:rPr>
          <w:lang w:val="de-de"/>
        </w:rPr>
        <w:t xml:space="preserve">: Was könnte außerdem möglich werden?</w:t>
      </w:r>
    </w:p>
    <w:p>
      <w:pPr>
        <w:numPr>
          <w:ilvl w:val="0"/>
          <w:numId w:val="1073"/>
        </w:numPr>
      </w:pPr>
      <w:r>
        <w:rPr>
          <w:b/>
          <w:bCs/>
          <w:lang w:val="de-de"/>
        </w:rPr>
        <w:t xml:space="preserve">Werteorientierung</w:t>
      </w:r>
      <w:r>
        <w:rPr>
          <w:lang w:val="de-de"/>
        </w:rPr>
        <w:t xml:space="preserve">: Welche Entwicklung ist uns wichtig?</w:t>
      </w:r>
    </w:p>
    <w:p>
      <w:pPr>
        <w:numPr>
          <w:ilvl w:val="0"/>
          <w:numId w:val="1073"/>
        </w:numPr>
      </w:pPr>
      <w:r>
        <w:rPr>
          <w:b/>
          <w:bCs/>
          <w:lang w:val="de-de"/>
        </w:rPr>
        <w:t xml:space="preserve">Reflexion</w:t>
      </w:r>
      <w:r>
        <w:rPr>
          <w:lang w:val="de-de"/>
        </w:rPr>
        <w:t xml:space="preserve">: Welche Annahmen prägen unsere Bilder?</w:t>
      </w:r>
    </w:p>
    <w:p>
      <w:pPr>
        <w:numPr>
          <w:ilvl w:val="0"/>
          <w:numId w:val="1073"/>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178"/>
    <w:bookmarkEnd w:id="179"/>
    <w:bookmarkStart w:id="183" w:name="X1e36a9eef40eb9a61c230fce179f2849384a33e"/>
    <w:p>
      <w:pPr>
        <w:pStyle w:val="Heading2"/>
      </w:pPr>
      <w:r>
        <w:rPr>
          <w:rStyle w:val="SectionNumber"/>
          <w:lang w:val="de-de"/>
        </w:rPr>
        <w:t xml:space="preserve">9.2</w:t>
      </w:r>
      <w:r>
        <w:tab/>
      </w:r>
      <w:r>
        <w:rPr>
          <w:lang w:val="de-de"/>
        </w:rPr>
        <w:t xml:space="preserve">Kata 5: Mit Zukünften die Gegenwart neu sehen</w:t>
      </w:r>
    </w:p>
    <w:p>
      <w:pPr>
        <w:numPr>
          <w:ilvl w:val="0"/>
          <w:numId w:val="1074"/>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74"/>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180" w:name="teil-a-drei-zukünfte-entwerfen"/>
    <w:p>
      <w:pPr>
        <w:pStyle w:val="Heading3"/>
      </w:pPr>
      <w:r>
        <w:rPr>
          <w:rStyle w:val="SectionNumber"/>
          <w:lang w:val="de-de"/>
        </w:rPr>
        <w:t xml:space="preserve">9.2.1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75"/>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76"/>
        </w:numPr>
      </w:pPr>
      <w:r>
        <w:rPr>
          <w:lang w:val="de-de"/>
        </w:rPr>
        <w:t xml:space="preserve">Was hat sich entwickelt oder fortgesetzt?</w:t>
      </w:r>
    </w:p>
    <w:p>
      <w:pPr>
        <w:numPr>
          <w:ilvl w:val="0"/>
          <w:numId w:val="1076"/>
        </w:numPr>
      </w:pPr>
      <w:r>
        <w:rPr>
          <w:lang w:val="de-de"/>
        </w:rPr>
        <w:t xml:space="preserve">Was ist weitgehend gleich geblieben?</w:t>
      </w:r>
    </w:p>
    <w:p>
      <w:pPr>
        <w:numPr>
          <w:ilvl w:val="0"/>
          <w:numId w:val="1076"/>
        </w:numPr>
      </w:pPr>
      <w:r>
        <w:rPr>
          <w:lang w:val="de-de"/>
        </w:rPr>
        <w:t xml:space="preserve">Welche heutigen Trends und Entscheidungen haben dazu beigetragen?</w:t>
      </w:r>
    </w:p>
    <w:p>
      <w:pPr>
        <w:numPr>
          <w:ilvl w:val="0"/>
          <w:numId w:val="1076"/>
        </w:numPr>
      </w:pPr>
      <w:r>
        <w:rPr>
          <w:lang w:val="de-de"/>
        </w:rPr>
        <w:t xml:space="preserve">Wer handelt wie?</w:t>
      </w:r>
    </w:p>
    <w:p>
      <w:pPr>
        <w:numPr>
          <w:ilvl w:val="0"/>
          <w:numId w:val="1076"/>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77"/>
        </w:numPr>
      </w:pPr>
      <w:r>
        <w:rPr>
          <w:lang w:val="de-de"/>
        </w:rPr>
        <w:t xml:space="preserve">Welche Annahmen liegen diesem Bild zugrunde?</w:t>
      </w:r>
    </w:p>
    <w:p>
      <w:pPr>
        <w:numPr>
          <w:ilvl w:val="0"/>
          <w:numId w:val="1077"/>
        </w:numPr>
      </w:pPr>
      <w:r>
        <w:rPr>
          <w:lang w:val="de-de"/>
        </w:rPr>
        <w:t xml:space="preserve">Worauf stützen sie sich?</w:t>
      </w:r>
    </w:p>
    <w:p>
      <w:pPr>
        <w:numPr>
          <w:ilvl w:val="0"/>
          <w:numId w:val="1077"/>
        </w:numPr>
      </w:pPr>
      <w:r>
        <w:rPr>
          <w:lang w:val="de-de"/>
        </w:rPr>
        <w:t xml:space="preserve">Welche Perspektiven aus Woche 4 kommen darin vor?</w:t>
      </w:r>
    </w:p>
    <w:p>
      <w:pPr>
        <w:numPr>
          <w:ilvl w:val="0"/>
          <w:numId w:val="1077"/>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78"/>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79"/>
        </w:numPr>
      </w:pPr>
      <w:r>
        <w:rPr>
          <w:lang w:val="de-de"/>
        </w:rPr>
        <w:t xml:space="preserve">Was ist in dieser Zukunft anders?</w:t>
      </w:r>
    </w:p>
    <w:p>
      <w:pPr>
        <w:numPr>
          <w:ilvl w:val="0"/>
          <w:numId w:val="1079"/>
        </w:numPr>
      </w:pPr>
      <w:r>
        <w:rPr>
          <w:lang w:val="de-de"/>
        </w:rPr>
        <w:t xml:space="preserve">Was ist dadurch für Euch oder andere besser geworden?</w:t>
      </w:r>
    </w:p>
    <w:p>
      <w:pPr>
        <w:numPr>
          <w:ilvl w:val="0"/>
          <w:numId w:val="1079"/>
        </w:numPr>
      </w:pPr>
      <w:r>
        <w:rPr>
          <w:lang w:val="de-de"/>
        </w:rPr>
        <w:t xml:space="preserve">Welche Werte und Bedürfnisse werden sichtbar?</w:t>
      </w:r>
    </w:p>
    <w:p>
      <w:pPr>
        <w:numPr>
          <w:ilvl w:val="0"/>
          <w:numId w:val="1079"/>
        </w:numPr>
      </w:pPr>
      <w:r>
        <w:rPr>
          <w:lang w:val="de-de"/>
        </w:rPr>
        <w:t xml:space="preserve">Welche Fähigkeiten, Beziehungen oder Ressourcen haben dazu beigetragen?</w:t>
      </w:r>
    </w:p>
    <w:p>
      <w:pPr>
        <w:numPr>
          <w:ilvl w:val="0"/>
          <w:numId w:val="1079"/>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80"/>
        </w:numPr>
      </w:pPr>
      <w:r>
        <w:rPr>
          <w:lang w:val="de-de"/>
        </w:rPr>
        <w:t xml:space="preserve">Was macht diese Zukunft für mich wünschenswert?</w:t>
      </w:r>
    </w:p>
    <w:p>
      <w:pPr>
        <w:numPr>
          <w:ilvl w:val="0"/>
          <w:numId w:val="1080"/>
        </w:numPr>
      </w:pPr>
      <w:r>
        <w:rPr>
          <w:lang w:val="de-de"/>
        </w:rPr>
        <w:t xml:space="preserve">Welche Bedingungen braucht sie?</w:t>
      </w:r>
    </w:p>
    <w:p>
      <w:pPr>
        <w:numPr>
          <w:ilvl w:val="0"/>
          <w:numId w:val="1080"/>
        </w:numPr>
      </w:pPr>
      <w:r>
        <w:rPr>
          <w:lang w:val="de-de"/>
        </w:rPr>
        <w:t xml:space="preserve">Wer sollte an ihrer Gestaltung beteiligt sein?</w:t>
      </w:r>
    </w:p>
    <w:p>
      <w:pPr>
        <w:numPr>
          <w:ilvl w:val="0"/>
          <w:numId w:val="1080"/>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081"/>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082"/>
        </w:numPr>
      </w:pPr>
      <w:r>
        <w:rPr>
          <w:lang w:val="de-de"/>
        </w:rPr>
        <w:t xml:space="preserve">Eine wichtige Begrenzung fällt weg.</w:t>
      </w:r>
    </w:p>
    <w:p>
      <w:pPr>
        <w:numPr>
          <w:ilvl w:val="0"/>
          <w:numId w:val="1082"/>
        </w:numPr>
      </w:pPr>
      <w:r>
        <w:rPr>
          <w:lang w:val="de-de"/>
        </w:rPr>
        <w:t xml:space="preserve">Eine vertraute Ressource steht nicht mehr zur Verfügung.</w:t>
      </w:r>
    </w:p>
    <w:p>
      <w:pPr>
        <w:numPr>
          <w:ilvl w:val="0"/>
          <w:numId w:val="1082"/>
        </w:numPr>
      </w:pPr>
      <w:r>
        <w:rPr>
          <w:lang w:val="de-de"/>
        </w:rPr>
        <w:t xml:space="preserve">Eine bisher wenig beachtete Perspektive wird zum Ausgangspunkt.</w:t>
      </w:r>
    </w:p>
    <w:p>
      <w:pPr>
        <w:numPr>
          <w:ilvl w:val="0"/>
          <w:numId w:val="1082"/>
        </w:numPr>
      </w:pPr>
      <w:r>
        <w:rPr>
          <w:lang w:val="de-de"/>
        </w:rPr>
        <w:t xml:space="preserve">Das ursprüngliche Ziel verliert an Bedeutung.</w:t>
      </w:r>
    </w:p>
    <w:p>
      <w:pPr>
        <w:numPr>
          <w:ilvl w:val="0"/>
          <w:numId w:val="1082"/>
        </w:numPr>
      </w:pPr>
      <w:r>
        <w:rPr>
          <w:lang w:val="de-de"/>
        </w:rPr>
        <w:t xml:space="preserve">Eine unerwartete Zusammenarbeit wird möglich.</w:t>
      </w:r>
    </w:p>
    <w:p>
      <w:pPr>
        <w:numPr>
          <w:ilvl w:val="0"/>
          <w:numId w:val="1082"/>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083"/>
        </w:numPr>
      </w:pPr>
      <w:r>
        <w:rPr>
          <w:lang w:val="de-de"/>
        </w:rPr>
        <w:t xml:space="preserve">Was überrascht Euch?</w:t>
      </w:r>
    </w:p>
    <w:p>
      <w:pPr>
        <w:numPr>
          <w:ilvl w:val="0"/>
          <w:numId w:val="1083"/>
        </w:numPr>
      </w:pPr>
      <w:r>
        <w:rPr>
          <w:lang w:val="de-de"/>
        </w:rPr>
        <w:t xml:space="preserve">Was wird plötzlich wichtig?</w:t>
      </w:r>
    </w:p>
    <w:p>
      <w:pPr>
        <w:numPr>
          <w:ilvl w:val="0"/>
          <w:numId w:val="1083"/>
        </w:numPr>
      </w:pPr>
      <w:r>
        <w:rPr>
          <w:lang w:val="de-de"/>
        </w:rPr>
        <w:t xml:space="preserve">Welche neuen Rollen oder Beziehungen entstehen?</w:t>
      </w:r>
    </w:p>
    <w:p>
      <w:pPr>
        <w:numPr>
          <w:ilvl w:val="0"/>
          <w:numId w:val="1083"/>
        </w:numPr>
      </w:pPr>
      <w:r>
        <w:rPr>
          <w:lang w:val="de-de"/>
        </w:rPr>
        <w:t xml:space="preserve">Welche bisher wenig beachtete Möglichkeit wird erkennbar?</w:t>
      </w:r>
    </w:p>
    <w:p>
      <w:pPr>
        <w:numPr>
          <w:ilvl w:val="0"/>
          <w:numId w:val="1083"/>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180"/>
    <w:bookmarkStart w:id="181" w:name="X32892cde142ebfe20343b2cd009571702df49e6"/>
    <w:p>
      <w:pPr>
        <w:pStyle w:val="Heading3"/>
      </w:pPr>
      <w:r>
        <w:rPr>
          <w:rStyle w:val="SectionNumber"/>
          <w:lang w:val="de-de"/>
        </w:rPr>
        <w:t xml:space="preserve">9.2.2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084"/>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084"/>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084"/>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084"/>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084"/>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084"/>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085"/>
        </w:numPr>
      </w:pPr>
      <w:r>
        <w:rPr>
          <w:b/>
          <w:bCs/>
          <w:lang w:val="de-de"/>
        </w:rPr>
        <w:t xml:space="preserve">Eine Möglichkeit, die ich jetzt deutlicher sehe, ist …</w:t>
      </w:r>
    </w:p>
    <w:p>
      <w:pPr>
        <w:numPr>
          <w:ilvl w:val="0"/>
          <w:numId w:val="1085"/>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181"/>
    <w:bookmarkStart w:id="182" w:name="Xab0714af8a386dd8d0e09bbd0dee3a14f0477b6"/>
    <w:p>
      <w:pPr>
        <w:pStyle w:val="Heading3"/>
      </w:pPr>
      <w:r>
        <w:rPr>
          <w:rStyle w:val="SectionNumber"/>
          <w:lang w:val="de-de"/>
        </w:rPr>
        <w:t xml:space="preserve">9.2.3</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087"/>
        </w:numPr>
      </w:pPr>
      <w:r>
        <w:rPr>
          <w:lang w:val="de-de"/>
        </w:rPr>
        <w:t xml:space="preserve">Welche Annahme wurde für mich sichtbar?</w:t>
      </w:r>
    </w:p>
    <w:p>
      <w:pPr>
        <w:numPr>
          <w:ilvl w:val="0"/>
          <w:numId w:val="1087"/>
        </w:numPr>
      </w:pPr>
      <w:r>
        <w:rPr>
          <w:lang w:val="de-de"/>
        </w:rPr>
        <w:t xml:space="preserve">Welche Zukunft hat mich überrascht?</w:t>
      </w:r>
    </w:p>
    <w:p>
      <w:pPr>
        <w:numPr>
          <w:ilvl w:val="0"/>
          <w:numId w:val="1087"/>
        </w:numPr>
      </w:pPr>
      <w:r>
        <w:rPr>
          <w:lang w:val="de-de"/>
        </w:rPr>
        <w:t xml:space="preserve">Was sehe ich heute anders?</w:t>
      </w:r>
    </w:p>
    <w:p>
      <w:pPr>
        <w:numPr>
          <w:ilvl w:val="0"/>
          <w:numId w:val="1087"/>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088"/>
        </w:numPr>
      </w:pPr>
      <w:r>
        <w:rPr>
          <w:lang w:val="de-de"/>
        </w:rPr>
        <w:t xml:space="preserve">Was macht diese Zukunft für Dich attraktiv?</w:t>
      </w:r>
    </w:p>
    <w:p>
      <w:pPr>
        <w:numPr>
          <w:ilvl w:val="0"/>
          <w:numId w:val="1088"/>
        </w:numPr>
      </w:pPr>
      <w:r>
        <w:rPr>
          <w:lang w:val="de-de"/>
        </w:rPr>
        <w:t xml:space="preserve">Welche heutige Annahme prägt Dein erwartetes Bild?</w:t>
      </w:r>
    </w:p>
    <w:p>
      <w:pPr>
        <w:numPr>
          <w:ilvl w:val="0"/>
          <w:numId w:val="1088"/>
        </w:numPr>
      </w:pPr>
      <w:r>
        <w:rPr>
          <w:lang w:val="de-de"/>
        </w:rPr>
        <w:t xml:space="preserve">Was hat die anders gedachte Zukunft geöffnet?</w:t>
      </w:r>
    </w:p>
    <w:p>
      <w:pPr>
        <w:numPr>
          <w:ilvl w:val="0"/>
          <w:numId w:val="1088"/>
        </w:numPr>
      </w:pPr>
      <w:r>
        <w:rPr>
          <w:lang w:val="de-de"/>
        </w:rPr>
        <w:t xml:space="preserve">Welche Perspektive könnte das Bild noch erweitern?</w:t>
      </w:r>
    </w:p>
    <w:p>
      <w:pPr>
        <w:numPr>
          <w:ilvl w:val="0"/>
          <w:numId w:val="1088"/>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182"/>
    <w:bookmarkEnd w:id="183"/>
    <w:bookmarkStart w:id="184" w:name="euer-ergebnis-4"/>
    <w:p>
      <w:pPr>
        <w:pStyle w:val="Heading2"/>
      </w:pPr>
      <w:r>
        <w:rPr>
          <w:rStyle w:val="SectionNumber"/>
          <w:lang w:val="de-de"/>
        </w:rPr>
        <w:t xml:space="preserve">9.3</w:t>
      </w:r>
      <w:r>
        <w:tab/>
      </w:r>
      <w:r>
        <w:rPr>
          <w:lang w:val="de-de"/>
        </w:rPr>
        <w:t xml:space="preserve">Euer Ergebnis:</w:t>
      </w:r>
    </w:p>
    <w:p>
      <w:pPr>
        <w:numPr>
          <w:ilvl w:val="0"/>
          <w:numId w:val="1089"/>
        </w:numPr>
      </w:pPr>
      <w:r>
        <w:rPr>
          <w:lang w:val="de-de"/>
        </w:rPr>
        <w:t xml:space="preserve">Zukunft als Raum mehrerer möglicher Zukünfte betrachtet,</w:t>
      </w:r>
    </w:p>
    <w:p>
      <w:pPr>
        <w:numPr>
          <w:ilvl w:val="0"/>
          <w:numId w:val="1089"/>
        </w:numPr>
      </w:pPr>
      <w:r>
        <w:rPr>
          <w:lang w:val="de-de"/>
        </w:rPr>
        <w:t xml:space="preserve">eine erwartete, eine wünschenswerte und eine anders gedachte Zukunft entwickelt,</w:t>
      </w:r>
    </w:p>
    <w:p>
      <w:pPr>
        <w:numPr>
          <w:ilvl w:val="0"/>
          <w:numId w:val="1089"/>
        </w:numPr>
      </w:pPr>
      <w:r>
        <w:rPr>
          <w:lang w:val="de-de"/>
        </w:rPr>
        <w:t xml:space="preserve">Annahmen, Werte und Perspektiven in Euren Zukunftsbildern sichtbar gemacht,</w:t>
      </w:r>
    </w:p>
    <w:p>
      <w:pPr>
        <w:numPr>
          <w:ilvl w:val="0"/>
          <w:numId w:val="1089"/>
        </w:numPr>
      </w:pPr>
      <w:r>
        <w:rPr>
          <w:lang w:val="de-de"/>
        </w:rPr>
        <w:t xml:space="preserve">erkundet, wie unterschiedliche Zukunftsbilder Euren Blick auf die Gegenwart verändern,</w:t>
      </w:r>
    </w:p>
    <w:p>
      <w:pPr>
        <w:numPr>
          <w:ilvl w:val="0"/>
          <w:numId w:val="1089"/>
        </w:numPr>
      </w:pPr>
      <w:r>
        <w:rPr>
          <w:lang w:val="de-de"/>
        </w:rPr>
        <w:t xml:space="preserve">ein erstes Gefühl dafür entwickelt, welche Zukunft oder Möglichkeit Euch in Bewegung bringt,</w:t>
      </w:r>
    </w:p>
    <w:p>
      <w:pPr>
        <w:numPr>
          <w:ilvl w:val="0"/>
          <w:numId w:val="1089"/>
        </w:numPr>
      </w:pPr>
      <w:r>
        <w:rPr>
          <w:lang w:val="de-de"/>
        </w:rPr>
        <w:t xml:space="preserve">eine konkrete Möglichkeit und einen kleinen Erkundungsschritt formuliert.</w:t>
      </w:r>
    </w:p>
    <w:bookmarkEnd w:id="184"/>
    <w:bookmarkStart w:id="185" w:name="überleitung-1"/>
    <w:p>
      <w:pPr>
        <w:pStyle w:val="Heading2"/>
      </w:pPr>
      <w:r>
        <w:rPr>
          <w:rStyle w:val="SectionNumber"/>
          <w:lang w:val="de-de"/>
        </w:rPr>
        <w:t xml:space="preserve">9.4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185"/>
    <w:bookmarkStart w:id="188" w:name="quellen-2"/>
    <w:p>
      <w:pPr>
        <w:pStyle w:val="Heading2"/>
      </w:pPr>
      <w:r>
        <w:rPr>
          <w:rStyle w:val="SectionNumber"/>
          <w:lang w:val="de-de"/>
        </w:rPr>
        <w:t xml:space="preserve">9.5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186">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187">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188"/>
    <w:bookmarkEnd w:id="189"/>
    <w:bookmarkStart w:id="199" w:name="boxenstopp-von-neugier-zu-zukunftslust"/>
    <w:p>
      <w:pPr>
        <w:pStyle w:val="Heading1"/>
      </w:pPr>
      <w:r>
        <w:rPr>
          <w:rStyle w:val="SectionNumber"/>
          <w:lang w:val="de-de"/>
        </w:rPr>
        <w:t xml:space="preserve">10</w:t>
      </w:r>
      <w:r>
        <w:tab/>
      </w:r>
      <w:r>
        <w:rPr>
          <w:lang w:val="de-de"/>
        </w:rPr>
        <w:t xml:space="preserve">6 - Boxenstopp: Von Neugier zu Zukunftslust</w:t>
      </w:r>
    </w:p>
    <w:bookmarkStart w:id="194" w:name="impuls-1"/>
    <w:p>
      <w:pPr>
        <w:pStyle w:val="Heading2"/>
      </w:pPr>
      <w:r>
        <w:rPr>
          <w:rStyle w:val="SectionNumber"/>
          <w:lang w:val="de-de"/>
        </w:rPr>
        <w:t xml:space="preserve">10.1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090"/>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090"/>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090"/>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090"/>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090"/>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090"/>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190" w:name="zukunftsbilder-bestehen-aus-annahmen"/>
    <w:p>
      <w:pPr>
        <w:pStyle w:val="Heading3"/>
      </w:pPr>
      <w:r>
        <w:rPr>
          <w:rStyle w:val="SectionNumber"/>
          <w:lang w:val="de-de"/>
        </w:rPr>
        <w:t xml:space="preserve">10.1.1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091"/>
        </w:numPr>
      </w:pPr>
      <w:r>
        <w:rPr>
          <w:lang w:val="de-de"/>
        </w:rPr>
        <w:t xml:space="preserve">was stabil bleibt,</w:t>
      </w:r>
    </w:p>
    <w:p>
      <w:pPr>
        <w:numPr>
          <w:ilvl w:val="0"/>
          <w:numId w:val="1091"/>
        </w:numPr>
      </w:pPr>
      <w:r>
        <w:rPr>
          <w:lang w:val="de-de"/>
        </w:rPr>
        <w:t xml:space="preserve">was sich verändern kann,</w:t>
      </w:r>
    </w:p>
    <w:p>
      <w:pPr>
        <w:numPr>
          <w:ilvl w:val="0"/>
          <w:numId w:val="1091"/>
        </w:numPr>
      </w:pPr>
      <w:r>
        <w:rPr>
          <w:lang w:val="de-de"/>
        </w:rPr>
        <w:t xml:space="preserve">welche Ursachen welche Wirkungen haben,</w:t>
      </w:r>
    </w:p>
    <w:p>
      <w:pPr>
        <w:numPr>
          <w:ilvl w:val="0"/>
          <w:numId w:val="1091"/>
        </w:numPr>
      </w:pPr>
      <w:r>
        <w:rPr>
          <w:lang w:val="de-de"/>
        </w:rPr>
        <w:t xml:space="preserve">wie Menschen reagieren,</w:t>
      </w:r>
    </w:p>
    <w:p>
      <w:pPr>
        <w:numPr>
          <w:ilvl w:val="0"/>
          <w:numId w:val="1091"/>
        </w:numPr>
      </w:pPr>
      <w:r>
        <w:rPr>
          <w:lang w:val="de-de"/>
        </w:rPr>
        <w:t xml:space="preserve">wer handeln kann,</w:t>
      </w:r>
    </w:p>
    <w:p>
      <w:pPr>
        <w:numPr>
          <w:ilvl w:val="0"/>
          <w:numId w:val="1091"/>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092"/>
        </w:numPr>
      </w:pPr>
      <w:r>
        <w:rPr>
          <w:lang w:val="de-de"/>
        </w:rPr>
        <w:t xml:space="preserve">Die Kolleg:innen möchten sich stärker beteiligen.</w:t>
      </w:r>
    </w:p>
    <w:p>
      <w:pPr>
        <w:numPr>
          <w:ilvl w:val="0"/>
          <w:numId w:val="1092"/>
        </w:numPr>
      </w:pPr>
      <w:r>
        <w:rPr>
          <w:lang w:val="de-de"/>
        </w:rPr>
        <w:t xml:space="preserve">Die bisherige Meetingstruktur erschwert Beteiligung.</w:t>
      </w:r>
    </w:p>
    <w:p>
      <w:pPr>
        <w:numPr>
          <w:ilvl w:val="0"/>
          <w:numId w:val="1092"/>
        </w:numPr>
      </w:pPr>
      <w:r>
        <w:rPr>
          <w:lang w:val="de-de"/>
        </w:rPr>
        <w:t xml:space="preserve">Eine andere Moderation könnte daran etwas ändern.</w:t>
      </w:r>
    </w:p>
    <w:p>
      <w:pPr>
        <w:numPr>
          <w:ilvl w:val="0"/>
          <w:numId w:val="1092"/>
        </w:numPr>
      </w:pPr>
      <w:r>
        <w:rPr>
          <w:lang w:val="de-de"/>
        </w:rPr>
        <w:t xml:space="preserve">Mehr Wortmeldungen sind ein Zeichen für bessere Beteiligung.</w:t>
      </w:r>
    </w:p>
    <w:p>
      <w:pPr>
        <w:numPr>
          <w:ilvl w:val="0"/>
          <w:numId w:val="1092"/>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190"/>
    <w:bookmarkStart w:id="191" w:name="Xe4e3e3ea611746b54de6e829cfccabdea88a277"/>
    <w:p>
      <w:pPr>
        <w:pStyle w:val="Heading3"/>
      </w:pPr>
      <w:r>
        <w:rPr>
          <w:rStyle w:val="SectionNumber"/>
          <w:lang w:val="de-de"/>
        </w:rPr>
        <w:t xml:space="preserve">10.1.2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093"/>
        </w:numPr>
      </w:pPr>
      <w:r>
        <w:rPr>
          <w:b/>
          <w:bCs/>
          <w:lang w:val="de-de"/>
        </w:rPr>
        <w:t xml:space="preserve">Beobachtung</w:t>
      </w:r>
      <w:r>
        <w:rPr>
          <w:lang w:val="de-de"/>
        </w:rPr>
        <w:t xml:space="preserve">: Was habe ich tatsächlich gesehen, gehört oder erlebt?</w:t>
      </w:r>
    </w:p>
    <w:p>
      <w:pPr>
        <w:numPr>
          <w:ilvl w:val="0"/>
          <w:numId w:val="1093"/>
        </w:numPr>
      </w:pPr>
      <w:r>
        <w:rPr>
          <w:b/>
          <w:bCs/>
          <w:lang w:val="de-de"/>
        </w:rPr>
        <w:t xml:space="preserve">Deutung</w:t>
      </w:r>
      <w:r>
        <w:rPr>
          <w:lang w:val="de-de"/>
        </w:rPr>
        <w:t xml:space="preserve">: Welche Bedeutung gebe ich dieser Beobachtung?</w:t>
      </w:r>
    </w:p>
    <w:p>
      <w:pPr>
        <w:numPr>
          <w:ilvl w:val="0"/>
          <w:numId w:val="1093"/>
        </w:numPr>
      </w:pPr>
      <w:r>
        <w:rPr>
          <w:b/>
          <w:bCs/>
          <w:lang w:val="de-de"/>
        </w:rPr>
        <w:t xml:space="preserve">Annahme</w:t>
      </w:r>
      <w:r>
        <w:rPr>
          <w:lang w:val="de-de"/>
        </w:rPr>
        <w:t xml:space="preserve">: Was vermute ich über Zusammenhänge, Bedingungen oder zukünftige Reaktionen?</w:t>
      </w:r>
    </w:p>
    <w:p>
      <w:pPr>
        <w:numPr>
          <w:ilvl w:val="0"/>
          <w:numId w:val="1093"/>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191"/>
    <w:bookmarkStart w:id="192" w:name="Xe235cde3eb2a1689c493f7ab6626d4f0cfb3653"/>
    <w:p>
      <w:pPr>
        <w:pStyle w:val="Heading3"/>
      </w:pPr>
      <w:r>
        <w:rPr>
          <w:rStyle w:val="SectionNumber"/>
          <w:lang w:val="de-de"/>
        </w:rPr>
        <w:t xml:space="preserve">10.1.3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192"/>
    <w:bookmarkStart w:id="193" w:name="X61ca7b08b908b99867953bdca70479a03e8812d"/>
    <w:p>
      <w:pPr>
        <w:pStyle w:val="Heading3"/>
      </w:pPr>
      <w:r>
        <w:rPr>
          <w:rStyle w:val="SectionNumber"/>
          <w:lang w:val="de-de"/>
        </w:rPr>
        <w:t xml:space="preserve">10.1.4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094"/>
        </w:numPr>
      </w:pPr>
      <w:r>
        <w:rPr>
          <w:lang w:val="de-de"/>
        </w:rPr>
        <w:t xml:space="preserve">für das ausgewählte Zukunftsbild oder Zukunftselement wichtig ist,</w:t>
      </w:r>
    </w:p>
    <w:p>
      <w:pPr>
        <w:numPr>
          <w:ilvl w:val="0"/>
          <w:numId w:val="1094"/>
        </w:numPr>
      </w:pPr>
      <w:r>
        <w:rPr>
          <w:lang w:val="de-de"/>
        </w:rPr>
        <w:t xml:space="preserve">noch unsicher ist,</w:t>
      </w:r>
    </w:p>
    <w:p>
      <w:pPr>
        <w:numPr>
          <w:ilvl w:val="0"/>
          <w:numId w:val="1094"/>
        </w:numPr>
      </w:pPr>
      <w:r>
        <w:rPr>
          <w:lang w:val="de-de"/>
        </w:rPr>
        <w:t xml:space="preserve">im eigenen Kontroll- oder Einflussbereich liegt,</w:t>
      </w:r>
    </w:p>
    <w:p>
      <w:pPr>
        <w:numPr>
          <w:ilvl w:val="0"/>
          <w:numId w:val="1094"/>
        </w:numPr>
      </w:pPr>
      <w:r>
        <w:rPr>
          <w:lang w:val="de-de"/>
        </w:rPr>
        <w:t xml:space="preserve">durch einen kleinen Schritt erkundet werden kann,</w:t>
      </w:r>
    </w:p>
    <w:p>
      <w:pPr>
        <w:numPr>
          <w:ilvl w:val="0"/>
          <w:numId w:val="1094"/>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193"/>
    <w:bookmarkEnd w:id="194"/>
    <w:bookmarkStart w:id="197" w:name="kata-6-vom-zukunftsbild-zur-lernannahme"/>
    <w:p>
      <w:pPr>
        <w:pStyle w:val="Heading2"/>
      </w:pPr>
      <w:r>
        <w:rPr>
          <w:rStyle w:val="SectionNumber"/>
          <w:lang w:val="de-de"/>
        </w:rPr>
        <w:t xml:space="preserve">10.2</w:t>
      </w:r>
      <w:r>
        <w:tab/>
      </w:r>
      <w:r>
        <w:rPr>
          <w:lang w:val="de-de"/>
        </w:rPr>
        <w:t xml:space="preserve">Kata 6: Vom Zukunftsbild zur Lernannahme</w:t>
      </w:r>
    </w:p>
    <w:bookmarkStart w:id="195" w:name="übung-1-boxenstopp-10-15-minuten"/>
    <w:p>
      <w:pPr>
        <w:pStyle w:val="Heading3"/>
      </w:pPr>
      <w:r>
        <w:rPr>
          <w:rStyle w:val="SectionNumber"/>
          <w:lang w:val="de-de"/>
        </w:rPr>
        <w:t xml:space="preserve">10.2.1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095"/>
        </w:numPr>
      </w:pPr>
      <w:r>
        <w:rPr>
          <w:lang w:val="de-de"/>
        </w:rPr>
        <w:t xml:space="preserve">Was hat sich bei meinem Lernziel oder meiner Leitfrage verändert?</w:t>
      </w:r>
    </w:p>
    <w:p>
      <w:pPr>
        <w:numPr>
          <w:ilvl w:val="0"/>
          <w:numId w:val="1095"/>
        </w:numPr>
      </w:pPr>
      <w:r>
        <w:rPr>
          <w:lang w:val="de-de"/>
        </w:rPr>
        <w:t xml:space="preserve">Welches Zukunftsbild oder Zukunftselement möchte ich weiterverfolgen?</w:t>
      </w:r>
    </w:p>
    <w:p>
      <w:pPr>
        <w:numPr>
          <w:ilvl w:val="0"/>
          <w:numId w:val="1095"/>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096"/>
        </w:numPr>
      </w:pPr>
      <w:r>
        <w:rPr>
          <w:lang w:val="de-de"/>
        </w:rPr>
        <w:t xml:space="preserve">“Meine aktuelle Leitfrage lautet …”</w:t>
      </w:r>
    </w:p>
    <w:p>
      <w:pPr>
        <w:numPr>
          <w:ilvl w:val="0"/>
          <w:numId w:val="1096"/>
        </w:numPr>
      </w:pPr>
      <w:r>
        <w:rPr>
          <w:lang w:val="de-de"/>
        </w:rPr>
        <w:t xml:space="preserve">“Das Zukunftsbild oder Zukunftselement, mit dem ich weiterarbeite, ist …”</w:t>
      </w:r>
    </w:p>
    <w:bookmarkEnd w:id="195"/>
    <w:bookmarkStart w:id="196" w:name="X84c6bf9aa9ef0046f123ee61355bc18fdf38282"/>
    <w:p>
      <w:pPr>
        <w:pStyle w:val="Heading3"/>
      </w:pPr>
      <w:r>
        <w:rPr>
          <w:rStyle w:val="SectionNumber"/>
          <w:lang w:val="de-de"/>
        </w:rPr>
        <w:t xml:space="preserve">10.2.2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097"/>
        </w:numPr>
      </w:pPr>
      <w:r>
        <w:rPr>
          <w:lang w:val="de-de"/>
        </w:rPr>
        <w:t xml:space="preserve">weil es Euch anzieht,</w:t>
      </w:r>
    </w:p>
    <w:p>
      <w:pPr>
        <w:numPr>
          <w:ilvl w:val="0"/>
          <w:numId w:val="1097"/>
        </w:numPr>
      </w:pPr>
      <w:r>
        <w:rPr>
          <w:lang w:val="de-de"/>
        </w:rPr>
        <w:t xml:space="preserve">weil es Euch überrascht,</w:t>
      </w:r>
    </w:p>
    <w:p>
      <w:pPr>
        <w:numPr>
          <w:ilvl w:val="0"/>
          <w:numId w:val="1097"/>
        </w:numPr>
      </w:pPr>
      <w:r>
        <w:rPr>
          <w:lang w:val="de-de"/>
        </w:rPr>
        <w:t xml:space="preserve">weil es Euch Sorgen macht</w:t>
      </w:r>
    </w:p>
    <w:p>
      <w:pPr>
        <w:numPr>
          <w:ilvl w:val="0"/>
          <w:numId w:val="1097"/>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098"/>
        </w:numPr>
      </w:pPr>
      <w:r>
        <w:rPr>
          <w:lang w:val="de-de"/>
        </w:rPr>
        <w:t xml:space="preserve">Ich gehe davon aus, dass …</w:t>
      </w:r>
    </w:p>
    <w:p>
      <w:pPr>
        <w:numPr>
          <w:ilvl w:val="0"/>
          <w:numId w:val="1098"/>
        </w:numPr>
      </w:pPr>
      <w:r>
        <w:rPr>
          <w:lang w:val="de-de"/>
        </w:rPr>
        <w:t xml:space="preserve">Damit diese Zukunft möglich wird, müsste …</w:t>
      </w:r>
    </w:p>
    <w:p>
      <w:pPr>
        <w:numPr>
          <w:ilvl w:val="0"/>
          <w:numId w:val="1098"/>
        </w:numPr>
      </w:pPr>
      <w:r>
        <w:rPr>
          <w:lang w:val="de-de"/>
        </w:rPr>
        <w:t xml:space="preserve">Das kann nur funktionieren, wenn …</w:t>
      </w:r>
    </w:p>
    <w:p>
      <w:pPr>
        <w:numPr>
          <w:ilvl w:val="0"/>
          <w:numId w:val="1098"/>
        </w:numPr>
      </w:pPr>
      <w:r>
        <w:rPr>
          <w:lang w:val="de-de"/>
        </w:rPr>
        <w:t xml:space="preserve">Die beteiligten Menschen würden vermutlich …</w:t>
      </w:r>
    </w:p>
    <w:p>
      <w:pPr>
        <w:numPr>
          <w:ilvl w:val="0"/>
          <w:numId w:val="1098"/>
        </w:numPr>
      </w:pPr>
      <w:r>
        <w:rPr>
          <w:lang w:val="de-de"/>
        </w:rPr>
        <w:t xml:space="preserve">Wenn wir … tun, dann wird wahrscheinlich …</w:t>
      </w:r>
    </w:p>
    <w:p>
      <w:pPr>
        <w:numPr>
          <w:ilvl w:val="0"/>
          <w:numId w:val="1098"/>
        </w:numPr>
      </w:pPr>
      <w:r>
        <w:rPr>
          <w:lang w:val="de-de"/>
        </w:rPr>
        <w:t xml:space="preserve">Ich selbst kann dazu beitragen, indem …</w:t>
      </w:r>
    </w:p>
    <w:p>
      <w:pPr>
        <w:numPr>
          <w:ilvl w:val="0"/>
          <w:numId w:val="1098"/>
        </w:numPr>
      </w:pPr>
      <w:r>
        <w:rPr>
          <w:lang w:val="de-de"/>
        </w:rPr>
        <w:t xml:space="preserve">Was sich vermutlich nicht verändern lässt, ist …</w:t>
      </w:r>
    </w:p>
    <w:p>
      <w:pPr>
        <w:numPr>
          <w:ilvl w:val="0"/>
          <w:numId w:val="1098"/>
        </w:numPr>
      </w:pPr>
      <w:r>
        <w:rPr>
          <w:lang w:val="de-de"/>
        </w:rPr>
        <w:t xml:space="preserve">Was ich noch nicht sicher weiß, ist …</w:t>
      </w:r>
    </w:p>
    <w:p>
      <w:pPr>
        <w:numPr>
          <w:ilvl w:val="0"/>
          <w:numId w:val="1098"/>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099"/>
        </w:numPr>
      </w:pPr>
      <w:r>
        <w:rPr>
          <w:lang w:val="de-de"/>
        </w:rPr>
        <w:t xml:space="preserve">Beobachtung: Was habe ich tatsächlich wahrgenommen?</w:t>
      </w:r>
    </w:p>
    <w:p>
      <w:pPr>
        <w:numPr>
          <w:ilvl w:val="0"/>
          <w:numId w:val="1099"/>
        </w:numPr>
      </w:pPr>
      <w:r>
        <w:rPr>
          <w:lang w:val="de-de"/>
        </w:rPr>
        <w:t xml:space="preserve">Deutung: Welche Bedeutung gebe ich dem Wahrgenommenen?</w:t>
      </w:r>
    </w:p>
    <w:p>
      <w:pPr>
        <w:numPr>
          <w:ilvl w:val="0"/>
          <w:numId w:val="1099"/>
        </w:numPr>
      </w:pPr>
      <w:r>
        <w:rPr>
          <w:lang w:val="de-de"/>
        </w:rPr>
        <w:t xml:space="preserve">Annahme: Was vermute ich, ohne es sicher zu wissen?</w:t>
      </w:r>
    </w:p>
    <w:p>
      <w:pPr>
        <w:numPr>
          <w:ilvl w:val="0"/>
          <w:numId w:val="1099"/>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00"/>
        </w:numPr>
      </w:pPr>
      <w:r>
        <w:rPr>
          <w:lang w:val="de-de"/>
        </w:rPr>
        <w:t xml:space="preserve">Beobachtung → „In den letzten drei Meetings haben nur vier Personen gesprochen.”</w:t>
      </w:r>
    </w:p>
    <w:p>
      <w:pPr>
        <w:numPr>
          <w:ilvl w:val="0"/>
          <w:numId w:val="1100"/>
        </w:numPr>
      </w:pPr>
      <w:r>
        <w:rPr>
          <w:lang w:val="de-de"/>
        </w:rPr>
        <w:t xml:space="preserve">Deutung → „Das Meeting wirkte wenig lebendig.”</w:t>
      </w:r>
    </w:p>
    <w:p>
      <w:pPr>
        <w:numPr>
          <w:ilvl w:val="0"/>
          <w:numId w:val="1100"/>
        </w:numPr>
      </w:pPr>
      <w:r>
        <w:rPr>
          <w:lang w:val="de-de"/>
        </w:rPr>
        <w:t xml:space="preserve">über eine Ursache → „Die anderen interessieren sich nicht.”</w:t>
      </w:r>
    </w:p>
    <w:p>
      <w:pPr>
        <w:numPr>
          <w:ilvl w:val="0"/>
          <w:numId w:val="1100"/>
        </w:numPr>
      </w:pPr>
      <w:r>
        <w:rPr>
          <w:lang w:val="de-de"/>
        </w:rPr>
        <w:t xml:space="preserve">Wunsch beziehungsweise Wert →„Alle sollen sich gleichermaßen beteiligen.”</w:t>
      </w:r>
    </w:p>
    <w:p>
      <w:pPr>
        <w:numPr>
          <w:ilvl w:val="0"/>
          <w:numId w:val="1100"/>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01"/>
        </w:numPr>
      </w:pPr>
      <w:r>
        <w:rPr>
          <w:lang w:val="de-de"/>
        </w:rPr>
        <w:t xml:space="preserve">Bedeutung: Wie wichtig ist die Annahme für mein Zukunftsbild?</w:t>
      </w:r>
    </w:p>
    <w:p>
      <w:pPr>
        <w:numPr>
          <w:ilvl w:val="0"/>
          <w:numId w:val="1101"/>
        </w:numPr>
      </w:pPr>
      <w:r>
        <w:rPr>
          <w:lang w:val="de-de"/>
        </w:rPr>
        <w:t xml:space="preserve">Unsicherheit: Wie sicher weiß ich, dass sie stimmt?</w:t>
      </w:r>
    </w:p>
    <w:p>
      <w:pPr>
        <w:numPr>
          <w:ilvl w:val="0"/>
          <w:numId w:val="1101"/>
        </w:numPr>
      </w:pPr>
      <w:r>
        <w:rPr>
          <w:lang w:val="de-de"/>
        </w:rPr>
        <w:t xml:space="preserve">Einfluss: Liegt sie in meinem Kontroll- oder Einflussbereich?</w:t>
      </w:r>
    </w:p>
    <w:p>
      <w:pPr>
        <w:numPr>
          <w:ilvl w:val="0"/>
          <w:numId w:val="1101"/>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02"/>
        </w:numPr>
      </w:pPr>
      <w:r>
        <w:rPr>
          <w:lang w:val="de-de"/>
        </w:rPr>
        <w:t xml:space="preserve">„Was geschieht, wenn …?”</w:t>
      </w:r>
    </w:p>
    <w:p>
      <w:pPr>
        <w:numPr>
          <w:ilvl w:val="0"/>
          <w:numId w:val="1102"/>
        </w:numPr>
      </w:pPr>
      <w:r>
        <w:rPr>
          <w:lang w:val="de-de"/>
        </w:rPr>
        <w:t xml:space="preserve">„Unter welchen Bedingungen …?”</w:t>
      </w:r>
    </w:p>
    <w:p>
      <w:pPr>
        <w:numPr>
          <w:ilvl w:val="0"/>
          <w:numId w:val="1102"/>
        </w:numPr>
      </w:pPr>
      <w:r>
        <w:rPr>
          <w:lang w:val="de-de"/>
        </w:rPr>
        <w:t xml:space="preserve">„Woran könnte ich erkennen, ob …?”</w:t>
      </w:r>
    </w:p>
    <w:p>
      <w:pPr>
        <w:numPr>
          <w:ilvl w:val="0"/>
          <w:numId w:val="1102"/>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03"/>
        </w:numPr>
      </w:pPr>
      <w:r>
        <w:rPr>
          <w:lang w:val="de-de"/>
        </w:rPr>
        <w:t xml:space="preserve">„Die Annahme, über die ich mehr erfahren möchte, lautet …”</w:t>
      </w:r>
    </w:p>
    <w:p>
      <w:pPr>
        <w:numPr>
          <w:ilvl w:val="0"/>
          <w:numId w:val="1103"/>
        </w:numPr>
      </w:pPr>
      <w:r>
        <w:rPr>
          <w:lang w:val="de-de"/>
        </w:rPr>
        <w:t xml:space="preserve">„Meine Lernfrage dazu lautet …”</w:t>
      </w:r>
    </w:p>
    <w:p>
      <w:pPr>
        <w:numPr>
          <w:ilvl w:val="0"/>
          <w:numId w:val="1103"/>
        </w:numPr>
      </w:pPr>
      <w:r>
        <w:rPr>
          <w:lang w:val="de-de"/>
        </w:rPr>
        <w:t xml:space="preserve">„Ein möglicher kleiner Erkundungsschritt könnte sein …”</w:t>
      </w:r>
    </w:p>
    <w:p>
      <w:pPr>
        <w:numPr>
          <w:ilvl w:val="0"/>
          <w:numId w:val="1103"/>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196"/>
    <w:bookmarkEnd w:id="197"/>
    <w:bookmarkStart w:id="198" w:name="euer-ergebnis-5"/>
    <w:p>
      <w:pPr>
        <w:pStyle w:val="Heading2"/>
      </w:pPr>
      <w:r>
        <w:rPr>
          <w:rStyle w:val="SectionNumber"/>
          <w:lang w:val="de-de"/>
        </w:rPr>
        <w:t xml:space="preserve">10.3</w:t>
      </w:r>
      <w:r>
        <w:tab/>
      </w:r>
      <w:r>
        <w:rPr>
          <w:lang w:val="de-de"/>
        </w:rPr>
        <w:t xml:space="preserve">Euer Ergebnis:</w:t>
      </w:r>
    </w:p>
    <w:p>
      <w:pPr>
        <w:pStyle w:val="FirstParagraph"/>
      </w:pPr>
      <w:r>
        <w:rPr>
          <w:lang w:val="de-de"/>
        </w:rPr>
        <w:t xml:space="preserve">Nach diesem Kapitel habt Ihr:</w:t>
      </w:r>
    </w:p>
    <w:p>
      <w:pPr>
        <w:numPr>
          <w:ilvl w:val="0"/>
          <w:numId w:val="1104"/>
        </w:numPr>
      </w:pPr>
      <w:r>
        <w:rPr>
          <w:lang w:val="de-de"/>
        </w:rPr>
        <w:t xml:space="preserve">Eure bisherige Lernreise reflektiert,</w:t>
      </w:r>
    </w:p>
    <w:p>
      <w:pPr>
        <w:numPr>
          <w:ilvl w:val="0"/>
          <w:numId w:val="1104"/>
        </w:numPr>
      </w:pPr>
      <w:r>
        <w:rPr>
          <w:lang w:val="de-de"/>
        </w:rPr>
        <w:t xml:space="preserve">Euer Lernziel und Eure Leitfrage überprüft,</w:t>
      </w:r>
    </w:p>
    <w:p>
      <w:pPr>
        <w:numPr>
          <w:ilvl w:val="0"/>
          <w:numId w:val="1104"/>
        </w:numPr>
      </w:pPr>
      <w:r>
        <w:rPr>
          <w:lang w:val="de-de"/>
        </w:rPr>
        <w:t xml:space="preserve">Annahmen in Euren Zukunftsbildern sichtbar gemacht,</w:t>
      </w:r>
    </w:p>
    <w:p>
      <w:pPr>
        <w:numPr>
          <w:ilvl w:val="0"/>
          <w:numId w:val="1104"/>
        </w:numPr>
      </w:pPr>
      <w:r>
        <w:rPr>
          <w:lang w:val="de-de"/>
        </w:rPr>
        <w:t xml:space="preserve">Beobachtungen, Deutungen, Wünsche und Annahmen unterschieden,</w:t>
      </w:r>
    </w:p>
    <w:p>
      <w:pPr>
        <w:numPr>
          <w:ilvl w:val="0"/>
          <w:numId w:val="1104"/>
        </w:numPr>
      </w:pPr>
      <w:r>
        <w:rPr>
          <w:lang w:val="de-de"/>
        </w:rPr>
        <w:t xml:space="preserve">eine wichtige, unsichere und beeinflussbare Annahme ausgewählt,</w:t>
      </w:r>
    </w:p>
    <w:p>
      <w:pPr>
        <w:numPr>
          <w:ilvl w:val="0"/>
          <w:numId w:val="1104"/>
        </w:numPr>
      </w:pPr>
      <w:r>
        <w:rPr>
          <w:lang w:val="de-de"/>
        </w:rPr>
        <w:t xml:space="preserve">daraus eine Lernfrage für Euer Mini-Experiment formuliert.</w:t>
      </w:r>
    </w:p>
    <w:bookmarkEnd w:id="198"/>
    <w:bookmarkEnd w:id="199"/>
    <w:bookmarkStart w:id="203" w:name="anhang"/>
    <w:p>
      <w:pPr>
        <w:pStyle w:val="Heading1"/>
      </w:pPr>
      <w:r>
        <w:rPr>
          <w:rStyle w:val="SectionNumber"/>
          <w:lang w:val="de-de"/>
        </w:rPr>
        <w:t xml:space="preserve">11</w:t>
      </w:r>
      <w:r>
        <w:tab/>
      </w:r>
      <w:r>
        <w:rPr>
          <w:lang w:val="de-de"/>
        </w:rPr>
        <w:t xml:space="preserve">Anhang</w:t>
      </w:r>
    </w:p>
    <w:bookmarkStart w:id="200" w:name="danksagungen"/>
    <w:p>
      <w:pPr>
        <w:pStyle w:val="Heading2"/>
      </w:pPr>
      <w:r>
        <w:rPr>
          <w:rStyle w:val="SectionNumber"/>
          <w:lang w:val="de-de"/>
        </w:rPr>
        <w:t xml:space="preserve">11.1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00"/>
    <w:bookmarkStart w:id="201" w:name="änderungshistorie"/>
    <w:p>
      <w:pPr>
        <w:pStyle w:val="Heading2"/>
      </w:pPr>
      <w:r>
        <w:rPr>
          <w:rStyle w:val="SectionNumber"/>
          <w:lang w:val="de-de"/>
        </w:rPr>
        <w:t xml:space="preserve">11.2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01"/>
    <w:bookmarkStart w:id="202" w:name="lernos-glossar"/>
    <w:p>
      <w:pPr>
        <w:pStyle w:val="Heading2"/>
      </w:pPr>
      <w:r>
        <w:rPr>
          <w:rStyle w:val="SectionNumber"/>
          <w:lang w:val="de-de"/>
        </w:rPr>
        <w:t xml:space="preserve">11.3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2026-10-13T19:13:47Z</dcterms:created>
  <dcterms:modified xsi:type="dcterms:W3CDTF">2026-10-13T19:13:47Z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