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die-grundidee-der-lernos-leitfäden"/>
      <w:r>
        <w:t xml:space="preserve">Die Grundidee der lernOS Leitfäden</w:t>
      </w:r>
      <w:bookmarkEnd w:id="24"/>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
        </w:rPr>
        <w:t xml:space="preserve">MINDSET</w:t>
      </w:r>
      <w:r>
        <w:t xml:space="preserve"> </w:t>
      </w:r>
      <w:r>
        <w:t xml:space="preserve">- eine bestimmte Haltung fördern</w:t>
      </w:r>
    </w:p>
    <w:p>
      <w:pPr>
        <w:numPr>
          <w:ilvl w:val="0"/>
          <w:numId w:val="1003"/>
        </w:numPr>
        <w:pStyle w:val="Compact"/>
      </w:pPr>
      <w:r>
        <w:rPr>
          <w:b/>
        </w:rPr>
        <w:t xml:space="preserve">SKILLSET</w:t>
      </w:r>
      <w:r>
        <w:t xml:space="preserve"> </w:t>
      </w:r>
      <w:r>
        <w:t xml:space="preserve">- eine Fähigkeit erlernen</w:t>
      </w:r>
    </w:p>
    <w:p>
      <w:pPr>
        <w:numPr>
          <w:ilvl w:val="0"/>
          <w:numId w:val="1003"/>
        </w:numPr>
        <w:pStyle w:val="Compact"/>
      </w:pPr>
      <w:r>
        <w:rPr>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5">
        <w:r>
          <w:rPr>
            <w:rStyle w:val="Hyperlink"/>
          </w:rPr>
          <w:t xml:space="preserve">Katas</w:t>
        </w:r>
      </w:hyperlink>
      <w:r>
        <w:t xml:space="preserve"> </w:t>
      </w:r>
      <w:r>
        <w:t xml:space="preserve">genannt, gefüllt werden.</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Heading2"/>
      </w:pPr>
      <w:bookmarkStart w:id="27" w:name="lernos-leitfaden-struktur"/>
      <w:r>
        <w:t xml:space="preserve">lernOS Leitfaden Struktur</w:t>
      </w:r>
      <w:bookmarkEnd w:id="27"/>
    </w:p>
    <w:p>
      <w:pPr>
        <w:pStyle w:val="FirstParagraph"/>
      </w:pPr>
      <w:r>
        <w:t xml:space="preserve">Zur einfachen Orientierung für die Lernenden haben alle lernOS Leitfäden die gleiche Grundstruktur (</w:t>
      </w:r>
      <w:hyperlink r:id="rId28">
        <w:r>
          <w:rPr>
            <w:rStyle w:val="Hyperlink"/>
          </w:rPr>
          <w:t xml:space="preserve">Blog</w:t>
        </w:r>
      </w:hyperlink>
      <w:r>
        <w:t xml:space="preserve">). Diese besteht aus den vier Kapiteln Über lernOS, Grundlagen, Lernpfad und Anhang, die im Folgenden beschrieben werden.</w:t>
      </w:r>
    </w:p>
    <w:p>
      <w:pPr>
        <w:pStyle w:val="Heading3"/>
      </w:pPr>
      <w:bookmarkStart w:id="29" w:name="kapitel-über-lernos"/>
      <w:r>
        <w:t xml:space="preserve">Kapitel</w:t>
      </w:r>
      <w:r>
        <w:t xml:space="preserve"> </w:t>
      </w:r>
      <w:r>
        <w:t xml:space="preserve">“</w:t>
      </w:r>
      <w:r>
        <w:t xml:space="preserve">Über lernOS</w:t>
      </w:r>
      <w:r>
        <w:t xml:space="preserve">”</w:t>
      </w:r>
      <w:bookmarkEnd w:id="29"/>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p>
      <w:pPr>
        <w:pStyle w:val="Heading3"/>
      </w:pPr>
      <w:bookmarkStart w:id="30" w:name="kapitel-grundlagen"/>
      <w:r>
        <w:t xml:space="preserve">Kapitel</w:t>
      </w:r>
      <w:r>
        <w:t xml:space="preserve"> </w:t>
      </w:r>
      <w:r>
        <w:t xml:space="preserve">“</w:t>
      </w:r>
      <w:r>
        <w:t xml:space="preserve">Grundlagen</w:t>
      </w:r>
      <w:r>
        <w:t xml:space="preserve">”</w:t>
      </w:r>
      <w:bookmarkEnd w:id="30"/>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p>
      <w:pPr>
        <w:pStyle w:val="Heading3"/>
      </w:pPr>
      <w:bookmarkStart w:id="31" w:name="kapitel-lernpfad"/>
      <w:r>
        <w:t xml:space="preserve">Kapitel</w:t>
      </w:r>
      <w:r>
        <w:t xml:space="preserve"> </w:t>
      </w:r>
      <w:r>
        <w:t xml:space="preserve">“</w:t>
      </w:r>
      <w:r>
        <w:t xml:space="preserve">Lernpfad</w:t>
      </w:r>
      <w:r>
        <w:t xml:space="preserve">”</w:t>
      </w:r>
      <w:bookmarkEnd w:id="31"/>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32">
        <w:r>
          <w:rPr>
            <w:rStyle w:val="Hyperlink"/>
          </w:rPr>
          <w:t xml:space="preserve">Kata-Dokumentation</w:t>
        </w:r>
      </w:hyperlink>
      <w:r>
        <w:t xml:space="preserve">.</w:t>
      </w:r>
    </w:p>
    <w:p>
      <w:pPr>
        <w:pStyle w:val="Heading3"/>
      </w:pPr>
      <w:bookmarkStart w:id="33" w:name="kapitel-anhang"/>
      <w:r>
        <w:t xml:space="preserve">Kapitel</w:t>
      </w:r>
      <w:r>
        <w:t xml:space="preserve"> </w:t>
      </w:r>
      <w:r>
        <w:t xml:space="preserve">“</w:t>
      </w:r>
      <w:r>
        <w:t xml:space="preserve">Anhang</w:t>
      </w:r>
      <w:r>
        <w:t xml:space="preserve">”</w:t>
      </w:r>
      <w:bookmarkEnd w:id="33"/>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Heading2"/>
      </w:pPr>
      <w:bookmarkStart w:id="34" w:name="lernos-leitfaden-inhalte"/>
      <w:r>
        <w:t xml:space="preserve">lernOS Leitfaden Inhalte</w:t>
      </w:r>
      <w:bookmarkEnd w:id="34"/>
    </w:p>
    <w:p>
      <w:pPr>
        <w:pStyle w:val="Heading3"/>
      </w:pPr>
      <w:bookmarkStart w:id="35" w:name="schreibstil"/>
      <w:r>
        <w:t xml:space="preserve">Schreibstil</w:t>
      </w:r>
      <w:bookmarkEnd w:id="35"/>
    </w:p>
    <w:p>
      <w:pPr>
        <w:pStyle w:val="FirstParagraph"/>
      </w:pPr>
      <w:r>
        <w:t xml:space="preserve">Direkte Ansprache (Du, da auch Solo-Lernende).</w:t>
      </w:r>
    </w:p>
    <w:p>
      <w:pPr>
        <w:pStyle w:val="Heading3"/>
      </w:pPr>
      <w:bookmarkStart w:id="36" w:name="bilder"/>
      <w:r>
        <w:t xml:space="preserve">Bilder</w:t>
      </w:r>
      <w:bookmarkEnd w:id="36"/>
    </w:p>
    <w:p>
      <w:pPr>
        <w:pStyle w:val="FirstParagraph"/>
      </w:pPr>
      <w:r>
        <w:t xml:space="preserve">…</w:t>
      </w:r>
    </w:p>
    <w:p>
      <w:pPr>
        <w:pStyle w:val="Heading3"/>
      </w:pPr>
      <w:bookmarkStart w:id="37" w:name="audio-und-video"/>
      <w:r>
        <w:t xml:space="preserve">Audio und Video</w:t>
      </w:r>
      <w:bookmarkEnd w:id="37"/>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p>
      <w:pPr>
        <w:pStyle w:val="Heading3"/>
      </w:pPr>
      <w:bookmarkStart w:id="38" w:name="terminologie"/>
      <w:r>
        <w:t xml:space="preserve">Terminologie</w:t>
      </w:r>
      <w:bookmarkEnd w:id="38"/>
    </w:p>
    <w:p>
      <w:pPr>
        <w:pStyle w:val="FirstParagraph"/>
      </w:pPr>
      <w:r>
        <w:t xml:space="preserve">Siehe</w:t>
      </w:r>
      <w:r>
        <w:t xml:space="preserve"> </w:t>
      </w:r>
      <w:hyperlink r:id="rId39">
        <w:r>
          <w:rPr>
            <w:rStyle w:val="Hyperlink"/>
          </w:rPr>
          <w:t xml:space="preserve">lernOS Glossar</w:t>
        </w:r>
      </w:hyperlink>
      <w:r>
        <w:t xml:space="preserve">.</w:t>
      </w:r>
    </w:p>
    <w:p>
      <w:pPr>
        <w:pStyle w:val="Heading3"/>
      </w:pPr>
      <w:bookmarkStart w:id="40" w:name="lernos-markdown-flavor"/>
      <w:r>
        <w:t xml:space="preserve">lernOS Markdown Flavor</w:t>
      </w:r>
      <w:bookmarkEnd w:id="40"/>
    </w:p>
    <w:p>
      <w:pPr>
        <w:pStyle w:val="FirstParagraph"/>
      </w:pPr>
      <w:r>
        <w:t xml:space="preserve">Die Auszeichnungssprache Markdown lässt verschiedene Stile zu, die oft auch</w:t>
      </w:r>
      <w:r>
        <w:t xml:space="preserve"> </w:t>
      </w:r>
      <w:hyperlink r:id="rId41">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42">
        <w:r>
          <w:rPr>
            <w:rStyle w:val="Hyperlink"/>
          </w:rPr>
          <w:t xml:space="preserve">Schreib- und Formatiersyntax von GitHub</w:t>
        </w:r>
      </w:hyperlink>
      <w:r>
        <w:t xml:space="preserve"> </w:t>
      </w:r>
      <w:r>
        <w:t xml:space="preserve">verwendet.</w:t>
      </w:r>
    </w:p>
    <w:p>
      <w:pPr>
        <w:pStyle w:val="Heading3"/>
      </w:pPr>
      <w:bookmarkStart w:id="43" w:name="mehrsprachigkeit"/>
      <w:r>
        <w:t xml:space="preserve">Mehrsprachigkeit</w:t>
      </w:r>
      <w:bookmarkEnd w:id="43"/>
    </w:p>
    <w:p>
      <w:pPr>
        <w:pStyle w:val="FirstParagraph"/>
      </w:pPr>
      <w:r>
        <w:t xml:space="preserve">…</w:t>
      </w:r>
    </w:p>
    <w:p>
      <w:pPr>
        <w:pStyle w:val="Heading2"/>
      </w:pPr>
      <w:bookmarkStart w:id="44" w:name="lernos-leitfaden-produktionskette"/>
      <w:r>
        <w:t xml:space="preserve">lernOS Leitfaden Produktionskette</w:t>
      </w:r>
      <w:bookmarkEnd w:id="44"/>
    </w:p>
    <w:p>
      <w:pPr>
        <w:pStyle w:val="FirstParagraph"/>
      </w:pPr>
      <w:r>
        <w:t xml:space="preserve">lernOS Leitfäden werden in der Auszeichnungssprache</w:t>
      </w:r>
      <w:r>
        <w:t xml:space="preserve"> </w:t>
      </w:r>
      <w:hyperlink r:id="rId45">
        <w:r>
          <w:rPr>
            <w:rStyle w:val="Hyperlink"/>
          </w:rPr>
          <w:t xml:space="preserve">Markdown</w:t>
        </w:r>
      </w:hyperlink>
      <w:r>
        <w:t xml:space="preserve"> </w:t>
      </w:r>
      <w:r>
        <w:t xml:space="preserve">erstellt und i.d.R. auf</w:t>
      </w:r>
      <w:r>
        <w:t xml:space="preserve"> </w:t>
      </w:r>
      <w:hyperlink r:id="rId46">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47">
        <w:r>
          <w:rPr>
            <w:rStyle w:val="Hyperlink"/>
          </w:rPr>
          <w:t xml:space="preserve">Open Source Software</w:t>
        </w:r>
      </w:hyperlink>
      <w:r>
        <w:t xml:space="preserve"> </w:t>
      </w:r>
      <w:r>
        <w:t xml:space="preserve">zu verwenden.</w:t>
      </w:r>
    </w:p>
    <w:p>
      <w:pPr>
        <w:pStyle w:val="Heading3"/>
      </w:pPr>
      <w:bookmarkStart w:id="48" w:name="lernos-leitfaden-verzeichnisstruktur"/>
      <w:r>
        <w:t xml:space="preserve">lernOS Leitfaden Verzeichnisstruktur</w:t>
      </w:r>
      <w:bookmarkEnd w:id="48"/>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4"/>
        </w:numPr>
      </w:pPr>
      <w:r>
        <w:rPr>
          <w:b/>
        </w:rPr>
        <w:t xml:space="preserve">de</w:t>
      </w:r>
      <w:r>
        <w:t xml:space="preserve"> </w:t>
      </w:r>
      <w:r>
        <w:t xml:space="preserve">- Inhalte der deutschen Version des Leitfadens</w:t>
      </w:r>
    </w:p>
    <w:p>
      <w:pPr>
        <w:numPr>
          <w:ilvl w:val="1"/>
          <w:numId w:val="1005"/>
        </w:numPr>
        <w:pStyle w:val="Compact"/>
      </w:pPr>
      <w:r>
        <w:rPr>
          <w:b/>
        </w:rPr>
        <w:t xml:space="preserve">src</w:t>
      </w:r>
      <w:r>
        <w:t xml:space="preserve"> </w:t>
      </w:r>
      <w:r>
        <w:t xml:space="preserve">- die Markdown-Quellen des Leitfaden</w:t>
      </w:r>
    </w:p>
    <w:p>
      <w:pPr>
        <w:numPr>
          <w:ilvl w:val="2"/>
          <w:numId w:val="1006"/>
        </w:numPr>
        <w:pStyle w:val="Compact"/>
      </w:pPr>
      <w:r>
        <w:rPr>
          <w:b/>
        </w:rPr>
        <w:t xml:space="preserve">css</w:t>
      </w:r>
      <w:r>
        <w:t xml:space="preserve"> </w:t>
      </w:r>
      <w:r>
        <w:t xml:space="preserve">- Anpassung von Farben für die Web-Version</w:t>
      </w:r>
    </w:p>
    <w:p>
      <w:pPr>
        <w:numPr>
          <w:ilvl w:val="2"/>
          <w:numId w:val="1006"/>
        </w:numPr>
        <w:pStyle w:val="Compact"/>
      </w:pPr>
      <w:r>
        <w:rPr>
          <w:b/>
        </w:rPr>
        <w:t xml:space="preserve">images</w:t>
      </w:r>
      <w:r>
        <w:t xml:space="preserve"> </w:t>
      </w:r>
      <w:r>
        <w:t xml:space="preserve">- Bilder des Leitfadens in den Formaten SVG und PNG</w:t>
      </w:r>
    </w:p>
    <w:p>
      <w:pPr>
        <w:numPr>
          <w:ilvl w:val="2"/>
          <w:numId w:val="1006"/>
        </w:numPr>
        <w:pStyle w:val="Compact"/>
      </w:pPr>
      <w:r>
        <w:rPr>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6"/>
        </w:numPr>
        <w:pStyle w:val="Compact"/>
      </w:pPr>
      <w:r>
        <w:rPr>
          <w:b/>
        </w:rPr>
        <w:t xml:space="preserve">2-Lernpfad.md</w:t>
      </w:r>
      <w:r>
        <w:t xml:space="preserve"> </w:t>
      </w:r>
      <w:r>
        <w:t xml:space="preserve">- das Kapitel</w:t>
      </w:r>
      <w:r>
        <w:t xml:space="preserve"> </w:t>
      </w:r>
      <w:r>
        <w:t xml:space="preserve">“</w:t>
      </w:r>
      <w:r>
        <w:t xml:space="preserve">Lernpfad</w:t>
      </w:r>
      <w:r>
        <w:t xml:space="preserve">”</w:t>
      </w:r>
    </w:p>
    <w:p>
      <w:pPr>
        <w:numPr>
          <w:ilvl w:val="2"/>
          <w:numId w:val="1006"/>
        </w:numPr>
        <w:pStyle w:val="Compact"/>
      </w:pPr>
      <w:r>
        <w:rPr>
          <w:b/>
        </w:rPr>
        <w:t xml:space="preserve">3-Anhang.md</w:t>
      </w:r>
      <w:r>
        <w:t xml:space="preserve"> </w:t>
      </w:r>
      <w:r>
        <w:t xml:space="preserve">- das Kapitel</w:t>
      </w:r>
      <w:r>
        <w:t xml:space="preserve"> </w:t>
      </w:r>
      <w:r>
        <w:t xml:space="preserve">“</w:t>
      </w:r>
      <w:r>
        <w:t xml:space="preserve">Anhang</w:t>
      </w:r>
      <w:r>
        <w:t xml:space="preserve">”</w:t>
      </w:r>
    </w:p>
    <w:p>
      <w:pPr>
        <w:numPr>
          <w:ilvl w:val="2"/>
          <w:numId w:val="1006"/>
        </w:numPr>
        <w:pStyle w:val="Compact"/>
      </w:pPr>
      <w:r>
        <w:rPr>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5"/>
        </w:numPr>
        <w:pStyle w:val="Compact"/>
      </w:pPr>
      <w:r>
        <w:rPr>
          <w:b/>
        </w:rPr>
        <w:t xml:space="preserve">make.bat</w:t>
      </w:r>
      <w:r>
        <w:t xml:space="preserve"> </w:t>
      </w:r>
      <w:r>
        <w:t xml:space="preserve">- das Herzstück der Produktionskette, Batch-Datei (Windows), die alle Ergebnisdokumente produziert, im Datei-Explorer per Doppelklick ausführen</w:t>
      </w:r>
    </w:p>
    <w:p>
      <w:pPr>
        <w:numPr>
          <w:ilvl w:val="1"/>
          <w:numId w:val="1005"/>
        </w:numPr>
        <w:pStyle w:val="Compact"/>
      </w:pPr>
      <w:r>
        <w:rPr>
          <w:b/>
        </w:rPr>
        <w:t xml:space="preserve">metadata.yaml</w:t>
      </w:r>
      <w:r>
        <w:t xml:space="preserve"> </w:t>
      </w:r>
      <w:r>
        <w:t xml:space="preserve">- Metadaten für Pandoc (z.B. Titel, Untertitel, Autor(en), Version etc.)</w:t>
      </w:r>
    </w:p>
    <w:p>
      <w:pPr>
        <w:numPr>
          <w:ilvl w:val="1"/>
          <w:numId w:val="1005"/>
        </w:numPr>
        <w:pStyle w:val="Compact"/>
      </w:pPr>
      <w:r>
        <w:rPr>
          <w:b/>
        </w:rPr>
        <w:t xml:space="preserve">mkdocs.yaml</w:t>
      </w:r>
      <w:r>
        <w:t xml:space="preserve"> </w:t>
      </w:r>
      <w:r>
        <w:t xml:space="preserve">- Einstellungen für die Generierung der Web-Version mit mkdocs</w:t>
      </w:r>
    </w:p>
    <w:p>
      <w:pPr>
        <w:numPr>
          <w:ilvl w:val="0"/>
          <w:numId w:val="1004"/>
        </w:numPr>
      </w:pPr>
      <w:r>
        <w:rPr>
          <w:b/>
        </w:rPr>
        <w:t xml:space="preserve">docs</w:t>
      </w:r>
    </w:p>
    <w:p>
      <w:pPr>
        <w:numPr>
          <w:ilvl w:val="1"/>
          <w:numId w:val="1007"/>
        </w:numPr>
        <w:pStyle w:val="Compact"/>
      </w:pPr>
      <w:r>
        <w:rPr>
          <w:b/>
        </w:rPr>
        <w:t xml:space="preserve">de</w:t>
      </w:r>
      <w:r>
        <w:t xml:space="preserve"> </w:t>
      </w:r>
      <w:r>
        <w:t xml:space="preserve">- deutsche Web-Version des Leitfadens</w:t>
      </w:r>
    </w:p>
    <w:p>
      <w:pPr>
        <w:numPr>
          <w:ilvl w:val="1"/>
          <w:numId w:val="1007"/>
        </w:numPr>
        <w:pStyle w:val="Compact"/>
      </w:pPr>
      <w:r>
        <w:rPr>
          <w:b/>
        </w:rPr>
        <w:t xml:space="preserve">en</w:t>
      </w:r>
      <w:r>
        <w:t xml:space="preserve"> </w:t>
      </w:r>
      <w:r>
        <w:t xml:space="preserve">- englische Web-Version des Leitfadens</w:t>
      </w:r>
    </w:p>
    <w:p>
      <w:pPr>
        <w:numPr>
          <w:ilvl w:val="0"/>
          <w:numId w:val="1004"/>
        </w:numPr>
      </w:pPr>
      <w:r>
        <w:rPr>
          <w:b/>
        </w:rPr>
        <w:t xml:space="preserve">en</w:t>
      </w:r>
      <w:r>
        <w:t xml:space="preserve"> </w:t>
      </w:r>
      <w:r>
        <w:t xml:space="preserve">- Inhalte der deutschen Version des Leitfadens</w:t>
      </w:r>
    </w:p>
    <w:p>
      <w:pPr>
        <w:numPr>
          <w:ilvl w:val="1"/>
          <w:numId w:val="1008"/>
        </w:numPr>
        <w:pStyle w:val="Compact"/>
      </w:pPr>
      <w:r>
        <w:t xml:space="preserve">Struktur identisch mit der deutschen Sprachversion</w:t>
      </w:r>
    </w:p>
    <w:p>
      <w:pPr>
        <w:pStyle w:val="FirstParagraph"/>
      </w:pPr>
      <w:r>
        <w:rPr>
          <w:b/>
        </w:rPr>
        <w:t xml:space="preserve">Hinweis:</w:t>
      </w:r>
      <w:r>
        <w:t xml:space="preserve"> </w:t>
      </w:r>
      <w:r>
        <w:t xml:space="preserve">im Verzeichnis einer Sprachversion liegen zusätzlich alle produzierten Dokumente (z.B. docx, epub, html, mobi, pdf).</w:t>
      </w:r>
    </w:p>
    <w:p>
      <w:pPr>
        <w:pStyle w:val="BodyText"/>
      </w:pPr>
      <w:r>
        <w:rPr>
          <w:b/>
        </w:rPr>
        <w:t xml:space="preserve">Hinweis:</w:t>
      </w:r>
      <w:r>
        <w:t xml:space="preserve"> </w:t>
      </w:r>
      <w:r>
        <w:t xml:space="preserve">Für die Benennung der Verzeichnisse für weitere Sprachversionen werden die Kürzel nach</w:t>
      </w:r>
      <w:r>
        <w:t xml:space="preserve"> </w:t>
      </w:r>
      <w:hyperlink r:id="rId49">
        <w:r>
          <w:rPr>
            <w:rStyle w:val="Hyperlink"/>
          </w:rPr>
          <w:t xml:space="preserve">ISO 639-1</w:t>
        </w:r>
      </w:hyperlink>
      <w:r>
        <w:t xml:space="preserve"> </w:t>
      </w:r>
      <w:r>
        <w:t xml:space="preserve">verwendet.</w:t>
      </w:r>
    </w:p>
    <w:p>
      <w:pPr>
        <w:pStyle w:val="BodyText"/>
      </w:pPr>
      <w:r>
        <w:rPr>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p>
      <w:pPr>
        <w:pStyle w:val="Heading3"/>
      </w:pPr>
      <w:bookmarkStart w:id="50" w:name="toolset-für-die-lernos-produktionskette"/>
      <w:r>
        <w:t xml:space="preserve">Toolset für die lernOS Produktionskette</w:t>
      </w:r>
      <w:bookmarkEnd w:id="50"/>
    </w:p>
    <w:p>
      <w:pPr>
        <w:pStyle w:val="FirstParagraph"/>
      </w:pPr>
      <w:r>
        <w:t xml:space="preserve">Für die lernOS Produktionskette sind einige Tools auf dem eigenen Rechner oder in der Cloud erforderlich. Im folgenden eine kurze Beschreibung der Tools in alphabetischer Reihenfolge:</w:t>
      </w:r>
    </w:p>
    <w:p>
      <w:pPr>
        <w:numPr>
          <w:ilvl w:val="0"/>
          <w:numId w:val="1009"/>
        </w:numPr>
        <w:pStyle w:val="Compact"/>
      </w:pPr>
      <w:hyperlink r:id="rId51">
        <w:r>
          <w:rPr>
            <w:rStyle w:val="Hyperlink"/>
          </w:rPr>
          <w:t xml:space="preserve">Calibre</w:t>
        </w:r>
      </w:hyperlink>
      <w:r>
        <w:t xml:space="preserve"> </w:t>
      </w:r>
      <w:r>
        <w:t xml:space="preserve">- E-Book-Management-Software, um die E-Book-Versionen</w:t>
      </w:r>
      <w:r>
        <w:t xml:space="preserve"> </w:t>
      </w:r>
      <w:hyperlink r:id="rId52">
        <w:r>
          <w:rPr>
            <w:rStyle w:val="Hyperlink"/>
          </w:rPr>
          <w:t xml:space="preserve">EPUB</w:t>
        </w:r>
      </w:hyperlink>
      <w:r>
        <w:t xml:space="preserve"> </w:t>
      </w:r>
      <w:r>
        <w:t xml:space="preserve">und</w:t>
      </w:r>
      <w:r>
        <w:t xml:space="preserve"> </w:t>
      </w:r>
      <w:hyperlink r:id="rId53">
        <w:r>
          <w:rPr>
            <w:rStyle w:val="Hyperlink"/>
          </w:rPr>
          <w:t xml:space="preserve">Mobipocket</w:t>
        </w:r>
      </w:hyperlink>
      <w:r>
        <w:t xml:space="preserve"> </w:t>
      </w:r>
      <w:r>
        <w:t xml:space="preserve">(mobi) zu erzeugen.</w:t>
      </w:r>
    </w:p>
    <w:p>
      <w:pPr>
        <w:numPr>
          <w:ilvl w:val="0"/>
          <w:numId w:val="1009"/>
        </w:numPr>
        <w:pStyle w:val="Compact"/>
      </w:pPr>
      <w:hyperlink r:id="rId54">
        <w:r>
          <w:rPr>
            <w:rStyle w:val="Hyperlink"/>
          </w:rPr>
          <w:t xml:space="preserve">Github Desktop</w:t>
        </w:r>
      </w:hyperlink>
      <w:r>
        <w:t xml:space="preserve"> </w:t>
      </w:r>
      <w:r>
        <w:t xml:space="preserve">- Client um</w:t>
      </w:r>
      <w:r>
        <w:t xml:space="preserve"> </w:t>
      </w:r>
      <w:hyperlink r:id="rId46">
        <w:r>
          <w:rPr>
            <w:rStyle w:val="Hyperlink"/>
          </w:rPr>
          <w:t xml:space="preserve">GitHub</w:t>
        </w:r>
      </w:hyperlink>
      <w:r>
        <w:t xml:space="preserve"> </w:t>
      </w:r>
      <w:r>
        <w:t xml:space="preserve">Repositories mit dem lokalen Rechner zu synchronisieren.</w:t>
      </w:r>
    </w:p>
    <w:p>
      <w:pPr>
        <w:numPr>
          <w:ilvl w:val="0"/>
          <w:numId w:val="1009"/>
        </w:numPr>
        <w:pStyle w:val="Compact"/>
      </w:pPr>
      <w:hyperlink r:id="rId55">
        <w:r>
          <w:rPr>
            <w:rStyle w:val="Hyperlink"/>
          </w:rPr>
          <w:t xml:space="preserve">ImageMagick</w:t>
        </w:r>
      </w:hyperlink>
      <w:r>
        <w:t xml:space="preserve"> </w:t>
      </w:r>
      <w:r>
        <w:t xml:space="preserve">- Extraktion der ersten Seite der PDF-Version, um daraus das Cover der E-Book-Version zu erstellen.</w:t>
      </w:r>
    </w:p>
    <w:p>
      <w:pPr>
        <w:numPr>
          <w:ilvl w:val="0"/>
          <w:numId w:val="1009"/>
        </w:numPr>
        <w:pStyle w:val="Compact"/>
      </w:pPr>
      <w:hyperlink r:id="rId56">
        <w:r>
          <w:rPr>
            <w:rStyle w:val="Hyperlink"/>
          </w:rPr>
          <w:t xml:space="preserve">Ghostscript</w:t>
        </w:r>
      </w:hyperlink>
      <w:r>
        <w:t xml:space="preserve"> </w:t>
      </w:r>
      <w:r>
        <w:t xml:space="preserve">- Generierung von PDFs, auch benötigt von ImageMagic.</w:t>
      </w:r>
    </w:p>
    <w:p>
      <w:pPr>
        <w:numPr>
          <w:ilvl w:val="0"/>
          <w:numId w:val="1009"/>
        </w:numPr>
        <w:pStyle w:val="Compact"/>
      </w:pPr>
      <w:hyperlink r:id="rId57">
        <w:r>
          <w:rPr>
            <w:rStyle w:val="Hyperlink"/>
          </w:rPr>
          <w:t xml:space="preserve">Inkscape</w:t>
        </w:r>
      </w:hyperlink>
      <w:r>
        <w:t xml:space="preserve"> </w:t>
      </w:r>
      <w:r>
        <w:t xml:space="preserve">- Erstellung von Vektor-Grafiken im</w:t>
      </w:r>
      <w:r>
        <w:t xml:space="preserve"> </w:t>
      </w:r>
      <w:hyperlink r:id="rId58">
        <w:r>
          <w:rPr>
            <w:rStyle w:val="Hyperlink"/>
          </w:rPr>
          <w:t xml:space="preserve">Scalable Vector Graphic</w:t>
        </w:r>
      </w:hyperlink>
      <w:r>
        <w:t xml:space="preserve"> </w:t>
      </w:r>
      <w:r>
        <w:t xml:space="preserve">Format (SVG) und Export von PNGs (96 and 300 dpi).</w:t>
      </w:r>
    </w:p>
    <w:p>
      <w:pPr>
        <w:numPr>
          <w:ilvl w:val="0"/>
          <w:numId w:val="1009"/>
        </w:numPr>
        <w:pStyle w:val="Compact"/>
      </w:pPr>
      <w:hyperlink r:id="rId59">
        <w:r>
          <w:rPr>
            <w:rStyle w:val="Hyperlink"/>
          </w:rPr>
          <w:t xml:space="preserve">MiKTeX</w:t>
        </w:r>
      </w:hyperlink>
      <w:r>
        <w:t xml:space="preserve"> </w:t>
      </w:r>
      <w:r>
        <w:t xml:space="preserve">- LaTeX Distribution für Windows, die von Pandoc für die PDF-Erstellung verwendet wird.</w:t>
      </w:r>
    </w:p>
    <w:p>
      <w:pPr>
        <w:numPr>
          <w:ilvl w:val="0"/>
          <w:numId w:val="1009"/>
        </w:numPr>
        <w:pStyle w:val="Compact"/>
      </w:pPr>
      <w:hyperlink r:id="rId60">
        <w:r>
          <w:rPr>
            <w:rStyle w:val="Hyperlink"/>
          </w:rPr>
          <w:t xml:space="preserve">mkdocs</w:t>
        </w:r>
      </w:hyperlink>
      <w:r>
        <w:t xml:space="preserve"> </w:t>
      </w:r>
      <w:r>
        <w:t xml:space="preserve">- statischer Webseiten Generator, der die responsive Webversion mit Navigation, Suche, Social Links und Kommentarfunktion (</w:t>
      </w:r>
      <w:hyperlink r:id="rId61">
        <w:r>
          <w:rPr>
            <w:rStyle w:val="Hyperlink"/>
          </w:rPr>
          <w:t xml:space="preserve">Disqus</w:t>
        </w:r>
      </w:hyperlink>
      <w:r>
        <w:t xml:space="preserve">) erzeugt.</w:t>
      </w:r>
    </w:p>
    <w:p>
      <w:pPr>
        <w:numPr>
          <w:ilvl w:val="0"/>
          <w:numId w:val="1009"/>
        </w:numPr>
        <w:pStyle w:val="Compact"/>
      </w:pPr>
      <w:hyperlink r:id="rId62">
        <w:r>
          <w:rPr>
            <w:rStyle w:val="Hyperlink"/>
          </w:rPr>
          <w:t xml:space="preserve">Pandoc</w:t>
        </w:r>
      </w:hyperlink>
      <w:r>
        <w:t xml:space="preserve"> </w:t>
      </w:r>
      <w:r>
        <w:t xml:space="preserve">- Text-Konverter, der Markdown in andere Formate konvertieren kann (z.B. docx, pdf, epub, html).</w:t>
      </w:r>
    </w:p>
    <w:p>
      <w:pPr>
        <w:numPr>
          <w:ilvl w:val="0"/>
          <w:numId w:val="1009"/>
        </w:numPr>
        <w:pStyle w:val="Compact"/>
      </w:pPr>
      <w:hyperlink r:id="rId63">
        <w:r>
          <w:rPr>
            <w:rStyle w:val="Hyperlink"/>
          </w:rPr>
          <w:t xml:space="preserve">Typora</w:t>
        </w:r>
      </w:hyperlink>
      <w:r>
        <w:t xml:space="preserve"> </w:t>
      </w:r>
      <w:r>
        <w:t xml:space="preserve">-</w:t>
      </w:r>
      <w:r>
        <w:t xml:space="preserve"> </w:t>
      </w:r>
      <w:hyperlink r:id="rId64">
        <w:r>
          <w:rPr>
            <w:rStyle w:val="Hyperlink"/>
          </w:rPr>
          <w:t xml:space="preserve">Markdown</w:t>
        </w:r>
      </w:hyperlink>
      <w:r>
        <w:t xml:space="preserve"> </w:t>
      </w:r>
      <w:r>
        <w:t xml:space="preserve">- Editor zum Schreiben der lernOS Inhalte.</w:t>
      </w:r>
    </w:p>
    <w:p>
      <w:pPr>
        <w:pStyle w:val="Heading3"/>
      </w:pPr>
      <w:bookmarkStart w:id="65" w:name="lernos-produktionskette-auf-windows-10"/>
      <w:r>
        <w:t xml:space="preserve">lernOS Produktionskette auf Windows 10</w:t>
      </w:r>
      <w:bookmarkEnd w:id="65"/>
    </w:p>
    <w:p>
      <w:pPr>
        <w:pStyle w:val="FirstParagraph"/>
      </w:pPr>
      <w:r>
        <w:t xml:space="preserve">Für die Erstellung der Zielformate aus den Markdown-Quellen wird ein sog.</w:t>
      </w:r>
      <w:r>
        <w:t xml:space="preserve"> </w:t>
      </w:r>
      <w:hyperlink r:id="rId66">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0"/>
        </w:numPr>
        <w:pStyle w:val="Compact"/>
      </w:pPr>
      <w:r>
        <w:t xml:space="preserve">Alte Versionen der produzierten Dokumente löschen.</w:t>
      </w:r>
    </w:p>
    <w:p>
      <w:pPr>
        <w:numPr>
          <w:ilvl w:val="0"/>
          <w:numId w:val="1010"/>
        </w:numPr>
        <w:pStyle w:val="Compact"/>
      </w:pPr>
      <w:r>
        <w:t xml:space="preserve">Word-Version (.docx) produzieren</w:t>
      </w:r>
    </w:p>
    <w:p>
      <w:pPr>
        <w:numPr>
          <w:ilvl w:val="0"/>
          <w:numId w:val="1010"/>
        </w:numPr>
        <w:pStyle w:val="Compact"/>
      </w:pPr>
      <w:r>
        <w:t xml:space="preserve">HTML-Version (.html) produzieren (rohes HTML, z.B. für Copy&amp;Paste in CMS oder ESN)</w:t>
      </w:r>
    </w:p>
    <w:p>
      <w:pPr>
        <w:numPr>
          <w:ilvl w:val="0"/>
          <w:numId w:val="1010"/>
        </w:numPr>
        <w:pStyle w:val="Compact"/>
      </w:pPr>
      <w:r>
        <w:t xml:space="preserve">Web-Version produzieren (mkdocs mit Theme</w:t>
      </w:r>
      <w:r>
        <w:t xml:space="preserve"> </w:t>
      </w:r>
      <w:hyperlink r:id="rId67">
        <w:r>
          <w:rPr>
            <w:rStyle w:val="Hyperlink"/>
          </w:rPr>
          <w:t xml:space="preserve">material</w:t>
        </w:r>
      </w:hyperlink>
      <w:r>
        <w:t xml:space="preserve">, Ergebnis im Ordner docs)</w:t>
      </w:r>
    </w:p>
    <w:p>
      <w:pPr>
        <w:numPr>
          <w:ilvl w:val="0"/>
          <w:numId w:val="1010"/>
        </w:numPr>
        <w:pStyle w:val="Compact"/>
      </w:pPr>
      <w:r>
        <w:t xml:space="preserve">PDF-Version produzieren (.pdf)</w:t>
      </w:r>
    </w:p>
    <w:p>
      <w:pPr>
        <w:numPr>
          <w:ilvl w:val="0"/>
          <w:numId w:val="1010"/>
        </w:numPr>
        <w:pStyle w:val="Compact"/>
      </w:pPr>
      <w:r>
        <w:t xml:space="preserve">Titelseite als Grafik aus PDF exportieren (src/images/ebook-cover.jpg)</w:t>
      </w:r>
    </w:p>
    <w:p>
      <w:pPr>
        <w:numPr>
          <w:ilvl w:val="0"/>
          <w:numId w:val="1010"/>
        </w:numPr>
        <w:pStyle w:val="Compact"/>
      </w:pPr>
      <w:r>
        <w:t xml:space="preserve">E-Book-Version EPUB (.epub) produzieren</w:t>
      </w:r>
    </w:p>
    <w:p>
      <w:pPr>
        <w:numPr>
          <w:ilvl w:val="0"/>
          <w:numId w:val="1010"/>
        </w:numPr>
        <w:pStyle w:val="Compact"/>
      </w:pPr>
      <w:r>
        <w:t xml:space="preserve">E-Book-Version EPUB (.epub) on Mobipocket (.mobi) konvertieren</w:t>
      </w:r>
    </w:p>
    <w:p>
      <w:pPr>
        <w:numPr>
          <w:ilvl w:val="0"/>
          <w:numId w:val="1010"/>
        </w:numPr>
        <w:pStyle w:val="Compact"/>
      </w:pPr>
      <w:r>
        <w:t xml:space="preserve">Fertig :-)</w:t>
      </w:r>
    </w:p>
    <w:p>
      <w:pPr>
        <w:pStyle w:val="Heading3"/>
      </w:pPr>
      <w:bookmarkStart w:id="68" w:name="lernos-produktionskette-auf-github"/>
      <w:r>
        <w:t xml:space="preserve">lernOS Produktionskette auf GitHub</w:t>
      </w:r>
      <w:bookmarkEnd w:id="68"/>
    </w:p>
    <w:p>
      <w:pPr>
        <w:pStyle w:val="FirstParagraph"/>
      </w:pPr>
      <w:r>
        <w:t xml:space="preserve">Aktuell ist eine automatisierte Produktionskette mit</w:t>
      </w:r>
      <w:r>
        <w:t xml:space="preserve"> </w:t>
      </w:r>
      <w:hyperlink r:id="rId69">
        <w:r>
          <w:rPr>
            <w:rStyle w:val="Hyperlink"/>
          </w:rPr>
          <w:t xml:space="preserve">GitHub Actions</w:t>
        </w:r>
      </w:hyperlink>
      <w:r>
        <w:t xml:space="preserve"> </w:t>
      </w:r>
      <w:r>
        <w:t xml:space="preserve">in Vorbereitung.</w:t>
      </w:r>
    </w:p>
    <w:p>
      <w:pPr>
        <w:pStyle w:val="Heading2"/>
      </w:pPr>
      <w:bookmarkStart w:id="70" w:name="lernos-leitfaden-lebenszyklus"/>
      <w:r>
        <w:t xml:space="preserve">lernOS Leitfaden Lebenszyklus</w:t>
      </w:r>
      <w:bookmarkEnd w:id="70"/>
    </w:p>
    <w:p>
      <w:pPr>
        <w:pStyle w:val="FirstParagraph"/>
      </w:pPr>
      <w:r>
        <w:t xml:space="preserve">Wiki-Seite</w:t>
      </w:r>
      <w:r>
        <w:t xml:space="preserve"> </w:t>
      </w:r>
      <w:hyperlink r:id="rId71">
        <w:r>
          <w:rPr>
            <w:rStyle w:val="Hyperlink"/>
          </w:rPr>
          <w:t xml:space="preserve">How to release a new guide version</w:t>
        </w:r>
      </w:hyperlink>
      <w:r>
        <w:t xml:space="preserve">.</w:t>
      </w:r>
    </w:p>
    <w:p>
      <w:pPr>
        <w:pStyle w:val="BodyText"/>
      </w:pPr>
      <w:r>
        <w:t xml:space="preserve">Wiki-Seite</w:t>
      </w:r>
      <w:r>
        <w:t xml:space="preserve"> </w:t>
      </w:r>
      <w:hyperlink r:id="rId72">
        <w:r>
          <w:rPr>
            <w:rStyle w:val="Hyperlink"/>
          </w:rPr>
          <w:t xml:space="preserve">How to fork a lernOS Guide</w:t>
        </w:r>
      </w:hyperlink>
      <w:r>
        <w:t xml:space="preserve">.</w:t>
      </w:r>
    </w:p>
    <w:p>
      <w:pPr>
        <w:pStyle w:val="BodyText"/>
      </w:pPr>
      <w:r>
        <w:t xml:space="preserve">Sechs Stufen: Goal Setting, Creation, Publishing, Promotion, Maintaining, Retirement</w:t>
      </w:r>
    </w:p>
    <w:p>
      <w:pPr>
        <w:pStyle w:val="Heading2"/>
      </w:pPr>
      <w:bookmarkStart w:id="73" w:name="rechtliche-aspekte"/>
      <w:r>
        <w:t xml:space="preserve">Rechtliche Aspekte</w:t>
      </w:r>
      <w:bookmarkEnd w:id="73"/>
    </w:p>
    <w:p>
      <w:pPr>
        <w:pStyle w:val="FirstParagraph"/>
      </w:pPr>
      <w:r>
        <w:t xml:space="preserve">Lizenz CC BY. Richtige Zitation.</w:t>
      </w:r>
    </w:p>
    <w:p>
      <w:pPr>
        <w:pStyle w:val="BodyText"/>
      </w:pPr>
      <w:r>
        <w:t xml:space="preserve">Marke, keine kommerziellen Produkte mit lernOS im Namen (Beispiele</w:t>
      </w:r>
      <w:r>
        <w:t xml:space="preserve"> </w:t>
      </w:r>
      <w:hyperlink r:id="rId74">
        <w:r>
          <w:rPr>
            <w:rStyle w:val="Hyperlink"/>
          </w:rPr>
          <w:t xml:space="preserve">Chromium</w:t>
        </w:r>
      </w:hyperlink>
      <w:r>
        <w:t xml:space="preserve"> </w:t>
      </w:r>
      <w:r>
        <w:t xml:space="preserve">-&gt; Chrome, Edge, Opera, Brave).</w:t>
      </w:r>
    </w:p>
    <w:p>
      <w:pPr>
        <w:pStyle w:val="Heading2"/>
      </w:pPr>
      <w:bookmarkStart w:id="75" w:name="faq"/>
      <w:r>
        <w:t xml:space="preserve">FAQ</w:t>
      </w:r>
      <w:bookmarkEnd w:id="75"/>
    </w:p>
    <w:p>
      <w:pPr>
        <w:pStyle w:val="FirstParagraph"/>
      </w:pPr>
      <w:r>
        <w:rPr>
          <w:b/>
        </w:rPr>
        <w:t xml:space="preserve">Warum werden die lernOS Inhalte so kompliziert verwaltet, warum nicht einfach ein Word- oder Google Dokument?</w:t>
      </w:r>
    </w:p>
    <w:p>
      <w:pPr>
        <w:pStyle w:val="BodyText"/>
      </w:pPr>
      <w:r>
        <w:t xml:space="preserve">1.) für die verteilte Arbeit an Inhalten und die Produktion verschiedener Zielformate ist dieser Ansatz notwendig. 2.) Wir wollen im Rahmen der digitalen Transformation möglichst viele Menschen mit echten digitalen und agilen Arbeitsprozessen in Berührung bringen und sie in den</w:t>
      </w:r>
      <w:r>
        <w:t xml:space="preserve"> </w:t>
      </w:r>
      <w:r>
        <w:t xml:space="preserve">“</w:t>
      </w:r>
      <w:r>
        <w:t xml:space="preserve">digital-agilen Zaubertrank</w:t>
      </w:r>
      <w:r>
        <w:t xml:space="preserve">”</w:t>
      </w:r>
      <w:r>
        <w:t xml:space="preserve"> </w:t>
      </w:r>
      <w:r>
        <w:t xml:space="preserve">fallen lassen.</w:t>
      </w:r>
    </w:p>
    <w:p>
      <w:pPr>
        <w:pStyle w:val="BodyText"/>
      </w:pPr>
      <w:r>
        <w:rPr>
          <w:b/>
        </w:rPr>
        <w:t xml:space="preserve">Ich habe lernOS Leitfäden gesehen, die nicht der beschriebenen Ordner- oder Kapitelstruktur folgen. Wie kann das sein?</w:t>
      </w:r>
    </w:p>
    <w:p>
      <w:pPr>
        <w:pStyle w:val="BodyText"/>
      </w:pPr>
      <w:r>
        <w:t xml:space="preserve">lernOS ist als Projekt noch im wachsen, daher gibt es auch gewachsene Strukturen.</w:t>
      </w:r>
    </w:p>
    <w:p>
      <w:pPr>
        <w:pStyle w:val="Heading1"/>
      </w:pPr>
      <w:bookmarkStart w:id="76" w:name="lernpfad"/>
      <w:r>
        <w:t xml:space="preserve">Lernpfad</w:t>
      </w:r>
      <w:bookmarkEnd w:id="76"/>
    </w:p>
    <w:p>
      <w:pPr>
        <w:pStyle w:val="FirstParagraph"/>
      </w:pPr>
      <w:r>
        <w:t xml:space="preserve">Erste Skizze für die 11 Katas im Lernpfad:</w:t>
      </w:r>
    </w:p>
    <w:p>
      <w:pPr>
        <w:numPr>
          <w:ilvl w:val="0"/>
          <w:numId w:val="1011"/>
        </w:numPr>
        <w:pStyle w:val="Compact"/>
      </w:pPr>
      <w:r>
        <w:rPr>
          <w:b/>
        </w:rPr>
        <w:t xml:space="preserve">Bis Boxenstopp 1 - Technische Infrastruktur:</w:t>
      </w:r>
    </w:p>
    <w:p>
      <w:pPr>
        <w:numPr>
          <w:ilvl w:val="1"/>
          <w:numId w:val="1012"/>
        </w:numPr>
        <w:pStyle w:val="Compact"/>
      </w:pPr>
      <w:r>
        <w:rPr>
          <w:b/>
        </w:rPr>
        <w:t xml:space="preserve">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1"/>
          <w:numId w:val="1012"/>
        </w:numPr>
        <w:pStyle w:val="Compact"/>
      </w:pPr>
      <w:r>
        <w:rPr>
          <w:b/>
        </w:rPr>
        <w:t xml:space="preserve">Vorlage von GitHub herunterladen:</w:t>
      </w:r>
      <w:r>
        <w:t xml:space="preserve"> </w:t>
      </w:r>
      <w:r>
        <w:t xml:space="preserve">aus dem</w:t>
      </w:r>
      <w:r>
        <w:t xml:space="preserve"> </w:t>
      </w:r>
      <w:hyperlink r:id="rId77">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1"/>
          <w:numId w:val="1012"/>
        </w:numPr>
        <w:pStyle w:val="Compact"/>
      </w:pPr>
      <w:r>
        <w:rPr>
          <w:b/>
        </w:rPr>
        <w:t xml:space="preserve">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1"/>
          <w:numId w:val="1012"/>
        </w:numPr>
        <w:pStyle w:val="Compact"/>
      </w:pPr>
      <w:r>
        <w:rPr>
          <w:b/>
        </w:rPr>
        <w:t xml:space="preserve">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78">
        <w:r>
          <w:rPr>
            <w:rStyle w:val="Hyperlink"/>
          </w:rPr>
          <w:t xml:space="preserve">Gitflow</w:t>
        </w:r>
      </w:hyperlink>
      <w:r>
        <w:t xml:space="preserve">).</w:t>
      </w:r>
    </w:p>
    <w:p>
      <w:pPr>
        <w:numPr>
          <w:ilvl w:val="0"/>
          <w:numId w:val="1011"/>
        </w:numPr>
        <w:pStyle w:val="Compact"/>
      </w:pPr>
      <w:r>
        <w:rPr>
          <w:b/>
        </w:rPr>
        <w:t xml:space="preserve">Bis Boxenstop 2 - Struktur Inhalt und Quellen:</w:t>
      </w:r>
    </w:p>
    <w:p>
      <w:pPr>
        <w:numPr>
          <w:ilvl w:val="1"/>
          <w:numId w:val="1013"/>
        </w:numPr>
        <w:pStyle w:val="Compact"/>
      </w:pPr>
      <w:r>
        <w:rPr>
          <w:b/>
        </w:rPr>
        <w:t xml:space="preserve">Zielfindung:</w:t>
      </w:r>
      <w:r>
        <w:t xml:space="preserve"> </w:t>
      </w:r>
      <w:r>
        <w:t xml:space="preserve">welches Lernziel (Mindset, Skillset, Toolset) soll der Leitfaden für welche Lernende (Zielgruppe) erfüllen? Feedback von Vertretern aus der Zielgruppe einholen.</w:t>
      </w:r>
    </w:p>
    <w:p>
      <w:pPr>
        <w:numPr>
          <w:ilvl w:val="1"/>
          <w:numId w:val="1013"/>
        </w:numPr>
        <w:pStyle w:val="Compact"/>
      </w:pPr>
      <w:r>
        <w:rPr>
          <w:b/>
        </w:rPr>
        <w:t xml:space="preserve">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1"/>
          <w:numId w:val="1013"/>
        </w:numPr>
        <w:pStyle w:val="Compact"/>
      </w:pPr>
      <w:r>
        <w:rPr>
          <w:b/>
        </w:rPr>
        <w:t xml:space="preserve">Inhaltsverzeichnis auf drei Ebenen:</w:t>
      </w:r>
      <w:r>
        <w:t xml:space="preserve"> </w:t>
      </w:r>
      <w:r>
        <w:t xml:space="preserve">Festlegung der Kapitel-Struktur auf drei (maximal vier) Ebenen. Pro Kapitel können hier bereits erste Stickpunkte zu den Inhalten erfasst werden.</w:t>
      </w:r>
    </w:p>
    <w:p>
      <w:pPr>
        <w:numPr>
          <w:ilvl w:val="1"/>
          <w:numId w:val="1013"/>
        </w:numPr>
        <w:pStyle w:val="Compact"/>
      </w:pPr>
      <w:r>
        <w:rPr>
          <w:b/>
        </w:rPr>
        <w:t xml:space="preserve">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numPr>
          <w:ilvl w:val="0"/>
          <w:numId w:val="1011"/>
        </w:numPr>
        <w:pStyle w:val="Compact"/>
      </w:pPr>
      <w:r>
        <w:rPr>
          <w:b/>
        </w:rPr>
        <w:t xml:space="preserve">Bis Retrospektive - Inhalt:</w:t>
      </w:r>
    </w:p>
    <w:p>
      <w:pPr>
        <w:numPr>
          <w:ilvl w:val="1"/>
          <w:numId w:val="1014"/>
        </w:numPr>
        <w:pStyle w:val="Compact"/>
      </w:pPr>
      <w:r>
        <w:rPr>
          <w:b/>
        </w:rPr>
        <w:t xml:space="preserve">Book Sprint</w:t>
      </w:r>
      <w:r>
        <w:t xml:space="preserve"> </w:t>
      </w:r>
      <w:r>
        <w:t xml:space="preserve">in einem 1- bis 5-tägigen</w:t>
      </w:r>
      <w:r>
        <w:t xml:space="preserve"> </w:t>
      </w:r>
      <w:hyperlink r:id="rId79">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80">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1"/>
          <w:numId w:val="1014"/>
        </w:numPr>
        <w:pStyle w:val="Compact"/>
      </w:pPr>
      <w:r>
        <w:rPr>
          <w:b/>
        </w:rPr>
        <w:t xml:space="preserve">Feedback und Lektorat:</w:t>
      </w:r>
      <w:r>
        <w:t xml:space="preserve"> </w:t>
      </w:r>
      <w:r>
        <w:t xml:space="preserve">Das Feedback der Zielgruppe wird in die Inhalte eingearbeitet. Die Texte werden korrekturgelesen und Feinheiten verbessert, so dass eine Version 0.2 entsteht.</w:t>
      </w:r>
    </w:p>
    <w:p>
      <w:pPr>
        <w:numPr>
          <w:ilvl w:val="1"/>
          <w:numId w:val="1014"/>
        </w:numPr>
        <w:pStyle w:val="Compact"/>
      </w:pPr>
      <w:r>
        <w:rPr>
          <w:b/>
        </w:rPr>
        <w:t xml:space="preserve">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p>
      <w:pPr>
        <w:pStyle w:val="Heading1"/>
      </w:pPr>
      <w:bookmarkStart w:id="81" w:name="anhang"/>
      <w:r>
        <w:t xml:space="preserve">Anhang</w:t>
      </w:r>
      <w:bookmarkEnd w:id="81"/>
    </w:p>
    <w:p>
      <w:pPr>
        <w:pStyle w:val="Heading2"/>
      </w:pPr>
      <w:bookmarkStart w:id="82" w:name="danksagungen"/>
      <w:r>
        <w:t xml:space="preserve">Danksagungen</w:t>
      </w:r>
      <w:bookmarkEnd w:id="82"/>
    </w:p>
    <w:p>
      <w:pPr>
        <w:pStyle w:val="FirstParagraph"/>
      </w:pPr>
      <w:r>
        <w:t xml:space="preserve">…</w:t>
      </w:r>
    </w:p>
    <w:p>
      <w:pPr>
        <w:pStyle w:val="Heading2"/>
      </w:pPr>
      <w:bookmarkStart w:id="83" w:name="änderungshistorie"/>
      <w:r>
        <w:t xml:space="preserve">Änderungshistorie</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_rels/footnotes.xml.rels><?xml version="1.0" encoding="UTF-8"?>
<Relationships xmlns="http://schemas.openxmlformats.org/package/2006/relationships"><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2020-07-04T11:13:46Z</dcterms:created>
  <dcterms:modified xsi:type="dcterms:W3CDTF">2020-07-04T11:13:46Z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