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Zettelkasten</w:t>
      </w:r>
    </w:p>
    <w:p>
      <w:pPr>
        <w:pStyle w:val="Subtitle"/>
      </w:pPr>
      <w:r>
        <w:t xml:space="preserve">Manage</w:t>
      </w:r>
      <w:r>
        <w:t xml:space="preserve"> </w:t>
      </w:r>
      <w:r>
        <w:t xml:space="preserve">your</w:t>
      </w:r>
      <w:r>
        <w:t xml:space="preserve"> </w:t>
      </w:r>
      <w:r>
        <w:t xml:space="preserve">knowledge</w:t>
      </w:r>
      <w:r>
        <w:t xml:space="preserve"> </w:t>
      </w:r>
      <w:r>
        <w:t xml:space="preserve">and</w:t>
      </w:r>
      <w:r>
        <w:t xml:space="preserve"> </w:t>
      </w:r>
      <w:r>
        <w:t xml:space="preserve">let</w:t>
      </w:r>
      <w:r>
        <w:t xml:space="preserve"> </w:t>
      </w:r>
      <w:r>
        <w:t xml:space="preserve">it</w:t>
      </w:r>
      <w:r>
        <w:t xml:space="preserve"> </w:t>
      </w:r>
      <w:r>
        <w:t xml:space="preserve">grow</w:t>
      </w:r>
    </w:p>
    <w:p>
      <w:pPr>
        <w:pStyle w:val="Author"/>
      </w:pPr>
      <w:r>
        <w:t xml:space="preserve">Andreas</w:t>
      </w:r>
      <w:r>
        <w:t xml:space="preserve"> </w:t>
      </w:r>
      <w:r>
        <w:t xml:space="preserve">Trebing</w:t>
      </w:r>
    </w:p>
    <w:p>
      <w:pPr>
        <w:pStyle w:val="Author"/>
      </w:pPr>
      <w:r>
        <w:t xml:space="preserve">Friederike</w:t>
      </w:r>
      <w:r>
        <w:t xml:space="preserve"> </w:t>
      </w:r>
      <w:r>
        <w:t xml:space="preserve">Schoeller-Frey</w:t>
      </w:r>
    </w:p>
    <w:p>
      <w:pPr>
        <w:pStyle w:val="Author"/>
      </w:pPr>
      <w:r>
        <w:t xml:space="preserve">Maris</w:t>
      </w:r>
      <w:r>
        <w:t xml:space="preserve"> </w:t>
      </w:r>
      <w:r>
        <w:t xml:space="preserve">Krobath</w:t>
      </w:r>
    </w:p>
    <w:p>
      <w:pPr>
        <w:pStyle w:val="Date"/>
      </w:pPr>
      <w:r>
        <w:t xml:space="preserve">Version</w:t>
      </w:r>
      <w:r>
        <w:t xml:space="preserve"> </w:t>
      </w:r>
      <w:r>
        <w:t xml:space="preserve">1.0</w:t>
      </w:r>
      <w:r>
        <w:t xml:space="preserve"> </w:t>
      </w:r>
      <w:r>
        <w:t xml:space="preserve">(18.10.2023)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lernos"/>
    <w:p>
      <w:pPr>
        <w:pStyle w:val="Heading1"/>
      </w:pPr>
      <w:r>
        <w:rPr>
          <w:rStyle w:val="SectionNumber"/>
        </w:rPr>
        <w:t xml:space="preserve">1</w:t>
      </w:r>
      <w:r>
        <w:tab/>
      </w:r>
      <w:r>
        <w:t xml:space="preserve">About lernOS</w:t>
      </w:r>
    </w:p>
    <w:p>
      <w:pPr>
        <w:pStyle w:val="FirstParagraph"/>
      </w:pPr>
      <w:r>
        <w:t xml:space="preserve">lernOS is a method of self-organization for people living and working in the 21st century. To be successful today, you need to be constantly learning, organizing and developing. No one else is responsible for this process. You have to take care of it yourself (self-directed, lifelong learning).</w:t>
      </w:r>
    </w:p>
    <w:p>
      <w:pPr>
        <w:pStyle w:val="BodyText"/>
      </w:pPr>
      <w:r>
        <w:t xml:space="preserve">lernOS guides are licensed under</w:t>
      </w:r>
      <w:r>
        <w:t xml:space="preserve"> </w:t>
      </w:r>
      <w:hyperlink r:id="rId20">
        <w:r>
          <w:rPr>
            <w:rStyle w:val="Hyperlink"/>
          </w:rPr>
          <w:t xml:space="preserve">Creative Commons Attribution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t xml:space="preserve">You may:** **</w:t>
      </w:r>
    </w:p>
    <w:p>
      <w:pPr>
        <w:numPr>
          <w:ilvl w:val="0"/>
          <w:numId w:val="1001"/>
        </w:numPr>
        <w:pStyle w:val="Compact"/>
      </w:pPr>
      <w:r>
        <w:rPr>
          <w:bCs/>
          <w:b/>
        </w:rPr>
        <w:t xml:space="preserve">Share</w:t>
      </w:r>
      <w:r>
        <w:t xml:space="preserve"> </w:t>
      </w:r>
      <w:r>
        <w:t xml:space="preserve">- reproduce and redistribute the material in any format or medium.</w:t>
      </w:r>
    </w:p>
    <w:p>
      <w:pPr>
        <w:numPr>
          <w:ilvl w:val="0"/>
          <w:numId w:val="1001"/>
        </w:numPr>
        <w:pStyle w:val="Compact"/>
      </w:pPr>
      <w:r>
        <w:rPr>
          <w:bCs/>
          <w:b/>
        </w:rPr>
        <w:t xml:space="preserve">Edit</w:t>
      </w:r>
      <w:r>
        <w:t xml:space="preserve"> </w:t>
      </w:r>
      <w:r>
        <w:t xml:space="preserve">- remix, modify and build upon the material for any purpose, even commercially.</w:t>
      </w:r>
    </w:p>
    <w:p>
      <w:pPr>
        <w:pStyle w:val="FirstParagraph"/>
      </w:pPr>
      <w:r>
        <w:rPr>
          <w:bCs/>
          <w:b/>
        </w:rPr>
        <w:t xml:space="preserve">Under the following conditions:</w:t>
      </w:r>
    </w:p>
    <w:p>
      <w:pPr>
        <w:numPr>
          <w:ilvl w:val="0"/>
          <w:numId w:val="1002"/>
        </w:numPr>
        <w:pStyle w:val="Compact"/>
      </w:pPr>
      <w:r>
        <w:rPr>
          <w:bCs/>
          <w:b/>
        </w:rPr>
        <w:t xml:space="preserve">Name attribution</w:t>
      </w:r>
      <w:r>
        <w:t xml:space="preserve"> </w:t>
      </w:r>
      <w:r>
        <w:t xml:space="preserve">- you must provide appropriate copyright and rights notices, include a link to the license, and indicate if any modifications have been made. These disclosures may be made in any reasonable manner, but not in such a way as to give the impression that the licensor is particularly supportive of you or your use.</w:t>
      </w:r>
    </w:p>
    <w:p>
      <w:pPr>
        <w:numPr>
          <w:ilvl w:val="0"/>
          <w:numId w:val="1002"/>
        </w:numPr>
        <w:pStyle w:val="Compact"/>
      </w:pPr>
      <w:r>
        <w:rPr>
          <w:bCs/>
          <w:b/>
        </w:rPr>
        <w:t xml:space="preserve">No Other Restrictions</w:t>
      </w:r>
      <w:r>
        <w:t xml:space="preserve"> </w:t>
      </w:r>
      <w:r>
        <w:t xml:space="preserve">- You may not use any additional clauses or technical procedures that legally prohibit others from doing anything that the License permits.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creativecommons.org/licenses/by/4.0/deed.de" TargetMode="External" /></Relationships>
</file>

<file path=word/_rels/footnotes.xml.rels><?xml version="1.0" encoding="UTF-8"?><Relationships xmlns="http://schemas.openxmlformats.org/package/2006/relationships"><Relationship Type="http://schemas.openxmlformats.org/officeDocument/2006/relationships/hyperlink" Id="rId20"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Zettelkasten</dc:title>
  <dc:creator>Andreas Trebing; Friederike Schoeller-Frey; Maris Krobath</dc:creator>
  <cp:keywords/>
  <dcterms:created xsi:type="dcterms:W3CDTF">2023-12-16T20:24:14Z</dcterms:created>
  <dcterms:modified xsi:type="dcterms:W3CDTF">2023-12-16T20:24:14Z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1.0 (18.10.2023)</vt:lpwstr>
  </property>
  <property fmtid="{D5CDD505-2E9C-101B-9397-08002B2CF9AE}" pid="3" name="links-as-notes">
    <vt:lpwstr>True</vt:lpwstr>
  </property>
  <property fmtid="{D5CDD505-2E9C-101B-9397-08002B2CF9AE}" pid="4" name="lof">
    <vt:lpwstr>False</vt:lpwstr>
  </property>
  <property fmtid="{D5CDD505-2E9C-101B-9397-08002B2CF9AE}" pid="5" name="logo-width">
    <vt:lpwstr>300px</vt:lpwstr>
  </property>
  <property fmtid="{D5CDD505-2E9C-101B-9397-08002B2CF9AE}" pid="6" name="subtitle">
    <vt:lpwstr>Manage your knowledge and let it grow</vt:lpwstr>
  </property>
  <property fmtid="{D5CDD505-2E9C-101B-9397-08002B2CF9AE}" pid="7" name="titlepage">
    <vt:lpwstr>True</vt:lpwstr>
  </property>
  <property fmtid="{D5CDD505-2E9C-101B-9397-08002B2CF9AE}" pid="8" name="titlepage-color">
    <vt:lpwstr>ff6600</vt:lpwstr>
  </property>
  <property fmtid="{D5CDD505-2E9C-101B-9397-08002B2CF9AE}" pid="9" name="titlepage-logo">
    <vt:lpwstr>./en/src/images/lernOS-logo-white-4000px.png</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