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6145A561" w14:textId="77777777">
        <w:trPr>
          <w:cantSplit/>
          <w:trHeight w:hRule="exact" w:val="1134"/>
        </w:trPr>
        <w:tc>
          <w:tcPr>
            <w:tcW w:w="1242" w:type="dxa"/>
            <w:vAlign w:val="bottom"/>
          </w:tcPr>
          <w:p w14:paraId="40D4BB59" w14:textId="77777777" w:rsidR="002D66A2" w:rsidRPr="003F5FEE" w:rsidRDefault="002D66A2">
            <w:bookmarkStart w:id="0" w:name="_Hlk55297588"/>
            <w:bookmarkEnd w:id="0"/>
            <w:r>
              <w:rPr>
                <w:noProof/>
                <w:lang w:val="en-US" w:eastAsia="en-US"/>
              </w:rPr>
              <w:drawing>
                <wp:anchor distT="0" distB="0" distL="114300" distR="114300" simplePos="0" relativeHeight="251658240" behindDoc="1" locked="0" layoutInCell="1" allowOverlap="1" wp14:anchorId="122E0DFA" wp14:editId="44D4E76D">
                  <wp:simplePos x="0" y="0"/>
                  <wp:positionH relativeFrom="column">
                    <wp:posOffset>-2540</wp:posOffset>
                  </wp:positionH>
                  <wp:positionV relativeFrom="paragraph">
                    <wp:posOffset>156210</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3C240F70" w14:textId="77777777" w:rsidR="002D66A2" w:rsidRPr="00A86746" w:rsidRDefault="002D66A2">
            <w:pPr>
              <w:ind w:left="113"/>
              <w:rPr>
                <w:sz w:val="28"/>
                <w:szCs w:val="28"/>
              </w:rPr>
            </w:pPr>
            <w:r w:rsidRPr="00A86746">
              <w:rPr>
                <w:sz w:val="28"/>
                <w:szCs w:val="28"/>
              </w:rPr>
              <w:t>United Nations</w:t>
            </w:r>
          </w:p>
        </w:tc>
        <w:tc>
          <w:tcPr>
            <w:tcW w:w="5845" w:type="dxa"/>
            <w:gridSpan w:val="3"/>
            <w:vAlign w:val="bottom"/>
          </w:tcPr>
          <w:p w14:paraId="4E7107D0" w14:textId="68323829" w:rsidR="002D66A2" w:rsidRPr="00365197" w:rsidRDefault="00365197" w:rsidP="00365197">
            <w:pPr>
              <w:jc w:val="right"/>
            </w:pPr>
            <w:r w:rsidRPr="00365197">
              <w:rPr>
                <w:sz w:val="40"/>
              </w:rPr>
              <w:t>FCCC</w:t>
            </w:r>
            <w:r>
              <w:t>/SBI/2023/21</w:t>
            </w:r>
          </w:p>
        </w:tc>
      </w:tr>
      <w:tr w:rsidR="002D66A2" w14:paraId="17D9F167" w14:textId="77777777">
        <w:trPr>
          <w:cantSplit/>
          <w:trHeight w:hRule="exact" w:val="2552"/>
        </w:trPr>
        <w:tc>
          <w:tcPr>
            <w:tcW w:w="4511" w:type="dxa"/>
            <w:gridSpan w:val="3"/>
          </w:tcPr>
          <w:p w14:paraId="2F84331C" w14:textId="70628308" w:rsidR="002D66A2" w:rsidRPr="003F5FEE" w:rsidRDefault="002D66A2">
            <w:r>
              <w:rPr>
                <w:noProof/>
                <w:lang w:val="en-US" w:eastAsia="en-US"/>
              </w:rPr>
              <w:drawing>
                <wp:anchor distT="0" distB="0" distL="114300" distR="114300" simplePos="0" relativeHeight="251658241" behindDoc="1" locked="0" layoutInCell="1" allowOverlap="1" wp14:anchorId="69CFAF70" wp14:editId="4C9F6313">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7DA97629" w14:textId="77777777" w:rsidR="002D66A2" w:rsidRPr="003F5FEE" w:rsidRDefault="002D66A2"/>
        </w:tc>
        <w:tc>
          <w:tcPr>
            <w:tcW w:w="2835" w:type="dxa"/>
          </w:tcPr>
          <w:p w14:paraId="6D0BF785" w14:textId="77777777" w:rsidR="002D66A2" w:rsidRDefault="00365197" w:rsidP="00365197">
            <w:pPr>
              <w:spacing w:before="240" w:line="240" w:lineRule="exact"/>
              <w:ind w:left="143"/>
            </w:pPr>
            <w:r>
              <w:t>Distr.: General</w:t>
            </w:r>
          </w:p>
          <w:p w14:paraId="76E1B102" w14:textId="40CE2677" w:rsidR="00365197" w:rsidRDefault="00C143B5" w:rsidP="00365197">
            <w:pPr>
              <w:spacing w:line="240" w:lineRule="exact"/>
              <w:ind w:left="143"/>
            </w:pPr>
            <w:r>
              <w:t>15</w:t>
            </w:r>
            <w:r w:rsidR="00365197">
              <w:t xml:space="preserve"> March 2024</w:t>
            </w:r>
          </w:p>
          <w:p w14:paraId="6B34538D" w14:textId="77777777" w:rsidR="00365197" w:rsidRDefault="00365197" w:rsidP="00365197">
            <w:pPr>
              <w:spacing w:line="240" w:lineRule="exact"/>
              <w:ind w:left="143"/>
            </w:pPr>
          </w:p>
          <w:p w14:paraId="6926FD8D" w14:textId="51764175" w:rsidR="00365197" w:rsidRPr="00E0470D" w:rsidRDefault="00365197" w:rsidP="00365197">
            <w:pPr>
              <w:spacing w:line="240" w:lineRule="exact"/>
              <w:ind w:left="143"/>
            </w:pPr>
            <w:r>
              <w:t>Original: English</w:t>
            </w:r>
          </w:p>
        </w:tc>
      </w:tr>
    </w:tbl>
    <w:p w14:paraId="6271CFAD" w14:textId="77777777" w:rsidR="00365197" w:rsidRDefault="00365197">
      <w:pPr>
        <w:spacing w:before="120"/>
        <w:rPr>
          <w:b/>
          <w:sz w:val="24"/>
          <w:szCs w:val="24"/>
        </w:rPr>
      </w:pPr>
      <w:r w:rsidRPr="00F110AD">
        <w:rPr>
          <w:b/>
          <w:sz w:val="24"/>
          <w:szCs w:val="24"/>
        </w:rPr>
        <w:t>Subsidiary Body for</w:t>
      </w:r>
      <w:r>
        <w:rPr>
          <w:b/>
          <w:sz w:val="24"/>
          <w:szCs w:val="24"/>
        </w:rPr>
        <w:t xml:space="preserve"> Implementation</w:t>
      </w:r>
    </w:p>
    <w:p w14:paraId="43390899" w14:textId="77777777" w:rsidR="00365197" w:rsidRPr="00F3276F" w:rsidRDefault="00365197">
      <w:pPr>
        <w:pStyle w:val="MainTitle"/>
        <w:ind w:firstLine="0"/>
        <w:rPr>
          <w:szCs w:val="28"/>
        </w:rPr>
      </w:pPr>
      <w:r w:rsidRPr="00F3276F">
        <w:rPr>
          <w:szCs w:val="28"/>
        </w:rPr>
        <w:t>Report of the Subsidiary Body for Implementation on its fifty-ninth session, held in the United Arab Emirates from 30</w:t>
      </w:r>
      <w:r>
        <w:rPr>
          <w:szCs w:val="28"/>
        </w:rPr>
        <w:t> </w:t>
      </w:r>
      <w:r w:rsidRPr="00F3276F">
        <w:rPr>
          <w:szCs w:val="28"/>
        </w:rPr>
        <w:t>November to 6 December 2023</w:t>
      </w:r>
    </w:p>
    <w:p w14:paraId="243A387C" w14:textId="5AC2F4AF" w:rsidR="00365197" w:rsidRDefault="00E22610" w:rsidP="00E22610">
      <w:pPr>
        <w:spacing w:after="120"/>
        <w:rPr>
          <w:sz w:val="28"/>
        </w:rPr>
      </w:pPr>
      <w:r>
        <w:rPr>
          <w:sz w:val="28"/>
        </w:rPr>
        <w:t>Contents</w:t>
      </w:r>
    </w:p>
    <w:p w14:paraId="0431CBB9" w14:textId="4CACD0E4" w:rsidR="00E22610" w:rsidRDefault="00E22610" w:rsidP="00E22610">
      <w:pPr>
        <w:tabs>
          <w:tab w:val="right" w:pos="9638"/>
        </w:tabs>
        <w:spacing w:after="120"/>
        <w:ind w:left="283"/>
      </w:pPr>
      <w:r>
        <w:rPr>
          <w:i/>
          <w:sz w:val="18"/>
        </w:rPr>
        <w:tab/>
        <w:t>Page</w:t>
      </w:r>
    </w:p>
    <w:p w14:paraId="61CC07EC" w14:textId="404BA433" w:rsidR="006B3ACD" w:rsidRDefault="006B3ACD" w:rsidP="006B3ACD">
      <w:pPr>
        <w:pStyle w:val="TOC1"/>
      </w:pPr>
      <w:r>
        <w:tab/>
      </w:r>
      <w:r>
        <w:tab/>
        <w:t>Abbreviations and acronyms</w:t>
      </w:r>
      <w:r>
        <w:tab/>
      </w:r>
      <w:r>
        <w:tab/>
        <w:t>4</w:t>
      </w:r>
    </w:p>
    <w:p w14:paraId="0C32B641" w14:textId="77777777" w:rsidR="00E22610" w:rsidRDefault="00E22610" w:rsidP="006B3ACD">
      <w:pPr>
        <w:pStyle w:val="TOC1"/>
        <w:rPr>
          <w:rFonts w:asciiTheme="minorHAnsi" w:eastAsiaTheme="minorEastAsia" w:hAnsiTheme="minorHAnsi" w:cstheme="minorBidi"/>
          <w:sz w:val="22"/>
          <w:szCs w:val="22"/>
          <w:lang w:val="en-US"/>
        </w:rPr>
      </w:pPr>
      <w:r>
        <w:tab/>
        <w:t>I.</w:t>
      </w:r>
      <w:r>
        <w:rPr>
          <w:rFonts w:asciiTheme="minorHAnsi" w:eastAsiaTheme="minorEastAsia" w:hAnsiTheme="minorHAnsi" w:cstheme="minorBidi"/>
          <w:sz w:val="22"/>
          <w:szCs w:val="22"/>
          <w:lang w:val="en-US"/>
        </w:rPr>
        <w:tab/>
      </w:r>
      <w:r>
        <w:t xml:space="preserve">Opening of the session </w:t>
      </w:r>
      <w:r w:rsidR="006B3ACD">
        <w:br/>
      </w:r>
      <w:r w:rsidRPr="00BE4708">
        <w:t>(Agenda item 1)</w:t>
      </w:r>
      <w:r>
        <w:tab/>
      </w:r>
      <w:r>
        <w:rPr>
          <w:webHidden/>
        </w:rPr>
        <w:tab/>
      </w:r>
      <w:r w:rsidR="001557DA">
        <w:rPr>
          <w:webHidden/>
        </w:rPr>
        <w:t>5</w:t>
      </w:r>
    </w:p>
    <w:p w14:paraId="108693F6" w14:textId="77777777" w:rsidR="00E22610" w:rsidRDefault="00E22610" w:rsidP="006B3ACD">
      <w:pPr>
        <w:pStyle w:val="TOC1"/>
        <w:rPr>
          <w:rFonts w:asciiTheme="minorHAnsi" w:eastAsiaTheme="minorEastAsia" w:hAnsiTheme="minorHAnsi" w:cstheme="minorBidi"/>
          <w:sz w:val="22"/>
          <w:szCs w:val="22"/>
          <w:lang w:val="en-US"/>
        </w:rPr>
      </w:pPr>
      <w:r>
        <w:tab/>
        <w:t>II.</w:t>
      </w:r>
      <w:r>
        <w:rPr>
          <w:rFonts w:asciiTheme="minorHAnsi" w:eastAsiaTheme="minorEastAsia" w:hAnsiTheme="minorHAnsi" w:cstheme="minorBidi"/>
          <w:sz w:val="22"/>
          <w:szCs w:val="22"/>
          <w:lang w:val="en-US"/>
        </w:rPr>
        <w:tab/>
      </w:r>
      <w:r>
        <w:t xml:space="preserve">Organizational matters </w:t>
      </w:r>
      <w:r w:rsidR="006B3ACD">
        <w:br/>
      </w:r>
      <w:r w:rsidRPr="00BE4708">
        <w:t>(Agenda item 2)</w:t>
      </w:r>
      <w:r>
        <w:tab/>
      </w:r>
      <w:r>
        <w:rPr>
          <w:webHidden/>
        </w:rPr>
        <w:tab/>
      </w:r>
      <w:r w:rsidR="001557DA">
        <w:rPr>
          <w:webHidden/>
        </w:rPr>
        <w:t>5</w:t>
      </w:r>
    </w:p>
    <w:p w14:paraId="15E70EA0" w14:textId="77777777" w:rsidR="00E22610" w:rsidRDefault="00E22610" w:rsidP="006B3ACD">
      <w:pPr>
        <w:pStyle w:val="TOC2"/>
        <w:rPr>
          <w:rFonts w:asciiTheme="minorHAnsi" w:eastAsiaTheme="minorEastAsia" w:hAnsiTheme="minorHAnsi" w:cstheme="minorBidi"/>
          <w:noProof/>
          <w:sz w:val="22"/>
          <w:szCs w:val="22"/>
          <w:lang w:val="en-US"/>
        </w:rPr>
      </w:pPr>
      <w:r>
        <w:rPr>
          <w:noProof/>
        </w:rPr>
        <w:tab/>
      </w:r>
      <w:r>
        <w:rPr>
          <w:noProof/>
        </w:rPr>
        <w:tab/>
        <w:t>A.</w:t>
      </w:r>
      <w:r>
        <w:rPr>
          <w:rFonts w:asciiTheme="minorHAnsi" w:eastAsiaTheme="minorEastAsia" w:hAnsiTheme="minorHAnsi" w:cstheme="minorBidi"/>
          <w:noProof/>
          <w:sz w:val="22"/>
          <w:szCs w:val="22"/>
          <w:lang w:val="en-US"/>
        </w:rPr>
        <w:tab/>
      </w:r>
      <w:r>
        <w:rPr>
          <w:noProof/>
        </w:rPr>
        <w:t>Adoption of the agenda</w:t>
      </w:r>
      <w:r>
        <w:rPr>
          <w:noProof/>
        </w:rPr>
        <w:tab/>
      </w:r>
      <w:r>
        <w:rPr>
          <w:noProof/>
          <w:webHidden/>
        </w:rPr>
        <w:tab/>
      </w:r>
      <w:r w:rsidR="001557DA">
        <w:rPr>
          <w:noProof/>
          <w:webHidden/>
        </w:rPr>
        <w:t>5</w:t>
      </w:r>
    </w:p>
    <w:p w14:paraId="5C28C3D3"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Election of officers other than the Chair</w:t>
      </w:r>
      <w:r>
        <w:rPr>
          <w:bCs/>
          <w:noProof/>
        </w:rPr>
        <w:tab/>
      </w:r>
      <w:r>
        <w:rPr>
          <w:noProof/>
          <w:webHidden/>
        </w:rPr>
        <w:tab/>
      </w:r>
      <w:r w:rsidR="001557DA">
        <w:rPr>
          <w:noProof/>
          <w:webHidden/>
        </w:rPr>
        <w:t>7</w:t>
      </w:r>
    </w:p>
    <w:p w14:paraId="22ED5C3B" w14:textId="77777777" w:rsidR="00E22610" w:rsidRDefault="00E22610" w:rsidP="006B3AC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Organization of the work of the session</w:t>
      </w:r>
      <w:r>
        <w:rPr>
          <w:bCs/>
          <w:noProof/>
        </w:rPr>
        <w:tab/>
      </w:r>
      <w:r>
        <w:rPr>
          <w:noProof/>
          <w:webHidden/>
        </w:rPr>
        <w:tab/>
      </w:r>
      <w:r w:rsidR="001557DA">
        <w:rPr>
          <w:noProof/>
          <w:webHidden/>
        </w:rPr>
        <w:t>7</w:t>
      </w:r>
    </w:p>
    <w:p w14:paraId="06F81077"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D.</w:t>
      </w:r>
      <w:r>
        <w:rPr>
          <w:rFonts w:asciiTheme="minorHAnsi" w:eastAsiaTheme="minorEastAsia" w:hAnsiTheme="minorHAnsi" w:cstheme="minorBidi"/>
          <w:noProof/>
          <w:sz w:val="22"/>
          <w:szCs w:val="22"/>
          <w:lang w:val="en-US"/>
        </w:rPr>
        <w:tab/>
      </w:r>
      <w:r>
        <w:rPr>
          <w:noProof/>
        </w:rPr>
        <w:t>Multilateral assessment under the international assessment and review process</w:t>
      </w:r>
      <w:r w:rsidR="006B3ACD">
        <w:rPr>
          <w:noProof/>
        </w:rPr>
        <w:tab/>
      </w:r>
      <w:r>
        <w:rPr>
          <w:noProof/>
          <w:webHidden/>
        </w:rPr>
        <w:tab/>
      </w:r>
      <w:r w:rsidR="001557DA">
        <w:rPr>
          <w:noProof/>
          <w:webHidden/>
        </w:rPr>
        <w:t>8</w:t>
      </w:r>
    </w:p>
    <w:p w14:paraId="759C4E37"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E.</w:t>
      </w:r>
      <w:r>
        <w:rPr>
          <w:rFonts w:asciiTheme="minorHAnsi" w:eastAsiaTheme="minorEastAsia" w:hAnsiTheme="minorHAnsi" w:cstheme="minorBidi"/>
          <w:noProof/>
          <w:sz w:val="22"/>
          <w:szCs w:val="22"/>
          <w:lang w:val="en-US"/>
        </w:rPr>
        <w:tab/>
      </w:r>
      <w:r>
        <w:rPr>
          <w:noProof/>
        </w:rPr>
        <w:t>Facilitative sharing of views under the international consultation and analysis process</w:t>
      </w:r>
      <w:r w:rsidR="006B3ACD">
        <w:rPr>
          <w:noProof/>
        </w:rPr>
        <w:tab/>
      </w:r>
      <w:r>
        <w:rPr>
          <w:bCs/>
          <w:noProof/>
        </w:rPr>
        <w:tab/>
      </w:r>
      <w:r w:rsidR="001557DA">
        <w:rPr>
          <w:noProof/>
          <w:webHidden/>
        </w:rPr>
        <w:t>8</w:t>
      </w:r>
    </w:p>
    <w:p w14:paraId="08717B89"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F.</w:t>
      </w:r>
      <w:r>
        <w:rPr>
          <w:rFonts w:asciiTheme="minorHAnsi" w:eastAsiaTheme="minorEastAsia" w:hAnsiTheme="minorHAnsi" w:cstheme="minorBidi"/>
          <w:noProof/>
          <w:sz w:val="22"/>
          <w:szCs w:val="22"/>
          <w:lang w:val="en-US"/>
        </w:rPr>
        <w:tab/>
      </w:r>
      <w:r>
        <w:rPr>
          <w:noProof/>
        </w:rPr>
        <w:t>Mandated events</w:t>
      </w:r>
      <w:r>
        <w:rPr>
          <w:bCs/>
          <w:noProof/>
        </w:rPr>
        <w:tab/>
      </w:r>
      <w:r>
        <w:rPr>
          <w:noProof/>
          <w:webHidden/>
        </w:rPr>
        <w:tab/>
      </w:r>
      <w:r w:rsidR="001557DA">
        <w:rPr>
          <w:noProof/>
          <w:webHidden/>
        </w:rPr>
        <w:t>8</w:t>
      </w:r>
    </w:p>
    <w:p w14:paraId="049CEB73"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III.</w:t>
      </w:r>
      <w:r>
        <w:rPr>
          <w:rFonts w:asciiTheme="minorHAnsi" w:eastAsiaTheme="minorEastAsia" w:hAnsiTheme="minorHAnsi" w:cstheme="minorBidi"/>
          <w:sz w:val="22"/>
          <w:szCs w:val="22"/>
          <w:lang w:val="en-US"/>
        </w:rPr>
        <w:tab/>
      </w:r>
      <w:r>
        <w:t xml:space="preserve">Reporting from and review of Parties included in Annex I to the Convention </w:t>
      </w:r>
      <w:r w:rsidR="006B3ACD">
        <w:br/>
      </w:r>
      <w:r w:rsidRPr="00BE4708">
        <w:t>(Agenda item 3)</w:t>
      </w:r>
      <w:r>
        <w:tab/>
      </w:r>
      <w:r>
        <w:rPr>
          <w:webHidden/>
        </w:rPr>
        <w:tab/>
      </w:r>
      <w:r w:rsidR="001557DA">
        <w:rPr>
          <w:webHidden/>
        </w:rPr>
        <w:t>8</w:t>
      </w:r>
    </w:p>
    <w:p w14:paraId="1301427E"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A.</w:t>
      </w:r>
      <w:r>
        <w:rPr>
          <w:rFonts w:asciiTheme="minorHAnsi" w:eastAsiaTheme="minorEastAsia" w:hAnsiTheme="minorHAnsi" w:cstheme="minorBidi"/>
          <w:noProof/>
          <w:sz w:val="22"/>
          <w:szCs w:val="22"/>
          <w:lang w:val="en-US"/>
        </w:rPr>
        <w:tab/>
      </w:r>
      <w:r>
        <w:rPr>
          <w:noProof/>
        </w:rPr>
        <w:t>Status of submission and review of national communications and biennial reports from Parties included in Annex I to the Convention</w:t>
      </w:r>
      <w:r w:rsidR="006B3ACD">
        <w:rPr>
          <w:noProof/>
        </w:rPr>
        <w:tab/>
      </w:r>
      <w:r>
        <w:rPr>
          <w:noProof/>
          <w:webHidden/>
        </w:rPr>
        <w:tab/>
      </w:r>
      <w:r w:rsidR="001557DA">
        <w:rPr>
          <w:noProof/>
          <w:webHidden/>
        </w:rPr>
        <w:t>8</w:t>
      </w:r>
    </w:p>
    <w:p w14:paraId="32609997"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 xml:space="preserve">Compilations and syntheses of biennial reports from Parties included in Annex I </w:t>
      </w:r>
      <w:r w:rsidR="006B3ACD">
        <w:rPr>
          <w:noProof/>
        </w:rPr>
        <w:br/>
      </w:r>
      <w:r>
        <w:rPr>
          <w:noProof/>
        </w:rPr>
        <w:t>to the Convention</w:t>
      </w:r>
      <w:r w:rsidR="006B3ACD">
        <w:rPr>
          <w:noProof/>
        </w:rPr>
        <w:tab/>
      </w:r>
      <w:r>
        <w:rPr>
          <w:noProof/>
          <w:webHidden/>
        </w:rPr>
        <w:tab/>
      </w:r>
      <w:r w:rsidR="001557DA">
        <w:rPr>
          <w:noProof/>
          <w:webHidden/>
        </w:rPr>
        <w:t>8</w:t>
      </w:r>
    </w:p>
    <w:p w14:paraId="3EF10A13"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C.</w:t>
      </w:r>
      <w:r>
        <w:rPr>
          <w:rFonts w:asciiTheme="minorHAnsi" w:eastAsiaTheme="minorEastAsia" w:hAnsiTheme="minorHAnsi" w:cstheme="minorBidi"/>
          <w:noProof/>
          <w:sz w:val="22"/>
          <w:szCs w:val="22"/>
          <w:lang w:val="en-US"/>
        </w:rPr>
        <w:tab/>
      </w:r>
      <w:r>
        <w:rPr>
          <w:noProof/>
        </w:rPr>
        <w:t xml:space="preserve">Reports on national greenhouse gas inventory data from Parties included in Annex I to </w:t>
      </w:r>
      <w:r w:rsidR="006B3ACD">
        <w:rPr>
          <w:noProof/>
        </w:rPr>
        <w:br/>
      </w:r>
      <w:r>
        <w:rPr>
          <w:noProof/>
        </w:rPr>
        <w:t>the Convention</w:t>
      </w:r>
      <w:r w:rsidR="006B3ACD">
        <w:rPr>
          <w:noProof/>
        </w:rPr>
        <w:tab/>
      </w:r>
      <w:r>
        <w:rPr>
          <w:noProof/>
          <w:webHidden/>
        </w:rPr>
        <w:tab/>
      </w:r>
      <w:r w:rsidR="001557DA">
        <w:rPr>
          <w:noProof/>
          <w:webHidden/>
        </w:rPr>
        <w:t>8</w:t>
      </w:r>
    </w:p>
    <w:p w14:paraId="401C5B09"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IV.</w:t>
      </w:r>
      <w:r>
        <w:rPr>
          <w:rFonts w:asciiTheme="minorHAnsi" w:eastAsiaTheme="minorEastAsia" w:hAnsiTheme="minorHAnsi" w:cstheme="minorBidi"/>
          <w:sz w:val="22"/>
          <w:szCs w:val="22"/>
          <w:lang w:val="en-US"/>
        </w:rPr>
        <w:tab/>
      </w:r>
      <w:r>
        <w:t xml:space="preserve">Reporting from Parties not included in Annex I to the Convention </w:t>
      </w:r>
      <w:r w:rsidR="006B3ACD">
        <w:br/>
      </w:r>
      <w:r w:rsidRPr="00BE4708">
        <w:t>(Agenda item 4)</w:t>
      </w:r>
      <w:r>
        <w:rPr>
          <w:webHidden/>
        </w:rPr>
        <w:tab/>
      </w:r>
      <w:r>
        <w:rPr>
          <w:webHidden/>
        </w:rPr>
        <w:tab/>
      </w:r>
      <w:r w:rsidR="001557DA">
        <w:rPr>
          <w:webHidden/>
        </w:rPr>
        <w:t>9</w:t>
      </w:r>
    </w:p>
    <w:p w14:paraId="1ADD43D6"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A.</w:t>
      </w:r>
      <w:r>
        <w:rPr>
          <w:rFonts w:asciiTheme="minorHAnsi" w:eastAsiaTheme="minorEastAsia" w:hAnsiTheme="minorHAnsi" w:cstheme="minorBidi"/>
          <w:noProof/>
          <w:sz w:val="22"/>
          <w:szCs w:val="22"/>
          <w:lang w:val="en-US"/>
        </w:rPr>
        <w:tab/>
      </w:r>
      <w:r>
        <w:rPr>
          <w:noProof/>
        </w:rPr>
        <w:t xml:space="preserve">Information contained in national communications from Parties not included in Annex I </w:t>
      </w:r>
      <w:r w:rsidR="006B3ACD">
        <w:rPr>
          <w:noProof/>
        </w:rPr>
        <w:br/>
      </w:r>
      <w:r>
        <w:rPr>
          <w:noProof/>
        </w:rPr>
        <w:t>to the Convention</w:t>
      </w:r>
      <w:r w:rsidR="006B3ACD">
        <w:rPr>
          <w:noProof/>
        </w:rPr>
        <w:tab/>
      </w:r>
      <w:r>
        <w:rPr>
          <w:noProof/>
          <w:webHidden/>
        </w:rPr>
        <w:tab/>
      </w:r>
      <w:r w:rsidR="001557DA">
        <w:rPr>
          <w:noProof/>
          <w:webHidden/>
        </w:rPr>
        <w:t>9</w:t>
      </w:r>
    </w:p>
    <w:p w14:paraId="35801ADF"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Provision of financial and technical support</w:t>
      </w:r>
      <w:r>
        <w:rPr>
          <w:noProof/>
          <w:webHidden/>
        </w:rPr>
        <w:tab/>
      </w:r>
      <w:r>
        <w:rPr>
          <w:noProof/>
          <w:webHidden/>
        </w:rPr>
        <w:tab/>
      </w:r>
      <w:r w:rsidR="001557DA">
        <w:rPr>
          <w:noProof/>
          <w:webHidden/>
        </w:rPr>
        <w:t>9</w:t>
      </w:r>
    </w:p>
    <w:p w14:paraId="0E93A459"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C.</w:t>
      </w:r>
      <w:r>
        <w:rPr>
          <w:rFonts w:asciiTheme="minorHAnsi" w:eastAsiaTheme="minorEastAsia" w:hAnsiTheme="minorHAnsi" w:cstheme="minorBidi"/>
          <w:noProof/>
          <w:sz w:val="22"/>
          <w:szCs w:val="22"/>
          <w:lang w:val="en-US"/>
        </w:rPr>
        <w:tab/>
      </w:r>
      <w:r>
        <w:rPr>
          <w:noProof/>
        </w:rPr>
        <w:t>Report of the Consultative Group of Experts</w:t>
      </w:r>
      <w:r>
        <w:rPr>
          <w:noProof/>
          <w:webHidden/>
        </w:rPr>
        <w:tab/>
      </w:r>
      <w:r>
        <w:rPr>
          <w:noProof/>
          <w:webHidden/>
        </w:rPr>
        <w:tab/>
      </w:r>
      <w:r w:rsidR="001557DA">
        <w:rPr>
          <w:noProof/>
          <w:webHidden/>
        </w:rPr>
        <w:t>9</w:t>
      </w:r>
    </w:p>
    <w:p w14:paraId="51149ACF"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D.</w:t>
      </w:r>
      <w:r>
        <w:rPr>
          <w:rFonts w:asciiTheme="minorHAnsi" w:eastAsiaTheme="minorEastAsia" w:hAnsiTheme="minorHAnsi" w:cstheme="minorBidi"/>
          <w:noProof/>
          <w:sz w:val="22"/>
          <w:szCs w:val="22"/>
          <w:lang w:val="en-US"/>
        </w:rPr>
        <w:tab/>
      </w:r>
      <w:r>
        <w:rPr>
          <w:noProof/>
        </w:rPr>
        <w:t xml:space="preserve">Summary reports on the technical analysis of biennial update reports of Parties </w:t>
      </w:r>
      <w:r w:rsidR="006B3ACD">
        <w:rPr>
          <w:noProof/>
        </w:rPr>
        <w:br/>
      </w:r>
      <w:r>
        <w:rPr>
          <w:noProof/>
        </w:rPr>
        <w:t>not included in Annex I to the Convention</w:t>
      </w:r>
      <w:r w:rsidR="006B3ACD">
        <w:rPr>
          <w:noProof/>
        </w:rPr>
        <w:tab/>
      </w:r>
      <w:r>
        <w:rPr>
          <w:noProof/>
          <w:webHidden/>
        </w:rPr>
        <w:tab/>
      </w:r>
      <w:r w:rsidR="001557DA">
        <w:rPr>
          <w:noProof/>
          <w:webHidden/>
        </w:rPr>
        <w:t>11</w:t>
      </w:r>
    </w:p>
    <w:p w14:paraId="1E83E50C"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V.</w:t>
      </w:r>
      <w:r>
        <w:rPr>
          <w:rFonts w:asciiTheme="minorHAnsi" w:eastAsiaTheme="minorEastAsia" w:hAnsiTheme="minorHAnsi" w:cstheme="minorBidi"/>
          <w:sz w:val="22"/>
          <w:szCs w:val="22"/>
          <w:lang w:val="en-US"/>
        </w:rPr>
        <w:tab/>
      </w:r>
      <w:r>
        <w:t>Reporting and review pursuant to Article 13 of the Paris Agreement: provision of financial and technical support to developing country Parties for reporting and  capacity-building</w:t>
      </w:r>
      <w:r w:rsidR="001557DA">
        <w:br/>
      </w:r>
      <w:r w:rsidRPr="00BE4708">
        <w:rPr>
          <w:bCs/>
        </w:rPr>
        <w:t>(Agenda item 5)</w:t>
      </w:r>
      <w:r w:rsidR="001557DA">
        <w:rPr>
          <w:bCs/>
        </w:rPr>
        <w:tab/>
      </w:r>
      <w:r>
        <w:rPr>
          <w:webHidden/>
        </w:rPr>
        <w:tab/>
      </w:r>
      <w:r w:rsidR="001557DA">
        <w:rPr>
          <w:webHidden/>
        </w:rPr>
        <w:t>12</w:t>
      </w:r>
    </w:p>
    <w:p w14:paraId="44F6BBC6"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VI.</w:t>
      </w:r>
      <w:r>
        <w:rPr>
          <w:rFonts w:asciiTheme="minorHAnsi" w:eastAsiaTheme="minorEastAsia" w:hAnsiTheme="minorHAnsi" w:cstheme="minorBidi"/>
          <w:sz w:val="22"/>
          <w:szCs w:val="22"/>
          <w:lang w:val="en-US"/>
        </w:rPr>
        <w:tab/>
      </w:r>
      <w:r>
        <w:t>Review of the status of the Trust Fund for the Clean Development Mechanism</w:t>
      </w:r>
      <w:r w:rsidR="001557DA">
        <w:br/>
      </w:r>
      <w:r w:rsidRPr="00BE4708">
        <w:rPr>
          <w:bCs/>
        </w:rPr>
        <w:t>(Agenda item 6)</w:t>
      </w:r>
      <w:r>
        <w:rPr>
          <w:webHidden/>
        </w:rPr>
        <w:tab/>
      </w:r>
      <w:r>
        <w:rPr>
          <w:webHidden/>
        </w:rPr>
        <w:tab/>
      </w:r>
      <w:r w:rsidR="001557DA">
        <w:rPr>
          <w:webHidden/>
        </w:rPr>
        <w:t>12</w:t>
      </w:r>
    </w:p>
    <w:p w14:paraId="488E8088"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VII.</w:t>
      </w:r>
      <w:r>
        <w:rPr>
          <w:rFonts w:asciiTheme="minorHAnsi" w:eastAsiaTheme="minorEastAsia" w:hAnsiTheme="minorHAnsi" w:cstheme="minorBidi"/>
          <w:sz w:val="22"/>
          <w:szCs w:val="22"/>
          <w:lang w:val="en-US"/>
        </w:rPr>
        <w:tab/>
      </w:r>
      <w:r>
        <w:t xml:space="preserve">Sharm el-Sheikh mitigation ambition and implementation work programme referred to in </w:t>
      </w:r>
      <w:r w:rsidR="001557DA">
        <w:br/>
      </w:r>
      <w:r>
        <w:t xml:space="preserve">decision 4/CMA.4 </w:t>
      </w:r>
      <w:r w:rsidR="001557DA">
        <w:br/>
      </w:r>
      <w:r w:rsidRPr="00BE4708">
        <w:rPr>
          <w:bCs/>
        </w:rPr>
        <w:t>(Agenda item 7)</w:t>
      </w:r>
      <w:r>
        <w:rPr>
          <w:webHidden/>
        </w:rPr>
        <w:tab/>
      </w:r>
      <w:r w:rsidR="001557DA">
        <w:rPr>
          <w:webHidden/>
        </w:rPr>
        <w:tab/>
        <w:t>13</w:t>
      </w:r>
    </w:p>
    <w:p w14:paraId="1DE5C6F0" w14:textId="77777777" w:rsidR="00E22610" w:rsidRDefault="00E22610" w:rsidP="006B3ACD">
      <w:pPr>
        <w:pStyle w:val="TOC1"/>
        <w:rPr>
          <w:rFonts w:asciiTheme="minorHAnsi" w:eastAsiaTheme="minorEastAsia" w:hAnsiTheme="minorHAnsi" w:cstheme="minorBidi"/>
          <w:sz w:val="22"/>
          <w:szCs w:val="22"/>
          <w:lang w:val="en-US"/>
        </w:rPr>
      </w:pPr>
      <w:r>
        <w:tab/>
        <w:t>VIII.</w:t>
      </w:r>
      <w:r>
        <w:rPr>
          <w:rFonts w:asciiTheme="minorHAnsi" w:eastAsiaTheme="minorEastAsia" w:hAnsiTheme="minorHAnsi" w:cstheme="minorBidi"/>
          <w:sz w:val="22"/>
          <w:szCs w:val="22"/>
          <w:lang w:val="en-US"/>
        </w:rPr>
        <w:tab/>
      </w:r>
      <w:r>
        <w:t>Matters relating to the global stocktake under the Paris Agreement</w:t>
      </w:r>
      <w:r w:rsidR="001557DA">
        <w:br/>
      </w:r>
      <w:r w:rsidRPr="00BE4708">
        <w:t>(Agenda item 8)</w:t>
      </w:r>
      <w:r>
        <w:rPr>
          <w:webHidden/>
        </w:rPr>
        <w:tab/>
      </w:r>
      <w:r>
        <w:rPr>
          <w:webHidden/>
        </w:rPr>
        <w:tab/>
      </w:r>
      <w:r w:rsidR="001557DA">
        <w:rPr>
          <w:webHidden/>
        </w:rPr>
        <w:t>13</w:t>
      </w:r>
    </w:p>
    <w:p w14:paraId="130D9D63"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IX.</w:t>
      </w:r>
      <w:r>
        <w:rPr>
          <w:rFonts w:asciiTheme="minorHAnsi" w:eastAsiaTheme="minorEastAsia" w:hAnsiTheme="minorHAnsi" w:cstheme="minorBidi"/>
          <w:sz w:val="22"/>
          <w:szCs w:val="22"/>
          <w:lang w:val="en-US"/>
        </w:rPr>
        <w:tab/>
      </w:r>
      <w:r>
        <w:t xml:space="preserve">Work programme on just transition pathways referred to in the relevant paragraphs of </w:t>
      </w:r>
      <w:r w:rsidR="001557DA">
        <w:br/>
      </w:r>
      <w:r>
        <w:t xml:space="preserve">decision 1/CMA.4 </w:t>
      </w:r>
      <w:r w:rsidR="001557DA">
        <w:br/>
      </w:r>
      <w:r w:rsidRPr="00BE4708">
        <w:t>(Agenda item 9)</w:t>
      </w:r>
      <w:r>
        <w:rPr>
          <w:webHidden/>
        </w:rPr>
        <w:tab/>
      </w:r>
      <w:r w:rsidR="001557DA">
        <w:rPr>
          <w:webHidden/>
        </w:rPr>
        <w:tab/>
        <w:t>14</w:t>
      </w:r>
    </w:p>
    <w:p w14:paraId="0C5B9B49"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w:t>
      </w:r>
      <w:r>
        <w:rPr>
          <w:rFonts w:asciiTheme="minorHAnsi" w:eastAsiaTheme="minorEastAsia" w:hAnsiTheme="minorHAnsi" w:cstheme="minorBidi"/>
          <w:sz w:val="22"/>
          <w:szCs w:val="22"/>
          <w:lang w:val="en-US"/>
        </w:rPr>
        <w:tab/>
      </w:r>
      <w:r>
        <w:t xml:space="preserve">Matters relating to the forum on the impact of the implementation of response measures </w:t>
      </w:r>
      <w:r w:rsidR="001557DA">
        <w:br/>
      </w:r>
      <w:r>
        <w:t>serving the Convention, the Kyoto Protocol and the Paris Agreement</w:t>
      </w:r>
      <w:r w:rsidR="001557DA">
        <w:br/>
        <w:t>(Agenda item 10)</w:t>
      </w:r>
      <w:r w:rsidR="001557DA">
        <w:tab/>
      </w:r>
      <w:r>
        <w:rPr>
          <w:webHidden/>
        </w:rPr>
        <w:tab/>
      </w:r>
      <w:r w:rsidR="001557DA">
        <w:rPr>
          <w:webHidden/>
        </w:rPr>
        <w:t>14</w:t>
      </w:r>
    </w:p>
    <w:p w14:paraId="3160FB77"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XI.</w:t>
      </w:r>
      <w:r>
        <w:rPr>
          <w:rFonts w:asciiTheme="minorHAnsi" w:eastAsiaTheme="minorEastAsia" w:hAnsiTheme="minorHAnsi" w:cstheme="minorBidi"/>
          <w:sz w:val="22"/>
          <w:szCs w:val="22"/>
          <w:lang w:val="en-US"/>
        </w:rPr>
        <w:tab/>
      </w:r>
      <w:r>
        <w:t>Sharm el-Sheikh joint work on implementation of climate action on agriculture and food security</w:t>
      </w:r>
      <w:r>
        <w:tab/>
      </w:r>
      <w:r w:rsidR="001557DA">
        <w:br/>
      </w:r>
      <w:r w:rsidRPr="00BE4708">
        <w:t>(Agenda item 11)</w:t>
      </w:r>
      <w:r w:rsidR="001557DA">
        <w:tab/>
      </w:r>
      <w:r>
        <w:rPr>
          <w:webHidden/>
        </w:rPr>
        <w:tab/>
      </w:r>
      <w:r w:rsidR="001557DA">
        <w:rPr>
          <w:webHidden/>
        </w:rPr>
        <w:t>14</w:t>
      </w:r>
    </w:p>
    <w:p w14:paraId="709BC3B1"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XII.</w:t>
      </w:r>
      <w:r>
        <w:rPr>
          <w:rFonts w:asciiTheme="minorHAnsi" w:eastAsiaTheme="minorEastAsia" w:hAnsiTheme="minorHAnsi" w:cstheme="minorBidi"/>
          <w:sz w:val="22"/>
          <w:szCs w:val="22"/>
          <w:lang w:val="en-US"/>
        </w:rPr>
        <w:tab/>
      </w:r>
      <w:r>
        <w:t>Matters relating to adaptation</w:t>
      </w:r>
      <w:r w:rsidR="001557DA">
        <w:br/>
      </w:r>
      <w:r w:rsidRPr="00BE4708">
        <w:t>(Agenda item 12)</w:t>
      </w:r>
      <w:r>
        <w:rPr>
          <w:webHidden/>
        </w:rPr>
        <w:tab/>
      </w:r>
      <w:r>
        <w:rPr>
          <w:webHidden/>
        </w:rPr>
        <w:tab/>
      </w:r>
      <w:r w:rsidR="001557DA">
        <w:rPr>
          <w:webHidden/>
        </w:rPr>
        <w:t>15</w:t>
      </w:r>
    </w:p>
    <w:p w14:paraId="22AF57BC"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A.</w:t>
      </w:r>
      <w:r>
        <w:rPr>
          <w:rFonts w:asciiTheme="minorHAnsi" w:eastAsiaTheme="minorEastAsia" w:hAnsiTheme="minorHAnsi" w:cstheme="minorBidi"/>
          <w:noProof/>
          <w:sz w:val="22"/>
          <w:szCs w:val="22"/>
          <w:lang w:val="en-US"/>
        </w:rPr>
        <w:tab/>
      </w:r>
      <w:r>
        <w:rPr>
          <w:noProof/>
        </w:rPr>
        <w:t xml:space="preserve">Glasgow–Sharm el-Sheikh work programme on the global goal on adaptation referred to in </w:t>
      </w:r>
      <w:r w:rsidR="001557DA">
        <w:rPr>
          <w:noProof/>
        </w:rPr>
        <w:br/>
      </w:r>
      <w:r>
        <w:rPr>
          <w:noProof/>
        </w:rPr>
        <w:t>decision 7/CMA.3</w:t>
      </w:r>
      <w:r>
        <w:rPr>
          <w:noProof/>
          <w:webHidden/>
        </w:rPr>
        <w:tab/>
      </w:r>
      <w:r w:rsidR="001557DA">
        <w:rPr>
          <w:noProof/>
          <w:webHidden/>
        </w:rPr>
        <w:tab/>
        <w:t>15</w:t>
      </w:r>
    </w:p>
    <w:p w14:paraId="3BC599A5"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 xml:space="preserve">Report of the Adaptation Committee and review of the progress, effectiveness and </w:t>
      </w:r>
      <w:r w:rsidR="001557DA">
        <w:rPr>
          <w:noProof/>
        </w:rPr>
        <w:br/>
      </w:r>
      <w:r>
        <w:rPr>
          <w:noProof/>
        </w:rPr>
        <w:t>performance of the Adaptation Committee</w:t>
      </w:r>
      <w:r w:rsidR="001557DA">
        <w:rPr>
          <w:noProof/>
        </w:rPr>
        <w:tab/>
      </w:r>
      <w:r>
        <w:rPr>
          <w:noProof/>
          <w:webHidden/>
        </w:rPr>
        <w:tab/>
      </w:r>
      <w:r w:rsidR="001557DA">
        <w:rPr>
          <w:noProof/>
          <w:webHidden/>
        </w:rPr>
        <w:t>15</w:t>
      </w:r>
    </w:p>
    <w:p w14:paraId="26A41A52" w14:textId="77777777" w:rsidR="00E22610" w:rsidRDefault="00E22610" w:rsidP="006B3AC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National adaptation plans</w:t>
      </w:r>
      <w:r>
        <w:rPr>
          <w:noProof/>
          <w:webHidden/>
        </w:rPr>
        <w:tab/>
      </w:r>
      <w:r>
        <w:rPr>
          <w:noProof/>
          <w:webHidden/>
        </w:rPr>
        <w:tab/>
      </w:r>
      <w:r w:rsidR="001557DA">
        <w:rPr>
          <w:noProof/>
          <w:webHidden/>
        </w:rPr>
        <w:t>16</w:t>
      </w:r>
    </w:p>
    <w:p w14:paraId="00928B4B"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XIII.</w:t>
      </w:r>
      <w:r>
        <w:rPr>
          <w:rFonts w:asciiTheme="minorHAnsi" w:eastAsiaTheme="minorEastAsia" w:hAnsiTheme="minorHAnsi" w:cstheme="minorBidi"/>
          <w:sz w:val="22"/>
          <w:szCs w:val="22"/>
          <w:lang w:val="en-US"/>
        </w:rPr>
        <w:tab/>
      </w:r>
      <w:r>
        <w:t>Warsaw International Mechanism for Loss and Damage associated with Climate Change Impact</w:t>
      </w:r>
      <w:r>
        <w:tab/>
        <w:t xml:space="preserve">s </w:t>
      </w:r>
      <w:r w:rsidRPr="00BE4708">
        <w:t>(Agenda item 13)</w:t>
      </w:r>
      <w:r w:rsidR="001557DA">
        <w:tab/>
      </w:r>
      <w:r>
        <w:rPr>
          <w:webHidden/>
        </w:rPr>
        <w:tab/>
      </w:r>
      <w:r w:rsidR="001557DA">
        <w:rPr>
          <w:webHidden/>
        </w:rPr>
        <w:t>16</w:t>
      </w:r>
    </w:p>
    <w:p w14:paraId="10F66503"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A.</w:t>
      </w:r>
      <w:r>
        <w:rPr>
          <w:rFonts w:asciiTheme="minorHAnsi" w:eastAsiaTheme="minorEastAsia" w:hAnsiTheme="minorHAnsi" w:cstheme="minorBidi"/>
          <w:noProof/>
          <w:sz w:val="22"/>
          <w:szCs w:val="22"/>
          <w:lang w:val="en-US"/>
        </w:rPr>
        <w:tab/>
      </w:r>
      <w:r>
        <w:rPr>
          <w:noProof/>
        </w:rPr>
        <w:t>Report of the Executive Committee of the Warsaw International Mechanism for Loss and Damage associated with Climate Change Impacts</w:t>
      </w:r>
      <w:r w:rsidR="001557DA">
        <w:rPr>
          <w:noProof/>
        </w:rPr>
        <w:tab/>
      </w:r>
      <w:r>
        <w:rPr>
          <w:noProof/>
          <w:webHidden/>
        </w:rPr>
        <w:tab/>
      </w:r>
      <w:r w:rsidR="001557DA">
        <w:rPr>
          <w:noProof/>
          <w:webHidden/>
        </w:rPr>
        <w:t>16</w:t>
      </w:r>
    </w:p>
    <w:p w14:paraId="578DD05F"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 xml:space="preserve">Matters relating to the Santiago network under the Warsaw International Mechanism </w:t>
      </w:r>
      <w:r w:rsidR="001557DA">
        <w:rPr>
          <w:noProof/>
        </w:rPr>
        <w:br/>
      </w:r>
      <w:r>
        <w:rPr>
          <w:noProof/>
        </w:rPr>
        <w:t>for Loss and Damage associated with Climate Change Impacts</w:t>
      </w:r>
      <w:r w:rsidR="001557DA">
        <w:rPr>
          <w:noProof/>
        </w:rPr>
        <w:tab/>
      </w:r>
      <w:r>
        <w:rPr>
          <w:noProof/>
          <w:webHidden/>
        </w:rPr>
        <w:tab/>
      </w:r>
      <w:r w:rsidR="001557DA">
        <w:rPr>
          <w:noProof/>
          <w:webHidden/>
        </w:rPr>
        <w:t>17</w:t>
      </w:r>
    </w:p>
    <w:p w14:paraId="767FBF43"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XIV.</w:t>
      </w:r>
      <w:r>
        <w:rPr>
          <w:rFonts w:asciiTheme="minorHAnsi" w:eastAsiaTheme="minorEastAsia" w:hAnsiTheme="minorHAnsi" w:cstheme="minorBidi"/>
          <w:sz w:val="22"/>
          <w:szCs w:val="22"/>
          <w:lang w:val="en-US"/>
        </w:rPr>
        <w:tab/>
      </w:r>
      <w:r>
        <w:t>Matters relating to the least developed countries</w:t>
      </w:r>
      <w:r w:rsidR="001557DA">
        <w:br/>
      </w:r>
      <w:r w:rsidRPr="00BE4708">
        <w:t>(Agenda item 14)</w:t>
      </w:r>
      <w:r>
        <w:rPr>
          <w:webHidden/>
        </w:rPr>
        <w:tab/>
      </w:r>
      <w:r>
        <w:rPr>
          <w:webHidden/>
        </w:rPr>
        <w:tab/>
      </w:r>
      <w:r w:rsidR="001557DA">
        <w:rPr>
          <w:webHidden/>
        </w:rPr>
        <w:t>17</w:t>
      </w:r>
    </w:p>
    <w:p w14:paraId="1DD96155" w14:textId="77777777" w:rsidR="00E22610" w:rsidRDefault="00E22610" w:rsidP="006B3ACD">
      <w:pPr>
        <w:pStyle w:val="TOC1"/>
        <w:rPr>
          <w:rFonts w:asciiTheme="minorHAnsi" w:eastAsiaTheme="minorEastAsia" w:hAnsiTheme="minorHAnsi" w:cstheme="minorBidi"/>
          <w:sz w:val="22"/>
          <w:szCs w:val="22"/>
          <w:lang w:val="en-US"/>
        </w:rPr>
      </w:pPr>
      <w:r>
        <w:tab/>
        <w:t>XV.</w:t>
      </w:r>
      <w:r>
        <w:rPr>
          <w:rFonts w:asciiTheme="minorHAnsi" w:eastAsiaTheme="minorEastAsia" w:hAnsiTheme="minorHAnsi" w:cstheme="minorBidi"/>
          <w:sz w:val="22"/>
          <w:szCs w:val="22"/>
          <w:lang w:val="en-US"/>
        </w:rPr>
        <w:tab/>
      </w:r>
      <w:r>
        <w:t xml:space="preserve">Development and transfer of technologies and implementation of the Technology Mechanism: </w:t>
      </w:r>
      <w:r w:rsidR="001557DA">
        <w:br/>
      </w:r>
      <w:r>
        <w:t xml:space="preserve">joint annual report of the Technology Executive Committee and the Climate Technology Centre </w:t>
      </w:r>
      <w:r w:rsidR="001557DA">
        <w:br/>
      </w:r>
      <w:r>
        <w:t xml:space="preserve">and Network </w:t>
      </w:r>
      <w:r w:rsidR="001557DA">
        <w:br/>
      </w:r>
      <w:r w:rsidRPr="00BE4708">
        <w:rPr>
          <w:bCs/>
        </w:rPr>
        <w:t>(Agenda item 15)</w:t>
      </w:r>
      <w:r>
        <w:rPr>
          <w:webHidden/>
        </w:rPr>
        <w:tab/>
      </w:r>
      <w:r w:rsidR="001557DA">
        <w:rPr>
          <w:webHidden/>
        </w:rPr>
        <w:tab/>
        <w:t>19</w:t>
      </w:r>
    </w:p>
    <w:p w14:paraId="3777B440"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XVI.</w:t>
      </w:r>
      <w:r>
        <w:rPr>
          <w:rFonts w:asciiTheme="minorHAnsi" w:eastAsiaTheme="minorEastAsia" w:hAnsiTheme="minorHAnsi" w:cstheme="minorBidi"/>
          <w:sz w:val="22"/>
          <w:szCs w:val="22"/>
          <w:lang w:val="en-US"/>
        </w:rPr>
        <w:tab/>
      </w:r>
      <w:r>
        <w:t xml:space="preserve">Matters relating to finance </w:t>
      </w:r>
      <w:r w:rsidR="001557DA">
        <w:br/>
      </w:r>
      <w:r w:rsidRPr="00BE4708">
        <w:rPr>
          <w:bCs/>
        </w:rPr>
        <w:t>(Agenda item 16)</w:t>
      </w:r>
      <w:r>
        <w:rPr>
          <w:webHidden/>
        </w:rPr>
        <w:tab/>
      </w:r>
      <w:r>
        <w:rPr>
          <w:webHidden/>
        </w:rPr>
        <w:tab/>
      </w:r>
      <w:r w:rsidR="001557DA">
        <w:rPr>
          <w:webHidden/>
        </w:rPr>
        <w:t>19</w:t>
      </w:r>
    </w:p>
    <w:p w14:paraId="064AC1D6"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A.</w:t>
      </w:r>
      <w:r>
        <w:rPr>
          <w:rFonts w:asciiTheme="minorHAnsi" w:eastAsiaTheme="minorEastAsia" w:hAnsiTheme="minorHAnsi" w:cstheme="minorBidi"/>
          <w:noProof/>
          <w:sz w:val="22"/>
          <w:szCs w:val="22"/>
          <w:lang w:val="en-US"/>
        </w:rPr>
        <w:tab/>
      </w:r>
      <w:r>
        <w:rPr>
          <w:noProof/>
        </w:rPr>
        <w:t>Matters relating to the Adaptation Fund</w:t>
      </w:r>
      <w:r>
        <w:rPr>
          <w:noProof/>
          <w:webHidden/>
        </w:rPr>
        <w:tab/>
      </w:r>
      <w:r>
        <w:rPr>
          <w:noProof/>
          <w:webHidden/>
        </w:rPr>
        <w:tab/>
      </w:r>
      <w:r w:rsidR="001557DA">
        <w:rPr>
          <w:noProof/>
          <w:webHidden/>
        </w:rPr>
        <w:t>19</w:t>
      </w:r>
    </w:p>
    <w:p w14:paraId="7CFAE643" w14:textId="77777777" w:rsidR="00E22610" w:rsidRDefault="00E22610" w:rsidP="006B3ACD">
      <w:pPr>
        <w:pStyle w:val="TOC2"/>
        <w:rPr>
          <w:rFonts w:asciiTheme="minorHAnsi" w:eastAsiaTheme="minorEastAsia" w:hAnsiTheme="minorHAnsi" w:cstheme="minorBidi"/>
          <w:noProof/>
          <w:sz w:val="22"/>
          <w:szCs w:val="22"/>
          <w:lang w:val="en-US"/>
        </w:rPr>
      </w:pPr>
      <w:r>
        <w:rPr>
          <w:bCs/>
          <w:noProof/>
        </w:rPr>
        <w:tab/>
      </w:r>
      <w:r>
        <w:rPr>
          <w:bCs/>
          <w:noProof/>
        </w:rPr>
        <w:tab/>
      </w:r>
      <w:r w:rsidRPr="00BE4708">
        <w:rPr>
          <w:bCs/>
          <w:noProof/>
        </w:rPr>
        <w:t>B.</w:t>
      </w:r>
      <w:r>
        <w:rPr>
          <w:rFonts w:asciiTheme="minorHAnsi" w:eastAsiaTheme="minorEastAsia" w:hAnsiTheme="minorHAnsi" w:cstheme="minorBidi"/>
          <w:noProof/>
          <w:sz w:val="22"/>
          <w:szCs w:val="22"/>
          <w:lang w:val="en-US"/>
        </w:rPr>
        <w:tab/>
      </w:r>
      <w:r>
        <w:rPr>
          <w:noProof/>
        </w:rPr>
        <w:t>Second review of the functions of the Standing Committee on Finance</w:t>
      </w:r>
      <w:r>
        <w:rPr>
          <w:noProof/>
          <w:webHidden/>
        </w:rPr>
        <w:tab/>
      </w:r>
      <w:r>
        <w:rPr>
          <w:noProof/>
          <w:webHidden/>
        </w:rPr>
        <w:tab/>
      </w:r>
      <w:r w:rsidR="001557DA">
        <w:rPr>
          <w:noProof/>
          <w:webHidden/>
        </w:rPr>
        <w:t>20</w:t>
      </w:r>
    </w:p>
    <w:p w14:paraId="40608908" w14:textId="77777777" w:rsidR="00E22610" w:rsidRDefault="00E22610" w:rsidP="006B3ACD">
      <w:pPr>
        <w:pStyle w:val="TOC1"/>
        <w:rPr>
          <w:rFonts w:asciiTheme="minorHAnsi" w:eastAsiaTheme="minorEastAsia" w:hAnsiTheme="minorHAnsi" w:cstheme="minorBidi"/>
          <w:sz w:val="22"/>
          <w:szCs w:val="22"/>
          <w:lang w:val="en-US"/>
        </w:rPr>
      </w:pPr>
      <w:r>
        <w:tab/>
        <w:t>XVII.</w:t>
      </w:r>
      <w:r>
        <w:rPr>
          <w:rFonts w:asciiTheme="minorHAnsi" w:eastAsiaTheme="minorEastAsia" w:hAnsiTheme="minorHAnsi" w:cstheme="minorBidi"/>
          <w:sz w:val="22"/>
          <w:szCs w:val="22"/>
          <w:lang w:val="en-US"/>
        </w:rPr>
        <w:tab/>
      </w:r>
      <w:r>
        <w:t>Matters relating to capacity-building</w:t>
      </w:r>
      <w:r w:rsidR="001557DA">
        <w:br/>
      </w:r>
      <w:r w:rsidRPr="00BE4708">
        <w:t>(Agenda item 17)</w:t>
      </w:r>
      <w:r>
        <w:rPr>
          <w:webHidden/>
        </w:rPr>
        <w:tab/>
      </w:r>
      <w:r>
        <w:rPr>
          <w:webHidden/>
        </w:rPr>
        <w:tab/>
      </w:r>
      <w:r w:rsidR="001557DA">
        <w:rPr>
          <w:webHidden/>
        </w:rPr>
        <w:t>20</w:t>
      </w:r>
    </w:p>
    <w:p w14:paraId="5275D8F0"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XVIII.</w:t>
      </w:r>
      <w:r>
        <w:rPr>
          <w:rFonts w:asciiTheme="minorHAnsi" w:eastAsiaTheme="minorEastAsia" w:hAnsiTheme="minorHAnsi" w:cstheme="minorBidi"/>
          <w:sz w:val="22"/>
          <w:szCs w:val="22"/>
          <w:lang w:val="en-US"/>
        </w:rPr>
        <w:tab/>
      </w:r>
      <w:r>
        <w:t xml:space="preserve">Gender and climate change </w:t>
      </w:r>
      <w:r w:rsidR="001557DA">
        <w:br/>
      </w:r>
      <w:r w:rsidRPr="00BE4708">
        <w:t>(Agenda item 18)</w:t>
      </w:r>
      <w:r>
        <w:rPr>
          <w:webHidden/>
        </w:rPr>
        <w:tab/>
      </w:r>
      <w:r>
        <w:rPr>
          <w:webHidden/>
        </w:rPr>
        <w:tab/>
      </w:r>
      <w:r w:rsidR="001557DA">
        <w:rPr>
          <w:webHidden/>
        </w:rPr>
        <w:t>20</w:t>
      </w:r>
    </w:p>
    <w:p w14:paraId="0E1051A6"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XIX.</w:t>
      </w:r>
      <w:r>
        <w:rPr>
          <w:rFonts w:asciiTheme="minorHAnsi" w:eastAsiaTheme="minorEastAsia" w:hAnsiTheme="minorHAnsi" w:cstheme="minorBidi"/>
          <w:sz w:val="22"/>
          <w:szCs w:val="22"/>
          <w:lang w:val="en-US"/>
        </w:rPr>
        <w:tab/>
      </w:r>
      <w:r>
        <w:t xml:space="preserve">Matters relating to Action for Climate Empowerment </w:t>
      </w:r>
      <w:r w:rsidR="001557DA">
        <w:br/>
      </w:r>
      <w:r w:rsidRPr="00BE4708">
        <w:t>(Agenda item 19)</w:t>
      </w:r>
      <w:r>
        <w:rPr>
          <w:webHidden/>
        </w:rPr>
        <w:tab/>
      </w:r>
      <w:r>
        <w:rPr>
          <w:webHidden/>
        </w:rPr>
        <w:tab/>
      </w:r>
      <w:r w:rsidR="001557DA">
        <w:rPr>
          <w:webHidden/>
        </w:rPr>
        <w:t>20</w:t>
      </w:r>
    </w:p>
    <w:p w14:paraId="2318F458"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XX.</w:t>
      </w:r>
      <w:r>
        <w:rPr>
          <w:rFonts w:asciiTheme="minorHAnsi" w:eastAsiaTheme="minorEastAsia" w:hAnsiTheme="minorHAnsi" w:cstheme="minorBidi"/>
          <w:sz w:val="22"/>
          <w:szCs w:val="22"/>
          <w:lang w:val="en-US"/>
        </w:rPr>
        <w:tab/>
      </w:r>
      <w:r>
        <w:t xml:space="preserve">Administrative, financial and institutional matters </w:t>
      </w:r>
      <w:r w:rsidR="001557DA">
        <w:br/>
      </w:r>
      <w:r w:rsidRPr="00BE4708">
        <w:t>(Agenda item 20)</w:t>
      </w:r>
      <w:r>
        <w:rPr>
          <w:webHidden/>
        </w:rPr>
        <w:tab/>
      </w:r>
      <w:r>
        <w:rPr>
          <w:webHidden/>
        </w:rPr>
        <w:tab/>
      </w:r>
      <w:r w:rsidR="001557DA">
        <w:rPr>
          <w:webHidden/>
        </w:rPr>
        <w:t>21</w:t>
      </w:r>
    </w:p>
    <w:p w14:paraId="0F629FCD" w14:textId="77777777" w:rsidR="00E22610" w:rsidRDefault="00E22610" w:rsidP="006B3ACD">
      <w:pPr>
        <w:pStyle w:val="TOC1"/>
        <w:rPr>
          <w:rFonts w:asciiTheme="minorHAnsi" w:eastAsiaTheme="minorEastAsia" w:hAnsiTheme="minorHAnsi" w:cstheme="minorBidi"/>
          <w:sz w:val="22"/>
          <w:szCs w:val="22"/>
          <w:lang w:val="en-US"/>
        </w:rPr>
      </w:pPr>
      <w:r>
        <w:tab/>
        <w:t>XXI.</w:t>
      </w:r>
      <w:r>
        <w:rPr>
          <w:rFonts w:asciiTheme="minorHAnsi" w:eastAsiaTheme="minorEastAsia" w:hAnsiTheme="minorHAnsi" w:cstheme="minorBidi"/>
          <w:sz w:val="22"/>
          <w:szCs w:val="22"/>
          <w:lang w:val="en-US"/>
        </w:rPr>
        <w:tab/>
      </w:r>
      <w:r>
        <w:t xml:space="preserve">Other matters </w:t>
      </w:r>
      <w:r w:rsidR="001557DA">
        <w:br/>
      </w:r>
      <w:r w:rsidRPr="00BE4708">
        <w:rPr>
          <w:bCs/>
        </w:rPr>
        <w:t>(Agenda item 21)</w:t>
      </w:r>
      <w:r>
        <w:rPr>
          <w:webHidden/>
        </w:rPr>
        <w:tab/>
      </w:r>
      <w:r>
        <w:rPr>
          <w:webHidden/>
        </w:rPr>
        <w:tab/>
      </w:r>
      <w:r w:rsidR="001557DA">
        <w:rPr>
          <w:webHidden/>
        </w:rPr>
        <w:t>21</w:t>
      </w:r>
    </w:p>
    <w:p w14:paraId="5599280E" w14:textId="77777777" w:rsidR="00E22610" w:rsidRDefault="00E22610" w:rsidP="006B3ACD">
      <w:pPr>
        <w:pStyle w:val="TOC1"/>
        <w:rPr>
          <w:rFonts w:asciiTheme="minorHAnsi" w:eastAsiaTheme="minorEastAsia" w:hAnsiTheme="minorHAnsi" w:cstheme="minorBidi"/>
          <w:sz w:val="22"/>
          <w:szCs w:val="22"/>
          <w:lang w:val="en-US"/>
        </w:rPr>
      </w:pPr>
      <w:r>
        <w:rPr>
          <w:bCs/>
        </w:rPr>
        <w:tab/>
      </w:r>
      <w:r w:rsidRPr="00BE4708">
        <w:rPr>
          <w:bCs/>
        </w:rPr>
        <w:t>XXII.</w:t>
      </w:r>
      <w:r>
        <w:rPr>
          <w:rFonts w:asciiTheme="minorHAnsi" w:eastAsiaTheme="minorEastAsia" w:hAnsiTheme="minorHAnsi" w:cstheme="minorBidi"/>
          <w:sz w:val="22"/>
          <w:szCs w:val="22"/>
          <w:lang w:val="en-US"/>
        </w:rPr>
        <w:tab/>
      </w:r>
      <w:r>
        <w:t xml:space="preserve">Closure of and report on the session </w:t>
      </w:r>
      <w:r w:rsidR="001557DA">
        <w:br/>
      </w:r>
      <w:r w:rsidRPr="00BE4708">
        <w:t>(Agenda item 22)</w:t>
      </w:r>
      <w:r>
        <w:rPr>
          <w:webHidden/>
        </w:rPr>
        <w:tab/>
      </w:r>
      <w:r>
        <w:rPr>
          <w:webHidden/>
        </w:rPr>
        <w:tab/>
      </w:r>
      <w:r w:rsidR="001557DA">
        <w:rPr>
          <w:webHidden/>
        </w:rPr>
        <w:t>21</w:t>
      </w:r>
    </w:p>
    <w:p w14:paraId="51416F12" w14:textId="7CB4F662" w:rsidR="00721D44" w:rsidRDefault="00721D44" w:rsidP="001557DA">
      <w:pPr>
        <w:tabs>
          <w:tab w:val="right" w:pos="850"/>
          <w:tab w:val="left" w:pos="1134"/>
          <w:tab w:val="left" w:pos="1559"/>
          <w:tab w:val="left" w:pos="1984"/>
          <w:tab w:val="center" w:leader="dot" w:pos="8929"/>
          <w:tab w:val="right" w:pos="9638"/>
        </w:tabs>
        <w:spacing w:after="120"/>
      </w:pPr>
    </w:p>
    <w:p w14:paraId="78E24A8E" w14:textId="6895AE02" w:rsidR="00721D44" w:rsidRDefault="00721D44">
      <w:pPr>
        <w:sectPr w:rsidR="00721D44" w:rsidSect="00365197">
          <w:headerReference w:type="even" r:id="rId15"/>
          <w:headerReference w:type="default" r:id="rId16"/>
          <w:footerReference w:type="even" r:id="rId17"/>
          <w:footerReference w:type="default" r:id="rId18"/>
          <w:headerReference w:type="first" r:id="rId19"/>
          <w:pgSz w:w="11906" w:h="16838" w:code="9"/>
          <w:pgMar w:top="1417" w:right="1134" w:bottom="1134" w:left="1134" w:header="850" w:footer="567" w:gutter="0"/>
          <w:cols w:space="708"/>
          <w:titlePg/>
          <w:docGrid w:linePitch="360"/>
        </w:sectPr>
      </w:pPr>
    </w:p>
    <w:p w14:paraId="1C531EED" w14:textId="77777777" w:rsidR="00365197" w:rsidRPr="005A0683" w:rsidRDefault="00365197">
      <w:pPr>
        <w:spacing w:after="120"/>
        <w:rPr>
          <w:b/>
          <w:sz w:val="28"/>
          <w:szCs w:val="28"/>
        </w:rPr>
      </w:pPr>
      <w:bookmarkStart w:id="1" w:name="_Toc157697296"/>
      <w:bookmarkStart w:id="2" w:name="_Toc157697777"/>
      <w:r w:rsidRPr="005A0683">
        <w:rPr>
          <w:b/>
          <w:bCs/>
          <w:sz w:val="28"/>
          <w:szCs w:val="28"/>
        </w:rPr>
        <w:t>Abbreviations and acronyms</w:t>
      </w:r>
      <w:bookmarkEnd w:id="1"/>
      <w:bookmarkEnd w:id="2"/>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365197" w:rsidRPr="000A43E9" w14:paraId="444442ED" w14:textId="77777777">
        <w:tc>
          <w:tcPr>
            <w:tcW w:w="2551" w:type="dxa"/>
            <w:shd w:val="clear" w:color="auto" w:fill="auto"/>
          </w:tcPr>
          <w:p w14:paraId="3BD62EF5" w14:textId="77777777" w:rsidR="00365197" w:rsidRPr="000A43E9" w:rsidRDefault="00365197">
            <w:pPr>
              <w:spacing w:after="60" w:line="240" w:lineRule="auto"/>
              <w:ind w:right="-113"/>
            </w:pPr>
            <w:r>
              <w:t>AC</w:t>
            </w:r>
          </w:p>
        </w:tc>
        <w:tc>
          <w:tcPr>
            <w:tcW w:w="6236" w:type="dxa"/>
            <w:shd w:val="clear" w:color="auto" w:fill="auto"/>
          </w:tcPr>
          <w:p w14:paraId="22D44413" w14:textId="77777777" w:rsidR="00365197" w:rsidRPr="000A43E9" w:rsidRDefault="00365197">
            <w:pPr>
              <w:spacing w:after="60" w:line="240" w:lineRule="auto"/>
              <w:ind w:right="-113"/>
            </w:pPr>
            <w:r>
              <w:t>Adaptation Committee</w:t>
            </w:r>
          </w:p>
        </w:tc>
      </w:tr>
      <w:tr w:rsidR="00365197" w:rsidRPr="000A43E9" w14:paraId="09E3EC64" w14:textId="77777777">
        <w:tc>
          <w:tcPr>
            <w:tcW w:w="2551" w:type="dxa"/>
            <w:shd w:val="clear" w:color="auto" w:fill="auto"/>
          </w:tcPr>
          <w:p w14:paraId="09C85684" w14:textId="77777777" w:rsidR="00365197" w:rsidRPr="000A43E9" w:rsidRDefault="00365197">
            <w:pPr>
              <w:spacing w:after="60" w:line="240" w:lineRule="auto"/>
              <w:ind w:right="-113"/>
            </w:pPr>
            <w:r>
              <w:t>AILAC</w:t>
            </w:r>
          </w:p>
        </w:tc>
        <w:tc>
          <w:tcPr>
            <w:tcW w:w="6236" w:type="dxa"/>
            <w:shd w:val="clear" w:color="auto" w:fill="auto"/>
          </w:tcPr>
          <w:p w14:paraId="65ABC651" w14:textId="77777777" w:rsidR="00365197" w:rsidRPr="000A43E9" w:rsidRDefault="00365197">
            <w:pPr>
              <w:spacing w:after="60" w:line="240" w:lineRule="auto"/>
              <w:ind w:right="-113"/>
            </w:pPr>
            <w:r>
              <w:t>Independent Association for Latin America and the Caribbean</w:t>
            </w:r>
          </w:p>
        </w:tc>
      </w:tr>
      <w:tr w:rsidR="00365197" w:rsidRPr="000A43E9" w14:paraId="61F2A6F8" w14:textId="77777777">
        <w:tc>
          <w:tcPr>
            <w:tcW w:w="2551" w:type="dxa"/>
            <w:shd w:val="clear" w:color="auto" w:fill="auto"/>
          </w:tcPr>
          <w:p w14:paraId="07F07F70" w14:textId="77777777" w:rsidR="00365197" w:rsidRPr="000A43E9" w:rsidRDefault="00365197">
            <w:pPr>
              <w:spacing w:after="60" w:line="240" w:lineRule="auto"/>
              <w:ind w:right="-113"/>
            </w:pPr>
            <w:r>
              <w:t>CGE</w:t>
            </w:r>
          </w:p>
        </w:tc>
        <w:tc>
          <w:tcPr>
            <w:tcW w:w="6236" w:type="dxa"/>
            <w:shd w:val="clear" w:color="auto" w:fill="auto"/>
          </w:tcPr>
          <w:p w14:paraId="3055ADA0" w14:textId="77777777" w:rsidR="00365197" w:rsidRPr="000A43E9" w:rsidRDefault="00365197">
            <w:pPr>
              <w:spacing w:after="60" w:line="240" w:lineRule="auto"/>
              <w:ind w:right="-113"/>
            </w:pPr>
            <w:r>
              <w:t>Consultative Group of Experts</w:t>
            </w:r>
          </w:p>
        </w:tc>
      </w:tr>
      <w:tr w:rsidR="00365197" w:rsidRPr="000A43E9" w14:paraId="72C78433" w14:textId="77777777">
        <w:tc>
          <w:tcPr>
            <w:tcW w:w="2551" w:type="dxa"/>
            <w:shd w:val="clear" w:color="auto" w:fill="auto"/>
          </w:tcPr>
          <w:p w14:paraId="34FC5BC0" w14:textId="77777777" w:rsidR="00365197" w:rsidRPr="000A43E9" w:rsidRDefault="00365197">
            <w:pPr>
              <w:spacing w:after="60" w:line="240" w:lineRule="auto"/>
              <w:ind w:right="-113"/>
            </w:pPr>
            <w:r>
              <w:t>CMA</w:t>
            </w:r>
          </w:p>
        </w:tc>
        <w:tc>
          <w:tcPr>
            <w:tcW w:w="6236" w:type="dxa"/>
            <w:shd w:val="clear" w:color="auto" w:fill="auto"/>
          </w:tcPr>
          <w:p w14:paraId="50589E8E" w14:textId="77777777" w:rsidR="00365197" w:rsidRPr="000A43E9" w:rsidRDefault="00365197">
            <w:pPr>
              <w:spacing w:after="60" w:line="240" w:lineRule="auto"/>
              <w:ind w:right="-113"/>
            </w:pPr>
            <w:r>
              <w:t>Conference of the Parties serving as the meeting of the Parties to the Paris Agreement</w:t>
            </w:r>
          </w:p>
        </w:tc>
      </w:tr>
      <w:tr w:rsidR="00365197" w:rsidRPr="000A43E9" w14:paraId="22E86FF5" w14:textId="77777777">
        <w:tc>
          <w:tcPr>
            <w:tcW w:w="2551" w:type="dxa"/>
            <w:shd w:val="clear" w:color="auto" w:fill="auto"/>
          </w:tcPr>
          <w:p w14:paraId="6B2797D4" w14:textId="77777777" w:rsidR="00365197" w:rsidRPr="000A43E9" w:rsidRDefault="00365197">
            <w:pPr>
              <w:spacing w:after="60" w:line="240" w:lineRule="auto"/>
              <w:ind w:right="-113"/>
            </w:pPr>
            <w:r>
              <w:t>CMP</w:t>
            </w:r>
          </w:p>
        </w:tc>
        <w:tc>
          <w:tcPr>
            <w:tcW w:w="6236" w:type="dxa"/>
            <w:shd w:val="clear" w:color="auto" w:fill="auto"/>
          </w:tcPr>
          <w:p w14:paraId="68F8913B" w14:textId="77777777" w:rsidR="00365197" w:rsidRPr="000A43E9" w:rsidRDefault="00365197">
            <w:pPr>
              <w:spacing w:after="60" w:line="240" w:lineRule="auto"/>
              <w:ind w:right="-113"/>
            </w:pPr>
            <w:r>
              <w:t>Conference of the Parties serving as the meeting of the Parties to the Kyoto Protocol</w:t>
            </w:r>
          </w:p>
        </w:tc>
      </w:tr>
      <w:tr w:rsidR="00365197" w:rsidRPr="000A43E9" w14:paraId="1469B2D3" w14:textId="77777777">
        <w:tc>
          <w:tcPr>
            <w:tcW w:w="2551" w:type="dxa"/>
            <w:shd w:val="clear" w:color="auto" w:fill="auto"/>
          </w:tcPr>
          <w:p w14:paraId="4A1BD695" w14:textId="77777777" w:rsidR="00365197" w:rsidRPr="000A43E9" w:rsidRDefault="00365197">
            <w:pPr>
              <w:spacing w:after="60" w:line="240" w:lineRule="auto"/>
              <w:ind w:right="-113"/>
            </w:pPr>
            <w:r>
              <w:t>COP</w:t>
            </w:r>
          </w:p>
        </w:tc>
        <w:tc>
          <w:tcPr>
            <w:tcW w:w="6236" w:type="dxa"/>
            <w:shd w:val="clear" w:color="auto" w:fill="auto"/>
          </w:tcPr>
          <w:p w14:paraId="2903DE08" w14:textId="77777777" w:rsidR="00365197" w:rsidRPr="000A43E9" w:rsidRDefault="00365197">
            <w:pPr>
              <w:spacing w:after="60" w:line="240" w:lineRule="auto"/>
              <w:ind w:right="-113"/>
            </w:pPr>
            <w:r>
              <w:t>Conference of the Parties</w:t>
            </w:r>
          </w:p>
        </w:tc>
      </w:tr>
      <w:tr w:rsidR="00365197" w:rsidRPr="000A43E9" w14:paraId="1A9C4189" w14:textId="77777777">
        <w:tc>
          <w:tcPr>
            <w:tcW w:w="2551" w:type="dxa"/>
            <w:shd w:val="clear" w:color="auto" w:fill="auto"/>
          </w:tcPr>
          <w:p w14:paraId="35FDFAEE" w14:textId="77777777" w:rsidR="00365197" w:rsidRPr="000A43E9" w:rsidRDefault="00365197">
            <w:pPr>
              <w:spacing w:after="60" w:line="240" w:lineRule="auto"/>
              <w:ind w:right="-113"/>
            </w:pPr>
            <w:r>
              <w:t>EIG</w:t>
            </w:r>
          </w:p>
        </w:tc>
        <w:tc>
          <w:tcPr>
            <w:tcW w:w="6236" w:type="dxa"/>
            <w:shd w:val="clear" w:color="auto" w:fill="auto"/>
          </w:tcPr>
          <w:p w14:paraId="6B9051BA" w14:textId="77777777" w:rsidR="00365197" w:rsidRPr="000A43E9" w:rsidRDefault="00365197">
            <w:pPr>
              <w:spacing w:after="60" w:line="240" w:lineRule="auto"/>
              <w:ind w:right="-113"/>
            </w:pPr>
            <w:r>
              <w:t>Environmental Integrity Group</w:t>
            </w:r>
          </w:p>
        </w:tc>
      </w:tr>
      <w:tr w:rsidR="00365197" w:rsidRPr="000A43E9" w14:paraId="05F6D6F2" w14:textId="77777777">
        <w:tc>
          <w:tcPr>
            <w:tcW w:w="2551" w:type="dxa"/>
            <w:shd w:val="clear" w:color="auto" w:fill="auto"/>
          </w:tcPr>
          <w:p w14:paraId="778AED13" w14:textId="77777777" w:rsidR="00365197" w:rsidRPr="000A43E9" w:rsidRDefault="00365197">
            <w:pPr>
              <w:spacing w:after="60" w:line="240" w:lineRule="auto"/>
              <w:ind w:right="-113"/>
            </w:pPr>
            <w:r>
              <w:t>ETF</w:t>
            </w:r>
          </w:p>
        </w:tc>
        <w:tc>
          <w:tcPr>
            <w:tcW w:w="6236" w:type="dxa"/>
            <w:shd w:val="clear" w:color="auto" w:fill="auto"/>
          </w:tcPr>
          <w:p w14:paraId="27B5D69C" w14:textId="77777777" w:rsidR="00365197" w:rsidRPr="000A43E9" w:rsidRDefault="00365197">
            <w:pPr>
              <w:spacing w:after="60" w:line="240" w:lineRule="auto"/>
              <w:ind w:right="-113"/>
            </w:pPr>
            <w:r>
              <w:t>enhanced transparency framework under the Paris Agreement</w:t>
            </w:r>
          </w:p>
        </w:tc>
      </w:tr>
      <w:tr w:rsidR="00365197" w:rsidRPr="000A43E9" w14:paraId="18931352" w14:textId="77777777">
        <w:tc>
          <w:tcPr>
            <w:tcW w:w="2551" w:type="dxa"/>
            <w:shd w:val="clear" w:color="auto" w:fill="auto"/>
          </w:tcPr>
          <w:p w14:paraId="69A0C533" w14:textId="77777777" w:rsidR="00365197" w:rsidRPr="000A43E9" w:rsidRDefault="00365197">
            <w:pPr>
              <w:spacing w:after="60" w:line="240" w:lineRule="auto"/>
              <w:ind w:right="-113"/>
            </w:pPr>
            <w:r>
              <w:t>EU</w:t>
            </w:r>
          </w:p>
        </w:tc>
        <w:tc>
          <w:tcPr>
            <w:tcW w:w="6236" w:type="dxa"/>
            <w:shd w:val="clear" w:color="auto" w:fill="auto"/>
          </w:tcPr>
          <w:p w14:paraId="57BA13B6" w14:textId="77777777" w:rsidR="00365197" w:rsidRPr="000A43E9" w:rsidRDefault="00365197">
            <w:pPr>
              <w:spacing w:after="60" w:line="240" w:lineRule="auto"/>
              <w:ind w:right="-113"/>
            </w:pPr>
            <w:r>
              <w:t>European Union</w:t>
            </w:r>
          </w:p>
        </w:tc>
      </w:tr>
      <w:tr w:rsidR="00365197" w:rsidRPr="000A43E9" w14:paraId="069A77D8" w14:textId="77777777">
        <w:tc>
          <w:tcPr>
            <w:tcW w:w="2551" w:type="dxa"/>
            <w:shd w:val="clear" w:color="auto" w:fill="auto"/>
          </w:tcPr>
          <w:p w14:paraId="5D590156" w14:textId="77777777" w:rsidR="00365197" w:rsidRPr="000A43E9" w:rsidRDefault="00365197">
            <w:pPr>
              <w:spacing w:after="60" w:line="240" w:lineRule="auto"/>
              <w:ind w:right="-113"/>
            </w:pPr>
            <w:r>
              <w:t>GCF</w:t>
            </w:r>
          </w:p>
        </w:tc>
        <w:tc>
          <w:tcPr>
            <w:tcW w:w="6236" w:type="dxa"/>
            <w:shd w:val="clear" w:color="auto" w:fill="auto"/>
          </w:tcPr>
          <w:p w14:paraId="3A952432" w14:textId="77777777" w:rsidR="00365197" w:rsidRPr="000A43E9" w:rsidRDefault="00365197">
            <w:pPr>
              <w:spacing w:after="60" w:line="240" w:lineRule="auto"/>
              <w:ind w:right="-113"/>
            </w:pPr>
            <w:r>
              <w:t>Green Climate Fund</w:t>
            </w:r>
          </w:p>
        </w:tc>
      </w:tr>
      <w:tr w:rsidR="00365197" w:rsidRPr="000A43E9" w14:paraId="357E9FBC" w14:textId="77777777">
        <w:tc>
          <w:tcPr>
            <w:tcW w:w="2551" w:type="dxa"/>
            <w:shd w:val="clear" w:color="auto" w:fill="auto"/>
          </w:tcPr>
          <w:p w14:paraId="6EF45F99" w14:textId="77777777" w:rsidR="00365197" w:rsidRPr="000A43E9" w:rsidRDefault="00365197">
            <w:pPr>
              <w:spacing w:after="60" w:line="240" w:lineRule="auto"/>
              <w:ind w:right="-113"/>
            </w:pPr>
            <w:r>
              <w:t>GEF</w:t>
            </w:r>
          </w:p>
        </w:tc>
        <w:tc>
          <w:tcPr>
            <w:tcW w:w="6236" w:type="dxa"/>
            <w:shd w:val="clear" w:color="auto" w:fill="auto"/>
          </w:tcPr>
          <w:p w14:paraId="30047163" w14:textId="77777777" w:rsidR="00365197" w:rsidRPr="000A43E9" w:rsidRDefault="00365197">
            <w:pPr>
              <w:spacing w:after="60" w:line="240" w:lineRule="auto"/>
              <w:ind w:right="-113"/>
            </w:pPr>
            <w:r>
              <w:t>Global Environment Facility</w:t>
            </w:r>
          </w:p>
        </w:tc>
      </w:tr>
      <w:tr w:rsidR="00365197" w:rsidRPr="000A43E9" w14:paraId="2B484CF4" w14:textId="77777777">
        <w:tc>
          <w:tcPr>
            <w:tcW w:w="2551" w:type="dxa"/>
            <w:shd w:val="clear" w:color="auto" w:fill="auto"/>
          </w:tcPr>
          <w:p w14:paraId="55C2AEAF" w14:textId="77777777" w:rsidR="00365197" w:rsidRPr="000A43E9" w:rsidRDefault="00365197">
            <w:pPr>
              <w:spacing w:after="60" w:line="240" w:lineRule="auto"/>
              <w:ind w:right="-113"/>
            </w:pPr>
            <w:r>
              <w:t>LDC</w:t>
            </w:r>
          </w:p>
        </w:tc>
        <w:tc>
          <w:tcPr>
            <w:tcW w:w="6236" w:type="dxa"/>
            <w:shd w:val="clear" w:color="auto" w:fill="auto"/>
          </w:tcPr>
          <w:p w14:paraId="28B4630A" w14:textId="77777777" w:rsidR="00365197" w:rsidRPr="000A43E9" w:rsidRDefault="00365197">
            <w:pPr>
              <w:spacing w:after="60" w:line="240" w:lineRule="auto"/>
              <w:ind w:right="-113"/>
            </w:pPr>
            <w:r>
              <w:t>least developed country</w:t>
            </w:r>
          </w:p>
        </w:tc>
      </w:tr>
      <w:tr w:rsidR="00365197" w:rsidRPr="000A43E9" w14:paraId="122D9C70" w14:textId="77777777">
        <w:tc>
          <w:tcPr>
            <w:tcW w:w="2551" w:type="dxa"/>
            <w:shd w:val="clear" w:color="auto" w:fill="auto"/>
          </w:tcPr>
          <w:p w14:paraId="0FBCE9B6" w14:textId="77777777" w:rsidR="00365197" w:rsidRPr="000A43E9" w:rsidRDefault="00365197">
            <w:pPr>
              <w:spacing w:after="60" w:line="240" w:lineRule="auto"/>
              <w:ind w:right="-113"/>
            </w:pPr>
            <w:r>
              <w:t>LEG</w:t>
            </w:r>
          </w:p>
        </w:tc>
        <w:tc>
          <w:tcPr>
            <w:tcW w:w="6236" w:type="dxa"/>
            <w:shd w:val="clear" w:color="auto" w:fill="auto"/>
          </w:tcPr>
          <w:p w14:paraId="5D5EA004" w14:textId="77777777" w:rsidR="00365197" w:rsidRPr="000A43E9" w:rsidRDefault="00365197">
            <w:pPr>
              <w:spacing w:after="60" w:line="240" w:lineRule="auto"/>
              <w:ind w:right="-113"/>
            </w:pPr>
            <w:r>
              <w:t>Least Developed Countries Expert Group</w:t>
            </w:r>
          </w:p>
        </w:tc>
      </w:tr>
      <w:tr w:rsidR="00365197" w:rsidRPr="000A43E9" w14:paraId="4952ECE1" w14:textId="77777777">
        <w:tc>
          <w:tcPr>
            <w:tcW w:w="2551" w:type="dxa"/>
            <w:shd w:val="clear" w:color="auto" w:fill="auto"/>
          </w:tcPr>
          <w:p w14:paraId="7AD72623" w14:textId="77777777" w:rsidR="00365197" w:rsidRDefault="00365197">
            <w:pPr>
              <w:spacing w:after="60" w:line="240" w:lineRule="auto"/>
              <w:ind w:right="-113"/>
            </w:pPr>
            <w:r>
              <w:t>LMDCs</w:t>
            </w:r>
          </w:p>
        </w:tc>
        <w:tc>
          <w:tcPr>
            <w:tcW w:w="6236" w:type="dxa"/>
            <w:shd w:val="clear" w:color="auto" w:fill="auto"/>
          </w:tcPr>
          <w:p w14:paraId="2ADF086C" w14:textId="77777777" w:rsidR="00365197" w:rsidRDefault="00365197">
            <w:pPr>
              <w:spacing w:after="60" w:line="240" w:lineRule="auto"/>
              <w:ind w:right="-113"/>
            </w:pPr>
            <w:r>
              <w:t>Like-minded Developing Countries</w:t>
            </w:r>
          </w:p>
        </w:tc>
      </w:tr>
      <w:tr w:rsidR="00365197" w:rsidRPr="000A43E9" w14:paraId="6F1A3D9D" w14:textId="77777777">
        <w:tc>
          <w:tcPr>
            <w:tcW w:w="2551" w:type="dxa"/>
            <w:shd w:val="clear" w:color="auto" w:fill="auto"/>
          </w:tcPr>
          <w:p w14:paraId="0D563ED2" w14:textId="77777777" w:rsidR="00365197" w:rsidRPr="000A43E9" w:rsidRDefault="00365197">
            <w:pPr>
              <w:spacing w:after="60" w:line="240" w:lineRule="auto"/>
              <w:ind w:right="-113"/>
            </w:pPr>
            <w:r>
              <w:t>MRV</w:t>
            </w:r>
          </w:p>
        </w:tc>
        <w:tc>
          <w:tcPr>
            <w:tcW w:w="6236" w:type="dxa"/>
            <w:shd w:val="clear" w:color="auto" w:fill="auto"/>
          </w:tcPr>
          <w:p w14:paraId="40B4B1EA" w14:textId="77777777" w:rsidR="00365197" w:rsidRPr="000A43E9" w:rsidRDefault="00365197">
            <w:pPr>
              <w:spacing w:after="60" w:line="240" w:lineRule="auto"/>
              <w:ind w:right="-113"/>
            </w:pPr>
            <w:r>
              <w:t>measurement, reporting and verification</w:t>
            </w:r>
          </w:p>
        </w:tc>
      </w:tr>
      <w:tr w:rsidR="00365197" w:rsidRPr="000A43E9" w14:paraId="2F23DA53" w14:textId="77777777">
        <w:tc>
          <w:tcPr>
            <w:tcW w:w="2551" w:type="dxa"/>
            <w:shd w:val="clear" w:color="auto" w:fill="auto"/>
          </w:tcPr>
          <w:p w14:paraId="5CBAA78B" w14:textId="77777777" w:rsidR="00365197" w:rsidRPr="000A43E9" w:rsidRDefault="00365197">
            <w:pPr>
              <w:spacing w:after="60" w:line="240" w:lineRule="auto"/>
              <w:ind w:right="-113"/>
            </w:pPr>
            <w:r>
              <w:t>NAP</w:t>
            </w:r>
          </w:p>
        </w:tc>
        <w:tc>
          <w:tcPr>
            <w:tcW w:w="6236" w:type="dxa"/>
            <w:shd w:val="clear" w:color="auto" w:fill="auto"/>
          </w:tcPr>
          <w:p w14:paraId="7FBA74E8" w14:textId="77777777" w:rsidR="00365197" w:rsidRPr="000A43E9" w:rsidRDefault="00365197">
            <w:pPr>
              <w:spacing w:after="60" w:line="240" w:lineRule="auto"/>
              <w:ind w:right="-113"/>
            </w:pPr>
            <w:r>
              <w:t>national adaptation plan</w:t>
            </w:r>
          </w:p>
        </w:tc>
      </w:tr>
      <w:tr w:rsidR="00365197" w:rsidRPr="000A43E9" w14:paraId="2AEB437B" w14:textId="77777777">
        <w:tc>
          <w:tcPr>
            <w:tcW w:w="2551" w:type="dxa"/>
            <w:shd w:val="clear" w:color="auto" w:fill="auto"/>
          </w:tcPr>
          <w:p w14:paraId="0D7B6751" w14:textId="77777777" w:rsidR="00365197" w:rsidRPr="000A43E9" w:rsidRDefault="00365197">
            <w:pPr>
              <w:spacing w:after="60" w:line="240" w:lineRule="auto"/>
              <w:ind w:right="-113"/>
            </w:pPr>
            <w:r>
              <w:t>SB</w:t>
            </w:r>
          </w:p>
        </w:tc>
        <w:tc>
          <w:tcPr>
            <w:tcW w:w="6236" w:type="dxa"/>
            <w:shd w:val="clear" w:color="auto" w:fill="auto"/>
          </w:tcPr>
          <w:p w14:paraId="523734A3" w14:textId="77777777" w:rsidR="00365197" w:rsidRPr="000A43E9" w:rsidRDefault="00365197">
            <w:pPr>
              <w:spacing w:after="60" w:line="240" w:lineRule="auto"/>
              <w:ind w:right="-113"/>
            </w:pPr>
            <w:r>
              <w:t>sessions of the subsidiary bodies</w:t>
            </w:r>
          </w:p>
        </w:tc>
      </w:tr>
      <w:tr w:rsidR="00365197" w:rsidRPr="000A43E9" w14:paraId="3E2024FA" w14:textId="77777777">
        <w:tc>
          <w:tcPr>
            <w:tcW w:w="2551" w:type="dxa"/>
            <w:shd w:val="clear" w:color="auto" w:fill="auto"/>
          </w:tcPr>
          <w:p w14:paraId="1E889F9A" w14:textId="77777777" w:rsidR="00365197" w:rsidRPr="000A43E9" w:rsidRDefault="00365197">
            <w:pPr>
              <w:spacing w:after="60" w:line="240" w:lineRule="auto"/>
              <w:ind w:right="-113"/>
            </w:pPr>
            <w:r>
              <w:t>SBI</w:t>
            </w:r>
          </w:p>
        </w:tc>
        <w:tc>
          <w:tcPr>
            <w:tcW w:w="6236" w:type="dxa"/>
            <w:shd w:val="clear" w:color="auto" w:fill="auto"/>
          </w:tcPr>
          <w:p w14:paraId="7A5F8938" w14:textId="77777777" w:rsidR="00365197" w:rsidRPr="000A43E9" w:rsidRDefault="00365197">
            <w:pPr>
              <w:spacing w:after="60" w:line="240" w:lineRule="auto"/>
              <w:ind w:right="-113"/>
            </w:pPr>
            <w:r>
              <w:t>Subsidiary Body for Implementation</w:t>
            </w:r>
          </w:p>
        </w:tc>
      </w:tr>
      <w:tr w:rsidR="00365197" w:rsidRPr="000A43E9" w14:paraId="0F0522E6" w14:textId="77777777">
        <w:tc>
          <w:tcPr>
            <w:tcW w:w="2551" w:type="dxa"/>
            <w:shd w:val="clear" w:color="auto" w:fill="auto"/>
          </w:tcPr>
          <w:p w14:paraId="72375991" w14:textId="77777777" w:rsidR="00365197" w:rsidRPr="000A43E9" w:rsidRDefault="00365197">
            <w:pPr>
              <w:spacing w:after="60" w:line="240" w:lineRule="auto"/>
              <w:ind w:right="-113"/>
            </w:pPr>
            <w:r>
              <w:t>SBSTA</w:t>
            </w:r>
          </w:p>
        </w:tc>
        <w:tc>
          <w:tcPr>
            <w:tcW w:w="6236" w:type="dxa"/>
            <w:shd w:val="clear" w:color="auto" w:fill="auto"/>
          </w:tcPr>
          <w:p w14:paraId="50740C35" w14:textId="77777777" w:rsidR="00365197" w:rsidRPr="000A43E9" w:rsidRDefault="00365197">
            <w:pPr>
              <w:spacing w:after="60" w:line="240" w:lineRule="auto"/>
              <w:ind w:right="-113"/>
            </w:pPr>
            <w:r>
              <w:t>Subsidiary Body for Scientific and Technological Advice</w:t>
            </w:r>
          </w:p>
        </w:tc>
      </w:tr>
    </w:tbl>
    <w:p w14:paraId="53189CA2" w14:textId="77777777" w:rsidR="00365197" w:rsidRDefault="00365197">
      <w:r>
        <w:br w:type="page"/>
      </w:r>
    </w:p>
    <w:p w14:paraId="723DCCD6" w14:textId="77777777" w:rsidR="00365197" w:rsidRDefault="00365197">
      <w:pPr>
        <w:pStyle w:val="RegHChG"/>
        <w:numPr>
          <w:ilvl w:val="0"/>
          <w:numId w:val="1"/>
        </w:numPr>
        <w:tabs>
          <w:tab w:val="clear" w:pos="1135"/>
          <w:tab w:val="left" w:pos="1134"/>
        </w:tabs>
      </w:pPr>
      <w:bookmarkStart w:id="3" w:name="_Toc157697297"/>
      <w:bookmarkStart w:id="4" w:name="_Toc157697778"/>
      <w:bookmarkStart w:id="5" w:name="_Toc157703598"/>
      <w:bookmarkStart w:id="6" w:name="_Toc157703842"/>
      <w:bookmarkStart w:id="7" w:name="_Toc157707566"/>
      <w:bookmarkStart w:id="8" w:name="_Toc158309714"/>
      <w:bookmarkStart w:id="9" w:name="_Toc158360798"/>
      <w:bookmarkStart w:id="10" w:name="_Toc158360925"/>
      <w:bookmarkStart w:id="11" w:name="_Toc158361015"/>
      <w:bookmarkStart w:id="12" w:name="_Toc158361097"/>
      <w:bookmarkStart w:id="13" w:name="_Toc158362193"/>
      <w:bookmarkStart w:id="14" w:name="_Toc160525706"/>
      <w:r>
        <w:t>O</w:t>
      </w:r>
      <w:r w:rsidRPr="00B37FC7">
        <w:t>pening of the session</w:t>
      </w:r>
      <w:bookmarkEnd w:id="3"/>
      <w:bookmarkEnd w:id="4"/>
      <w:r>
        <w:br/>
      </w:r>
      <w:r w:rsidRPr="00C7495E">
        <w:rPr>
          <w:b w:val="0"/>
          <w:sz w:val="20"/>
        </w:rPr>
        <w:t>(Agenda item 1</w:t>
      </w:r>
      <w:r>
        <w:rPr>
          <w:b w:val="0"/>
          <w:sz w:val="20"/>
        </w:rPr>
        <w:t>)</w:t>
      </w:r>
      <w:bookmarkEnd w:id="5"/>
      <w:bookmarkEnd w:id="6"/>
      <w:bookmarkEnd w:id="7"/>
      <w:bookmarkEnd w:id="8"/>
      <w:bookmarkEnd w:id="9"/>
      <w:bookmarkEnd w:id="10"/>
      <w:bookmarkEnd w:id="11"/>
      <w:bookmarkEnd w:id="12"/>
      <w:bookmarkEnd w:id="13"/>
      <w:bookmarkEnd w:id="14"/>
    </w:p>
    <w:p w14:paraId="47E833B7" w14:textId="77777777" w:rsidR="00365197" w:rsidRPr="0061490A" w:rsidRDefault="00365197">
      <w:pPr>
        <w:pStyle w:val="RegSingleTxtG"/>
      </w:pPr>
      <w:r w:rsidRPr="0061490A">
        <w:t>SBI</w:t>
      </w:r>
      <w:r>
        <w:t xml:space="preserve"> 59</w:t>
      </w:r>
      <w:r w:rsidRPr="0061490A">
        <w:t xml:space="preserve"> was held</w:t>
      </w:r>
      <w:r>
        <w:t xml:space="preserve"> at Expo City</w:t>
      </w:r>
      <w:r w:rsidRPr="0061490A">
        <w:t xml:space="preserve"> </w:t>
      </w:r>
      <w:r>
        <w:t>Dubai</w:t>
      </w:r>
      <w:r w:rsidRPr="0061490A">
        <w:t xml:space="preserve"> in Dubai, United Arab Emirates, from 30 November to 6 December 2023.</w:t>
      </w:r>
    </w:p>
    <w:p w14:paraId="3214C4A1" w14:textId="25A1B4B9" w:rsidR="00365197" w:rsidRPr="00B37FC7" w:rsidRDefault="00365197">
      <w:pPr>
        <w:pStyle w:val="RegSingleTxtG"/>
      </w:pPr>
      <w:bookmarkStart w:id="15" w:name="_Hlk151117219"/>
      <w:r w:rsidRPr="00B37FC7">
        <w:t>The Chair of the</w:t>
      </w:r>
      <w:r>
        <w:t xml:space="preserve"> SBI, Nabeel Munir (Pakistan)</w:t>
      </w:r>
      <w:r w:rsidRPr="00B37FC7">
        <w:t>, opened the session and</w:t>
      </w:r>
      <w:r>
        <w:t xml:space="preserve"> </w:t>
      </w:r>
      <w:r w:rsidRPr="00B37FC7">
        <w:t xml:space="preserve">welcomed all Parties and observers. He also welcomed </w:t>
      </w:r>
      <w:r>
        <w:t xml:space="preserve">Gonzalo </w:t>
      </w:r>
      <w:proofErr w:type="spellStart"/>
      <w:r>
        <w:t>Guaiquil</w:t>
      </w:r>
      <w:proofErr w:type="spellEnd"/>
      <w:r>
        <w:t xml:space="preserve"> (Chile) </w:t>
      </w:r>
      <w:r w:rsidRPr="00B37FC7">
        <w:t xml:space="preserve">as Vice-Chair and </w:t>
      </w:r>
      <w:proofErr w:type="spellStart"/>
      <w:r>
        <w:t>Ay</w:t>
      </w:r>
      <w:r w:rsidRPr="0045046B">
        <w:t>ş</w:t>
      </w:r>
      <w:r>
        <w:t>in</w:t>
      </w:r>
      <w:proofErr w:type="spellEnd"/>
      <w:r>
        <w:t xml:space="preserve"> </w:t>
      </w:r>
      <w:proofErr w:type="spellStart"/>
      <w:r>
        <w:t>Turpanci</w:t>
      </w:r>
      <w:proofErr w:type="spellEnd"/>
      <w:r w:rsidRPr="00B37FC7">
        <w:t xml:space="preserve"> (</w:t>
      </w:r>
      <w:r>
        <w:t>Türkiye</w:t>
      </w:r>
      <w:r w:rsidRPr="00B37FC7">
        <w:t>) as Rapporteur.</w:t>
      </w:r>
      <w:bookmarkEnd w:id="15"/>
    </w:p>
    <w:p w14:paraId="61C82376" w14:textId="77777777" w:rsidR="00365197" w:rsidRPr="00862D5D" w:rsidRDefault="00365197">
      <w:pPr>
        <w:pStyle w:val="RegHChG"/>
        <w:numPr>
          <w:ilvl w:val="0"/>
          <w:numId w:val="1"/>
        </w:numPr>
        <w:tabs>
          <w:tab w:val="clear" w:pos="1135"/>
          <w:tab w:val="left" w:pos="1134"/>
        </w:tabs>
        <w:ind w:left="1134" w:right="283"/>
        <w:rPr>
          <w:b w:val="0"/>
          <w:sz w:val="20"/>
        </w:rPr>
      </w:pPr>
      <w:bookmarkStart w:id="16" w:name="_Toc157697298"/>
      <w:bookmarkStart w:id="17" w:name="_Toc157697779"/>
      <w:bookmarkStart w:id="18" w:name="_Toc157703599"/>
      <w:bookmarkStart w:id="19" w:name="_Toc157703843"/>
      <w:bookmarkStart w:id="20" w:name="_Toc157707567"/>
      <w:bookmarkStart w:id="21" w:name="_Toc158309715"/>
      <w:bookmarkStart w:id="22" w:name="_Toc158360799"/>
      <w:bookmarkStart w:id="23" w:name="_Toc158360926"/>
      <w:bookmarkStart w:id="24" w:name="_Toc158361016"/>
      <w:bookmarkStart w:id="25" w:name="_Toc158361098"/>
      <w:bookmarkStart w:id="26" w:name="_Toc158362194"/>
      <w:bookmarkStart w:id="27" w:name="_Toc160525707"/>
      <w:r>
        <w:t>Organizational matters</w:t>
      </w:r>
      <w:bookmarkEnd w:id="16"/>
      <w:bookmarkEnd w:id="17"/>
      <w:r>
        <w:br/>
      </w:r>
      <w:r w:rsidRPr="00862D5D">
        <w:rPr>
          <w:b w:val="0"/>
          <w:sz w:val="20"/>
        </w:rPr>
        <w:t>(Agenda item 2)</w:t>
      </w:r>
      <w:bookmarkEnd w:id="18"/>
      <w:bookmarkEnd w:id="19"/>
      <w:bookmarkEnd w:id="20"/>
      <w:bookmarkEnd w:id="21"/>
      <w:bookmarkEnd w:id="22"/>
      <w:bookmarkEnd w:id="23"/>
      <w:bookmarkEnd w:id="24"/>
      <w:bookmarkEnd w:id="25"/>
      <w:bookmarkEnd w:id="26"/>
      <w:bookmarkEnd w:id="27"/>
    </w:p>
    <w:p w14:paraId="560550F0" w14:textId="77777777" w:rsidR="00365197" w:rsidRPr="00AF72D4" w:rsidRDefault="00365197">
      <w:pPr>
        <w:pStyle w:val="RegH1G"/>
        <w:numPr>
          <w:ilvl w:val="1"/>
          <w:numId w:val="1"/>
        </w:numPr>
        <w:rPr>
          <w:b w:val="0"/>
          <w:sz w:val="20"/>
        </w:rPr>
      </w:pPr>
      <w:bookmarkStart w:id="28" w:name="_Toc157697299"/>
      <w:bookmarkStart w:id="29" w:name="_Toc157697780"/>
      <w:bookmarkStart w:id="30" w:name="_Toc157703600"/>
      <w:bookmarkStart w:id="31" w:name="_Toc157703844"/>
      <w:bookmarkStart w:id="32" w:name="_Toc157707568"/>
      <w:bookmarkStart w:id="33" w:name="_Toc158309716"/>
      <w:bookmarkStart w:id="34" w:name="_Toc158360800"/>
      <w:bookmarkStart w:id="35" w:name="_Toc158360927"/>
      <w:bookmarkStart w:id="36" w:name="_Toc158361017"/>
      <w:bookmarkStart w:id="37" w:name="_Toc158361099"/>
      <w:bookmarkStart w:id="38" w:name="_Toc158362195"/>
      <w:bookmarkStart w:id="39" w:name="_Toc160525708"/>
      <w:r>
        <w:t>Adoption of the agenda</w:t>
      </w:r>
      <w:bookmarkEnd w:id="28"/>
      <w:bookmarkEnd w:id="29"/>
      <w:r>
        <w:br/>
      </w:r>
      <w:r w:rsidRPr="00AF72D4">
        <w:rPr>
          <w:b w:val="0"/>
          <w:sz w:val="20"/>
        </w:rPr>
        <w:t>(Agenda sub-item 2(a))</w:t>
      </w:r>
      <w:bookmarkEnd w:id="30"/>
      <w:bookmarkEnd w:id="31"/>
      <w:bookmarkEnd w:id="32"/>
      <w:bookmarkEnd w:id="33"/>
      <w:bookmarkEnd w:id="34"/>
      <w:bookmarkEnd w:id="35"/>
      <w:bookmarkEnd w:id="36"/>
      <w:bookmarkEnd w:id="37"/>
      <w:bookmarkEnd w:id="38"/>
      <w:bookmarkEnd w:id="39"/>
    </w:p>
    <w:p w14:paraId="24FEF6AF" w14:textId="77777777" w:rsidR="00365197" w:rsidRPr="005B0468" w:rsidRDefault="00365197">
      <w:pPr>
        <w:pStyle w:val="RegSingleTxtG"/>
      </w:pPr>
      <w:r w:rsidRPr="005B0468">
        <w:t>At its 1</w:t>
      </w:r>
      <w:r w:rsidRPr="005B0468">
        <w:rPr>
          <w:vertAlign w:val="superscript"/>
        </w:rPr>
        <w:t>st</w:t>
      </w:r>
      <w:r w:rsidRPr="005B0468">
        <w:t xml:space="preserve"> meeting, on 30 November, the SBI considered a note by the Executive Secretary containing the provisional agenda and annotations and the supplementary provisional ag</w:t>
      </w:r>
      <w:r w:rsidRPr="00520436">
        <w:t>enda</w:t>
      </w:r>
      <w:r w:rsidRPr="00687D23">
        <w:rPr>
          <w:sz w:val="18"/>
          <w:szCs w:val="18"/>
        </w:rPr>
        <w:t>.</w:t>
      </w:r>
      <w:r>
        <w:rPr>
          <w:rStyle w:val="FootnoteReference"/>
          <w:szCs w:val="18"/>
        </w:rPr>
        <w:footnoteReference w:id="2"/>
      </w:r>
      <w:r w:rsidRPr="005B0468">
        <w:t xml:space="preserve"> The Chair of the SBI recalled the understanding reached among Parties outlined by the COP President at the 1</w:t>
      </w:r>
      <w:r w:rsidRPr="005B0468">
        <w:rPr>
          <w:vertAlign w:val="superscript"/>
        </w:rPr>
        <w:t>st</w:t>
      </w:r>
      <w:r>
        <w:rPr>
          <w:vertAlign w:val="superscript"/>
        </w:rPr>
        <w:t xml:space="preserve"> </w:t>
      </w:r>
      <w:r w:rsidRPr="005B0468">
        <w:t>plenary meeting of COP 28, which applies mutatis mutandis to the S</w:t>
      </w:r>
      <w:r w:rsidRPr="00520436">
        <w:t>BI</w:t>
      </w:r>
      <w:r w:rsidRPr="005B0468">
        <w:t>,</w:t>
      </w:r>
      <w:r>
        <w:rPr>
          <w:rStyle w:val="FootnoteReference"/>
        </w:rPr>
        <w:footnoteReference w:id="3"/>
      </w:r>
      <w:r w:rsidRPr="005B0468">
        <w:t xml:space="preserve"> and proposed that the supplementary provisional agenda be amended to reflect this understanding, with items 21–24 deleted and the subsequent items renumbered accordingly.</w:t>
      </w:r>
    </w:p>
    <w:p w14:paraId="644A55D6" w14:textId="53E54A11" w:rsidR="00365197" w:rsidRPr="00767C0E" w:rsidRDefault="00365197">
      <w:pPr>
        <w:pStyle w:val="RegSingleTxtG"/>
      </w:pPr>
      <w:r>
        <w:t>T</w:t>
      </w:r>
      <w:r w:rsidRPr="00767C0E">
        <w:t>he SBI adopted the agenda as follo</w:t>
      </w:r>
      <w:r w:rsidRPr="00520436">
        <w:t>ws</w:t>
      </w:r>
      <w:r w:rsidR="00E370CB">
        <w:t>:</w:t>
      </w:r>
      <w:r w:rsidRPr="00520436">
        <w:rPr>
          <w:rStyle w:val="FootnoteReference"/>
        </w:rPr>
        <w:footnoteReference w:id="4"/>
      </w:r>
    </w:p>
    <w:p w14:paraId="12CBF0C6" w14:textId="77777777" w:rsidR="00365197" w:rsidRPr="00767C0E" w:rsidRDefault="00365197" w:rsidP="00CA798C">
      <w:pPr>
        <w:pStyle w:val="AnnoSingleTxtG"/>
        <w:ind w:hanging="1"/>
      </w:pPr>
      <w:r w:rsidRPr="00767C0E">
        <w:t>Opening of the session.</w:t>
      </w:r>
    </w:p>
    <w:p w14:paraId="34E0A356" w14:textId="77777777" w:rsidR="00365197" w:rsidRPr="00767C0E" w:rsidRDefault="00365197" w:rsidP="00CA798C">
      <w:pPr>
        <w:pStyle w:val="AnnoSingleTxtG"/>
        <w:ind w:hanging="1"/>
      </w:pPr>
      <w:r w:rsidRPr="00767C0E">
        <w:t>Organizational matters:</w:t>
      </w:r>
    </w:p>
    <w:p w14:paraId="28E6F80E" w14:textId="77777777" w:rsidR="00365197" w:rsidRPr="00767C0E" w:rsidRDefault="00365197">
      <w:pPr>
        <w:numPr>
          <w:ilvl w:val="6"/>
          <w:numId w:val="1"/>
        </w:numPr>
        <w:tabs>
          <w:tab w:val="clear" w:pos="1702"/>
        </w:tabs>
        <w:spacing w:after="120"/>
        <w:ind w:left="568" w:firstLine="1700"/>
        <w:jc w:val="both"/>
      </w:pPr>
      <w:r w:rsidRPr="00767C0E">
        <w:t>Adoption of the agenda;</w:t>
      </w:r>
    </w:p>
    <w:p w14:paraId="3FC6F472" w14:textId="77777777" w:rsidR="00365197" w:rsidRPr="00767C0E" w:rsidRDefault="00365197">
      <w:pPr>
        <w:numPr>
          <w:ilvl w:val="6"/>
          <w:numId w:val="1"/>
        </w:numPr>
        <w:tabs>
          <w:tab w:val="clear" w:pos="1702"/>
        </w:tabs>
        <w:spacing w:after="120"/>
        <w:ind w:left="568" w:firstLine="1700"/>
        <w:jc w:val="both"/>
      </w:pPr>
      <w:r w:rsidRPr="00767C0E">
        <w:t>Election of officers other than the Chair;</w:t>
      </w:r>
    </w:p>
    <w:p w14:paraId="4E9C9E91" w14:textId="77777777" w:rsidR="00365197" w:rsidRPr="00767C0E" w:rsidRDefault="00365197">
      <w:pPr>
        <w:numPr>
          <w:ilvl w:val="6"/>
          <w:numId w:val="1"/>
        </w:numPr>
        <w:tabs>
          <w:tab w:val="clear" w:pos="1702"/>
        </w:tabs>
        <w:spacing w:after="120"/>
        <w:ind w:left="568" w:firstLine="1700"/>
        <w:jc w:val="both"/>
      </w:pPr>
      <w:r w:rsidRPr="00767C0E">
        <w:t>Organization of the work of the session;</w:t>
      </w:r>
    </w:p>
    <w:p w14:paraId="697C02C1" w14:textId="77777777" w:rsidR="00365197" w:rsidRPr="00767C0E" w:rsidRDefault="00365197">
      <w:pPr>
        <w:numPr>
          <w:ilvl w:val="6"/>
          <w:numId w:val="1"/>
        </w:numPr>
        <w:tabs>
          <w:tab w:val="clear" w:pos="1702"/>
        </w:tabs>
        <w:spacing w:after="120"/>
        <w:ind w:left="2835" w:right="1133" w:hanging="567"/>
        <w:jc w:val="both"/>
      </w:pPr>
      <w:r w:rsidRPr="00767C0E">
        <w:t>Multilateral assessment under the international assessment and review process;</w:t>
      </w:r>
    </w:p>
    <w:p w14:paraId="55829D66" w14:textId="77777777" w:rsidR="00365197" w:rsidRPr="00767C0E" w:rsidRDefault="00365197">
      <w:pPr>
        <w:pStyle w:val="ListParagraph"/>
        <w:numPr>
          <w:ilvl w:val="6"/>
          <w:numId w:val="1"/>
        </w:numPr>
        <w:tabs>
          <w:tab w:val="clear" w:pos="1702"/>
        </w:tabs>
        <w:spacing w:before="120" w:after="120" w:line="240" w:lineRule="auto"/>
        <w:ind w:left="2835" w:right="1133" w:hanging="567"/>
        <w:contextualSpacing w:val="0"/>
        <w:jc w:val="both"/>
      </w:pPr>
      <w:r w:rsidRPr="00767C0E">
        <w:t>Facilitative sharing of views under the international consultation and analysis process;</w:t>
      </w:r>
    </w:p>
    <w:p w14:paraId="0EDD327E" w14:textId="77777777" w:rsidR="00365197" w:rsidRPr="00767C0E" w:rsidRDefault="00365197">
      <w:pPr>
        <w:numPr>
          <w:ilvl w:val="6"/>
          <w:numId w:val="1"/>
        </w:numPr>
        <w:tabs>
          <w:tab w:val="clear" w:pos="1702"/>
        </w:tabs>
        <w:spacing w:after="120"/>
        <w:ind w:left="568" w:firstLine="1700"/>
        <w:jc w:val="both"/>
      </w:pPr>
      <w:r w:rsidRPr="00767C0E">
        <w:t>Mandated events.</w:t>
      </w:r>
    </w:p>
    <w:p w14:paraId="56E6B67B" w14:textId="77777777" w:rsidR="00365197" w:rsidRPr="00767C0E" w:rsidRDefault="00365197" w:rsidP="00CA798C">
      <w:pPr>
        <w:pStyle w:val="AnnoSingleTxtG"/>
        <w:ind w:hanging="1"/>
      </w:pPr>
      <w:bookmarkStart w:id="40" w:name="_Hlk129258369"/>
      <w:r w:rsidRPr="00767C0E">
        <w:t>Reporting from and review of Parties included in Annex I to the Convention</w:t>
      </w:r>
      <w:bookmarkEnd w:id="40"/>
      <w:r w:rsidRPr="00767C0E">
        <w:t>:</w:t>
      </w:r>
    </w:p>
    <w:p w14:paraId="6BF37B0D" w14:textId="77777777" w:rsidR="00365197" w:rsidRPr="00767C0E" w:rsidRDefault="00365197" w:rsidP="00CA798C">
      <w:pPr>
        <w:pStyle w:val="RegSingleTxtG2"/>
        <w:numPr>
          <w:ilvl w:val="6"/>
          <w:numId w:val="14"/>
        </w:numPr>
        <w:tabs>
          <w:tab w:val="clear" w:pos="1702"/>
        </w:tabs>
        <w:spacing w:before="120" w:line="240" w:lineRule="auto"/>
        <w:ind w:left="2268" w:right="1133" w:firstLine="0"/>
      </w:pPr>
      <w:bookmarkStart w:id="41" w:name="_Hlk129258387"/>
      <w:r w:rsidRPr="00767C0E">
        <w:t>Status of submission and review of national communications and biennial reports from Parties included in Annex I to the Convention;</w:t>
      </w:r>
    </w:p>
    <w:p w14:paraId="76C490EA" w14:textId="7B38AB5D" w:rsidR="00365197" w:rsidRPr="00767C0E" w:rsidRDefault="00365197">
      <w:pPr>
        <w:pStyle w:val="ListParagraph"/>
        <w:numPr>
          <w:ilvl w:val="6"/>
          <w:numId w:val="1"/>
        </w:numPr>
        <w:tabs>
          <w:tab w:val="clear" w:pos="1702"/>
        </w:tabs>
        <w:spacing w:before="120" w:after="120" w:line="240" w:lineRule="auto"/>
        <w:ind w:left="2835" w:right="1133" w:hanging="567"/>
        <w:contextualSpacing w:val="0"/>
        <w:jc w:val="both"/>
      </w:pPr>
      <w:r w:rsidRPr="00767C0E">
        <w:t>Compilations and syntheses of biennial reports from Parties included in Annex I to the Convention;</w:t>
      </w:r>
    </w:p>
    <w:p w14:paraId="6DF85020" w14:textId="77777777" w:rsidR="00365197" w:rsidRPr="00767C0E" w:rsidRDefault="00365197">
      <w:pPr>
        <w:pStyle w:val="ListParagraph"/>
        <w:numPr>
          <w:ilvl w:val="6"/>
          <w:numId w:val="1"/>
        </w:numPr>
        <w:tabs>
          <w:tab w:val="clear" w:pos="1702"/>
        </w:tabs>
        <w:spacing w:before="120" w:after="120" w:line="240" w:lineRule="auto"/>
        <w:ind w:left="2835" w:right="1133" w:hanging="567"/>
        <w:contextualSpacing w:val="0"/>
        <w:jc w:val="both"/>
      </w:pPr>
      <w:bookmarkStart w:id="42" w:name="_Hlk90385568"/>
      <w:r w:rsidRPr="00767C0E">
        <w:t>Report on national greenhouse gas inventory data from Parties included in Annex I to the Convention</w:t>
      </w:r>
      <w:bookmarkEnd w:id="41"/>
      <w:r w:rsidRPr="00767C0E">
        <w:t>.</w:t>
      </w:r>
    </w:p>
    <w:p w14:paraId="6A26C3D9" w14:textId="77777777" w:rsidR="00365197" w:rsidRPr="00767C0E" w:rsidRDefault="00365197" w:rsidP="00CA798C">
      <w:pPr>
        <w:pStyle w:val="AnnoSingleTxtG"/>
        <w:ind w:hanging="1"/>
      </w:pPr>
      <w:bookmarkStart w:id="43" w:name="_Hlk90649410"/>
      <w:bookmarkEnd w:id="42"/>
      <w:r w:rsidRPr="00767C0E">
        <w:t>Reporting from Parties not included in Annex I to the Convention</w:t>
      </w:r>
      <w:bookmarkEnd w:id="43"/>
      <w:r w:rsidRPr="00767C0E">
        <w:t>:</w:t>
      </w:r>
    </w:p>
    <w:p w14:paraId="6C344F25" w14:textId="77777777" w:rsidR="00365197" w:rsidRPr="00767C0E" w:rsidRDefault="00365197" w:rsidP="00CA798C">
      <w:pPr>
        <w:pStyle w:val="RegSingleTxtG2"/>
        <w:numPr>
          <w:ilvl w:val="6"/>
          <w:numId w:val="15"/>
        </w:numPr>
        <w:tabs>
          <w:tab w:val="clear" w:pos="1702"/>
        </w:tabs>
        <w:spacing w:before="120" w:line="240" w:lineRule="auto"/>
        <w:ind w:left="2268" w:right="1133" w:firstLine="0"/>
      </w:pPr>
      <w:bookmarkStart w:id="44" w:name="_Hlk129260940"/>
      <w:r w:rsidRPr="00767C0E">
        <w:t>Information contained in national communications from Parties not included in Annex I to the Convention;</w:t>
      </w:r>
    </w:p>
    <w:p w14:paraId="2DCD2D30" w14:textId="77777777" w:rsidR="00365197" w:rsidRPr="00767C0E" w:rsidRDefault="00365197">
      <w:pPr>
        <w:numPr>
          <w:ilvl w:val="6"/>
          <w:numId w:val="1"/>
        </w:numPr>
        <w:tabs>
          <w:tab w:val="clear" w:pos="1702"/>
        </w:tabs>
        <w:spacing w:after="120"/>
        <w:ind w:left="568" w:firstLine="1700"/>
        <w:jc w:val="both"/>
      </w:pPr>
      <w:r w:rsidRPr="00767C0E">
        <w:t>Provision of financial and technical support;</w:t>
      </w:r>
    </w:p>
    <w:p w14:paraId="334B4FE6" w14:textId="77777777" w:rsidR="00365197" w:rsidRPr="00767C0E" w:rsidRDefault="00365197">
      <w:pPr>
        <w:numPr>
          <w:ilvl w:val="6"/>
          <w:numId w:val="1"/>
        </w:numPr>
        <w:tabs>
          <w:tab w:val="clear" w:pos="1702"/>
        </w:tabs>
        <w:spacing w:after="120"/>
        <w:ind w:left="568" w:firstLine="1700"/>
        <w:jc w:val="both"/>
      </w:pPr>
      <w:r w:rsidRPr="00767C0E">
        <w:t>Report of the Consultative Group of Experts;</w:t>
      </w:r>
    </w:p>
    <w:p w14:paraId="6B44ECA4" w14:textId="77777777" w:rsidR="00365197" w:rsidRPr="00767C0E" w:rsidRDefault="00365197">
      <w:pPr>
        <w:pStyle w:val="ListParagraph"/>
        <w:numPr>
          <w:ilvl w:val="6"/>
          <w:numId w:val="1"/>
        </w:numPr>
        <w:tabs>
          <w:tab w:val="clear" w:pos="1702"/>
        </w:tabs>
        <w:spacing w:before="120" w:after="120" w:line="240" w:lineRule="auto"/>
        <w:ind w:left="2835" w:right="1133" w:hanging="567"/>
        <w:contextualSpacing w:val="0"/>
        <w:jc w:val="both"/>
      </w:pPr>
      <w:r w:rsidRPr="00767C0E">
        <w:t>Summary reports on the technical analysis of biennial update reports of Parties not included in Annex I to the Convention.</w:t>
      </w:r>
    </w:p>
    <w:bookmarkEnd w:id="44"/>
    <w:p w14:paraId="4E37315C" w14:textId="77777777" w:rsidR="00365197" w:rsidRPr="00767C0E" w:rsidRDefault="00365197" w:rsidP="00CA798C">
      <w:pPr>
        <w:pStyle w:val="AnnoSingleTxtG"/>
        <w:tabs>
          <w:tab w:val="clear" w:pos="1702"/>
          <w:tab w:val="num" w:pos="2268"/>
        </w:tabs>
        <w:ind w:left="2268"/>
      </w:pPr>
      <w:r w:rsidRPr="00767C0E">
        <w:t>Reporting and review pursuant to Article 13 of the Paris Agreement: provision of financial and technical support to developing country Parties for reporting and capacity-building.</w:t>
      </w:r>
    </w:p>
    <w:p w14:paraId="366D71E9" w14:textId="77777777" w:rsidR="00365197" w:rsidRPr="00767C0E" w:rsidRDefault="00365197" w:rsidP="00CA798C">
      <w:pPr>
        <w:pStyle w:val="AnnoSingleTxtG"/>
        <w:ind w:hanging="1"/>
      </w:pPr>
      <w:r w:rsidRPr="00767C0E">
        <w:t>Review of the status of the Trust Fund for the Clean Development Mechanism.</w:t>
      </w:r>
    </w:p>
    <w:p w14:paraId="1FB7C92B" w14:textId="77777777" w:rsidR="00365197" w:rsidRPr="00767C0E" w:rsidRDefault="00365197" w:rsidP="00CA798C">
      <w:pPr>
        <w:pStyle w:val="AnnoSingleTxtG"/>
        <w:tabs>
          <w:tab w:val="clear" w:pos="1702"/>
          <w:tab w:val="num" w:pos="2268"/>
        </w:tabs>
        <w:ind w:left="2268"/>
      </w:pPr>
      <w:r w:rsidRPr="00767C0E">
        <w:t>Sharm el-Sheikh mitigation ambition and implementation work programme referred to in decision 4/CMA.4.</w:t>
      </w:r>
      <w:r w:rsidRPr="00667693">
        <w:rPr>
          <w:sz w:val="18"/>
          <w:szCs w:val="18"/>
        </w:rPr>
        <w:t>*</w:t>
      </w:r>
    </w:p>
    <w:p w14:paraId="68AD4212" w14:textId="77777777" w:rsidR="00365197" w:rsidRPr="00767C0E" w:rsidRDefault="00365197" w:rsidP="00CA798C">
      <w:pPr>
        <w:pStyle w:val="AnnoSingleTxtG"/>
        <w:ind w:hanging="1"/>
      </w:pPr>
      <w:r w:rsidRPr="00767C0E">
        <w:t>Matters relating to the global stocktake</w:t>
      </w:r>
      <w:r w:rsidRPr="00767C0E" w:rsidDel="001E1B64">
        <w:t xml:space="preserve"> </w:t>
      </w:r>
      <w:r w:rsidRPr="00767C0E">
        <w:t>under the Paris Agreement.</w:t>
      </w:r>
      <w:r w:rsidRPr="00667693">
        <w:rPr>
          <w:sz w:val="18"/>
          <w:szCs w:val="18"/>
        </w:rPr>
        <w:t>*</w:t>
      </w:r>
    </w:p>
    <w:p w14:paraId="59CCA95E" w14:textId="77777777" w:rsidR="00365197" w:rsidRPr="00767C0E" w:rsidRDefault="00365197" w:rsidP="00CA798C">
      <w:pPr>
        <w:pStyle w:val="AnnoSingleTxtG"/>
        <w:tabs>
          <w:tab w:val="clear" w:pos="1702"/>
          <w:tab w:val="num" w:pos="2268"/>
        </w:tabs>
        <w:ind w:left="2268"/>
      </w:pPr>
      <w:bookmarkStart w:id="45" w:name="_Hlk138749587"/>
      <w:r w:rsidRPr="00767C0E">
        <w:t>Work programme on just transition pathways referred to in the relevant paragraphs of decision 1/CMA.4.</w:t>
      </w:r>
      <w:r w:rsidRPr="00667693">
        <w:rPr>
          <w:sz w:val="18"/>
          <w:szCs w:val="18"/>
        </w:rPr>
        <w:t>*</w:t>
      </w:r>
    </w:p>
    <w:bookmarkEnd w:id="45"/>
    <w:p w14:paraId="1B8A6C84" w14:textId="77777777" w:rsidR="00365197" w:rsidRPr="00767C0E" w:rsidRDefault="00365197" w:rsidP="00CA798C">
      <w:pPr>
        <w:pStyle w:val="AnnoSingleTxtG"/>
        <w:tabs>
          <w:tab w:val="clear" w:pos="1702"/>
          <w:tab w:val="num" w:pos="2268"/>
        </w:tabs>
        <w:ind w:left="2268"/>
      </w:pPr>
      <w:r w:rsidRPr="00767C0E">
        <w:t>Matters relating to the forum on the impact of the implementation of response measures serving the Convention, the Kyoto Protocol and the Paris Agreement.</w:t>
      </w:r>
      <w:r w:rsidRPr="00667693">
        <w:rPr>
          <w:sz w:val="18"/>
          <w:szCs w:val="18"/>
        </w:rPr>
        <w:t>*</w:t>
      </w:r>
    </w:p>
    <w:p w14:paraId="2871D6FA" w14:textId="77777777" w:rsidR="00365197" w:rsidRPr="00767C0E" w:rsidRDefault="00365197" w:rsidP="00CA798C">
      <w:pPr>
        <w:pStyle w:val="AnnoSingleTxtG"/>
        <w:tabs>
          <w:tab w:val="clear" w:pos="1702"/>
          <w:tab w:val="num" w:pos="2268"/>
        </w:tabs>
        <w:ind w:left="2268"/>
      </w:pPr>
      <w:r w:rsidRPr="00767C0E">
        <w:t>Sharm el-Sheikh joint work on implementation of climate action on agriculture and food security.</w:t>
      </w:r>
      <w:r w:rsidRPr="00667693">
        <w:rPr>
          <w:sz w:val="18"/>
          <w:szCs w:val="18"/>
        </w:rPr>
        <w:t>*</w:t>
      </w:r>
    </w:p>
    <w:p w14:paraId="3250F230" w14:textId="77777777" w:rsidR="00365197" w:rsidRPr="00767C0E" w:rsidRDefault="00365197" w:rsidP="00CA798C">
      <w:pPr>
        <w:pStyle w:val="AnnoSingleTxtG"/>
        <w:ind w:hanging="1"/>
      </w:pPr>
      <w:r w:rsidRPr="00767C0E">
        <w:t>Matters relating to adaptation:</w:t>
      </w:r>
    </w:p>
    <w:p w14:paraId="6667EC35" w14:textId="77777777" w:rsidR="00365197" w:rsidRPr="00767C0E" w:rsidRDefault="00365197" w:rsidP="00CA798C">
      <w:pPr>
        <w:pStyle w:val="RegSingleTxtG2"/>
        <w:numPr>
          <w:ilvl w:val="6"/>
          <w:numId w:val="18"/>
        </w:numPr>
        <w:tabs>
          <w:tab w:val="clear" w:pos="1702"/>
        </w:tabs>
        <w:spacing w:before="120" w:line="240" w:lineRule="auto"/>
        <w:ind w:left="2835" w:right="1133" w:hanging="567"/>
      </w:pPr>
      <w:r w:rsidRPr="00767C0E">
        <w:t>Glasgow–Sharm el-Sheikh work programme on the global goal on adaptation referred to in decision 7/CMA.3;</w:t>
      </w:r>
      <w:r w:rsidRPr="00CA798C">
        <w:rPr>
          <w:sz w:val="18"/>
          <w:szCs w:val="18"/>
        </w:rPr>
        <w:t>*</w:t>
      </w:r>
    </w:p>
    <w:p w14:paraId="3BDDA61D" w14:textId="77777777" w:rsidR="00365197" w:rsidRPr="00767C0E" w:rsidRDefault="00365197">
      <w:pPr>
        <w:pStyle w:val="ListParagraph"/>
        <w:numPr>
          <w:ilvl w:val="6"/>
          <w:numId w:val="1"/>
        </w:numPr>
        <w:tabs>
          <w:tab w:val="clear" w:pos="1702"/>
        </w:tabs>
        <w:spacing w:before="120" w:after="120" w:line="240" w:lineRule="auto"/>
        <w:ind w:left="2835" w:right="1133" w:hanging="567"/>
        <w:contextualSpacing w:val="0"/>
        <w:jc w:val="both"/>
      </w:pPr>
      <w:r w:rsidRPr="00767C0E">
        <w:t>Report of the Adaptation Committee and review of the progress, effectiveness and performance of the Adaptation Committee;</w:t>
      </w:r>
      <w:r w:rsidRPr="006A2E17">
        <w:rPr>
          <w:sz w:val="18"/>
          <w:szCs w:val="18"/>
        </w:rPr>
        <w:t>*</w:t>
      </w:r>
    </w:p>
    <w:p w14:paraId="413A7FDA" w14:textId="77777777" w:rsidR="00365197" w:rsidRPr="00767C0E" w:rsidRDefault="00365197">
      <w:pPr>
        <w:pStyle w:val="RegSingleTxtG2"/>
        <w:numPr>
          <w:ilvl w:val="6"/>
          <w:numId w:val="1"/>
        </w:numPr>
        <w:tabs>
          <w:tab w:val="num" w:pos="2412"/>
        </w:tabs>
        <w:ind w:left="2835" w:hanging="567"/>
      </w:pPr>
      <w:r w:rsidRPr="00767C0E">
        <w:t>National adaptation plans.</w:t>
      </w:r>
    </w:p>
    <w:p w14:paraId="7C479573" w14:textId="77777777" w:rsidR="00365197" w:rsidRPr="00767C0E" w:rsidRDefault="00365197" w:rsidP="00CA798C">
      <w:pPr>
        <w:pStyle w:val="AnnoSingleTxtG"/>
        <w:tabs>
          <w:tab w:val="clear" w:pos="1702"/>
          <w:tab w:val="num" w:pos="2268"/>
        </w:tabs>
        <w:ind w:left="2268"/>
      </w:pPr>
      <w:r w:rsidRPr="00767C0E">
        <w:t>Warsaw International Mechanism for Loss and Damage associated with Climate Change Impacts:</w:t>
      </w:r>
    </w:p>
    <w:p w14:paraId="613D5303" w14:textId="77777777" w:rsidR="00365197" w:rsidRPr="00767C0E" w:rsidRDefault="00365197" w:rsidP="00CA798C">
      <w:pPr>
        <w:pStyle w:val="RegSingleTxtG2"/>
        <w:numPr>
          <w:ilvl w:val="6"/>
          <w:numId w:val="20"/>
        </w:numPr>
        <w:tabs>
          <w:tab w:val="num" w:pos="2412"/>
        </w:tabs>
        <w:ind w:left="2835" w:hanging="567"/>
      </w:pPr>
      <w:r w:rsidRPr="00767C0E">
        <w:t>Report of the Executive Committee of the Warsaw International Mechanism for Loss and Damage associated with Climate Change Impacts;</w:t>
      </w:r>
      <w:r w:rsidRPr="00CA798C">
        <w:rPr>
          <w:sz w:val="18"/>
          <w:szCs w:val="18"/>
        </w:rPr>
        <w:t>*</w:t>
      </w:r>
    </w:p>
    <w:p w14:paraId="08A68C36" w14:textId="77777777" w:rsidR="00365197" w:rsidRPr="00767C0E" w:rsidRDefault="00365197">
      <w:pPr>
        <w:pStyle w:val="RegSingleTxtG2"/>
        <w:numPr>
          <w:ilvl w:val="6"/>
          <w:numId w:val="1"/>
        </w:numPr>
        <w:tabs>
          <w:tab w:val="num" w:pos="2412"/>
        </w:tabs>
        <w:ind w:left="2835" w:hanging="567"/>
      </w:pPr>
      <w:r w:rsidRPr="00767C0E">
        <w:t>Matters relating to the Santiago network under the Warsaw International Mechanism for Loss and Damage associated with Climate Change Impacts.</w:t>
      </w:r>
      <w:r w:rsidRPr="006A2E17">
        <w:rPr>
          <w:sz w:val="18"/>
          <w:szCs w:val="18"/>
        </w:rPr>
        <w:t>*</w:t>
      </w:r>
    </w:p>
    <w:p w14:paraId="785D993A" w14:textId="77777777" w:rsidR="00365197" w:rsidRPr="00767C0E" w:rsidRDefault="00365197" w:rsidP="00CA798C">
      <w:pPr>
        <w:pStyle w:val="AnnoSingleTxtG"/>
        <w:ind w:hanging="1"/>
      </w:pPr>
      <w:r w:rsidRPr="00767C0E">
        <w:t>Matters relating to the least developed countries.</w:t>
      </w:r>
    </w:p>
    <w:p w14:paraId="39CC4D51" w14:textId="77777777" w:rsidR="00365197" w:rsidRPr="00767C0E" w:rsidRDefault="00365197" w:rsidP="00CA798C">
      <w:pPr>
        <w:pStyle w:val="AnnoSingleTxtG"/>
        <w:tabs>
          <w:tab w:val="clear" w:pos="1702"/>
          <w:tab w:val="num" w:pos="2268"/>
        </w:tabs>
        <w:ind w:left="2268"/>
      </w:pPr>
      <w:r w:rsidRPr="00767C0E">
        <w:t>Development and transfer of technologies and implementation of the Technology Mechanism: joint annual report of the Technology Executive Committee and the Climate Technology Centre and Network.</w:t>
      </w:r>
      <w:r w:rsidRPr="006A2E17">
        <w:rPr>
          <w:sz w:val="18"/>
          <w:szCs w:val="18"/>
        </w:rPr>
        <w:t>*</w:t>
      </w:r>
    </w:p>
    <w:p w14:paraId="6DBEF104" w14:textId="77777777" w:rsidR="00365197" w:rsidRPr="00767C0E" w:rsidRDefault="00365197" w:rsidP="00CA798C">
      <w:pPr>
        <w:pStyle w:val="AnnoSingleTxtG"/>
        <w:ind w:hanging="1"/>
      </w:pPr>
      <w:r w:rsidRPr="00767C0E">
        <w:t>Matters relating to finance:</w:t>
      </w:r>
    </w:p>
    <w:p w14:paraId="5131296D" w14:textId="77777777" w:rsidR="00365197" w:rsidRPr="00767C0E" w:rsidRDefault="00365197" w:rsidP="00CA798C">
      <w:pPr>
        <w:pStyle w:val="RegSingleTxtG2"/>
        <w:numPr>
          <w:ilvl w:val="6"/>
          <w:numId w:val="24"/>
        </w:numPr>
        <w:tabs>
          <w:tab w:val="clear" w:pos="1702"/>
          <w:tab w:val="num" w:pos="2268"/>
          <w:tab w:val="num" w:pos="2412"/>
        </w:tabs>
        <w:ind w:left="1701"/>
      </w:pPr>
      <w:r w:rsidRPr="00767C0E">
        <w:t>Matters relating to the Adaptation Fund;</w:t>
      </w:r>
    </w:p>
    <w:p w14:paraId="660F27EB" w14:textId="77777777" w:rsidR="00365197" w:rsidRPr="00767C0E" w:rsidRDefault="00365197">
      <w:pPr>
        <w:pStyle w:val="RegSingleTxtG2"/>
        <w:numPr>
          <w:ilvl w:val="6"/>
          <w:numId w:val="1"/>
        </w:numPr>
        <w:tabs>
          <w:tab w:val="num" w:pos="2412"/>
        </w:tabs>
        <w:ind w:left="2835" w:hanging="567"/>
      </w:pPr>
      <w:r w:rsidRPr="00767C0E">
        <w:t>Second review of the functions of the Standing Committee on Finance.</w:t>
      </w:r>
    </w:p>
    <w:p w14:paraId="6E7B3CBB" w14:textId="77777777" w:rsidR="00365197" w:rsidRPr="00767C0E" w:rsidRDefault="00365197" w:rsidP="00CA798C">
      <w:pPr>
        <w:pStyle w:val="AnnoSingleTxtG"/>
        <w:ind w:hanging="1"/>
      </w:pPr>
      <w:r w:rsidRPr="00767C0E">
        <w:t>Matters relating to capacity-building.</w:t>
      </w:r>
    </w:p>
    <w:p w14:paraId="08D5D463" w14:textId="77777777" w:rsidR="00365197" w:rsidRPr="00767C0E" w:rsidRDefault="00365197" w:rsidP="00CA798C">
      <w:pPr>
        <w:pStyle w:val="AnnoSingleTxtG"/>
        <w:ind w:hanging="1"/>
      </w:pPr>
      <w:r w:rsidRPr="00767C0E">
        <w:t>Gender and climate change.</w:t>
      </w:r>
    </w:p>
    <w:p w14:paraId="0E419696" w14:textId="77777777" w:rsidR="00365197" w:rsidRPr="00767C0E" w:rsidRDefault="00365197" w:rsidP="00CA798C">
      <w:pPr>
        <w:pStyle w:val="AnnoSingleTxtG"/>
        <w:ind w:hanging="1"/>
      </w:pPr>
      <w:r w:rsidRPr="00767C0E">
        <w:t>Matters relating to Action for Climate Empowerment.</w:t>
      </w:r>
    </w:p>
    <w:p w14:paraId="053AA9F3" w14:textId="77777777" w:rsidR="00365197" w:rsidRPr="00767C0E" w:rsidRDefault="00365197" w:rsidP="00CA798C">
      <w:pPr>
        <w:pStyle w:val="AnnoSingleTxtG"/>
        <w:ind w:hanging="1"/>
      </w:pPr>
      <w:r w:rsidRPr="00767C0E">
        <w:t>Administrative, financial and institutional matters.</w:t>
      </w:r>
    </w:p>
    <w:p w14:paraId="36967E42" w14:textId="77777777" w:rsidR="00365197" w:rsidRPr="00767C0E" w:rsidRDefault="00365197" w:rsidP="00CA798C">
      <w:pPr>
        <w:pStyle w:val="AnnoSingleTxtG"/>
        <w:ind w:hanging="1"/>
      </w:pPr>
      <w:r w:rsidRPr="00767C0E">
        <w:t>Other matters.</w:t>
      </w:r>
    </w:p>
    <w:p w14:paraId="46767F8B" w14:textId="77777777" w:rsidR="00365197" w:rsidRPr="00767C0E" w:rsidRDefault="00365197" w:rsidP="00CA798C">
      <w:pPr>
        <w:pStyle w:val="AnnoSingleTxtG"/>
        <w:ind w:hanging="1"/>
      </w:pPr>
      <w:r w:rsidRPr="00767C0E">
        <w:t>Closure of and report on the session.</w:t>
      </w:r>
    </w:p>
    <w:p w14:paraId="4B07E1F8" w14:textId="77777777" w:rsidR="00365197" w:rsidRPr="00C52A48" w:rsidRDefault="00365197">
      <w:pPr>
        <w:pStyle w:val="RegH1G"/>
        <w:numPr>
          <w:ilvl w:val="1"/>
          <w:numId w:val="1"/>
        </w:numPr>
        <w:rPr>
          <w:b w:val="0"/>
          <w:bCs/>
        </w:rPr>
      </w:pPr>
      <w:bookmarkStart w:id="46" w:name="_Toc157697300"/>
      <w:bookmarkStart w:id="47" w:name="_Toc157697781"/>
      <w:bookmarkStart w:id="48" w:name="_Toc157703601"/>
      <w:bookmarkStart w:id="49" w:name="_Toc157703845"/>
      <w:bookmarkStart w:id="50" w:name="_Toc157707569"/>
      <w:bookmarkStart w:id="51" w:name="_Toc158309717"/>
      <w:bookmarkStart w:id="52" w:name="_Toc158360801"/>
      <w:bookmarkStart w:id="53" w:name="_Toc158360928"/>
      <w:bookmarkStart w:id="54" w:name="_Toc158361018"/>
      <w:bookmarkStart w:id="55" w:name="_Toc158361100"/>
      <w:bookmarkStart w:id="56" w:name="_Toc158362196"/>
      <w:bookmarkStart w:id="57" w:name="_Toc160525709"/>
      <w:bookmarkStart w:id="58" w:name="_Hlk151117150"/>
      <w:r>
        <w:t>Election of officers other than the Chair</w:t>
      </w:r>
      <w:bookmarkEnd w:id="46"/>
      <w:bookmarkEnd w:id="47"/>
      <w:r>
        <w:br/>
      </w:r>
      <w:bookmarkStart w:id="59" w:name="_Toc157697301"/>
      <w:bookmarkStart w:id="60" w:name="_Toc157697782"/>
      <w:r w:rsidRPr="00C52A48">
        <w:rPr>
          <w:b w:val="0"/>
          <w:bCs/>
          <w:sz w:val="20"/>
        </w:rPr>
        <w:t>(Agenda sub-item 2(b</w:t>
      </w:r>
      <w:r w:rsidRPr="00C52A48">
        <w:rPr>
          <w:b w:val="0"/>
          <w:bCs/>
          <w:sz w:val="20"/>
          <w:szCs w:val="16"/>
        </w:rPr>
        <w:t>))</w:t>
      </w:r>
      <w:bookmarkEnd w:id="48"/>
      <w:bookmarkEnd w:id="49"/>
      <w:bookmarkEnd w:id="50"/>
      <w:bookmarkEnd w:id="51"/>
      <w:bookmarkEnd w:id="52"/>
      <w:bookmarkEnd w:id="53"/>
      <w:bookmarkEnd w:id="54"/>
      <w:bookmarkEnd w:id="55"/>
      <w:bookmarkEnd w:id="56"/>
      <w:bookmarkEnd w:id="57"/>
      <w:bookmarkEnd w:id="59"/>
      <w:bookmarkEnd w:id="60"/>
    </w:p>
    <w:p w14:paraId="0874C535" w14:textId="77777777" w:rsidR="00365197" w:rsidRDefault="00365197">
      <w:pPr>
        <w:pStyle w:val="RegSingleTxtG"/>
      </w:pPr>
      <w:bookmarkStart w:id="61" w:name="_Hlk153125952"/>
      <w:r w:rsidRPr="0045046B">
        <w:t>At the 1</w:t>
      </w:r>
      <w:r w:rsidRPr="0045046B">
        <w:rPr>
          <w:vertAlign w:val="superscript"/>
        </w:rPr>
        <w:t>st</w:t>
      </w:r>
      <w:r w:rsidRPr="0045046B">
        <w:t xml:space="preserve"> meeting</w:t>
      </w:r>
      <w:r>
        <w:t xml:space="preserve"> of the SBI</w:t>
      </w:r>
      <w:r w:rsidRPr="0045046B">
        <w:t xml:space="preserve">, </w:t>
      </w:r>
      <w:r>
        <w:rPr>
          <w:rFonts w:eastAsia="Times New Roman"/>
          <w:lang w:eastAsia="en-US"/>
        </w:rPr>
        <w:t>which was held jointly with the 1</w:t>
      </w:r>
      <w:r w:rsidRPr="0098214D">
        <w:rPr>
          <w:rFonts w:eastAsia="Times New Roman"/>
          <w:vertAlign w:val="superscript"/>
          <w:lang w:eastAsia="en-US"/>
        </w:rPr>
        <w:t>st</w:t>
      </w:r>
      <w:r>
        <w:rPr>
          <w:rFonts w:eastAsia="Times New Roman"/>
          <w:lang w:eastAsia="en-US"/>
        </w:rPr>
        <w:t xml:space="preserve"> meeting of SBSTA 59, </w:t>
      </w:r>
      <w:r w:rsidRPr="0045046B">
        <w:t>the Chair recalled that the SBI was expected to elect its Rapporteur for 202</w:t>
      </w:r>
      <w:r>
        <w:t xml:space="preserve">4 and also recalled decision 23/CP.18, in which </w:t>
      </w:r>
      <w:r w:rsidRPr="00584533">
        <w:t>Parties agreed to give active consideration to increasing the participation of women</w:t>
      </w:r>
      <w:r>
        <w:t xml:space="preserve"> in UNFCCC bodies</w:t>
      </w:r>
      <w:r w:rsidRPr="0045046B">
        <w:t xml:space="preserve">. At the </w:t>
      </w:r>
      <w:r>
        <w:t>4</w:t>
      </w:r>
      <w:r w:rsidRPr="00967019">
        <w:rPr>
          <w:vertAlign w:val="superscript"/>
        </w:rPr>
        <w:t>th</w:t>
      </w:r>
      <w:r>
        <w:t xml:space="preserve"> </w:t>
      </w:r>
      <w:r w:rsidRPr="0045046B">
        <w:t>meeting</w:t>
      </w:r>
      <w:r>
        <w:t xml:space="preserve"> of the SBI</w:t>
      </w:r>
      <w:r w:rsidRPr="0045046B">
        <w:t xml:space="preserve">, </w:t>
      </w:r>
      <w:r>
        <w:t>which was held jointly with the 4</w:t>
      </w:r>
      <w:r w:rsidRPr="00034914">
        <w:rPr>
          <w:vertAlign w:val="superscript"/>
        </w:rPr>
        <w:t>th</w:t>
      </w:r>
      <w:r>
        <w:t xml:space="preserve"> meeting of SBSTA 59</w:t>
      </w:r>
      <w:r w:rsidRPr="0045046B">
        <w:t xml:space="preserve">, </w:t>
      </w:r>
      <w:r>
        <w:t xml:space="preserve">on 6 December, </w:t>
      </w:r>
      <w:r w:rsidRPr="0045046B">
        <w:t xml:space="preserve">the Chair informed Parties that the secretariat had not </w:t>
      </w:r>
      <w:r>
        <w:t>yet</w:t>
      </w:r>
      <w:r w:rsidRPr="0045046B">
        <w:t xml:space="preserve"> received any nominations </w:t>
      </w:r>
      <w:r>
        <w:t>for SBI Rapporteur</w:t>
      </w:r>
      <w:r w:rsidRPr="0045046B">
        <w:t>. In accordance with rule 22, paragraph 2, of the draft rules of procedure being applied</w:t>
      </w:r>
      <w:r>
        <w:t>,</w:t>
      </w:r>
      <w:r w:rsidRPr="0045046B">
        <w:t xml:space="preserve"> the </w:t>
      </w:r>
      <w:r>
        <w:t xml:space="preserve">current </w:t>
      </w:r>
      <w:r w:rsidRPr="0045046B">
        <w:t xml:space="preserve">Rapporteur, </w:t>
      </w:r>
      <w:proofErr w:type="spellStart"/>
      <w:r w:rsidRPr="0045046B">
        <w:t>Ayşin</w:t>
      </w:r>
      <w:proofErr w:type="spellEnd"/>
      <w:r w:rsidRPr="0045046B">
        <w:t xml:space="preserve"> </w:t>
      </w:r>
      <w:proofErr w:type="spellStart"/>
      <w:r w:rsidRPr="0045046B">
        <w:t>Turpanci</w:t>
      </w:r>
      <w:proofErr w:type="spellEnd"/>
      <w:r w:rsidRPr="0045046B">
        <w:t xml:space="preserve">, will remain in office until </w:t>
      </w:r>
      <w:r>
        <w:t>her</w:t>
      </w:r>
      <w:r w:rsidRPr="0045046B">
        <w:t xml:space="preserve"> successor</w:t>
      </w:r>
      <w:r>
        <w:t xml:space="preserve"> has</w:t>
      </w:r>
      <w:r w:rsidRPr="0045046B">
        <w:t xml:space="preserve"> </w:t>
      </w:r>
      <w:r>
        <w:t>been</w:t>
      </w:r>
      <w:r w:rsidRPr="0045046B">
        <w:t xml:space="preserve"> elected.</w:t>
      </w:r>
    </w:p>
    <w:p w14:paraId="02BE3B21" w14:textId="77777777" w:rsidR="00365197" w:rsidRPr="005428C9" w:rsidRDefault="00365197">
      <w:pPr>
        <w:pStyle w:val="RegH1G"/>
        <w:numPr>
          <w:ilvl w:val="1"/>
          <w:numId w:val="1"/>
        </w:numPr>
        <w:rPr>
          <w:sz w:val="20"/>
        </w:rPr>
      </w:pPr>
      <w:bookmarkStart w:id="62" w:name="_Toc157697302"/>
      <w:bookmarkStart w:id="63" w:name="_Toc157697783"/>
      <w:bookmarkStart w:id="64" w:name="_Toc157703602"/>
      <w:bookmarkStart w:id="65" w:name="_Toc157703846"/>
      <w:bookmarkStart w:id="66" w:name="_Toc157707570"/>
      <w:bookmarkStart w:id="67" w:name="_Toc158309718"/>
      <w:bookmarkStart w:id="68" w:name="_Toc158360802"/>
      <w:bookmarkStart w:id="69" w:name="_Toc158360929"/>
      <w:bookmarkStart w:id="70" w:name="_Toc158361019"/>
      <w:bookmarkStart w:id="71" w:name="_Toc158361101"/>
      <w:bookmarkStart w:id="72" w:name="_Toc158362197"/>
      <w:bookmarkStart w:id="73" w:name="_Toc160525710"/>
      <w:bookmarkEnd w:id="61"/>
      <w:r>
        <w:t>Organization of the work of the session</w:t>
      </w:r>
      <w:bookmarkEnd w:id="62"/>
      <w:bookmarkEnd w:id="63"/>
      <w:r>
        <w:t xml:space="preserve"> </w:t>
      </w:r>
      <w:r>
        <w:br/>
      </w:r>
      <w:bookmarkStart w:id="74" w:name="_Toc157697303"/>
      <w:bookmarkStart w:id="75" w:name="_Toc157697784"/>
      <w:r w:rsidRPr="005428C9">
        <w:rPr>
          <w:b w:val="0"/>
          <w:bCs/>
          <w:sz w:val="20"/>
        </w:rPr>
        <w:t>(Agenda sub-item 2(c))</w:t>
      </w:r>
      <w:bookmarkEnd w:id="64"/>
      <w:bookmarkEnd w:id="65"/>
      <w:bookmarkEnd w:id="66"/>
      <w:bookmarkEnd w:id="67"/>
      <w:bookmarkEnd w:id="68"/>
      <w:bookmarkEnd w:id="69"/>
      <w:bookmarkEnd w:id="70"/>
      <w:bookmarkEnd w:id="71"/>
      <w:bookmarkEnd w:id="72"/>
      <w:bookmarkEnd w:id="73"/>
      <w:bookmarkEnd w:id="74"/>
      <w:bookmarkEnd w:id="75"/>
    </w:p>
    <w:p w14:paraId="56EF0F4B" w14:textId="252C280A" w:rsidR="00365197" w:rsidRDefault="00365197">
      <w:pPr>
        <w:pStyle w:val="RegSingleTxtG"/>
        <w:rPr>
          <w:lang w:eastAsia="en-US"/>
        </w:rPr>
      </w:pPr>
      <w:r w:rsidRPr="00BE5BB7">
        <w:rPr>
          <w:lang w:eastAsia="en-US"/>
        </w:rPr>
        <w:t>At the 1</w:t>
      </w:r>
      <w:r w:rsidRPr="00BE5BB7">
        <w:rPr>
          <w:vertAlign w:val="superscript"/>
          <w:lang w:eastAsia="en-US"/>
        </w:rPr>
        <w:t>st</w:t>
      </w:r>
      <w:r>
        <w:rPr>
          <w:lang w:eastAsia="en-US"/>
        </w:rPr>
        <w:t xml:space="preserve"> </w:t>
      </w:r>
      <w:r w:rsidRPr="00BE5BB7">
        <w:rPr>
          <w:lang w:eastAsia="en-US"/>
        </w:rPr>
        <w:t>meeting</w:t>
      </w:r>
      <w:r>
        <w:rPr>
          <w:lang w:eastAsia="en-US"/>
        </w:rPr>
        <w:t xml:space="preserve">, </w:t>
      </w:r>
      <w:r w:rsidRPr="00BE5BB7">
        <w:rPr>
          <w:lang w:eastAsia="en-US"/>
        </w:rPr>
        <w:t xml:space="preserve">the Chair </w:t>
      </w:r>
      <w:r>
        <w:rPr>
          <w:lang w:eastAsia="en-US"/>
        </w:rPr>
        <w:t>recalled the proposal for the organization of work outlined in the note</w:t>
      </w:r>
      <w:r>
        <w:rPr>
          <w:rStyle w:val="FootnoteReference"/>
          <w:rFonts w:eastAsia="Times New Roman"/>
          <w:lang w:eastAsia="en-US"/>
        </w:rPr>
        <w:footnoteReference w:id="5"/>
      </w:r>
      <w:r>
        <w:rPr>
          <w:lang w:eastAsia="en-US"/>
        </w:rPr>
        <w:t xml:space="preserve"> that he prepared jointly with the SBSTA Chair. In view of the heavy workload, he urged delegates to arrive at meetings on time in order to maximize negotiation time and ensure timely closure of the session.</w:t>
      </w:r>
    </w:p>
    <w:p w14:paraId="2C2A93D4" w14:textId="2A08DDBA" w:rsidR="00365197" w:rsidRDefault="00365197">
      <w:pPr>
        <w:pStyle w:val="RegSingleTxtG"/>
        <w:rPr>
          <w:lang w:eastAsia="en-US"/>
        </w:rPr>
      </w:pPr>
      <w:r>
        <w:rPr>
          <w:lang w:eastAsia="en-US"/>
        </w:rPr>
        <w:t xml:space="preserve">The Chair drew attention to the </w:t>
      </w:r>
      <w:r w:rsidRPr="00BE5BB7">
        <w:rPr>
          <w:lang w:eastAsia="en-US"/>
        </w:rPr>
        <w:t>deadline for all groups to conclude their work by</w:t>
      </w:r>
      <w:r>
        <w:rPr>
          <w:lang w:eastAsia="en-US"/>
        </w:rPr>
        <w:t xml:space="preserve"> </w:t>
      </w:r>
      <w:r w:rsidRPr="00BE5BB7">
        <w:rPr>
          <w:lang w:eastAsia="en-US"/>
        </w:rPr>
        <w:t>6</w:t>
      </w:r>
      <w:r>
        <w:rPr>
          <w:lang w:eastAsia="en-US"/>
        </w:rPr>
        <w:t xml:space="preserve"> </w:t>
      </w:r>
      <w:r w:rsidRPr="00BE5BB7">
        <w:rPr>
          <w:lang w:eastAsia="en-US"/>
        </w:rPr>
        <w:t>p.m. on</w:t>
      </w:r>
      <w:r>
        <w:rPr>
          <w:lang w:eastAsia="en-US"/>
        </w:rPr>
        <w:t xml:space="preserve"> 5 December</w:t>
      </w:r>
      <w:r w:rsidRPr="00BE5BB7">
        <w:rPr>
          <w:lang w:eastAsia="en-US"/>
        </w:rPr>
        <w:t xml:space="preserve"> to ensure the timely availability of draft conclusions</w:t>
      </w:r>
      <w:r>
        <w:rPr>
          <w:lang w:eastAsia="en-US"/>
        </w:rPr>
        <w:t xml:space="preserve"> in all official United Nations languages</w:t>
      </w:r>
      <w:r w:rsidRPr="00BE5BB7">
        <w:rPr>
          <w:lang w:eastAsia="en-US"/>
        </w:rPr>
        <w:t xml:space="preserve"> for the closing plenary on </w:t>
      </w:r>
      <w:r>
        <w:rPr>
          <w:lang w:eastAsia="en-US"/>
        </w:rPr>
        <w:t>6 December</w:t>
      </w:r>
      <w:r w:rsidRPr="00BE5BB7">
        <w:rPr>
          <w:lang w:eastAsia="en-US"/>
        </w:rPr>
        <w:t xml:space="preserve">. </w:t>
      </w:r>
      <w:r w:rsidRPr="0029312E">
        <w:rPr>
          <w:lang w:eastAsia="en-US"/>
        </w:rPr>
        <w:t xml:space="preserve">To accelerate </w:t>
      </w:r>
      <w:r>
        <w:rPr>
          <w:lang w:eastAsia="en-US"/>
        </w:rPr>
        <w:t>work</w:t>
      </w:r>
      <w:r w:rsidRPr="0029312E">
        <w:rPr>
          <w:lang w:eastAsia="en-US"/>
        </w:rPr>
        <w:t xml:space="preserve">, </w:t>
      </w:r>
      <w:r>
        <w:rPr>
          <w:lang w:eastAsia="en-US"/>
        </w:rPr>
        <w:t>he</w:t>
      </w:r>
      <w:r w:rsidRPr="0029312E">
        <w:rPr>
          <w:lang w:eastAsia="en-US"/>
        </w:rPr>
        <w:t xml:space="preserve"> urged Parties to </w:t>
      </w:r>
      <w:r>
        <w:rPr>
          <w:lang w:eastAsia="en-US"/>
        </w:rPr>
        <w:t>start</w:t>
      </w:r>
      <w:r w:rsidRPr="0029312E">
        <w:rPr>
          <w:lang w:eastAsia="en-US"/>
        </w:rPr>
        <w:t xml:space="preserve"> drafting texts as early as possible</w:t>
      </w:r>
      <w:r>
        <w:rPr>
          <w:lang w:eastAsia="en-US"/>
        </w:rPr>
        <w:t xml:space="preserve"> and invited pairs of co-chairs and co-facilitators to assist in organizing the work</w:t>
      </w:r>
      <w:r w:rsidRPr="0029312E">
        <w:rPr>
          <w:lang w:eastAsia="en-US"/>
        </w:rPr>
        <w:t>.</w:t>
      </w:r>
      <w:r>
        <w:rPr>
          <w:lang w:eastAsia="en-US"/>
        </w:rPr>
        <w:t xml:space="preserve"> </w:t>
      </w:r>
      <w:r w:rsidRPr="0033673F">
        <w:rPr>
          <w:lang w:eastAsia="en-US"/>
        </w:rPr>
        <w:t xml:space="preserve">He encouraged Parties to </w:t>
      </w:r>
      <w:r>
        <w:rPr>
          <w:lang w:eastAsia="en-US"/>
        </w:rPr>
        <w:t>keep</w:t>
      </w:r>
      <w:r w:rsidRPr="0033673F">
        <w:rPr>
          <w:lang w:eastAsia="en-US"/>
        </w:rPr>
        <w:t xml:space="preserve"> all negotiation meetings</w:t>
      </w:r>
      <w:r>
        <w:rPr>
          <w:lang w:eastAsia="en-US"/>
        </w:rPr>
        <w:t>, except those on matters requiring consideration specifically by Parties,</w:t>
      </w:r>
      <w:r w:rsidRPr="006D6F10">
        <w:rPr>
          <w:lang w:eastAsia="en-US"/>
        </w:rPr>
        <w:t xml:space="preserve"> </w:t>
      </w:r>
      <w:r>
        <w:rPr>
          <w:lang w:eastAsia="en-US"/>
        </w:rPr>
        <w:t>open to observers</w:t>
      </w:r>
      <w:r w:rsidRPr="0033673F">
        <w:rPr>
          <w:lang w:eastAsia="en-US"/>
        </w:rPr>
        <w:t>.</w:t>
      </w:r>
    </w:p>
    <w:p w14:paraId="787605DA" w14:textId="77777777" w:rsidR="00365197" w:rsidRPr="0033673F" w:rsidRDefault="00365197">
      <w:pPr>
        <w:pStyle w:val="RegSingleTxtG"/>
        <w:rPr>
          <w:lang w:eastAsia="en-US"/>
        </w:rPr>
      </w:pPr>
      <w:r>
        <w:rPr>
          <w:lang w:eastAsia="en-US"/>
        </w:rPr>
        <w:t>On a proposal by the Chair, t</w:t>
      </w:r>
      <w:r w:rsidRPr="0033673F">
        <w:rPr>
          <w:lang w:eastAsia="en-US"/>
        </w:rPr>
        <w:t xml:space="preserve">he SBI agreed to proceed on </w:t>
      </w:r>
      <w:r>
        <w:rPr>
          <w:lang w:eastAsia="en-US"/>
        </w:rPr>
        <w:t xml:space="preserve">that basis </w:t>
      </w:r>
      <w:r w:rsidRPr="0033673F">
        <w:rPr>
          <w:lang w:eastAsia="en-US"/>
        </w:rPr>
        <w:t>and in line with previously adopted SBI conclusions</w:t>
      </w:r>
      <w:r>
        <w:rPr>
          <w:rStyle w:val="FootnoteReference"/>
          <w:rFonts w:eastAsia="Times New Roman"/>
          <w:lang w:eastAsia="en-US"/>
        </w:rPr>
        <w:footnoteReference w:id="6"/>
      </w:r>
      <w:r w:rsidRPr="0033673F">
        <w:rPr>
          <w:lang w:eastAsia="en-US"/>
        </w:rPr>
        <w:t xml:space="preserve"> on the timely conclusion of negotiations and related working practices.</w:t>
      </w:r>
    </w:p>
    <w:p w14:paraId="62CB743B" w14:textId="77777777" w:rsidR="00365197" w:rsidRPr="006418E3" w:rsidRDefault="00365197">
      <w:pPr>
        <w:pStyle w:val="RegSingleTxtG"/>
      </w:pPr>
      <w:r w:rsidRPr="006418E3">
        <w:t>The documents that were before SBI 59 are available on the UNFCCC website.</w:t>
      </w:r>
      <w:r w:rsidRPr="006418E3">
        <w:rPr>
          <w:rStyle w:val="FootnoteReference"/>
        </w:rPr>
        <w:footnoteReference w:id="7"/>
      </w:r>
    </w:p>
    <w:p w14:paraId="3236D4F9" w14:textId="312EF719" w:rsidR="00365197" w:rsidRPr="00356E47" w:rsidRDefault="00365197">
      <w:pPr>
        <w:pStyle w:val="RegSingleTxtG"/>
        <w:rPr>
          <w:lang w:val="en-US"/>
        </w:rPr>
      </w:pPr>
      <w:r w:rsidRPr="6A731D07">
        <w:rPr>
          <w:lang w:val="en-US"/>
        </w:rPr>
        <w:t>At the 2</w:t>
      </w:r>
      <w:r w:rsidRPr="6A731D07">
        <w:rPr>
          <w:vertAlign w:val="superscript"/>
          <w:lang w:val="en-US"/>
        </w:rPr>
        <w:t>nd</w:t>
      </w:r>
      <w:r w:rsidRPr="6A731D07">
        <w:rPr>
          <w:lang w:val="en-US"/>
        </w:rPr>
        <w:t xml:space="preserve"> meeting of the SBI, which was held jointly with the 2</w:t>
      </w:r>
      <w:r w:rsidRPr="6A731D07">
        <w:rPr>
          <w:vertAlign w:val="superscript"/>
          <w:lang w:val="en-US"/>
        </w:rPr>
        <w:t>nd</w:t>
      </w:r>
      <w:r w:rsidRPr="6A731D07">
        <w:rPr>
          <w:lang w:val="en-US"/>
        </w:rPr>
        <w:t xml:space="preserve"> meetings of </w:t>
      </w:r>
      <w:r>
        <w:rPr>
          <w:lang w:val="en-US"/>
        </w:rPr>
        <w:t>SBSTA 59,</w:t>
      </w:r>
      <w:r w:rsidRPr="6A731D07">
        <w:rPr>
          <w:lang w:val="en-US"/>
        </w:rPr>
        <w:t xml:space="preserve"> COP</w:t>
      </w:r>
      <w:r>
        <w:rPr>
          <w:lang w:val="en-US"/>
        </w:rPr>
        <w:t xml:space="preserve"> 28</w:t>
      </w:r>
      <w:r w:rsidRPr="6A731D07">
        <w:rPr>
          <w:lang w:val="en-US"/>
        </w:rPr>
        <w:t>, CMP</w:t>
      </w:r>
      <w:r>
        <w:rPr>
          <w:lang w:val="en-US"/>
        </w:rPr>
        <w:t xml:space="preserve"> 18</w:t>
      </w:r>
      <w:r w:rsidRPr="6A731D07">
        <w:rPr>
          <w:lang w:val="en-US"/>
        </w:rPr>
        <w:t xml:space="preserve"> </w:t>
      </w:r>
      <w:r>
        <w:rPr>
          <w:lang w:val="en-US"/>
        </w:rPr>
        <w:t>and</w:t>
      </w:r>
      <w:r w:rsidRPr="6A731D07">
        <w:rPr>
          <w:lang w:val="en-US"/>
        </w:rPr>
        <w:t xml:space="preserve"> CMA </w:t>
      </w:r>
      <w:r>
        <w:rPr>
          <w:lang w:val="en-US"/>
        </w:rPr>
        <w:t>5</w:t>
      </w:r>
      <w:r w:rsidRPr="6A731D07">
        <w:rPr>
          <w:lang w:val="en-US"/>
        </w:rPr>
        <w:t xml:space="preserve">, on 30 November, statements were made by representatives of 21 Parties, including 13 on behalf of groups of Parties: </w:t>
      </w:r>
      <w:r w:rsidRPr="00356E47">
        <w:rPr>
          <w:lang w:val="en-US"/>
        </w:rPr>
        <w:t>African Group</w:t>
      </w:r>
      <w:r>
        <w:rPr>
          <w:lang w:val="en-US"/>
        </w:rPr>
        <w:t>;</w:t>
      </w:r>
      <w:r w:rsidRPr="6A731D07">
        <w:rPr>
          <w:lang w:val="en-US"/>
        </w:rPr>
        <w:t xml:space="preserve"> Alliance of Small Island States</w:t>
      </w:r>
      <w:r w:rsidRPr="00115383">
        <w:rPr>
          <w:lang w:val="en-US"/>
        </w:rPr>
        <w:t>;</w:t>
      </w:r>
      <w:r w:rsidRPr="00356E47">
        <w:rPr>
          <w:lang w:val="en-US"/>
        </w:rPr>
        <w:t xml:space="preserve"> </w:t>
      </w:r>
      <w:r w:rsidRPr="6A731D07">
        <w:rPr>
          <w:lang w:val="en-US"/>
        </w:rPr>
        <w:t>Arab Group</w:t>
      </w:r>
      <w:r>
        <w:rPr>
          <w:lang w:val="en-US"/>
        </w:rPr>
        <w:t>;</w:t>
      </w:r>
      <w:r w:rsidRPr="6A731D07">
        <w:rPr>
          <w:lang w:val="en-US"/>
        </w:rPr>
        <w:t xml:space="preserve"> Argentina, Brazil and Uruguay</w:t>
      </w:r>
      <w:r w:rsidRPr="00356E47">
        <w:rPr>
          <w:lang w:val="en-US"/>
        </w:rPr>
        <w:t>;</w:t>
      </w:r>
      <w:r w:rsidRPr="6A731D07">
        <w:rPr>
          <w:lang w:val="en-US"/>
        </w:rPr>
        <w:t xml:space="preserve"> Bolivarian Alliance for the Peoples of Our America – Peoples’ Trade Treaty</w:t>
      </w:r>
      <w:r w:rsidRPr="00356E47">
        <w:rPr>
          <w:lang w:val="en-US"/>
        </w:rPr>
        <w:t xml:space="preserve">; Brazil, South Africa, India and China; Coalition for Rainforest Nations; </w:t>
      </w:r>
      <w:r>
        <w:rPr>
          <w:lang w:val="en-US"/>
        </w:rPr>
        <w:t xml:space="preserve">EIG; </w:t>
      </w:r>
      <w:r w:rsidRPr="00356E47">
        <w:rPr>
          <w:lang w:val="en-US"/>
        </w:rPr>
        <w:t>EU and its member States; Group of 77 and China; LDCs; LMDCs</w:t>
      </w:r>
      <w:r>
        <w:rPr>
          <w:lang w:val="en-US"/>
        </w:rPr>
        <w:t xml:space="preserve">; and </w:t>
      </w:r>
      <w:r w:rsidRPr="00356E47">
        <w:rPr>
          <w:lang w:val="en-US"/>
        </w:rPr>
        <w:t>Umbrella Group</w:t>
      </w:r>
      <w:r>
        <w:rPr>
          <w:lang w:val="en-US"/>
        </w:rPr>
        <w:t>.</w:t>
      </w:r>
      <w:bookmarkStart w:id="76" w:name="_Ref156306396"/>
      <w:r w:rsidRPr="6A731D07">
        <w:rPr>
          <w:rStyle w:val="FootnoteReference"/>
          <w:lang w:val="en-US"/>
        </w:rPr>
        <w:footnoteReference w:id="8"/>
      </w:r>
      <w:bookmarkEnd w:id="76"/>
      <w:r>
        <w:rPr>
          <w:lang w:val="en-US"/>
        </w:rPr>
        <w:t xml:space="preserve"> Statements were also made by representatives</w:t>
      </w:r>
      <w:r w:rsidRPr="6A731D07">
        <w:rPr>
          <w:lang w:val="en-US"/>
        </w:rPr>
        <w:t xml:space="preserve"> of </w:t>
      </w:r>
      <w:r>
        <w:rPr>
          <w:lang w:val="en-US"/>
        </w:rPr>
        <w:t xml:space="preserve">the </w:t>
      </w:r>
      <w:r w:rsidRPr="6A731D07">
        <w:rPr>
          <w:lang w:val="en-US"/>
        </w:rPr>
        <w:t xml:space="preserve">nine UNFCCC constituencies: </w:t>
      </w:r>
      <w:r>
        <w:rPr>
          <w:lang w:val="en-US"/>
        </w:rPr>
        <w:t>business and industry</w:t>
      </w:r>
      <w:r>
        <w:rPr>
          <w:bCs/>
          <w:lang w:val="en-US"/>
        </w:rPr>
        <w:t>,</w:t>
      </w:r>
      <w:r w:rsidRPr="6A731D07">
        <w:rPr>
          <w:lang w:val="en-US"/>
        </w:rPr>
        <w:t xml:space="preserve"> children and youth</w:t>
      </w:r>
      <w:r>
        <w:rPr>
          <w:bCs/>
          <w:lang w:val="en-US"/>
        </w:rPr>
        <w:t>,</w:t>
      </w:r>
      <w:r w:rsidRPr="6A731D07">
        <w:rPr>
          <w:lang w:val="en-US"/>
        </w:rPr>
        <w:t xml:space="preserve"> environmental</w:t>
      </w:r>
      <w:r>
        <w:rPr>
          <w:bCs/>
          <w:lang w:val="en-US"/>
        </w:rPr>
        <w:t>,</w:t>
      </w:r>
      <w:r w:rsidRPr="6A731D07">
        <w:rPr>
          <w:lang w:val="en-US"/>
        </w:rPr>
        <w:t xml:space="preserve"> farmers</w:t>
      </w:r>
      <w:r>
        <w:rPr>
          <w:lang w:val="en-US"/>
        </w:rPr>
        <w:t xml:space="preserve"> and agricultural</w:t>
      </w:r>
      <w:r>
        <w:rPr>
          <w:bCs/>
          <w:lang w:val="en-US"/>
        </w:rPr>
        <w:t>,</w:t>
      </w:r>
      <w:r>
        <w:rPr>
          <w:lang w:val="en-US"/>
        </w:rPr>
        <w:t xml:space="preserve"> research and independent, and trade union non-governmental organizations;</w:t>
      </w:r>
      <w:r w:rsidRPr="6A731D07">
        <w:rPr>
          <w:lang w:val="en-US"/>
        </w:rPr>
        <w:t xml:space="preserve"> </w:t>
      </w:r>
      <w:r>
        <w:rPr>
          <w:lang w:val="en-US"/>
        </w:rPr>
        <w:t>I</w:t>
      </w:r>
      <w:r w:rsidRPr="6A731D07">
        <w:rPr>
          <w:lang w:val="en-US"/>
        </w:rPr>
        <w:t xml:space="preserve">ndigenous </w:t>
      </w:r>
      <w:r>
        <w:rPr>
          <w:lang w:val="en-US"/>
        </w:rPr>
        <w:t>P</w:t>
      </w:r>
      <w:r w:rsidRPr="6A731D07">
        <w:rPr>
          <w:lang w:val="en-US"/>
        </w:rPr>
        <w:t>eoples organizations</w:t>
      </w:r>
      <w:r>
        <w:rPr>
          <w:lang w:val="en-US"/>
        </w:rPr>
        <w:t>;</w:t>
      </w:r>
      <w:r w:rsidRPr="6A731D07">
        <w:rPr>
          <w:lang w:val="en-US"/>
        </w:rPr>
        <w:t xml:space="preserve"> local government</w:t>
      </w:r>
      <w:r>
        <w:rPr>
          <w:lang w:val="en-US"/>
        </w:rPr>
        <w:t>al</w:t>
      </w:r>
      <w:r w:rsidRPr="6A731D07">
        <w:rPr>
          <w:lang w:val="en-US"/>
        </w:rPr>
        <w:t xml:space="preserve"> and municipal authorities</w:t>
      </w:r>
      <w:r>
        <w:rPr>
          <w:lang w:val="en-US"/>
        </w:rPr>
        <w:t>;</w:t>
      </w:r>
      <w:r w:rsidRPr="6A731D07">
        <w:rPr>
          <w:lang w:val="en-US"/>
        </w:rPr>
        <w:t xml:space="preserve"> and women and gender constituency.</w:t>
      </w:r>
      <w:r w:rsidRPr="6A731D07">
        <w:rPr>
          <w:rStyle w:val="FootnoteReference"/>
          <w:lang w:val="en-US"/>
        </w:rPr>
        <w:footnoteReference w:id="9"/>
      </w:r>
    </w:p>
    <w:p w14:paraId="7C95309E" w14:textId="77777777" w:rsidR="00365197" w:rsidRPr="00356E47" w:rsidRDefault="00365197">
      <w:pPr>
        <w:pStyle w:val="RegSingleTxtG"/>
        <w:rPr>
          <w:lang w:val="en-US"/>
        </w:rPr>
      </w:pPr>
      <w:r w:rsidRPr="005E380F">
        <w:rPr>
          <w:lang w:val="en-US"/>
        </w:rPr>
        <w:t xml:space="preserve">At the same meeting, statements were made by </w:t>
      </w:r>
      <w:r>
        <w:rPr>
          <w:lang w:val="en-US"/>
        </w:rPr>
        <w:t xml:space="preserve">representatives of </w:t>
      </w:r>
      <w:r w:rsidRPr="005E380F">
        <w:rPr>
          <w:lang w:val="en-US"/>
        </w:rPr>
        <w:t xml:space="preserve">seven intergovernmental organizations: Committee on Earth Observation Satellites on behalf </w:t>
      </w:r>
      <w:r>
        <w:rPr>
          <w:lang w:val="en-US"/>
        </w:rPr>
        <w:t xml:space="preserve">of itself </w:t>
      </w:r>
      <w:r w:rsidRPr="005E380F">
        <w:rPr>
          <w:lang w:val="en-US"/>
        </w:rPr>
        <w:t>and the Coordination Group for Meteorological Satellites;</w:t>
      </w:r>
      <w:r w:rsidRPr="005E380F">
        <w:t xml:space="preserve"> Global Climate Observing System</w:t>
      </w:r>
      <w:r w:rsidRPr="005E380F">
        <w:rPr>
          <w:lang w:val="en-US"/>
        </w:rPr>
        <w:t xml:space="preserve">; </w:t>
      </w:r>
      <w:r w:rsidRPr="005E380F">
        <w:t>Intergovernmental Panel on Climate Change;</w:t>
      </w:r>
      <w:r w:rsidRPr="005E380F">
        <w:rPr>
          <w:lang w:val="en-US"/>
        </w:rPr>
        <w:t xml:space="preserve"> </w:t>
      </w:r>
      <w:r w:rsidRPr="005E380F">
        <w:t>International Civil Aviation Organization</w:t>
      </w:r>
      <w:r w:rsidRPr="005E380F">
        <w:rPr>
          <w:lang w:val="en-US"/>
        </w:rPr>
        <w:t xml:space="preserve">; </w:t>
      </w:r>
      <w:r w:rsidRPr="005E380F">
        <w:t>International Maritime Organization</w:t>
      </w:r>
      <w:r w:rsidRPr="005E380F">
        <w:rPr>
          <w:lang w:val="en-US"/>
        </w:rPr>
        <w:t>; World Climate Research Programme</w:t>
      </w:r>
      <w:r>
        <w:rPr>
          <w:lang w:val="en-US"/>
        </w:rPr>
        <w:t>; and</w:t>
      </w:r>
      <w:r w:rsidRPr="005E380F">
        <w:rPr>
          <w:lang w:val="en-US"/>
        </w:rPr>
        <w:t xml:space="preserve"> W</w:t>
      </w:r>
      <w:r>
        <w:rPr>
          <w:lang w:val="en-US"/>
        </w:rPr>
        <w:t xml:space="preserve">orld </w:t>
      </w:r>
      <w:r w:rsidRPr="005E380F">
        <w:rPr>
          <w:lang w:val="en-US"/>
        </w:rPr>
        <w:t>M</w:t>
      </w:r>
      <w:r>
        <w:rPr>
          <w:lang w:val="en-US"/>
        </w:rPr>
        <w:t xml:space="preserve">eteorological </w:t>
      </w:r>
      <w:r w:rsidRPr="005E380F">
        <w:rPr>
          <w:lang w:val="en-US"/>
        </w:rPr>
        <w:t>O</w:t>
      </w:r>
      <w:r>
        <w:rPr>
          <w:lang w:val="en-US"/>
        </w:rPr>
        <w:t>rganization</w:t>
      </w:r>
      <w:r w:rsidRPr="005E380F">
        <w:rPr>
          <w:lang w:val="en-US"/>
        </w:rPr>
        <w:t>.</w:t>
      </w:r>
      <w:r>
        <w:rPr>
          <w:rStyle w:val="FootnoteReference"/>
          <w:bCs/>
          <w:lang w:val="en-US"/>
        </w:rPr>
        <w:footnoteReference w:id="10"/>
      </w:r>
    </w:p>
    <w:p w14:paraId="02770747" w14:textId="77777777" w:rsidR="00365197" w:rsidRPr="007C07E4" w:rsidRDefault="00365197">
      <w:pPr>
        <w:pStyle w:val="RegH1G"/>
        <w:numPr>
          <w:ilvl w:val="1"/>
          <w:numId w:val="1"/>
        </w:numPr>
        <w:rPr>
          <w:b w:val="0"/>
          <w:bCs/>
          <w:sz w:val="20"/>
        </w:rPr>
      </w:pPr>
      <w:bookmarkStart w:id="77" w:name="_Toc157697304"/>
      <w:bookmarkStart w:id="78" w:name="_Toc157697785"/>
      <w:bookmarkStart w:id="79" w:name="_Toc157703603"/>
      <w:bookmarkStart w:id="80" w:name="_Toc157703847"/>
      <w:bookmarkStart w:id="81" w:name="_Toc157707571"/>
      <w:bookmarkStart w:id="82" w:name="_Toc158309719"/>
      <w:bookmarkStart w:id="83" w:name="_Toc158360803"/>
      <w:bookmarkStart w:id="84" w:name="_Toc158360930"/>
      <w:bookmarkStart w:id="85" w:name="_Toc158361020"/>
      <w:bookmarkStart w:id="86" w:name="_Toc158361102"/>
      <w:bookmarkStart w:id="87" w:name="_Toc158362198"/>
      <w:bookmarkStart w:id="88" w:name="_Toc160525711"/>
      <w:r w:rsidRPr="00FB56E1">
        <w:t>Multilateral assessment under the international assessment and review process</w:t>
      </w:r>
      <w:bookmarkEnd w:id="77"/>
      <w:bookmarkEnd w:id="78"/>
      <w:r>
        <w:br/>
      </w:r>
      <w:bookmarkStart w:id="89" w:name="_Toc157697305"/>
      <w:bookmarkStart w:id="90" w:name="_Toc157697786"/>
      <w:r w:rsidRPr="007C07E4">
        <w:rPr>
          <w:b w:val="0"/>
          <w:bCs/>
          <w:sz w:val="20"/>
        </w:rPr>
        <w:t>(Agenda sub-item 2(d))</w:t>
      </w:r>
      <w:bookmarkEnd w:id="79"/>
      <w:bookmarkEnd w:id="80"/>
      <w:bookmarkEnd w:id="81"/>
      <w:bookmarkEnd w:id="82"/>
      <w:bookmarkEnd w:id="83"/>
      <w:bookmarkEnd w:id="84"/>
      <w:bookmarkEnd w:id="85"/>
      <w:bookmarkEnd w:id="86"/>
      <w:bookmarkEnd w:id="87"/>
      <w:bookmarkEnd w:id="88"/>
      <w:bookmarkEnd w:id="89"/>
      <w:bookmarkEnd w:id="90"/>
    </w:p>
    <w:p w14:paraId="2B5ED53C" w14:textId="77777777" w:rsidR="00365197" w:rsidRDefault="00365197">
      <w:pPr>
        <w:pStyle w:val="RegSingleTxtG"/>
      </w:pPr>
      <w:r>
        <w:t>At its 1</w:t>
      </w:r>
      <w:r w:rsidRPr="000A34CF">
        <w:rPr>
          <w:vertAlign w:val="superscript"/>
        </w:rPr>
        <w:t>st</w:t>
      </w:r>
      <w:r>
        <w:t xml:space="preserve"> meeting, the SBI took note of the information provided by its Chair on the organization of the first multilateral assessment working group session in the fifth and final cycle of the international assessment and review process,</w:t>
      </w:r>
      <w:r>
        <w:rPr>
          <w:rStyle w:val="FootnoteReference"/>
        </w:rPr>
        <w:footnoteReference w:id="11"/>
      </w:r>
      <w:r>
        <w:t xml:space="preserve"> which was to take place from 5 to 6 December 2023 featuring 13 Parties included in Annex I to the Convention.</w:t>
      </w:r>
      <w:r w:rsidRPr="008D2ECC">
        <w:rPr>
          <w:rStyle w:val="FootnoteReference"/>
          <w:szCs w:val="18"/>
        </w:rPr>
        <w:footnoteReference w:id="12"/>
      </w:r>
      <w:r w:rsidRPr="008D2ECC">
        <w:rPr>
          <w:sz w:val="18"/>
          <w:szCs w:val="18"/>
          <w:vertAlign w:val="superscript"/>
        </w:rPr>
        <w:t>,</w:t>
      </w:r>
      <w:r>
        <w:t xml:space="preserve"> </w:t>
      </w:r>
      <w:r>
        <w:rPr>
          <w:rStyle w:val="FootnoteReference"/>
        </w:rPr>
        <w:footnoteReference w:id="13"/>
      </w:r>
    </w:p>
    <w:p w14:paraId="7027193E" w14:textId="77777777" w:rsidR="00365197" w:rsidRPr="009A6D70" w:rsidRDefault="00365197">
      <w:pPr>
        <w:pStyle w:val="RegH1G"/>
        <w:numPr>
          <w:ilvl w:val="1"/>
          <w:numId w:val="1"/>
        </w:numPr>
        <w:rPr>
          <w:b w:val="0"/>
          <w:bCs/>
          <w:sz w:val="20"/>
        </w:rPr>
      </w:pPr>
      <w:bookmarkStart w:id="91" w:name="_Toc157697306"/>
      <w:bookmarkStart w:id="92" w:name="_Toc157697787"/>
      <w:bookmarkStart w:id="93" w:name="_Toc157703604"/>
      <w:bookmarkStart w:id="94" w:name="_Toc157703848"/>
      <w:bookmarkStart w:id="95" w:name="_Toc157707572"/>
      <w:bookmarkStart w:id="96" w:name="_Toc158309720"/>
      <w:bookmarkStart w:id="97" w:name="_Toc158360804"/>
      <w:bookmarkStart w:id="98" w:name="_Toc158360931"/>
      <w:bookmarkStart w:id="99" w:name="_Toc158361021"/>
      <w:bookmarkStart w:id="100" w:name="_Toc158361103"/>
      <w:bookmarkStart w:id="101" w:name="_Toc158362199"/>
      <w:bookmarkStart w:id="102" w:name="_Toc160525712"/>
      <w:r>
        <w:t>Facilitative sharing of views under the international consultation and analysis process</w:t>
      </w:r>
      <w:bookmarkEnd w:id="91"/>
      <w:bookmarkEnd w:id="92"/>
      <w:r>
        <w:t xml:space="preserve"> </w:t>
      </w:r>
      <w:r>
        <w:br/>
      </w:r>
      <w:bookmarkStart w:id="103" w:name="_Toc157697307"/>
      <w:bookmarkStart w:id="104" w:name="_Toc157697788"/>
      <w:r w:rsidRPr="009A6D70">
        <w:rPr>
          <w:b w:val="0"/>
          <w:bCs/>
          <w:sz w:val="20"/>
        </w:rPr>
        <w:t>(Agenda sub-item 2(e))</w:t>
      </w:r>
      <w:bookmarkEnd w:id="93"/>
      <w:bookmarkEnd w:id="94"/>
      <w:bookmarkEnd w:id="95"/>
      <w:bookmarkEnd w:id="96"/>
      <w:bookmarkEnd w:id="97"/>
      <w:bookmarkEnd w:id="98"/>
      <w:bookmarkEnd w:id="99"/>
      <w:bookmarkEnd w:id="100"/>
      <w:bookmarkEnd w:id="101"/>
      <w:bookmarkEnd w:id="102"/>
      <w:bookmarkEnd w:id="103"/>
      <w:bookmarkEnd w:id="104"/>
    </w:p>
    <w:p w14:paraId="27004414" w14:textId="77777777" w:rsidR="00365197" w:rsidRPr="008778BF" w:rsidRDefault="00365197">
      <w:pPr>
        <w:pStyle w:val="RegSingleTxtG"/>
      </w:pPr>
      <w:r>
        <w:t>At its 1</w:t>
      </w:r>
      <w:r w:rsidRPr="008D2ECC">
        <w:rPr>
          <w:vertAlign w:val="superscript"/>
        </w:rPr>
        <w:t>st</w:t>
      </w:r>
      <w:r>
        <w:t xml:space="preserve"> meeting, the SBI</w:t>
      </w:r>
      <w:r w:rsidRPr="008778BF">
        <w:t xml:space="preserve"> took note of the information provided by </w:t>
      </w:r>
      <w:r>
        <w:t>its</w:t>
      </w:r>
      <w:r w:rsidRPr="008778BF">
        <w:t xml:space="preserve"> Chair on the </w:t>
      </w:r>
      <w:r>
        <w:t>fifteenth</w:t>
      </w:r>
      <w:r w:rsidRPr="008778BF">
        <w:t xml:space="preserve"> workshop for </w:t>
      </w:r>
      <w:r>
        <w:t xml:space="preserve">the </w:t>
      </w:r>
      <w:r w:rsidRPr="008778BF">
        <w:t>facilitative sharing of views under the international consultation and analysis process,</w:t>
      </w:r>
      <w:r>
        <w:rPr>
          <w:rStyle w:val="FootnoteReference"/>
        </w:rPr>
        <w:footnoteReference w:id="14"/>
      </w:r>
      <w:r w:rsidRPr="008778BF">
        <w:t xml:space="preserve"> </w:t>
      </w:r>
      <w:bookmarkStart w:id="105" w:name="_Hlk153128436"/>
      <w:r w:rsidRPr="008778BF">
        <w:t xml:space="preserve">which </w:t>
      </w:r>
      <w:r>
        <w:t xml:space="preserve">was to take </w:t>
      </w:r>
      <w:r w:rsidRPr="008D232A">
        <w:t>place</w:t>
      </w:r>
      <w:r w:rsidRPr="008778BF">
        <w:t xml:space="preserve"> </w:t>
      </w:r>
      <w:r>
        <w:t>from</w:t>
      </w:r>
      <w:r w:rsidRPr="008778BF">
        <w:t xml:space="preserve"> </w:t>
      </w:r>
      <w:bookmarkEnd w:id="105"/>
      <w:r>
        <w:t>3 to 4 December 2023</w:t>
      </w:r>
      <w:r w:rsidRPr="008778BF">
        <w:t xml:space="preserve"> featuring </w:t>
      </w:r>
      <w:r>
        <w:t>14</w:t>
      </w:r>
      <w:r w:rsidRPr="008778BF">
        <w:t xml:space="preserve"> Parties</w:t>
      </w:r>
      <w:r>
        <w:t xml:space="preserve"> not included in Annex I to the Convention.</w:t>
      </w:r>
      <w:r>
        <w:rPr>
          <w:rStyle w:val="FootnoteReference"/>
        </w:rPr>
        <w:footnoteReference w:id="15"/>
      </w:r>
    </w:p>
    <w:p w14:paraId="5040841D" w14:textId="77777777" w:rsidR="00365197" w:rsidRPr="009A6D70" w:rsidRDefault="00365197">
      <w:pPr>
        <w:pStyle w:val="RegH1G"/>
        <w:numPr>
          <w:ilvl w:val="1"/>
          <w:numId w:val="1"/>
        </w:numPr>
        <w:rPr>
          <w:b w:val="0"/>
          <w:bCs/>
          <w:sz w:val="20"/>
        </w:rPr>
      </w:pPr>
      <w:bookmarkStart w:id="106" w:name="_Toc157697308"/>
      <w:bookmarkStart w:id="107" w:name="_Toc157697789"/>
      <w:bookmarkStart w:id="108" w:name="_Toc157703605"/>
      <w:bookmarkStart w:id="109" w:name="_Toc157703849"/>
      <w:bookmarkStart w:id="110" w:name="_Toc157707573"/>
      <w:bookmarkStart w:id="111" w:name="_Toc158309721"/>
      <w:bookmarkStart w:id="112" w:name="_Toc158360805"/>
      <w:bookmarkStart w:id="113" w:name="_Toc158360932"/>
      <w:bookmarkStart w:id="114" w:name="_Toc158361022"/>
      <w:bookmarkStart w:id="115" w:name="_Toc158361104"/>
      <w:bookmarkStart w:id="116" w:name="_Toc158362200"/>
      <w:bookmarkStart w:id="117" w:name="_Toc160525713"/>
      <w:r>
        <w:t>Mandated events</w:t>
      </w:r>
      <w:bookmarkEnd w:id="106"/>
      <w:bookmarkEnd w:id="107"/>
      <w:r>
        <w:br/>
      </w:r>
      <w:bookmarkStart w:id="118" w:name="_Toc157697309"/>
      <w:bookmarkStart w:id="119" w:name="_Toc157697790"/>
      <w:r w:rsidRPr="009A6D70">
        <w:rPr>
          <w:b w:val="0"/>
          <w:bCs/>
          <w:sz w:val="20"/>
        </w:rPr>
        <w:t>(Agenda sub-item 2(f))</w:t>
      </w:r>
      <w:bookmarkEnd w:id="108"/>
      <w:bookmarkEnd w:id="109"/>
      <w:bookmarkEnd w:id="110"/>
      <w:bookmarkEnd w:id="111"/>
      <w:bookmarkEnd w:id="112"/>
      <w:bookmarkEnd w:id="113"/>
      <w:bookmarkEnd w:id="114"/>
      <w:bookmarkEnd w:id="115"/>
      <w:bookmarkEnd w:id="116"/>
      <w:bookmarkEnd w:id="117"/>
      <w:bookmarkEnd w:id="118"/>
      <w:bookmarkEnd w:id="119"/>
    </w:p>
    <w:p w14:paraId="56192600" w14:textId="77777777" w:rsidR="00365197" w:rsidRDefault="00365197">
      <w:pPr>
        <w:pStyle w:val="RegSingleTxtG"/>
      </w:pPr>
      <w:r>
        <w:t>At its 1</w:t>
      </w:r>
      <w:r w:rsidRPr="00016B73">
        <w:rPr>
          <w:vertAlign w:val="superscript"/>
        </w:rPr>
        <w:t>st</w:t>
      </w:r>
      <w:r>
        <w:t xml:space="preserve"> meeting, the</w:t>
      </w:r>
      <w:r w:rsidRPr="00392E8A">
        <w:t xml:space="preserve"> SBI</w:t>
      </w:r>
      <w:r>
        <w:t xml:space="preserve"> </w:t>
      </w:r>
      <w:r w:rsidRPr="00392E8A">
        <w:t xml:space="preserve">took note of the information provided by </w:t>
      </w:r>
      <w:r>
        <w:t>its</w:t>
      </w:r>
      <w:r w:rsidRPr="00392E8A">
        <w:t xml:space="preserve"> Chair</w:t>
      </w:r>
      <w:r>
        <w:t xml:space="preserve"> </w:t>
      </w:r>
      <w:r w:rsidRPr="00392E8A">
        <w:t>on the mandated events being held in conjunction with this session</w:t>
      </w:r>
      <w:r>
        <w:t>.</w:t>
      </w:r>
      <w:r>
        <w:rPr>
          <w:rStyle w:val="FootnoteReference"/>
        </w:rPr>
        <w:footnoteReference w:id="16"/>
      </w:r>
    </w:p>
    <w:p w14:paraId="1DD3A332" w14:textId="37B4C6AF" w:rsidR="00365197" w:rsidRPr="009A6D70" w:rsidRDefault="00365197" w:rsidP="00667693">
      <w:pPr>
        <w:pStyle w:val="RegHChG"/>
        <w:keepNext w:val="0"/>
        <w:rPr>
          <w:bCs/>
          <w:sz w:val="20"/>
        </w:rPr>
      </w:pPr>
      <w:bookmarkStart w:id="120" w:name="_Toc157697310"/>
      <w:bookmarkStart w:id="121" w:name="_Toc157697791"/>
      <w:bookmarkStart w:id="122" w:name="_Toc157703606"/>
      <w:bookmarkStart w:id="123" w:name="_Toc157703850"/>
      <w:bookmarkStart w:id="124" w:name="_Toc157707574"/>
      <w:bookmarkStart w:id="125" w:name="_Toc158309722"/>
      <w:bookmarkStart w:id="126" w:name="_Toc158360806"/>
      <w:bookmarkStart w:id="127" w:name="_Toc158360933"/>
      <w:bookmarkStart w:id="128" w:name="_Toc158361023"/>
      <w:bookmarkStart w:id="129" w:name="_Toc158361105"/>
      <w:bookmarkStart w:id="130" w:name="_Toc158362201"/>
      <w:bookmarkStart w:id="131" w:name="_Toc160525714"/>
      <w:r w:rsidRPr="00B37FC7">
        <w:t>Repor</w:t>
      </w:r>
      <w:r>
        <w:t>ting from and review of Parties included in Annex I to the Convention</w:t>
      </w:r>
      <w:bookmarkEnd w:id="120"/>
      <w:bookmarkEnd w:id="121"/>
      <w:r>
        <w:br/>
      </w:r>
      <w:bookmarkStart w:id="132" w:name="_Toc157697311"/>
      <w:bookmarkStart w:id="133" w:name="_Toc157697792"/>
      <w:r w:rsidRPr="0075262E">
        <w:rPr>
          <w:b w:val="0"/>
          <w:sz w:val="20"/>
        </w:rPr>
        <w:t>(Agenda item 3)</w:t>
      </w:r>
      <w:bookmarkEnd w:id="122"/>
      <w:bookmarkEnd w:id="123"/>
      <w:bookmarkEnd w:id="124"/>
      <w:bookmarkEnd w:id="125"/>
      <w:bookmarkEnd w:id="126"/>
      <w:bookmarkEnd w:id="127"/>
      <w:bookmarkEnd w:id="128"/>
      <w:bookmarkEnd w:id="129"/>
      <w:bookmarkEnd w:id="130"/>
      <w:bookmarkEnd w:id="131"/>
      <w:bookmarkEnd w:id="132"/>
      <w:bookmarkEnd w:id="133"/>
    </w:p>
    <w:p w14:paraId="5B287CCB" w14:textId="77777777" w:rsidR="00365197" w:rsidRPr="00A16D4B" w:rsidRDefault="00365197" w:rsidP="00667693">
      <w:pPr>
        <w:pStyle w:val="RegH1G"/>
        <w:keepNext w:val="0"/>
        <w:rPr>
          <w:bCs/>
          <w:sz w:val="20"/>
        </w:rPr>
      </w:pPr>
      <w:bookmarkStart w:id="134" w:name="_Toc157697312"/>
      <w:bookmarkStart w:id="135" w:name="_Toc157697793"/>
      <w:bookmarkStart w:id="136" w:name="_Toc157703607"/>
      <w:bookmarkStart w:id="137" w:name="_Toc157703851"/>
      <w:bookmarkStart w:id="138" w:name="_Toc157707575"/>
      <w:bookmarkStart w:id="139" w:name="_Toc158309723"/>
      <w:bookmarkStart w:id="140" w:name="_Toc158360807"/>
      <w:bookmarkStart w:id="141" w:name="_Toc158360934"/>
      <w:bookmarkStart w:id="142" w:name="_Toc158361024"/>
      <w:bookmarkStart w:id="143" w:name="_Toc158361106"/>
      <w:bookmarkStart w:id="144" w:name="_Toc158362202"/>
      <w:bookmarkStart w:id="145" w:name="_Toc160525715"/>
      <w:r>
        <w:t>Status of submission and review of national communications and biennial reports from Parties included in Annex I to the Convention</w:t>
      </w:r>
      <w:bookmarkEnd w:id="134"/>
      <w:bookmarkEnd w:id="135"/>
      <w:r>
        <w:br/>
      </w:r>
      <w:bookmarkStart w:id="146" w:name="_Toc157697313"/>
      <w:bookmarkStart w:id="147" w:name="_Toc157697794"/>
      <w:r w:rsidRPr="0075262E">
        <w:rPr>
          <w:b w:val="0"/>
          <w:sz w:val="20"/>
        </w:rPr>
        <w:t>(Agenda sub-item 3(a))</w:t>
      </w:r>
      <w:bookmarkEnd w:id="136"/>
      <w:bookmarkEnd w:id="137"/>
      <w:bookmarkEnd w:id="138"/>
      <w:bookmarkEnd w:id="139"/>
      <w:bookmarkEnd w:id="140"/>
      <w:bookmarkEnd w:id="141"/>
      <w:bookmarkEnd w:id="142"/>
      <w:bookmarkEnd w:id="143"/>
      <w:bookmarkEnd w:id="144"/>
      <w:bookmarkEnd w:id="145"/>
      <w:bookmarkEnd w:id="146"/>
      <w:bookmarkEnd w:id="147"/>
    </w:p>
    <w:p w14:paraId="3B486A76" w14:textId="77777777" w:rsidR="00365197" w:rsidRPr="008F1935" w:rsidRDefault="00365197" w:rsidP="00667693">
      <w:pPr>
        <w:pStyle w:val="RegH1G"/>
        <w:keepNext w:val="0"/>
        <w:rPr>
          <w:bCs/>
          <w:sz w:val="20"/>
        </w:rPr>
      </w:pPr>
      <w:bookmarkStart w:id="148" w:name="_Toc157697314"/>
      <w:bookmarkStart w:id="149" w:name="_Toc157697795"/>
      <w:bookmarkStart w:id="150" w:name="_Toc157703608"/>
      <w:bookmarkStart w:id="151" w:name="_Toc157703852"/>
      <w:bookmarkStart w:id="152" w:name="_Toc157707576"/>
      <w:bookmarkStart w:id="153" w:name="_Toc158309724"/>
      <w:bookmarkStart w:id="154" w:name="_Toc158360808"/>
      <w:bookmarkStart w:id="155" w:name="_Toc158360935"/>
      <w:bookmarkStart w:id="156" w:name="_Toc158361025"/>
      <w:bookmarkStart w:id="157" w:name="_Toc158361107"/>
      <w:bookmarkStart w:id="158" w:name="_Toc158362203"/>
      <w:bookmarkStart w:id="159" w:name="_Toc160525716"/>
      <w:r>
        <w:t>Compilations and syntheses of biennial reports from Parties included in Annex I to the Convention</w:t>
      </w:r>
      <w:bookmarkEnd w:id="148"/>
      <w:bookmarkEnd w:id="149"/>
      <w:r>
        <w:br/>
      </w:r>
      <w:bookmarkStart w:id="160" w:name="_Toc157697315"/>
      <w:bookmarkStart w:id="161" w:name="_Toc157697796"/>
      <w:r w:rsidRPr="0075262E">
        <w:rPr>
          <w:b w:val="0"/>
          <w:sz w:val="20"/>
        </w:rPr>
        <w:t>(Agenda sub-item 3(b))</w:t>
      </w:r>
      <w:bookmarkEnd w:id="150"/>
      <w:bookmarkEnd w:id="151"/>
      <w:bookmarkEnd w:id="152"/>
      <w:bookmarkEnd w:id="153"/>
      <w:bookmarkEnd w:id="154"/>
      <w:bookmarkEnd w:id="155"/>
      <w:bookmarkEnd w:id="156"/>
      <w:bookmarkEnd w:id="157"/>
      <w:bookmarkEnd w:id="158"/>
      <w:bookmarkEnd w:id="159"/>
      <w:bookmarkEnd w:id="160"/>
      <w:bookmarkEnd w:id="161"/>
    </w:p>
    <w:p w14:paraId="64290E3A" w14:textId="2D36EF22" w:rsidR="00365197" w:rsidRPr="00F87B15" w:rsidRDefault="00365197" w:rsidP="00377BEA">
      <w:pPr>
        <w:pStyle w:val="RegH1G"/>
        <w:keepNext w:val="0"/>
        <w:keepLines w:val="0"/>
        <w:widowControl w:val="0"/>
        <w:numPr>
          <w:ilvl w:val="1"/>
          <w:numId w:val="1"/>
        </w:numPr>
        <w:rPr>
          <w:b w:val="0"/>
          <w:bCs/>
          <w:sz w:val="20"/>
        </w:rPr>
      </w:pPr>
      <w:bookmarkStart w:id="162" w:name="_Toc157697316"/>
      <w:bookmarkStart w:id="163" w:name="_Toc157697797"/>
      <w:bookmarkStart w:id="164" w:name="_Toc157703609"/>
      <w:bookmarkStart w:id="165" w:name="_Toc157703853"/>
      <w:bookmarkStart w:id="166" w:name="_Toc157707577"/>
      <w:bookmarkStart w:id="167" w:name="_Toc158309725"/>
      <w:bookmarkStart w:id="168" w:name="_Toc158360809"/>
      <w:bookmarkStart w:id="169" w:name="_Toc158360936"/>
      <w:bookmarkStart w:id="170" w:name="_Toc158361026"/>
      <w:bookmarkStart w:id="171" w:name="_Toc158361108"/>
      <w:bookmarkStart w:id="172" w:name="_Toc158362204"/>
      <w:bookmarkStart w:id="173" w:name="_Toc160525717"/>
      <w:r>
        <w:t>Reports on national greenhouse gas inventory data from Parties included in Annex I to the Convention</w:t>
      </w:r>
      <w:bookmarkEnd w:id="162"/>
      <w:bookmarkEnd w:id="163"/>
      <w:r>
        <w:br/>
      </w:r>
      <w:bookmarkStart w:id="174" w:name="_Toc157697317"/>
      <w:bookmarkStart w:id="175" w:name="_Toc157697798"/>
      <w:r w:rsidRPr="00F87B15">
        <w:rPr>
          <w:b w:val="0"/>
          <w:bCs/>
          <w:sz w:val="20"/>
        </w:rPr>
        <w:t>(Agenda sub-item 3(c))</w:t>
      </w:r>
      <w:bookmarkEnd w:id="164"/>
      <w:bookmarkEnd w:id="165"/>
      <w:bookmarkEnd w:id="166"/>
      <w:bookmarkEnd w:id="167"/>
      <w:bookmarkEnd w:id="168"/>
      <w:bookmarkEnd w:id="169"/>
      <w:bookmarkEnd w:id="170"/>
      <w:bookmarkEnd w:id="171"/>
      <w:bookmarkEnd w:id="172"/>
      <w:bookmarkEnd w:id="173"/>
      <w:bookmarkEnd w:id="174"/>
      <w:bookmarkEnd w:id="175"/>
    </w:p>
    <w:p w14:paraId="1613AD5A" w14:textId="77777777" w:rsidR="00365197" w:rsidRDefault="00365197" w:rsidP="00377BEA">
      <w:pPr>
        <w:pStyle w:val="RegSingleTxtG"/>
        <w:widowControl w:val="0"/>
      </w:pPr>
      <w:r>
        <w:t>At its 1</w:t>
      </w:r>
      <w:r w:rsidRPr="002C0B72">
        <w:rPr>
          <w:vertAlign w:val="superscript"/>
        </w:rPr>
        <w:t>st</w:t>
      </w:r>
      <w:r>
        <w:t xml:space="preserve"> meeting, the SBI agreed to consider these matters in informal consultations co-facilitated by Toby Hedger (United States of America) and Tian Wang (China).</w:t>
      </w:r>
    </w:p>
    <w:p w14:paraId="0BEE06DA" w14:textId="77777777" w:rsidR="00365197" w:rsidRPr="00B11AE6" w:rsidRDefault="00365197" w:rsidP="00377BEA">
      <w:pPr>
        <w:pStyle w:val="RegSingleTxtG"/>
        <w:widowControl w:val="0"/>
      </w:pPr>
      <w:r>
        <w:t>At the 4</w:t>
      </w:r>
      <w:r w:rsidRPr="00B370BB">
        <w:rPr>
          <w:vertAlign w:val="superscript"/>
        </w:rPr>
        <w:t>th</w:t>
      </w:r>
      <w:r>
        <w:t xml:space="preserve"> meeting, the Chair informed the SBI that Parties could not conclude consideration of the matters at this session. </w:t>
      </w:r>
      <w:r w:rsidRPr="00221ADB">
        <w:t xml:space="preserve">In accordance with rule </w:t>
      </w:r>
      <w:r>
        <w:t>16</w:t>
      </w:r>
      <w:r w:rsidRPr="00221ADB">
        <w:t xml:space="preserve"> of the draft rules of procedure being applied, the matter</w:t>
      </w:r>
      <w:r>
        <w:t>s</w:t>
      </w:r>
      <w:r w:rsidRPr="00221ADB">
        <w:t xml:space="preserve"> will be included in the provisional agenda for </w:t>
      </w:r>
      <w:r>
        <w:t>SBI</w:t>
      </w:r>
      <w:r w:rsidRPr="00221ADB">
        <w:t xml:space="preserve"> 60</w:t>
      </w:r>
      <w:r>
        <w:t xml:space="preserve"> (June 2024)</w:t>
      </w:r>
      <w:r w:rsidRPr="00221ADB">
        <w:t>.</w:t>
      </w:r>
    </w:p>
    <w:p w14:paraId="458992AA" w14:textId="77777777" w:rsidR="00365197" w:rsidRPr="00D23F20" w:rsidRDefault="00365197">
      <w:pPr>
        <w:pStyle w:val="RegHChG"/>
        <w:rPr>
          <w:bCs/>
          <w:sz w:val="20"/>
        </w:rPr>
      </w:pPr>
      <w:bookmarkStart w:id="176" w:name="_Toc157697318"/>
      <w:bookmarkStart w:id="177" w:name="_Toc157697799"/>
      <w:bookmarkStart w:id="178" w:name="_Hlk156210153"/>
      <w:bookmarkStart w:id="179" w:name="_Toc157703610"/>
      <w:bookmarkStart w:id="180" w:name="_Toc157703854"/>
      <w:bookmarkStart w:id="181" w:name="_Toc157707578"/>
      <w:bookmarkStart w:id="182" w:name="_Toc158309726"/>
      <w:bookmarkStart w:id="183" w:name="_Toc158360810"/>
      <w:bookmarkStart w:id="184" w:name="_Toc158360937"/>
      <w:bookmarkStart w:id="185" w:name="_Toc158361027"/>
      <w:bookmarkStart w:id="186" w:name="_Toc158361109"/>
      <w:bookmarkStart w:id="187" w:name="_Toc158362205"/>
      <w:bookmarkStart w:id="188" w:name="_Toc160525718"/>
      <w:r>
        <w:t>Reporting from Parties not included in Annex I to the Convention</w:t>
      </w:r>
      <w:bookmarkEnd w:id="176"/>
      <w:bookmarkEnd w:id="177"/>
      <w:r>
        <w:br/>
      </w:r>
      <w:bookmarkStart w:id="189" w:name="_Toc157697319"/>
      <w:bookmarkStart w:id="190" w:name="_Toc157697800"/>
      <w:bookmarkEnd w:id="178"/>
      <w:r w:rsidRPr="0075262E">
        <w:rPr>
          <w:b w:val="0"/>
          <w:sz w:val="20"/>
        </w:rPr>
        <w:t>(Agenda item 4)</w:t>
      </w:r>
      <w:bookmarkEnd w:id="179"/>
      <w:bookmarkEnd w:id="180"/>
      <w:bookmarkEnd w:id="181"/>
      <w:bookmarkEnd w:id="182"/>
      <w:bookmarkEnd w:id="183"/>
      <w:bookmarkEnd w:id="184"/>
      <w:bookmarkEnd w:id="185"/>
      <w:bookmarkEnd w:id="186"/>
      <w:bookmarkEnd w:id="187"/>
      <w:bookmarkEnd w:id="188"/>
      <w:bookmarkEnd w:id="189"/>
      <w:bookmarkEnd w:id="190"/>
    </w:p>
    <w:p w14:paraId="49CC69CF" w14:textId="77777777" w:rsidR="00365197" w:rsidRPr="00B76AC5" w:rsidRDefault="00365197">
      <w:pPr>
        <w:pStyle w:val="RegH1G"/>
        <w:numPr>
          <w:ilvl w:val="1"/>
          <w:numId w:val="1"/>
        </w:numPr>
        <w:rPr>
          <w:b w:val="0"/>
          <w:bCs/>
          <w:sz w:val="20"/>
        </w:rPr>
      </w:pPr>
      <w:bookmarkStart w:id="191" w:name="_Toc157697320"/>
      <w:bookmarkStart w:id="192" w:name="_Toc157697801"/>
      <w:bookmarkStart w:id="193" w:name="_Toc157703611"/>
      <w:bookmarkStart w:id="194" w:name="_Toc157703855"/>
      <w:bookmarkStart w:id="195" w:name="_Toc157707579"/>
      <w:bookmarkStart w:id="196" w:name="_Toc158309727"/>
      <w:bookmarkStart w:id="197" w:name="_Toc158360811"/>
      <w:bookmarkStart w:id="198" w:name="_Toc158360938"/>
      <w:bookmarkStart w:id="199" w:name="_Toc158361028"/>
      <w:bookmarkStart w:id="200" w:name="_Toc158361110"/>
      <w:bookmarkStart w:id="201" w:name="_Toc158362206"/>
      <w:bookmarkStart w:id="202" w:name="_Toc160525719"/>
      <w:r>
        <w:t>Information contained in national communications from Parties not included in Annex I to the Convention</w:t>
      </w:r>
      <w:bookmarkEnd w:id="191"/>
      <w:bookmarkEnd w:id="192"/>
      <w:r>
        <w:t xml:space="preserve"> </w:t>
      </w:r>
      <w:r>
        <w:br/>
      </w:r>
      <w:bookmarkStart w:id="203" w:name="_Toc157697321"/>
      <w:bookmarkStart w:id="204" w:name="_Toc157697802"/>
      <w:r w:rsidRPr="00B76AC5">
        <w:rPr>
          <w:b w:val="0"/>
          <w:bCs/>
          <w:sz w:val="20"/>
        </w:rPr>
        <w:t>(Agenda sub-item 4(a))</w:t>
      </w:r>
      <w:bookmarkEnd w:id="193"/>
      <w:bookmarkEnd w:id="194"/>
      <w:bookmarkEnd w:id="195"/>
      <w:bookmarkEnd w:id="196"/>
      <w:bookmarkEnd w:id="197"/>
      <w:bookmarkEnd w:id="198"/>
      <w:bookmarkEnd w:id="199"/>
      <w:bookmarkEnd w:id="200"/>
      <w:bookmarkEnd w:id="201"/>
      <w:bookmarkEnd w:id="202"/>
      <w:bookmarkEnd w:id="203"/>
      <w:bookmarkEnd w:id="204"/>
    </w:p>
    <w:p w14:paraId="4204132D" w14:textId="3415771D" w:rsidR="00365197" w:rsidRDefault="00365197">
      <w:pPr>
        <w:pStyle w:val="RegSingleTxtG"/>
      </w:pPr>
      <w:r>
        <w:t>At its 1</w:t>
      </w:r>
      <w:r w:rsidRPr="004D7214">
        <w:rPr>
          <w:vertAlign w:val="superscript"/>
        </w:rPr>
        <w:t>st</w:t>
      </w:r>
      <w:r>
        <w:t xml:space="preserve"> meeting, the SBI agreed to consider this matter in informal consultations to be held back-to-back with informal consultations for agenda sub-item 4(d), “</w:t>
      </w:r>
      <w:r w:rsidRPr="00657304">
        <w:t>Summary reports on the technical analysis of biennial update reports o</w:t>
      </w:r>
      <w:r>
        <w:t>f</w:t>
      </w:r>
      <w:r w:rsidRPr="00657304">
        <w:t xml:space="preserve"> Parties not included in Annex</w:t>
      </w:r>
      <w:r w:rsidR="002832FB">
        <w:t> </w:t>
      </w:r>
      <w:r w:rsidRPr="00657304">
        <w:t>I to the Convention</w:t>
      </w:r>
      <w:r>
        <w:t xml:space="preserve">”, and co-facilitated by </w:t>
      </w:r>
      <w:proofErr w:type="spellStart"/>
      <w:r>
        <w:t>Mausami</w:t>
      </w:r>
      <w:proofErr w:type="spellEnd"/>
      <w:r>
        <w:t xml:space="preserve"> Desai (United States) and Xiang Gao (China).</w:t>
      </w:r>
    </w:p>
    <w:p w14:paraId="31606B2F" w14:textId="77777777" w:rsidR="00365197" w:rsidRDefault="00365197">
      <w:pPr>
        <w:pStyle w:val="RegSingleTxtG"/>
      </w:pPr>
      <w:r>
        <w:t>At the 4</w:t>
      </w:r>
      <w:r w:rsidRPr="00F248A8">
        <w:rPr>
          <w:vertAlign w:val="superscript"/>
        </w:rPr>
        <w:t>th</w:t>
      </w:r>
      <w:r>
        <w:t xml:space="preserve"> meeting, the Chair informed the SBI that Parties could not conclude consideration of the matter at this session. </w:t>
      </w:r>
      <w:r w:rsidRPr="00221ADB">
        <w:t xml:space="preserve">In accordance with rule </w:t>
      </w:r>
      <w:r>
        <w:t>16</w:t>
      </w:r>
      <w:r w:rsidRPr="00221ADB">
        <w:t xml:space="preserve"> of the draft rules of procedure being applied, the matter will be included in the provisional agenda for </w:t>
      </w:r>
      <w:r>
        <w:t>SBI</w:t>
      </w:r>
      <w:r w:rsidRPr="00221ADB">
        <w:t xml:space="preserve"> 60</w:t>
      </w:r>
      <w:r w:rsidRPr="008E248B">
        <w:t>.</w:t>
      </w:r>
    </w:p>
    <w:p w14:paraId="5AFCA8A3" w14:textId="77777777" w:rsidR="00365197" w:rsidRPr="00B76AC5" w:rsidRDefault="00365197">
      <w:pPr>
        <w:pStyle w:val="RegH1G"/>
        <w:numPr>
          <w:ilvl w:val="1"/>
          <w:numId w:val="1"/>
        </w:numPr>
        <w:rPr>
          <w:b w:val="0"/>
          <w:bCs/>
          <w:sz w:val="20"/>
        </w:rPr>
      </w:pPr>
      <w:bookmarkStart w:id="205" w:name="_Toc157697322"/>
      <w:bookmarkStart w:id="206" w:name="_Toc157697803"/>
      <w:bookmarkStart w:id="207" w:name="_Toc157703612"/>
      <w:bookmarkStart w:id="208" w:name="_Toc157703856"/>
      <w:bookmarkStart w:id="209" w:name="_Toc157707580"/>
      <w:bookmarkStart w:id="210" w:name="_Toc158309728"/>
      <w:bookmarkStart w:id="211" w:name="_Toc158360812"/>
      <w:bookmarkStart w:id="212" w:name="_Toc158360939"/>
      <w:bookmarkStart w:id="213" w:name="_Toc158361029"/>
      <w:bookmarkStart w:id="214" w:name="_Toc158361111"/>
      <w:bookmarkStart w:id="215" w:name="_Toc158362207"/>
      <w:bookmarkStart w:id="216" w:name="_Toc160525720"/>
      <w:r>
        <w:t>Provision of financial and technical support</w:t>
      </w:r>
      <w:bookmarkEnd w:id="205"/>
      <w:bookmarkEnd w:id="206"/>
      <w:r>
        <w:br/>
      </w:r>
      <w:bookmarkStart w:id="217" w:name="_Toc157697323"/>
      <w:bookmarkStart w:id="218" w:name="_Toc157697804"/>
      <w:r w:rsidRPr="00B76AC5">
        <w:rPr>
          <w:b w:val="0"/>
          <w:bCs/>
          <w:sz w:val="20"/>
        </w:rPr>
        <w:t>(Agenda sub-item 4(b))</w:t>
      </w:r>
      <w:bookmarkEnd w:id="207"/>
      <w:bookmarkEnd w:id="208"/>
      <w:bookmarkEnd w:id="209"/>
      <w:bookmarkEnd w:id="210"/>
      <w:bookmarkEnd w:id="211"/>
      <w:bookmarkEnd w:id="212"/>
      <w:bookmarkEnd w:id="213"/>
      <w:bookmarkEnd w:id="214"/>
      <w:bookmarkEnd w:id="215"/>
      <w:bookmarkEnd w:id="216"/>
      <w:bookmarkEnd w:id="217"/>
      <w:bookmarkEnd w:id="218"/>
    </w:p>
    <w:p w14:paraId="29DE68C2" w14:textId="4F8CB72A" w:rsidR="00365197" w:rsidRPr="005A36DC" w:rsidRDefault="00365197">
      <w:pPr>
        <w:pStyle w:val="RegSingleTxtG"/>
        <w:rPr>
          <w:b/>
          <w:bCs/>
        </w:rPr>
      </w:pPr>
      <w:r w:rsidRPr="00F01B30">
        <w:t>At</w:t>
      </w:r>
      <w:r w:rsidRPr="6A731D07">
        <w:t xml:space="preserve"> its 1</w:t>
      </w:r>
      <w:r w:rsidRPr="6A731D07">
        <w:rPr>
          <w:vertAlign w:val="superscript"/>
        </w:rPr>
        <w:t>st</w:t>
      </w:r>
      <w:r>
        <w:rPr>
          <w:bCs/>
        </w:rPr>
        <w:t xml:space="preserve"> </w:t>
      </w:r>
      <w:r w:rsidRPr="6A731D07">
        <w:t>meeting, the SBI agreed to consider this matter in informal consultations to be held back</w:t>
      </w:r>
      <w:r>
        <w:t>-</w:t>
      </w:r>
      <w:r w:rsidRPr="6A731D07">
        <w:t>to</w:t>
      </w:r>
      <w:r>
        <w:t>-</w:t>
      </w:r>
      <w:r w:rsidRPr="6A731D07">
        <w:t xml:space="preserve">back with </w:t>
      </w:r>
      <w:r>
        <w:t>informal consultations for</w:t>
      </w:r>
      <w:r w:rsidRPr="6A731D07">
        <w:t xml:space="preserve"> </w:t>
      </w:r>
      <w:r>
        <w:t>agenda</w:t>
      </w:r>
      <w:r w:rsidRPr="6A731D07">
        <w:t xml:space="preserve"> item 5</w:t>
      </w:r>
      <w:r>
        <w:t>,</w:t>
      </w:r>
      <w:r w:rsidRPr="6A731D07">
        <w:t xml:space="preserve"> “</w:t>
      </w:r>
      <w:r w:rsidRPr="6A731D07">
        <w:rPr>
          <w:lang w:val="en-US"/>
        </w:rPr>
        <w:t>Reporting and review pursuant to Article 13 of the Paris Agreement: provision of financial and technical support to developing country Parties for reporting and capacity-building”</w:t>
      </w:r>
      <w:r>
        <w:rPr>
          <w:lang w:val="en-US"/>
        </w:rPr>
        <w:t>,</w:t>
      </w:r>
      <w:r w:rsidRPr="6A731D07">
        <w:rPr>
          <w:lang w:val="en-US"/>
        </w:rPr>
        <w:t xml:space="preserve"> and</w:t>
      </w:r>
      <w:r w:rsidRPr="00A53E0A">
        <w:rPr>
          <w:bCs/>
        </w:rPr>
        <w:t xml:space="preserve"> </w:t>
      </w:r>
      <w:r w:rsidRPr="6A731D07">
        <w:t>co-</w:t>
      </w:r>
      <w:r w:rsidRPr="6A731D07">
        <w:rPr>
          <w:rFonts w:asciiTheme="majorBidi" w:hAnsiTheme="majorBidi" w:cstheme="majorBidi"/>
        </w:rPr>
        <w:t xml:space="preserve">facilitated by </w:t>
      </w:r>
      <w:r w:rsidRPr="00301581">
        <w:rPr>
          <w:rFonts w:asciiTheme="majorBidi" w:hAnsiTheme="majorBidi" w:cstheme="majorBidi"/>
        </w:rPr>
        <w:t xml:space="preserve">Julia Gardiner </w:t>
      </w:r>
      <w:r>
        <w:rPr>
          <w:rFonts w:asciiTheme="majorBidi" w:hAnsiTheme="majorBidi" w:cstheme="majorBidi"/>
        </w:rPr>
        <w:t xml:space="preserve">(Australia) </w:t>
      </w:r>
      <w:r w:rsidRPr="6A731D07">
        <w:rPr>
          <w:rFonts w:asciiTheme="majorBidi" w:hAnsiTheme="majorBidi" w:cstheme="majorBidi"/>
        </w:rPr>
        <w:t xml:space="preserve">and Sandra </w:t>
      </w:r>
      <w:proofErr w:type="spellStart"/>
      <w:r w:rsidRPr="6A731D07">
        <w:t>Motshwanedi</w:t>
      </w:r>
      <w:proofErr w:type="spellEnd"/>
      <w:r w:rsidRPr="6A731D07">
        <w:t xml:space="preserve"> (South Africa).</w:t>
      </w:r>
    </w:p>
    <w:p w14:paraId="54659166" w14:textId="77777777" w:rsidR="00365197" w:rsidRPr="00964812" w:rsidRDefault="00365197">
      <w:pPr>
        <w:pStyle w:val="RegSingleTxtG"/>
        <w:rPr>
          <w:b/>
          <w:bCs/>
        </w:rPr>
      </w:pPr>
      <w:r w:rsidRPr="6A731D07">
        <w:t>At its 4</w:t>
      </w:r>
      <w:r w:rsidRPr="6A731D07">
        <w:rPr>
          <w:vertAlign w:val="superscript"/>
        </w:rPr>
        <w:t>th</w:t>
      </w:r>
      <w:r w:rsidRPr="6A731D07">
        <w:t xml:space="preserve"> meeting, the SBI concluded that it had engaged in constructive discussion on th</w:t>
      </w:r>
      <w:r>
        <w:t>e</w:t>
      </w:r>
      <w:r w:rsidRPr="6A731D07">
        <w:t xml:space="preserve"> matter at this session and</w:t>
      </w:r>
      <w:r>
        <w:rPr>
          <w:bCs/>
        </w:rPr>
        <w:t xml:space="preserve"> </w:t>
      </w:r>
      <w:r w:rsidRPr="6A731D07">
        <w:t xml:space="preserve">agreed </w:t>
      </w:r>
      <w:r w:rsidRPr="004D292F">
        <w:t>to continue consideration thereof at SBI 60 taking into account the draft text</w:t>
      </w:r>
      <w:r>
        <w:rPr>
          <w:rStyle w:val="FootnoteReference"/>
          <w:rFonts w:cstheme="majorBidi"/>
        </w:rPr>
        <w:footnoteReference w:id="17"/>
      </w:r>
      <w:r w:rsidRPr="004D292F">
        <w:t xml:space="preserve"> prepared by the co-facilitators for this agenda </w:t>
      </w:r>
      <w:r>
        <w:t>sub-</w:t>
      </w:r>
      <w:r w:rsidRPr="004D292F">
        <w:t>item</w:t>
      </w:r>
      <w:r>
        <w:t xml:space="preserve"> at this session</w:t>
      </w:r>
      <w:r w:rsidRPr="004D292F">
        <w:t>.</w:t>
      </w:r>
    </w:p>
    <w:p w14:paraId="5787D55D" w14:textId="77777777" w:rsidR="00365197" w:rsidRPr="00B76AC5" w:rsidRDefault="00365197">
      <w:pPr>
        <w:pStyle w:val="RegH1G"/>
        <w:rPr>
          <w:bCs/>
          <w:sz w:val="20"/>
        </w:rPr>
      </w:pPr>
      <w:bookmarkStart w:id="219" w:name="_Toc157697324"/>
      <w:bookmarkStart w:id="220" w:name="_Toc157697805"/>
      <w:bookmarkStart w:id="221" w:name="_Toc157703613"/>
      <w:bookmarkStart w:id="222" w:name="_Toc157703857"/>
      <w:bookmarkStart w:id="223" w:name="_Toc157707581"/>
      <w:bookmarkStart w:id="224" w:name="_Toc158309729"/>
      <w:bookmarkStart w:id="225" w:name="_Toc158360813"/>
      <w:bookmarkStart w:id="226" w:name="_Toc158360940"/>
      <w:bookmarkStart w:id="227" w:name="_Toc158361030"/>
      <w:bookmarkStart w:id="228" w:name="_Toc158361112"/>
      <w:bookmarkStart w:id="229" w:name="_Toc158362208"/>
      <w:bookmarkStart w:id="230" w:name="_Toc160525721"/>
      <w:bookmarkEnd w:id="58"/>
      <w:r>
        <w:t>Report of the Consultative Group of Experts</w:t>
      </w:r>
      <w:bookmarkEnd w:id="219"/>
      <w:bookmarkEnd w:id="220"/>
      <w:r>
        <w:br/>
      </w:r>
      <w:bookmarkStart w:id="231" w:name="_Toc157697325"/>
      <w:bookmarkStart w:id="232" w:name="_Toc157697806"/>
      <w:r w:rsidRPr="0075262E">
        <w:rPr>
          <w:b w:val="0"/>
          <w:sz w:val="20"/>
        </w:rPr>
        <w:t>(Agenda sub-item 4(c))</w:t>
      </w:r>
      <w:bookmarkEnd w:id="221"/>
      <w:bookmarkEnd w:id="222"/>
      <w:bookmarkEnd w:id="223"/>
      <w:bookmarkEnd w:id="224"/>
      <w:bookmarkEnd w:id="225"/>
      <w:bookmarkEnd w:id="226"/>
      <w:bookmarkEnd w:id="227"/>
      <w:bookmarkEnd w:id="228"/>
      <w:bookmarkEnd w:id="229"/>
      <w:bookmarkEnd w:id="230"/>
      <w:bookmarkEnd w:id="231"/>
      <w:bookmarkEnd w:id="232"/>
    </w:p>
    <w:p w14:paraId="11112C6D" w14:textId="77777777" w:rsidR="00365197" w:rsidRPr="00A87532" w:rsidRDefault="00365197" w:rsidP="00CA798C">
      <w:pPr>
        <w:pStyle w:val="RegH23G"/>
      </w:pPr>
      <w:r w:rsidRPr="006F5969">
        <w:t>Proceedings</w:t>
      </w:r>
    </w:p>
    <w:p w14:paraId="5AE20AB1" w14:textId="77777777" w:rsidR="00365197" w:rsidRDefault="00365197">
      <w:pPr>
        <w:pStyle w:val="RegSingleTxtG"/>
        <w:rPr>
          <w:rFonts w:asciiTheme="majorBidi" w:hAnsiTheme="majorBidi" w:cstheme="majorBidi"/>
        </w:rPr>
      </w:pPr>
      <w:r w:rsidRPr="004E465B">
        <w:t>At its 1</w:t>
      </w:r>
      <w:r w:rsidRPr="004E465B">
        <w:rPr>
          <w:vertAlign w:val="superscript"/>
        </w:rPr>
        <w:t>st</w:t>
      </w:r>
      <w:r w:rsidRPr="004E465B">
        <w:t xml:space="preserve"> meeting, the SBI agreed to consider this matter in informal consultations co-</w:t>
      </w:r>
      <w:r w:rsidRPr="004E465B">
        <w:rPr>
          <w:rFonts w:asciiTheme="majorBidi" w:hAnsiTheme="majorBidi" w:cstheme="majorBidi"/>
        </w:rPr>
        <w:t xml:space="preserve">facilitated by </w:t>
      </w:r>
      <w:proofErr w:type="spellStart"/>
      <w:r>
        <w:t>Mausami</w:t>
      </w:r>
      <w:proofErr w:type="spellEnd"/>
      <w:r>
        <w:t xml:space="preserve"> Desai and Xiang Gao.</w:t>
      </w:r>
      <w:r w:rsidRPr="004E465B">
        <w:rPr>
          <w:rFonts w:asciiTheme="majorBidi" w:hAnsiTheme="majorBidi" w:cstheme="majorBidi"/>
        </w:rPr>
        <w:t xml:space="preserve"> At its 4</w:t>
      </w:r>
      <w:r w:rsidRPr="004E465B">
        <w:rPr>
          <w:rFonts w:asciiTheme="majorBidi" w:hAnsiTheme="majorBidi" w:cstheme="majorBidi"/>
          <w:vertAlign w:val="superscript"/>
        </w:rPr>
        <w:t>th</w:t>
      </w:r>
      <w:r w:rsidRPr="004E465B">
        <w:rPr>
          <w:rFonts w:asciiTheme="majorBidi" w:hAnsiTheme="majorBidi" w:cstheme="majorBidi"/>
        </w:rPr>
        <w:t xml:space="preserve"> meeting, the SBI </w:t>
      </w:r>
      <w:r>
        <w:rPr>
          <w:rFonts w:asciiTheme="majorBidi" w:hAnsiTheme="majorBidi" w:cstheme="majorBidi"/>
        </w:rPr>
        <w:t xml:space="preserve">considered and adopted the </w:t>
      </w:r>
      <w:r w:rsidRPr="004E465B">
        <w:rPr>
          <w:rFonts w:asciiTheme="majorBidi" w:hAnsiTheme="majorBidi" w:cstheme="majorBidi"/>
        </w:rPr>
        <w:t xml:space="preserve">conclusions </w:t>
      </w:r>
      <w:r>
        <w:rPr>
          <w:rFonts w:asciiTheme="majorBidi" w:hAnsiTheme="majorBidi" w:cstheme="majorBidi"/>
        </w:rPr>
        <w:t>below.</w:t>
      </w:r>
    </w:p>
    <w:p w14:paraId="2CC111E0" w14:textId="77777777" w:rsidR="00365197" w:rsidRDefault="00365197">
      <w:pPr>
        <w:pStyle w:val="RegH23G"/>
      </w:pPr>
      <w:r>
        <w:t>Conclusions</w:t>
      </w:r>
    </w:p>
    <w:p w14:paraId="05D79598" w14:textId="77777777" w:rsidR="00365197" w:rsidRDefault="00365197">
      <w:pPr>
        <w:pStyle w:val="RegSingleTxtG"/>
      </w:pPr>
      <w:bookmarkStart w:id="233" w:name="_Ref155861748"/>
      <w:r>
        <w:t>The SBI welcomed the report</w:t>
      </w:r>
      <w:r>
        <w:rPr>
          <w:rStyle w:val="FootnoteReference"/>
        </w:rPr>
        <w:footnoteReference w:id="18"/>
      </w:r>
      <w:r>
        <w:t xml:space="preserve"> on the progress of the CGE in implementing its workplan for 2023.</w:t>
      </w:r>
      <w:r>
        <w:rPr>
          <w:rStyle w:val="FootnoteReference"/>
        </w:rPr>
        <w:footnoteReference w:id="19"/>
      </w:r>
      <w:bookmarkEnd w:id="233"/>
    </w:p>
    <w:p w14:paraId="3A92AC2E" w14:textId="77777777" w:rsidR="00365197" w:rsidRDefault="00365197">
      <w:pPr>
        <w:pStyle w:val="RegSingleTxtG"/>
      </w:pPr>
      <w:r>
        <w:t xml:space="preserve">The SBI invited the CGE to report orally on its annual report to the SBI, under this agenda item, starting at SBI 61 (November 2024), and extended appreciation to the CGE for providing in the report referred to in </w:t>
      </w:r>
      <w:r w:rsidRPr="00201A1B">
        <w:t>paragraph 22 above</w:t>
      </w:r>
      <w:r>
        <w:t xml:space="preserve"> the information requested at SBI 57.</w:t>
      </w:r>
      <w:r>
        <w:rPr>
          <w:rStyle w:val="FootnoteReference"/>
        </w:rPr>
        <w:footnoteReference w:id="20"/>
      </w:r>
    </w:p>
    <w:p w14:paraId="27E430E3" w14:textId="77777777" w:rsidR="00365197" w:rsidRDefault="00365197">
      <w:pPr>
        <w:pStyle w:val="RegSingleTxtG"/>
      </w:pPr>
      <w:r>
        <w:t>The SBI also extended appreciation to the CGE for successfully implementing its workplan for 2023 and for continuing to provide technical advice and support to developing country Parties for preparing their national communications, biennial update reports and biennial transparency reports.</w:t>
      </w:r>
    </w:p>
    <w:p w14:paraId="78343593" w14:textId="77777777" w:rsidR="00365197" w:rsidRDefault="00365197">
      <w:pPr>
        <w:pStyle w:val="RegSingleTxtG"/>
      </w:pPr>
      <w:r>
        <w:t>The SBI acknowledged the achievements of the CGE in implementing its workplan for 2022,</w:t>
      </w:r>
      <w:r>
        <w:rPr>
          <w:rStyle w:val="FootnoteReference"/>
        </w:rPr>
        <w:footnoteReference w:id="21"/>
      </w:r>
      <w:r>
        <w:t xml:space="preserve"> in particular training 84 national experts from 66 countries in Africa and Latin America and the Caribbean during two regional hands-on training workshops, organized in Bonn, on tracking progress towards implementing and achieving nationally determined contributions under the ETF.</w:t>
      </w:r>
      <w:bookmarkStart w:id="234" w:name="_Ref155862057"/>
      <w:r>
        <w:rPr>
          <w:rStyle w:val="FootnoteReference"/>
        </w:rPr>
        <w:footnoteReference w:id="22"/>
      </w:r>
      <w:bookmarkEnd w:id="234"/>
    </w:p>
    <w:p w14:paraId="05F842B0" w14:textId="77777777" w:rsidR="00365197" w:rsidRDefault="00365197">
      <w:pPr>
        <w:pStyle w:val="RegSingleTxtG"/>
      </w:pPr>
      <w:r>
        <w:t>The SBI also acknowledged the achievements of the CGE in implementing its workplan for 2023, in particular:</w:t>
      </w:r>
    </w:p>
    <w:p w14:paraId="20231E33" w14:textId="77777777" w:rsidR="00365197" w:rsidRDefault="00365197">
      <w:pPr>
        <w:pStyle w:val="RegSingleTxtG2"/>
      </w:pPr>
      <w:bookmarkStart w:id="235" w:name="_Ref155862487"/>
      <w:r>
        <w:t>Training 157 national experts from 78 countries in Africa, Asia and the Pacific, Eastern Europe, and Latin America and the Caribbean during three regional hands-on training workshops on reporting information on climate change impacts and adaptation and on support needed and received in relation to adaptation;</w:t>
      </w:r>
      <w:r>
        <w:rPr>
          <w:rStyle w:val="FootnoteReference"/>
        </w:rPr>
        <w:footnoteReference w:id="23"/>
      </w:r>
      <w:bookmarkEnd w:id="235"/>
    </w:p>
    <w:p w14:paraId="7E4A5035" w14:textId="77777777" w:rsidR="00365197" w:rsidRDefault="00365197">
      <w:pPr>
        <w:pStyle w:val="RegSingleTxtG2"/>
      </w:pPr>
      <w:r>
        <w:t>Hosting a webinar series entitled “Shining the spotlight on CGE training materials for reporting on climate change mitigation, including on Article 6 of Paris agreement”, which was attended by 155 experts;</w:t>
      </w:r>
      <w:r>
        <w:rPr>
          <w:rStyle w:val="FootnoteReference"/>
        </w:rPr>
        <w:footnoteReference w:id="24"/>
      </w:r>
    </w:p>
    <w:p w14:paraId="03F3FE9D" w14:textId="77777777" w:rsidR="00365197" w:rsidRDefault="00365197">
      <w:pPr>
        <w:pStyle w:val="RegSingleTxtG2"/>
      </w:pPr>
      <w:r>
        <w:t>Finalizing and publishing updated CGE training materials for reporting on adaptation and mitigation under the ETF;</w:t>
      </w:r>
      <w:r>
        <w:rPr>
          <w:rStyle w:val="FootnoteReference"/>
        </w:rPr>
        <w:footnoteReference w:id="25"/>
      </w:r>
    </w:p>
    <w:p w14:paraId="427B7C2A" w14:textId="77777777" w:rsidR="00365197" w:rsidRDefault="00365197">
      <w:pPr>
        <w:pStyle w:val="RegSingleTxtG2"/>
      </w:pPr>
      <w:r>
        <w:t>Finalizing, translating and publishing the second edition of the CGE technical handbook for developing country Parties on preparing for implementation of the ETF;</w:t>
      </w:r>
      <w:r>
        <w:rPr>
          <w:rStyle w:val="FootnoteReference"/>
        </w:rPr>
        <w:footnoteReference w:id="26"/>
      </w:r>
    </w:p>
    <w:p w14:paraId="16573AC4" w14:textId="77777777" w:rsidR="00365197" w:rsidRDefault="00365197">
      <w:pPr>
        <w:pStyle w:val="RegSingleTxtG2"/>
      </w:pPr>
      <w:r>
        <w:t>Adding two video interviews of national experts to the CGE toolbox on institutional arrangements for MRV and preparing for the ETF;</w:t>
      </w:r>
      <w:r>
        <w:rPr>
          <w:rStyle w:val="FootnoteReference"/>
        </w:rPr>
        <w:footnoteReference w:id="27"/>
      </w:r>
    </w:p>
    <w:p w14:paraId="2B762D13" w14:textId="77777777" w:rsidR="00365197" w:rsidRDefault="00365197">
      <w:pPr>
        <w:pStyle w:val="RegSingleTxtG2"/>
      </w:pPr>
      <w:r>
        <w:t>Continuing to offer the e-learning programme for national experts on preparing national communications;</w:t>
      </w:r>
      <w:r>
        <w:rPr>
          <w:rStyle w:val="FootnoteReference"/>
        </w:rPr>
        <w:footnoteReference w:id="28"/>
      </w:r>
    </w:p>
    <w:p w14:paraId="6FABEA65" w14:textId="77777777" w:rsidR="00365197" w:rsidRDefault="00365197">
      <w:pPr>
        <w:pStyle w:val="RegSingleTxtG2"/>
      </w:pPr>
      <w:r>
        <w:t>Continuing to offer the training programme on the technical analysis of biennial update reports to experts on the UNFCCC roster;</w:t>
      </w:r>
      <w:r>
        <w:rPr>
          <w:rStyle w:val="FootnoteReference"/>
        </w:rPr>
        <w:footnoteReference w:id="29"/>
      </w:r>
    </w:p>
    <w:p w14:paraId="314C233F" w14:textId="77777777" w:rsidR="00365197" w:rsidRDefault="00365197">
      <w:pPr>
        <w:pStyle w:val="RegSingleTxtG2"/>
      </w:pPr>
      <w:r>
        <w:t>Undertaking targeted analytical work, such as compiling information on constraints, lessons learned and capacity-building needs in relation to developing country Parties’ reporting under the Convention and preparation for the ETF;</w:t>
      </w:r>
      <w:r>
        <w:rPr>
          <w:rStyle w:val="FootnoteReference"/>
        </w:rPr>
        <w:footnoteReference w:id="30"/>
      </w:r>
    </w:p>
    <w:p w14:paraId="50F0F9C8" w14:textId="77777777" w:rsidR="00365197" w:rsidRDefault="00365197">
      <w:pPr>
        <w:pStyle w:val="RegSingleTxtG2"/>
      </w:pPr>
      <w:r>
        <w:t>Representatives participating as observers in the technical assessment of Parties’ submitted proposed forest reference emission levels and/or forest reference levels;</w:t>
      </w:r>
    </w:p>
    <w:p w14:paraId="47AB5BF3" w14:textId="77777777" w:rsidR="00365197" w:rsidRDefault="00365197">
      <w:pPr>
        <w:pStyle w:val="RegSingleTxtG2"/>
      </w:pPr>
      <w:r>
        <w:t>Increasing awareness of CGE activities among developing country Parties and among stakeholders, including bilateral and multilateral entities, that are actively engaged in providing support to such Parties in relation to MRV and transparency through special events</w:t>
      </w:r>
      <w:r>
        <w:rPr>
          <w:rStyle w:val="FootnoteReference"/>
        </w:rPr>
        <w:footnoteReference w:id="31"/>
      </w:r>
      <w:r>
        <w:t xml:space="preserve"> on the margins of SB 58 and COP 28, as well as through the CGE web pages;</w:t>
      </w:r>
      <w:r>
        <w:rPr>
          <w:rStyle w:val="FootnoteReference"/>
        </w:rPr>
        <w:footnoteReference w:id="32"/>
      </w:r>
    </w:p>
    <w:p w14:paraId="13F36181" w14:textId="77777777" w:rsidR="00365197" w:rsidRDefault="00365197">
      <w:pPr>
        <w:pStyle w:val="RegSingleTxtG2"/>
      </w:pPr>
      <w:r>
        <w:t>Continuing to maintain and update the MRV/Transparency help desk</w:t>
      </w:r>
      <w:r>
        <w:rPr>
          <w:rStyle w:val="FootnoteReference"/>
        </w:rPr>
        <w:footnoteReference w:id="33"/>
      </w:r>
      <w:r>
        <w:t xml:space="preserve"> and the CGE virtual workspace.</w:t>
      </w:r>
    </w:p>
    <w:p w14:paraId="7AF05EBD" w14:textId="77777777" w:rsidR="00365197" w:rsidRDefault="00365197">
      <w:pPr>
        <w:pStyle w:val="RegSingleTxtG"/>
      </w:pPr>
      <w:r>
        <w:t>The SBI encouraged the CGE to continue reviewing its metrics for measuring the progress of work of the CGE at its next meeting.</w:t>
      </w:r>
    </w:p>
    <w:p w14:paraId="726F606F" w14:textId="77777777" w:rsidR="00365197" w:rsidRDefault="00365197">
      <w:pPr>
        <w:pStyle w:val="RegSingleTxtG"/>
      </w:pPr>
      <w:r>
        <w:t>The SBI requested the CGE, in developing and implementing its workplan for 2024, to consider, to the extent possible:</w:t>
      </w:r>
    </w:p>
    <w:p w14:paraId="35D37231" w14:textId="77777777" w:rsidR="00365197" w:rsidRDefault="00365197">
      <w:pPr>
        <w:pStyle w:val="RegSingleTxtG2"/>
      </w:pPr>
      <w:bookmarkStart w:id="236" w:name="_Ref155862416"/>
      <w:r>
        <w:t>Focusing on providing technical support and advice for the implementation of the ETF, including on the preparation and submission of biennial transparency reports;</w:t>
      </w:r>
      <w:bookmarkEnd w:id="236"/>
    </w:p>
    <w:p w14:paraId="0BD0A2FC" w14:textId="77777777" w:rsidR="00365197" w:rsidRDefault="00365197">
      <w:pPr>
        <w:pStyle w:val="RegSingleTxtG2"/>
      </w:pPr>
      <w:r>
        <w:t>Giving special consideration to the LDCs and small island developing States in its provision of technical support and advice;</w:t>
      </w:r>
    </w:p>
    <w:p w14:paraId="5E096793" w14:textId="77777777" w:rsidR="00365197" w:rsidRDefault="00365197">
      <w:pPr>
        <w:pStyle w:val="RegSingleTxtG2"/>
      </w:pPr>
      <w:r>
        <w:t>Assisting developing country Parties in maintaining and enhancing appropriate institutional arrangements and national capacities for the implementation of the ETF;</w:t>
      </w:r>
    </w:p>
    <w:p w14:paraId="29D75DED" w14:textId="77777777" w:rsidR="00365197" w:rsidRDefault="00365197">
      <w:pPr>
        <w:pStyle w:val="RegSingleTxtG2"/>
      </w:pPr>
      <w:r>
        <w:t>Continuing to seek to promote gender and geographical balance among experts from developing country Parties participating in activities of the CGE, and in the training programme of experts for review under the Paris Agreement;</w:t>
      </w:r>
    </w:p>
    <w:p w14:paraId="463B19AD" w14:textId="77777777" w:rsidR="00365197" w:rsidRDefault="00365197">
      <w:pPr>
        <w:pStyle w:val="RegSingleTxtG2"/>
      </w:pPr>
      <w:r>
        <w:t>Compiling relevant lessons learned and best practices and the challenges, constraints and needs of developing country Parties in relation to the process of preparing national communications, biennial update reports and biennial transparency reports, including information on their experience in building sustainable capacity for reporting within their respective Governments;</w:t>
      </w:r>
    </w:p>
    <w:p w14:paraId="6454CDC0" w14:textId="77777777" w:rsidR="00365197" w:rsidRDefault="00365197">
      <w:pPr>
        <w:pStyle w:val="RegSingleTxtG2"/>
      </w:pPr>
      <w:r>
        <w:t>Addressing the needs of developing country Parties to use the reporting tools referred to in paragraph 8 of decision 5/CMA.3.</w:t>
      </w:r>
    </w:p>
    <w:p w14:paraId="246618AA" w14:textId="06E3B300" w:rsidR="00365197" w:rsidRDefault="00365197">
      <w:pPr>
        <w:pStyle w:val="RegSingleTxtG"/>
      </w:pPr>
      <w:r>
        <w:t xml:space="preserve">The SBI expressed gratitude to the Governments of Belize, Cabo Verde and Cambodia for hosting the regional hands-on training workshops referred to in </w:t>
      </w:r>
      <w:r w:rsidRPr="008333BC">
        <w:t xml:space="preserve">paragraph </w:t>
      </w:r>
      <w:r w:rsidR="001E4965">
        <w:rPr>
          <w:cs/>
        </w:rPr>
        <w:t>‎</w:t>
      </w:r>
      <w:r w:rsidR="001E4965">
        <w:t>26(a)</w:t>
      </w:r>
      <w:r w:rsidRPr="008333BC">
        <w:t xml:space="preserve"> above</w:t>
      </w:r>
      <w:r>
        <w:t xml:space="preserve"> and expressed appreciation to the United Nations Development Programme, the United Nations Environment Programme and the World Meteorological Organization for their collaboration on these workshops.</w:t>
      </w:r>
    </w:p>
    <w:p w14:paraId="7BCD0A65" w14:textId="77777777" w:rsidR="00365197" w:rsidRPr="00925C13" w:rsidRDefault="00365197">
      <w:pPr>
        <w:pStyle w:val="RegSingleTxtG"/>
      </w:pPr>
      <w:r>
        <w:t>The SBI extended appreciation to Parties that provided financial contributions to support the work of the CGE in 2023.</w:t>
      </w:r>
    </w:p>
    <w:p w14:paraId="0414C054" w14:textId="77777777" w:rsidR="00365197" w:rsidRPr="00E51F1F" w:rsidRDefault="00365197">
      <w:pPr>
        <w:pStyle w:val="RegH1G"/>
        <w:rPr>
          <w:bCs/>
          <w:sz w:val="20"/>
        </w:rPr>
      </w:pPr>
      <w:bookmarkStart w:id="237" w:name="_Toc157697326"/>
      <w:bookmarkStart w:id="238" w:name="_Toc157697807"/>
      <w:bookmarkStart w:id="239" w:name="_Toc157703614"/>
      <w:bookmarkStart w:id="240" w:name="_Toc157703858"/>
      <w:bookmarkStart w:id="241" w:name="_Toc157707582"/>
      <w:bookmarkStart w:id="242" w:name="_Toc158309730"/>
      <w:bookmarkStart w:id="243" w:name="_Toc158360814"/>
      <w:bookmarkStart w:id="244" w:name="_Toc158360941"/>
      <w:bookmarkStart w:id="245" w:name="_Toc158361031"/>
      <w:bookmarkStart w:id="246" w:name="_Toc158361113"/>
      <w:bookmarkStart w:id="247" w:name="_Toc158362209"/>
      <w:bookmarkStart w:id="248" w:name="_Toc160525722"/>
      <w:r w:rsidRPr="002B7D43">
        <w:t>Summary reports on the technical analysis of biennial update reports of Parties not included in Annex I to the Convention</w:t>
      </w:r>
      <w:bookmarkEnd w:id="237"/>
      <w:bookmarkEnd w:id="238"/>
      <w:r>
        <w:br/>
      </w:r>
      <w:bookmarkStart w:id="249" w:name="_Toc157697327"/>
      <w:bookmarkStart w:id="250" w:name="_Toc157697808"/>
      <w:r w:rsidRPr="00BD077B">
        <w:rPr>
          <w:b w:val="0"/>
          <w:sz w:val="20"/>
        </w:rPr>
        <w:t>(Agenda sub-item 4(d))</w:t>
      </w:r>
      <w:bookmarkEnd w:id="239"/>
      <w:bookmarkEnd w:id="240"/>
      <w:bookmarkEnd w:id="241"/>
      <w:bookmarkEnd w:id="242"/>
      <w:bookmarkEnd w:id="243"/>
      <w:bookmarkEnd w:id="244"/>
      <w:bookmarkEnd w:id="245"/>
      <w:bookmarkEnd w:id="246"/>
      <w:bookmarkEnd w:id="247"/>
      <w:bookmarkEnd w:id="248"/>
      <w:bookmarkEnd w:id="249"/>
      <w:bookmarkEnd w:id="250"/>
    </w:p>
    <w:p w14:paraId="2B22FEE7" w14:textId="77777777" w:rsidR="00365197" w:rsidRPr="0034736B" w:rsidRDefault="00365197">
      <w:pPr>
        <w:pStyle w:val="RegH23G"/>
      </w:pPr>
      <w:r>
        <w:t>Proceedings</w:t>
      </w:r>
    </w:p>
    <w:p w14:paraId="7899BA15" w14:textId="77777777" w:rsidR="00365197" w:rsidRDefault="00365197">
      <w:pPr>
        <w:pStyle w:val="RegSingleTxtG"/>
      </w:pPr>
      <w:r>
        <w:t>At its 1</w:t>
      </w:r>
      <w:r w:rsidRPr="004D7214">
        <w:rPr>
          <w:vertAlign w:val="superscript"/>
        </w:rPr>
        <w:t>st</w:t>
      </w:r>
      <w:r>
        <w:t xml:space="preserve"> meeting, the SBI agreed to consider this matter in informal consultations to be held back-to-back with informal consultations for agenda sub-item 4(a), “</w:t>
      </w:r>
      <w:r w:rsidRPr="00BC62BE">
        <w:t>Information contained in national communications from Parties not included in Annex I to the Convention</w:t>
      </w:r>
      <w:r>
        <w:t xml:space="preserve">”, and co-facilitated by </w:t>
      </w:r>
      <w:proofErr w:type="spellStart"/>
      <w:r>
        <w:t>Mausami</w:t>
      </w:r>
      <w:proofErr w:type="spellEnd"/>
      <w:r>
        <w:t xml:space="preserve"> Desai and Xiang</w:t>
      </w:r>
      <w:r w:rsidDel="004A4D80">
        <w:t xml:space="preserve"> </w:t>
      </w:r>
      <w:r>
        <w:t>Gao. At its 4</w:t>
      </w:r>
      <w:r w:rsidRPr="00BC62BE">
        <w:rPr>
          <w:vertAlign w:val="superscript"/>
        </w:rPr>
        <w:t>th</w:t>
      </w:r>
      <w:r>
        <w:t xml:space="preserve"> meeting, the SBI considered and adopted the conclusions below.</w:t>
      </w:r>
    </w:p>
    <w:p w14:paraId="3C84B37C" w14:textId="77777777" w:rsidR="00365197" w:rsidRDefault="00365197">
      <w:pPr>
        <w:pStyle w:val="RegH23G"/>
      </w:pPr>
      <w:r>
        <w:t>Conclusions</w:t>
      </w:r>
    </w:p>
    <w:p w14:paraId="49E67FA0" w14:textId="77777777" w:rsidR="00365197" w:rsidRDefault="00365197">
      <w:pPr>
        <w:pStyle w:val="RegSingleTxtG"/>
      </w:pPr>
      <w:r>
        <w:t>The SBI considered the published summary reports on the technical analysis of biennial update reports of Parties not included in Annex I to the Convention.</w:t>
      </w:r>
      <w:r>
        <w:rPr>
          <w:rStyle w:val="FootnoteReference"/>
        </w:rPr>
        <w:footnoteReference w:id="34"/>
      </w:r>
    </w:p>
    <w:p w14:paraId="2ABB0653" w14:textId="77777777" w:rsidR="00365197" w:rsidRDefault="00365197">
      <w:pPr>
        <w:pStyle w:val="RegSingleTxtG"/>
      </w:pPr>
      <w:r>
        <w:t>The SBI engaged in constructive discussion on the technical analysis summary reports and noted the importance of the information contained therein.</w:t>
      </w:r>
    </w:p>
    <w:p w14:paraId="63EE78E3" w14:textId="77777777" w:rsidR="00365197" w:rsidRDefault="00365197">
      <w:pPr>
        <w:pStyle w:val="RegSingleTxtG"/>
      </w:pPr>
      <w:r>
        <w:t>The SBI took note of the technical analysis summary reports finalized by 15 September 2023.</w:t>
      </w:r>
    </w:p>
    <w:p w14:paraId="4EA09B65" w14:textId="22F7C6C1" w:rsidR="00365197" w:rsidRPr="00E51F1F" w:rsidRDefault="00365197">
      <w:pPr>
        <w:pStyle w:val="RegHChG"/>
        <w:rPr>
          <w:bCs/>
          <w:sz w:val="20"/>
        </w:rPr>
      </w:pPr>
      <w:bookmarkStart w:id="251" w:name="_Toc157697328"/>
      <w:bookmarkStart w:id="252" w:name="_Toc157697809"/>
      <w:bookmarkStart w:id="253" w:name="_Toc157703615"/>
      <w:bookmarkStart w:id="254" w:name="_Toc157703859"/>
      <w:bookmarkStart w:id="255" w:name="_Toc157707583"/>
      <w:bookmarkStart w:id="256" w:name="_Toc158309731"/>
      <w:bookmarkStart w:id="257" w:name="_Toc158360815"/>
      <w:bookmarkStart w:id="258" w:name="_Toc158360942"/>
      <w:bookmarkStart w:id="259" w:name="_Toc158361032"/>
      <w:bookmarkStart w:id="260" w:name="_Toc158361114"/>
      <w:bookmarkStart w:id="261" w:name="_Toc158362210"/>
      <w:bookmarkStart w:id="262" w:name="_Toc160525723"/>
      <w:r w:rsidRPr="00A262EE">
        <w:t xml:space="preserve">Reporting and review pursuant to Article 13 of the Paris Agreement: provision of financial and technical support to developing country Parties for reporting and </w:t>
      </w:r>
      <w:r w:rsidR="0075262E">
        <w:br/>
      </w:r>
      <w:r w:rsidRPr="00A262EE">
        <w:t>capacity-building</w:t>
      </w:r>
      <w:bookmarkEnd w:id="251"/>
      <w:bookmarkEnd w:id="252"/>
      <w:r>
        <w:br/>
      </w:r>
      <w:bookmarkStart w:id="263" w:name="_Toc157697329"/>
      <w:bookmarkStart w:id="264" w:name="_Toc157697810"/>
      <w:r w:rsidRPr="00BD077B">
        <w:rPr>
          <w:b w:val="0"/>
          <w:bCs/>
          <w:sz w:val="20"/>
        </w:rPr>
        <w:t>(Agenda item 5)</w:t>
      </w:r>
      <w:bookmarkEnd w:id="253"/>
      <w:bookmarkEnd w:id="254"/>
      <w:bookmarkEnd w:id="255"/>
      <w:bookmarkEnd w:id="256"/>
      <w:bookmarkEnd w:id="257"/>
      <w:bookmarkEnd w:id="258"/>
      <w:bookmarkEnd w:id="259"/>
      <w:bookmarkEnd w:id="260"/>
      <w:bookmarkEnd w:id="261"/>
      <w:bookmarkEnd w:id="262"/>
      <w:bookmarkEnd w:id="263"/>
      <w:bookmarkEnd w:id="264"/>
    </w:p>
    <w:p w14:paraId="02763FFF" w14:textId="77777777" w:rsidR="00365197" w:rsidRPr="0022363C" w:rsidRDefault="00365197">
      <w:pPr>
        <w:pStyle w:val="RegH23G"/>
      </w:pPr>
      <w:r>
        <w:t>Proceedings</w:t>
      </w:r>
    </w:p>
    <w:p w14:paraId="0D81C5FF" w14:textId="77777777" w:rsidR="00365197" w:rsidRDefault="00365197">
      <w:pPr>
        <w:pStyle w:val="RegSingleTxtG"/>
      </w:pPr>
      <w:r>
        <w:t>Building on the momentum achieved at SBI 57,</w:t>
      </w:r>
      <w:r>
        <w:rPr>
          <w:rStyle w:val="FootnoteReference"/>
        </w:rPr>
        <w:footnoteReference w:id="35"/>
      </w:r>
      <w:r>
        <w:t xml:space="preserve"> a</w:t>
      </w:r>
      <w:r w:rsidRPr="006671BE">
        <w:t>t its 1</w:t>
      </w:r>
      <w:r w:rsidRPr="000A6A28">
        <w:rPr>
          <w:vertAlign w:val="superscript"/>
        </w:rPr>
        <w:t>st</w:t>
      </w:r>
      <w:r w:rsidRPr="006671BE">
        <w:t xml:space="preserve"> meeting the SBI agreed to consider this matter in informal consultations </w:t>
      </w:r>
      <w:r>
        <w:rPr>
          <w:bCs/>
        </w:rPr>
        <w:t>to be held back-to-back with informal consultations for agenda sub-item 4(b),</w:t>
      </w:r>
      <w:r w:rsidRPr="001874E4">
        <w:t xml:space="preserve"> </w:t>
      </w:r>
      <w:r>
        <w:rPr>
          <w:bCs/>
        </w:rPr>
        <w:t>“</w:t>
      </w:r>
      <w:r>
        <w:rPr>
          <w:bCs/>
          <w:lang w:val="en-US"/>
        </w:rPr>
        <w:t>P</w:t>
      </w:r>
      <w:r w:rsidRPr="001874E4">
        <w:rPr>
          <w:bCs/>
          <w:lang w:val="en-US"/>
        </w:rPr>
        <w:t>rovision</w:t>
      </w:r>
      <w:r w:rsidRPr="00055168">
        <w:rPr>
          <w:bCs/>
          <w:lang w:val="en-US"/>
        </w:rPr>
        <w:t xml:space="preserve"> of financial and technical support</w:t>
      </w:r>
      <w:r>
        <w:rPr>
          <w:bCs/>
          <w:lang w:val="en-US"/>
        </w:rPr>
        <w:t>”, and</w:t>
      </w:r>
      <w:r w:rsidRPr="00A53E0A">
        <w:rPr>
          <w:bCs/>
        </w:rPr>
        <w:t xml:space="preserve"> </w:t>
      </w:r>
      <w:r w:rsidRPr="00F92B80">
        <w:rPr>
          <w:bCs/>
        </w:rPr>
        <w:t>co-</w:t>
      </w:r>
      <w:r w:rsidRPr="00301581">
        <w:rPr>
          <w:rFonts w:asciiTheme="majorBidi" w:hAnsiTheme="majorBidi" w:cstheme="majorBidi"/>
          <w:bCs/>
        </w:rPr>
        <w:t>facilitated by</w:t>
      </w:r>
      <w:r>
        <w:rPr>
          <w:rFonts w:asciiTheme="majorBidi" w:hAnsiTheme="majorBidi" w:cstheme="majorBidi"/>
          <w:bCs/>
        </w:rPr>
        <w:t xml:space="preserve"> Julia </w:t>
      </w:r>
      <w:r w:rsidRPr="00301581">
        <w:rPr>
          <w:rFonts w:asciiTheme="majorBidi" w:hAnsiTheme="majorBidi" w:cstheme="majorBidi"/>
        </w:rPr>
        <w:t xml:space="preserve">Gardiner </w:t>
      </w:r>
      <w:r>
        <w:rPr>
          <w:rFonts w:asciiTheme="majorBidi" w:hAnsiTheme="majorBidi" w:cstheme="majorBidi"/>
        </w:rPr>
        <w:t>and Sandra</w:t>
      </w:r>
      <w:r w:rsidDel="003F796D">
        <w:rPr>
          <w:rFonts w:asciiTheme="majorBidi" w:hAnsiTheme="majorBidi" w:cstheme="majorBidi"/>
        </w:rPr>
        <w:t xml:space="preserve"> </w:t>
      </w:r>
      <w:proofErr w:type="spellStart"/>
      <w:r w:rsidRPr="00F92B80">
        <w:rPr>
          <w:bCs/>
        </w:rPr>
        <w:t>Motshwanedi</w:t>
      </w:r>
      <w:proofErr w:type="spellEnd"/>
      <w:r>
        <w:rPr>
          <w:bCs/>
        </w:rPr>
        <w:t>.</w:t>
      </w:r>
      <w:r w:rsidRPr="00BF1316">
        <w:rPr>
          <w:rFonts w:asciiTheme="majorBidi" w:hAnsiTheme="majorBidi" w:cstheme="majorBidi"/>
        </w:rPr>
        <w:t xml:space="preserve"> At its </w:t>
      </w:r>
      <w:r>
        <w:rPr>
          <w:rFonts w:asciiTheme="majorBidi" w:hAnsiTheme="majorBidi" w:cstheme="majorBidi"/>
        </w:rPr>
        <w:t>4</w:t>
      </w:r>
      <w:r w:rsidRPr="00055168">
        <w:rPr>
          <w:rFonts w:asciiTheme="majorBidi" w:hAnsiTheme="majorBidi" w:cstheme="majorBidi"/>
          <w:vertAlign w:val="superscript"/>
        </w:rPr>
        <w:t>th</w:t>
      </w:r>
      <w:r>
        <w:rPr>
          <w:rFonts w:asciiTheme="majorBidi" w:hAnsiTheme="majorBidi" w:cstheme="majorBidi"/>
        </w:rPr>
        <w:t xml:space="preserve"> </w:t>
      </w:r>
      <w:r w:rsidRPr="00BF1316">
        <w:rPr>
          <w:rFonts w:asciiTheme="majorBidi" w:hAnsiTheme="majorBidi" w:cstheme="majorBidi"/>
        </w:rPr>
        <w:t>meeting, the SBI considered and adopted the conclusions</w:t>
      </w:r>
      <w:r w:rsidRPr="00A754E6">
        <w:t xml:space="preserve"> below</w:t>
      </w:r>
      <w:r>
        <w:t>.</w:t>
      </w:r>
    </w:p>
    <w:p w14:paraId="46958F7F" w14:textId="77777777" w:rsidR="00365197" w:rsidRDefault="00365197">
      <w:pPr>
        <w:pStyle w:val="RegH23G"/>
      </w:pPr>
      <w:r>
        <w:t>Conclusions</w:t>
      </w:r>
    </w:p>
    <w:p w14:paraId="72AECD08" w14:textId="77777777" w:rsidR="00365197" w:rsidRPr="00A1517B" w:rsidRDefault="00365197">
      <w:pPr>
        <w:pStyle w:val="RegSingleTxtG"/>
        <w:rPr>
          <w:lang w:val="en-US"/>
        </w:rPr>
      </w:pPr>
      <w:r>
        <w:t>The SBI convened informal consultations on this matter.</w:t>
      </w:r>
    </w:p>
    <w:p w14:paraId="36FC9A34" w14:textId="30923603" w:rsidR="00365197" w:rsidRPr="00A20AD2" w:rsidRDefault="00365197">
      <w:pPr>
        <w:pStyle w:val="RegSingleTxtG"/>
        <w:rPr>
          <w:lang w:val="en-US"/>
        </w:rPr>
      </w:pPr>
      <w:r>
        <w:t>The SBI could not conclude consideration of the matter. It agreed to forward the matter to the CMA</w:t>
      </w:r>
      <w:r>
        <w:rPr>
          <w:rStyle w:val="FootnoteReference"/>
        </w:rPr>
        <w:footnoteReference w:id="36"/>
      </w:r>
      <w:r>
        <w:t xml:space="preserve"> for further guidance taking into account the draft text for this agenda item available on the UNFCCC website.</w:t>
      </w:r>
      <w:r>
        <w:rPr>
          <w:rStyle w:val="FootnoteReference"/>
        </w:rPr>
        <w:footnoteReference w:id="37"/>
      </w:r>
    </w:p>
    <w:p w14:paraId="13B47EC1" w14:textId="77777777" w:rsidR="00365197" w:rsidRPr="008E36AA" w:rsidRDefault="00365197">
      <w:pPr>
        <w:pStyle w:val="RegHChG"/>
        <w:rPr>
          <w:bCs/>
          <w:sz w:val="20"/>
        </w:rPr>
      </w:pPr>
      <w:bookmarkStart w:id="265" w:name="_Toc157697330"/>
      <w:bookmarkStart w:id="266" w:name="_Toc157697811"/>
      <w:bookmarkStart w:id="267" w:name="_Toc157703616"/>
      <w:bookmarkStart w:id="268" w:name="_Toc157703860"/>
      <w:bookmarkStart w:id="269" w:name="_Toc157707584"/>
      <w:bookmarkStart w:id="270" w:name="_Toc158309732"/>
      <w:bookmarkStart w:id="271" w:name="_Toc158360816"/>
      <w:bookmarkStart w:id="272" w:name="_Toc158360943"/>
      <w:bookmarkStart w:id="273" w:name="_Toc158361033"/>
      <w:bookmarkStart w:id="274" w:name="_Toc158361115"/>
      <w:bookmarkStart w:id="275" w:name="_Toc158362211"/>
      <w:bookmarkStart w:id="276" w:name="_Toc160525724"/>
      <w:r>
        <w:t>Review of the status of the Trust Fund for the Clean Development Mechanism</w:t>
      </w:r>
      <w:bookmarkEnd w:id="265"/>
      <w:bookmarkEnd w:id="266"/>
      <w:r>
        <w:br/>
      </w:r>
      <w:bookmarkStart w:id="277" w:name="_Toc157697331"/>
      <w:bookmarkStart w:id="278" w:name="_Toc157697812"/>
      <w:r w:rsidRPr="00BD077B">
        <w:rPr>
          <w:b w:val="0"/>
          <w:bCs/>
          <w:sz w:val="20"/>
        </w:rPr>
        <w:t>(Agenda item 6)</w:t>
      </w:r>
      <w:bookmarkEnd w:id="267"/>
      <w:bookmarkEnd w:id="268"/>
      <w:bookmarkEnd w:id="269"/>
      <w:bookmarkEnd w:id="270"/>
      <w:bookmarkEnd w:id="271"/>
      <w:bookmarkEnd w:id="272"/>
      <w:bookmarkEnd w:id="273"/>
      <w:bookmarkEnd w:id="274"/>
      <w:bookmarkEnd w:id="275"/>
      <w:bookmarkEnd w:id="276"/>
      <w:bookmarkEnd w:id="277"/>
      <w:bookmarkEnd w:id="278"/>
    </w:p>
    <w:p w14:paraId="0E6F7EFE" w14:textId="77777777" w:rsidR="00365197" w:rsidRPr="00FF68F0" w:rsidRDefault="00365197">
      <w:pPr>
        <w:pStyle w:val="RegH23G"/>
      </w:pPr>
      <w:r>
        <w:t>Proceedings</w:t>
      </w:r>
    </w:p>
    <w:p w14:paraId="666797AF" w14:textId="77777777" w:rsidR="00365197" w:rsidRDefault="00365197">
      <w:pPr>
        <w:pStyle w:val="RegSingleTxtG"/>
      </w:pPr>
      <w:r w:rsidRPr="00480902">
        <w:t>At its 1</w:t>
      </w:r>
      <w:r w:rsidRPr="000A6A28">
        <w:rPr>
          <w:vertAlign w:val="superscript"/>
        </w:rPr>
        <w:t>st</w:t>
      </w:r>
      <w:r w:rsidRPr="00480902">
        <w:t xml:space="preserve"> meeting, the SBI agreed to consider this matter in informal consultations co-facilitated by Kate Hancock (Australia) and Sonam </w:t>
      </w:r>
      <w:proofErr w:type="spellStart"/>
      <w:r w:rsidRPr="00480902">
        <w:t>Tashi</w:t>
      </w:r>
      <w:proofErr w:type="spellEnd"/>
      <w:r w:rsidRPr="00480902">
        <w:t xml:space="preserve"> (Bhutan).</w:t>
      </w:r>
      <w:r w:rsidRPr="00072C8F">
        <w:t xml:space="preserve"> </w:t>
      </w:r>
      <w:r w:rsidRPr="00A754E6">
        <w:t>At its 4</w:t>
      </w:r>
      <w:r w:rsidRPr="000A6A28">
        <w:rPr>
          <w:vertAlign w:val="superscript"/>
        </w:rPr>
        <w:t>th</w:t>
      </w:r>
      <w:r w:rsidRPr="00A754E6">
        <w:t xml:space="preserve"> meeting, the SBI </w:t>
      </w:r>
      <w:r>
        <w:t>considered and adopted the conclusions below.</w:t>
      </w:r>
    </w:p>
    <w:p w14:paraId="2F33045E" w14:textId="77777777" w:rsidR="00365197" w:rsidRPr="00A754E6" w:rsidRDefault="00365197">
      <w:pPr>
        <w:pStyle w:val="RegH23G"/>
      </w:pPr>
      <w:r>
        <w:t>Conclusions</w:t>
      </w:r>
    </w:p>
    <w:p w14:paraId="533B6449" w14:textId="77777777" w:rsidR="00365197" w:rsidRDefault="00365197">
      <w:pPr>
        <w:pStyle w:val="RegSingleTxtG"/>
        <w:rPr>
          <w:iCs/>
        </w:rPr>
      </w:pPr>
      <w:r>
        <w:t>The SBI considered the agenda item on the review of the status of the Trust Fund for the Clean Development Mechanism.</w:t>
      </w:r>
    </w:p>
    <w:p w14:paraId="28833211" w14:textId="77777777" w:rsidR="00365197" w:rsidRPr="00637F99" w:rsidRDefault="00365197">
      <w:pPr>
        <w:pStyle w:val="RegSingleTxtG"/>
        <w:rPr>
          <w:iCs/>
        </w:rPr>
      </w:pPr>
      <w:r w:rsidRPr="6A731D07">
        <w:t>The SBI, noting the balance in the Trust Fund for the Clean Development Mechanism, agreed</w:t>
      </w:r>
      <w:r w:rsidRPr="00725499">
        <w:t xml:space="preserve"> to forward this matter </w:t>
      </w:r>
      <w:r>
        <w:t>for consideration at</w:t>
      </w:r>
      <w:r w:rsidRPr="00725499">
        <w:t xml:space="preserve"> </w:t>
      </w:r>
      <w:r w:rsidRPr="6A731D07">
        <w:t>CMP 18</w:t>
      </w:r>
      <w:r>
        <w:rPr>
          <w:iCs/>
        </w:rPr>
        <w:t xml:space="preserve"> </w:t>
      </w:r>
      <w:r w:rsidRPr="6A731D07">
        <w:t>under agenda item 5, “Matters relating to the clean development mechanism”, with a view to considering a transfer from the Trust Fund for the Clean Development Mechanism to the Adaptation Fund, and potentially to consider other areas in need of funding.</w:t>
      </w:r>
      <w:r w:rsidRPr="6A731D07">
        <w:rPr>
          <w:rStyle w:val="FootnoteReference"/>
        </w:rPr>
        <w:footnoteReference w:id="38"/>
      </w:r>
    </w:p>
    <w:p w14:paraId="4C247F15" w14:textId="77777777" w:rsidR="00365197" w:rsidRPr="005A0AA3" w:rsidRDefault="00365197">
      <w:pPr>
        <w:pStyle w:val="RegHChG"/>
        <w:rPr>
          <w:bCs/>
          <w:sz w:val="20"/>
        </w:rPr>
      </w:pPr>
      <w:bookmarkStart w:id="279" w:name="_Toc157697332"/>
      <w:bookmarkStart w:id="280" w:name="_Toc157697813"/>
      <w:bookmarkStart w:id="281" w:name="_Toc157703617"/>
      <w:bookmarkStart w:id="282" w:name="_Toc157703861"/>
      <w:bookmarkStart w:id="283" w:name="_Toc157707585"/>
      <w:bookmarkStart w:id="284" w:name="_Toc158309733"/>
      <w:bookmarkStart w:id="285" w:name="_Toc158360817"/>
      <w:bookmarkStart w:id="286" w:name="_Toc158360944"/>
      <w:bookmarkStart w:id="287" w:name="_Toc158361034"/>
      <w:bookmarkStart w:id="288" w:name="_Toc158361116"/>
      <w:bookmarkStart w:id="289" w:name="_Toc158362212"/>
      <w:bookmarkStart w:id="290" w:name="_Toc160525725"/>
      <w:r>
        <w:t>Sharm el-Sheikh mitigation ambition and implementation work programme referred to in decision 4/CMA.4</w:t>
      </w:r>
      <w:r w:rsidRPr="005A0AA3">
        <w:rPr>
          <w:sz w:val="24"/>
          <w:szCs w:val="18"/>
        </w:rPr>
        <w:t>*</w:t>
      </w:r>
      <w:bookmarkEnd w:id="279"/>
      <w:bookmarkEnd w:id="280"/>
      <w:r w:rsidRPr="005A0AA3">
        <w:rPr>
          <w:sz w:val="24"/>
          <w:szCs w:val="18"/>
        </w:rPr>
        <w:br/>
      </w:r>
      <w:bookmarkStart w:id="291" w:name="_Toc157697333"/>
      <w:bookmarkStart w:id="292" w:name="_Toc157697814"/>
      <w:r w:rsidRPr="00BD077B">
        <w:rPr>
          <w:b w:val="0"/>
          <w:bCs/>
          <w:sz w:val="20"/>
        </w:rPr>
        <w:t>(Agenda item 7)</w:t>
      </w:r>
      <w:bookmarkEnd w:id="281"/>
      <w:bookmarkEnd w:id="282"/>
      <w:bookmarkEnd w:id="283"/>
      <w:bookmarkEnd w:id="284"/>
      <w:bookmarkEnd w:id="285"/>
      <w:bookmarkEnd w:id="286"/>
      <w:bookmarkEnd w:id="287"/>
      <w:bookmarkEnd w:id="288"/>
      <w:bookmarkEnd w:id="289"/>
      <w:bookmarkEnd w:id="290"/>
      <w:bookmarkEnd w:id="291"/>
      <w:bookmarkEnd w:id="292"/>
    </w:p>
    <w:p w14:paraId="2F2C185B" w14:textId="77777777" w:rsidR="00365197" w:rsidRPr="00BF39F4" w:rsidRDefault="00365197">
      <w:pPr>
        <w:pStyle w:val="RegH23G"/>
      </w:pPr>
      <w:r>
        <w:t>Proceedings</w:t>
      </w:r>
    </w:p>
    <w:p w14:paraId="49AF18B9" w14:textId="77777777" w:rsidR="00365197" w:rsidRDefault="00365197">
      <w:pPr>
        <w:pStyle w:val="SingleTxtG"/>
        <w:numPr>
          <w:ilvl w:val="5"/>
          <w:numId w:val="1"/>
        </w:numPr>
        <w:ind w:right="1133"/>
      </w:pPr>
      <w:r w:rsidRPr="00725499">
        <w:t>At its 1</w:t>
      </w:r>
      <w:r w:rsidRPr="000A6A28">
        <w:rPr>
          <w:vertAlign w:val="superscript"/>
        </w:rPr>
        <w:t>st</w:t>
      </w:r>
      <w:r w:rsidRPr="00725499">
        <w:t xml:space="preserve"> meeting, the SBI agreed that this item would be considered together with the equally titled SBSTA 59 agenda item </w:t>
      </w:r>
      <w:r>
        <w:t>7</w:t>
      </w:r>
      <w:r w:rsidRPr="00725499">
        <w:t xml:space="preserve"> in informal consultations </w:t>
      </w:r>
      <w:r w:rsidRPr="00725499">
        <w:rPr>
          <w:rFonts w:asciiTheme="majorBidi" w:hAnsiTheme="majorBidi" w:cstheme="majorBidi"/>
        </w:rPr>
        <w:t xml:space="preserve">co-facilitated by </w:t>
      </w:r>
      <w:r w:rsidRPr="10A840C0">
        <w:rPr>
          <w:rFonts w:asciiTheme="majorBidi" w:hAnsiTheme="majorBidi" w:cstheme="majorBidi"/>
        </w:rPr>
        <w:t>Carlos Fuller (Belize)</w:t>
      </w:r>
      <w:r>
        <w:rPr>
          <w:rFonts w:asciiTheme="majorBidi" w:hAnsiTheme="majorBidi" w:cstheme="majorBidi"/>
        </w:rPr>
        <w:t xml:space="preserve"> and </w:t>
      </w:r>
      <w:r w:rsidRPr="10A840C0">
        <w:rPr>
          <w:rFonts w:asciiTheme="majorBidi" w:hAnsiTheme="majorBidi" w:cstheme="majorBidi"/>
        </w:rPr>
        <w:t xml:space="preserve">Kay Harrison (New Zealand). </w:t>
      </w:r>
      <w:r w:rsidRPr="00725499">
        <w:rPr>
          <w:rFonts w:asciiTheme="majorBidi" w:hAnsiTheme="majorBidi" w:cstheme="majorBidi"/>
        </w:rPr>
        <w:t>At its 4</w:t>
      </w:r>
      <w:r w:rsidRPr="00725499">
        <w:rPr>
          <w:rFonts w:asciiTheme="majorBidi" w:hAnsiTheme="majorBidi" w:cstheme="majorBidi"/>
          <w:vertAlign w:val="superscript"/>
        </w:rPr>
        <w:t>th</w:t>
      </w:r>
      <w:r w:rsidRPr="00725499">
        <w:rPr>
          <w:rFonts w:asciiTheme="majorBidi" w:hAnsiTheme="majorBidi" w:cstheme="majorBidi"/>
        </w:rPr>
        <w:t xml:space="preserve"> meeting, the SBI</w:t>
      </w:r>
      <w:r w:rsidRPr="00725499">
        <w:t xml:space="preserve"> considered and adopted the conclusions below. A representative </w:t>
      </w:r>
      <w:r>
        <w:t>of</w:t>
      </w:r>
      <w:r w:rsidRPr="00725499">
        <w:t xml:space="preserve"> </w:t>
      </w:r>
      <w:r>
        <w:t>one</w:t>
      </w:r>
      <w:r w:rsidRPr="00725499">
        <w:t xml:space="preserve"> Party made a statement on behalf of the EU</w:t>
      </w:r>
      <w:r>
        <w:t xml:space="preserve"> and its member States</w:t>
      </w:r>
      <w:r w:rsidRPr="00725499" w:rsidDel="00AB5655">
        <w:t>.</w:t>
      </w:r>
      <w:bookmarkStart w:id="293" w:name="_Ref157619006"/>
      <w:r w:rsidRPr="004F0202" w:rsidDel="00AB5655">
        <w:rPr>
          <w:sz w:val="18"/>
          <w:szCs w:val="18"/>
          <w:vertAlign w:val="superscript"/>
        </w:rPr>
        <w:footnoteReference w:id="39"/>
      </w:r>
      <w:bookmarkEnd w:id="293"/>
    </w:p>
    <w:p w14:paraId="5D545DDA" w14:textId="77777777" w:rsidR="00365197" w:rsidRPr="00A754E6" w:rsidRDefault="00365197">
      <w:pPr>
        <w:pStyle w:val="RegH23G"/>
      </w:pPr>
      <w:r>
        <w:t>Conclusions</w:t>
      </w:r>
    </w:p>
    <w:p w14:paraId="08A15C93" w14:textId="7C6EFE31" w:rsidR="00365197" w:rsidRPr="00725499" w:rsidRDefault="00365197">
      <w:pPr>
        <w:pStyle w:val="RegSingleTxtG"/>
      </w:pPr>
      <w:r w:rsidRPr="00725499">
        <w:t>The SBI and the SBSTA considered matters relating to the Sharm el-Sheikh mitigation ambition and implementation work programme referred to in decision 4/CMA.4.</w:t>
      </w:r>
    </w:p>
    <w:p w14:paraId="316927DA" w14:textId="77777777" w:rsidR="00365197" w:rsidRDefault="00365197">
      <w:pPr>
        <w:pStyle w:val="RegSingleTxtG"/>
      </w:pPr>
      <w:r w:rsidRPr="003A476A">
        <w:rPr>
          <w:spacing w:val="-2"/>
        </w:rPr>
        <w:t>The SBI and the SBSTA agreed to forward this matter to CMA 5</w:t>
      </w:r>
      <w:r>
        <w:rPr>
          <w:rStyle w:val="FootnoteReference"/>
        </w:rPr>
        <w:footnoteReference w:id="40"/>
      </w:r>
      <w:r w:rsidRPr="003A476A">
        <w:rPr>
          <w:spacing w:val="-2"/>
        </w:rPr>
        <w:t xml:space="preserve"> for further guidance </w:t>
      </w:r>
      <w:r w:rsidRPr="00725499">
        <w:t>taking into account the draft text</w:t>
      </w:r>
      <w:r w:rsidRPr="00D70BAE">
        <w:rPr>
          <w:sz w:val="18"/>
          <w:szCs w:val="18"/>
          <w:vertAlign w:val="superscript"/>
        </w:rPr>
        <w:footnoteReference w:id="41"/>
      </w:r>
      <w:r w:rsidRPr="00725499">
        <w:t xml:space="preserve"> prepared by the co-facilitators for this agenda item.</w:t>
      </w:r>
    </w:p>
    <w:p w14:paraId="2A2AB5BB" w14:textId="77777777" w:rsidR="00365197" w:rsidRPr="00BD077B" w:rsidRDefault="00365197">
      <w:pPr>
        <w:pStyle w:val="RegHChG"/>
        <w:rPr>
          <w:b w:val="0"/>
          <w:sz w:val="20"/>
        </w:rPr>
      </w:pPr>
      <w:bookmarkStart w:id="294" w:name="_Toc157697334"/>
      <w:bookmarkStart w:id="295" w:name="_Toc157697815"/>
      <w:bookmarkStart w:id="296" w:name="_Toc157703618"/>
      <w:bookmarkStart w:id="297" w:name="_Toc157703862"/>
      <w:bookmarkStart w:id="298" w:name="_Toc157707586"/>
      <w:bookmarkStart w:id="299" w:name="_Toc158309734"/>
      <w:bookmarkStart w:id="300" w:name="_Toc158360818"/>
      <w:bookmarkStart w:id="301" w:name="_Toc158360945"/>
      <w:bookmarkStart w:id="302" w:name="_Toc158361035"/>
      <w:bookmarkStart w:id="303" w:name="_Toc158361117"/>
      <w:bookmarkStart w:id="304" w:name="_Toc158362213"/>
      <w:bookmarkStart w:id="305" w:name="_Toc160525726"/>
      <w:r>
        <w:t>Matters relating to the global stocktake under the Paris Agreement</w:t>
      </w:r>
      <w:r w:rsidRPr="003F56BC">
        <w:rPr>
          <w:sz w:val="24"/>
          <w:szCs w:val="18"/>
        </w:rPr>
        <w:t>*</w:t>
      </w:r>
      <w:bookmarkEnd w:id="294"/>
      <w:bookmarkEnd w:id="295"/>
      <w:r w:rsidRPr="003F56BC">
        <w:rPr>
          <w:sz w:val="24"/>
          <w:szCs w:val="18"/>
        </w:rPr>
        <w:br/>
      </w:r>
      <w:bookmarkStart w:id="306" w:name="_Toc157697335"/>
      <w:bookmarkStart w:id="307" w:name="_Toc157697816"/>
      <w:r w:rsidRPr="00BD077B">
        <w:rPr>
          <w:b w:val="0"/>
          <w:sz w:val="20"/>
        </w:rPr>
        <w:t>(Agenda item 8)</w:t>
      </w:r>
      <w:bookmarkEnd w:id="296"/>
      <w:bookmarkEnd w:id="297"/>
      <w:bookmarkEnd w:id="298"/>
      <w:bookmarkEnd w:id="299"/>
      <w:bookmarkEnd w:id="300"/>
      <w:bookmarkEnd w:id="301"/>
      <w:bookmarkEnd w:id="302"/>
      <w:bookmarkEnd w:id="303"/>
      <w:bookmarkEnd w:id="304"/>
      <w:bookmarkEnd w:id="305"/>
      <w:bookmarkEnd w:id="306"/>
      <w:bookmarkEnd w:id="307"/>
    </w:p>
    <w:p w14:paraId="438A911D" w14:textId="77777777" w:rsidR="00365197" w:rsidRDefault="00365197">
      <w:pPr>
        <w:pStyle w:val="RegH23G"/>
      </w:pPr>
      <w:r>
        <w:t>Proceedings</w:t>
      </w:r>
    </w:p>
    <w:p w14:paraId="35EDD8A2" w14:textId="77777777" w:rsidR="00365197" w:rsidRPr="0020137F" w:rsidRDefault="00365197">
      <w:pPr>
        <w:pStyle w:val="RegSingleTxtG"/>
      </w:pPr>
      <w:r w:rsidRPr="0020137F">
        <w:t>At its 1</w:t>
      </w:r>
      <w:r w:rsidRPr="000D26F7">
        <w:rPr>
          <w:vertAlign w:val="superscript"/>
        </w:rPr>
        <w:t xml:space="preserve">st </w:t>
      </w:r>
      <w:r w:rsidRPr="0020137F">
        <w:t>meeting, the SBI agreed that this item would be considered together with the equally titled SBSTA 59 agenda item 5 in a contact group co-chaired by Alison Campbell (United Kingdom</w:t>
      </w:r>
      <w:r>
        <w:t xml:space="preserve"> of Great Britain and Northern Ireland</w:t>
      </w:r>
      <w:r w:rsidRPr="0020137F">
        <w:t>) and Joseph Teo (Singapore). At its 4</w:t>
      </w:r>
      <w:r w:rsidRPr="0020137F">
        <w:rPr>
          <w:vertAlign w:val="superscript"/>
        </w:rPr>
        <w:t xml:space="preserve">th </w:t>
      </w:r>
      <w:r w:rsidRPr="0020137F">
        <w:t>meeting, the SBI considered and adopted the conclusions below.</w:t>
      </w:r>
    </w:p>
    <w:p w14:paraId="009C8331" w14:textId="77777777" w:rsidR="00365197" w:rsidRPr="0020137F" w:rsidRDefault="00365197">
      <w:pPr>
        <w:pStyle w:val="RegH23G"/>
      </w:pPr>
      <w:r w:rsidRPr="0020137F">
        <w:t>Conclusions</w:t>
      </w:r>
    </w:p>
    <w:p w14:paraId="0F619518" w14:textId="72D51B36" w:rsidR="00365197" w:rsidRPr="00E21024" w:rsidRDefault="00365197">
      <w:pPr>
        <w:pStyle w:val="RegSingleTxtG"/>
      </w:pPr>
      <w:r w:rsidRPr="00E21024">
        <w:t xml:space="preserve">The SBI and the SBSTA concluded </w:t>
      </w:r>
      <w:r w:rsidR="00FA5568">
        <w:t xml:space="preserve">their </w:t>
      </w:r>
      <w:r w:rsidRPr="00E21024">
        <w:t>consideration of the first global stocktake under the Paris Agreement.</w:t>
      </w:r>
    </w:p>
    <w:p w14:paraId="2DA1663B" w14:textId="228BA396" w:rsidR="00365197" w:rsidRPr="00E21024" w:rsidRDefault="00365197">
      <w:pPr>
        <w:pStyle w:val="RegSingleTxtG"/>
      </w:pPr>
      <w:bookmarkStart w:id="308" w:name="_Ref155863857"/>
      <w:r w:rsidRPr="00E21024">
        <w:t>The SBI and the SBSTA agreed to forward their work on this matter as captured in the updated textual building blocks</w:t>
      </w:r>
      <w:r w:rsidRPr="000520AF">
        <w:rPr>
          <w:rStyle w:val="FootnoteReference"/>
          <w:rFonts w:asciiTheme="majorBidi" w:hAnsiTheme="majorBidi" w:cstheme="majorBidi"/>
          <w:szCs w:val="18"/>
        </w:rPr>
        <w:footnoteReference w:id="42"/>
      </w:r>
      <w:r w:rsidRPr="00E21024">
        <w:t xml:space="preserve"> together with Parties’ views and submissions not yet fully reflected by the co-chairs of the joint contact group on the first global stocktake for further consideration </w:t>
      </w:r>
      <w:r>
        <w:t>at CMA 5</w:t>
      </w:r>
      <w:r w:rsidRPr="00E21024">
        <w:t>.</w:t>
      </w:r>
      <w:bookmarkEnd w:id="308"/>
    </w:p>
    <w:p w14:paraId="23DBA05E" w14:textId="12E25480" w:rsidR="00365197" w:rsidRPr="00E21024" w:rsidRDefault="00365197">
      <w:pPr>
        <w:pStyle w:val="RegSingleTxtG"/>
      </w:pPr>
      <w:r w:rsidRPr="00E21024">
        <w:t xml:space="preserve">The </w:t>
      </w:r>
      <w:r>
        <w:t>SBI</w:t>
      </w:r>
      <w:r w:rsidRPr="00E21024">
        <w:t xml:space="preserve"> and the </w:t>
      </w:r>
      <w:r>
        <w:t>SBSTA</w:t>
      </w:r>
      <w:r w:rsidRPr="00E21024">
        <w:t xml:space="preserve"> noted that the updated building blocks referred to in </w:t>
      </w:r>
      <w:r w:rsidRPr="0009571E">
        <w:t xml:space="preserve">paragraph </w:t>
      </w:r>
      <w:r w:rsidR="00055F2E">
        <w:rPr>
          <w:cs/>
        </w:rPr>
        <w:t>‎</w:t>
      </w:r>
      <w:r w:rsidR="00055F2E">
        <w:t>46</w:t>
      </w:r>
      <w:r w:rsidRPr="0009571E">
        <w:t xml:space="preserve"> above are not an</w:t>
      </w:r>
      <w:r w:rsidRPr="00E21024">
        <w:t xml:space="preserve"> agreed text and represent work in progress, noting </w:t>
      </w:r>
      <w:r w:rsidRPr="31F3C6D1">
        <w:t>that</w:t>
      </w:r>
      <w:r w:rsidRPr="00E21024">
        <w:t xml:space="preserve"> Parties’ views and submissions were not yet fully reflected and that a third iteration was expected. They requested their Chairs to convey the views expressed by Parties on the updated building blocks to the CMA for further consideration and invited the CMA to take into account the views and submissions in a third iteration of the updated building blocks.</w:t>
      </w:r>
    </w:p>
    <w:p w14:paraId="3BA3F773" w14:textId="4596452E" w:rsidR="00365197" w:rsidRPr="003F56BC" w:rsidRDefault="00365197">
      <w:pPr>
        <w:pStyle w:val="RegHChG"/>
        <w:rPr>
          <w:bCs/>
          <w:sz w:val="20"/>
        </w:rPr>
      </w:pPr>
      <w:bookmarkStart w:id="309" w:name="_Toc157697336"/>
      <w:bookmarkStart w:id="310" w:name="_Toc157697817"/>
      <w:bookmarkStart w:id="311" w:name="_Toc157703619"/>
      <w:bookmarkStart w:id="312" w:name="_Toc157703863"/>
      <w:bookmarkStart w:id="313" w:name="_Toc157707587"/>
      <w:bookmarkStart w:id="314" w:name="_Toc158309735"/>
      <w:bookmarkStart w:id="315" w:name="_Toc158360819"/>
      <w:bookmarkStart w:id="316" w:name="_Toc158360946"/>
      <w:bookmarkStart w:id="317" w:name="_Toc158361036"/>
      <w:bookmarkStart w:id="318" w:name="_Toc158361118"/>
      <w:bookmarkStart w:id="319" w:name="_Toc158362214"/>
      <w:bookmarkStart w:id="320" w:name="_Toc160525727"/>
      <w:r>
        <w:t>Work programme on just transition pathways referred to in the relevant paragraphs of decision 1/CMA.4</w:t>
      </w:r>
      <w:r w:rsidRPr="003F56BC">
        <w:rPr>
          <w:sz w:val="24"/>
          <w:szCs w:val="18"/>
        </w:rPr>
        <w:t>*</w:t>
      </w:r>
      <w:bookmarkEnd w:id="309"/>
      <w:bookmarkEnd w:id="310"/>
      <w:r>
        <w:br/>
      </w:r>
      <w:bookmarkStart w:id="321" w:name="_Toc157697337"/>
      <w:bookmarkStart w:id="322" w:name="_Toc157697818"/>
      <w:r w:rsidRPr="00BD077B">
        <w:rPr>
          <w:b w:val="0"/>
          <w:sz w:val="20"/>
        </w:rPr>
        <w:t>(Agenda item 9)</w:t>
      </w:r>
      <w:bookmarkEnd w:id="311"/>
      <w:bookmarkEnd w:id="312"/>
      <w:bookmarkEnd w:id="313"/>
      <w:bookmarkEnd w:id="314"/>
      <w:bookmarkEnd w:id="315"/>
      <w:bookmarkEnd w:id="316"/>
      <w:bookmarkEnd w:id="317"/>
      <w:bookmarkEnd w:id="318"/>
      <w:bookmarkEnd w:id="319"/>
      <w:bookmarkEnd w:id="320"/>
      <w:bookmarkEnd w:id="321"/>
      <w:bookmarkEnd w:id="322"/>
    </w:p>
    <w:p w14:paraId="1C58C8F0" w14:textId="37598744" w:rsidR="00365197" w:rsidRPr="00211214" w:rsidRDefault="00365197">
      <w:pPr>
        <w:pStyle w:val="RegH23G"/>
        <w:rPr>
          <w:bCs/>
        </w:rPr>
      </w:pPr>
      <w:r w:rsidRPr="00211214">
        <w:t>Proceedings</w:t>
      </w:r>
    </w:p>
    <w:p w14:paraId="15216C5E" w14:textId="79307DA1" w:rsidR="00365197" w:rsidRPr="00211214" w:rsidRDefault="00365197">
      <w:pPr>
        <w:pStyle w:val="RegSingleTxtG"/>
        <w:rPr>
          <w:b/>
          <w:bCs/>
        </w:rPr>
      </w:pPr>
      <w:r w:rsidRPr="00211214">
        <w:t>At its 1</w:t>
      </w:r>
      <w:r w:rsidRPr="00211214">
        <w:rPr>
          <w:vertAlign w:val="superscript"/>
        </w:rPr>
        <w:t>st</w:t>
      </w:r>
      <w:r w:rsidRPr="00211214">
        <w:t xml:space="preserve"> meeting, the SBI agreed that this item would be considered together with the equally titled SBSTA 59 agenda item 8 in informal consultations co-facilitated by </w:t>
      </w:r>
      <w:proofErr w:type="spellStart"/>
      <w:r w:rsidRPr="00211214">
        <w:t>Selam</w:t>
      </w:r>
      <w:proofErr w:type="spellEnd"/>
      <w:r w:rsidRPr="00211214">
        <w:t xml:space="preserve"> Kidane Abebe (Zambia) and Luisa </w:t>
      </w:r>
      <w:proofErr w:type="spellStart"/>
      <w:r w:rsidRPr="00211214">
        <w:t>Roelke</w:t>
      </w:r>
      <w:proofErr w:type="spellEnd"/>
      <w:r w:rsidRPr="00211214">
        <w:t xml:space="preserve"> (Germany).</w:t>
      </w:r>
      <w:r>
        <w:t xml:space="preserve"> </w:t>
      </w:r>
      <w:r w:rsidRPr="00211214">
        <w:t>At its 4</w:t>
      </w:r>
      <w:r w:rsidRPr="00C12879">
        <w:rPr>
          <w:vertAlign w:val="superscript"/>
        </w:rPr>
        <w:t>th</w:t>
      </w:r>
      <w:r w:rsidRPr="00211214">
        <w:t xml:space="preserve"> meeting, the SBI considered and adopted the conclusions below.</w:t>
      </w:r>
    </w:p>
    <w:p w14:paraId="3E470912" w14:textId="77777777" w:rsidR="00365197" w:rsidRPr="00211214" w:rsidRDefault="00365197">
      <w:pPr>
        <w:pStyle w:val="RegH23G"/>
      </w:pPr>
      <w:r w:rsidRPr="00211214">
        <w:t>Conclusions</w:t>
      </w:r>
    </w:p>
    <w:p w14:paraId="4633D6D9" w14:textId="77777777" w:rsidR="00365197" w:rsidRPr="00211214" w:rsidRDefault="00365197">
      <w:pPr>
        <w:pStyle w:val="RegSingleTxtG"/>
      </w:pPr>
      <w:r>
        <w:t>The SBI and the SBSTA</w:t>
      </w:r>
      <w:r w:rsidRPr="00211214">
        <w:t xml:space="preserve"> considered matters relating to the work programme on just transition pathways referred to in paragraphs 50–52 of decision 1/CMA.4.</w:t>
      </w:r>
    </w:p>
    <w:p w14:paraId="4DC61E78" w14:textId="77777777" w:rsidR="00365197" w:rsidRPr="00211214" w:rsidRDefault="00365197">
      <w:pPr>
        <w:pStyle w:val="RegSingleTxtG"/>
      </w:pPr>
      <w:r w:rsidRPr="00211214">
        <w:t xml:space="preserve">The SBI and the SBSTA agreed to forward this matter to </w:t>
      </w:r>
      <w:r>
        <w:t>CMA</w:t>
      </w:r>
      <w:r w:rsidRPr="00211214">
        <w:t xml:space="preserve"> </w:t>
      </w:r>
      <w:r>
        <w:t>5</w:t>
      </w:r>
      <w:r>
        <w:rPr>
          <w:rStyle w:val="FootnoteReference"/>
        </w:rPr>
        <w:footnoteReference w:id="43"/>
      </w:r>
      <w:r>
        <w:t xml:space="preserve"> </w:t>
      </w:r>
      <w:r w:rsidRPr="00211214">
        <w:t>for further guidance taking into account the draft text</w:t>
      </w:r>
      <w:r w:rsidRPr="00211214">
        <w:rPr>
          <w:rStyle w:val="FootnoteReference"/>
        </w:rPr>
        <w:footnoteReference w:id="44"/>
      </w:r>
      <w:r w:rsidRPr="00211214">
        <w:t xml:space="preserve"> prepared by the co-facilitators for this agenda item, recognizing that this text does not represent consensus among Parties and further work under the CMA is necessary to finalize the decision.</w:t>
      </w:r>
    </w:p>
    <w:p w14:paraId="448BC10D" w14:textId="77777777" w:rsidR="00365197" w:rsidRPr="003F56BC" w:rsidRDefault="00365197">
      <w:pPr>
        <w:pStyle w:val="RegHChG"/>
        <w:rPr>
          <w:bCs/>
          <w:sz w:val="20"/>
        </w:rPr>
      </w:pPr>
      <w:bookmarkStart w:id="323" w:name="_Toc157697338"/>
      <w:bookmarkStart w:id="324" w:name="_Toc157697819"/>
      <w:bookmarkStart w:id="325" w:name="_Toc157703620"/>
      <w:bookmarkStart w:id="326" w:name="_Toc157703864"/>
      <w:bookmarkStart w:id="327" w:name="_Toc157707588"/>
      <w:bookmarkStart w:id="328" w:name="_Toc158309736"/>
      <w:bookmarkStart w:id="329" w:name="_Toc158360820"/>
      <w:bookmarkStart w:id="330" w:name="_Toc158360947"/>
      <w:bookmarkStart w:id="331" w:name="_Toc158361037"/>
      <w:bookmarkStart w:id="332" w:name="_Toc158361119"/>
      <w:bookmarkStart w:id="333" w:name="_Toc158362215"/>
      <w:bookmarkStart w:id="334" w:name="_Toc160525728"/>
      <w:r>
        <w:t>Matters relating to the forum on the impact of the implementation of response measures serving the Convention, the Kyoto Protocol and the Paris Agreement</w:t>
      </w:r>
      <w:r w:rsidRPr="003F56BC">
        <w:rPr>
          <w:sz w:val="24"/>
          <w:szCs w:val="18"/>
        </w:rPr>
        <w:t>*</w:t>
      </w:r>
      <w:bookmarkEnd w:id="323"/>
      <w:bookmarkEnd w:id="324"/>
      <w:r w:rsidRPr="003F56BC">
        <w:rPr>
          <w:sz w:val="24"/>
          <w:szCs w:val="18"/>
        </w:rPr>
        <w:br/>
      </w:r>
      <w:bookmarkStart w:id="335" w:name="_Toc157697339"/>
      <w:bookmarkStart w:id="336" w:name="_Toc157697820"/>
      <w:r w:rsidRPr="00BD077B">
        <w:rPr>
          <w:b w:val="0"/>
          <w:sz w:val="20"/>
        </w:rPr>
        <w:t>(Agenda item 10)</w:t>
      </w:r>
      <w:bookmarkEnd w:id="325"/>
      <w:bookmarkEnd w:id="326"/>
      <w:bookmarkEnd w:id="327"/>
      <w:bookmarkEnd w:id="328"/>
      <w:bookmarkEnd w:id="329"/>
      <w:bookmarkEnd w:id="330"/>
      <w:bookmarkEnd w:id="331"/>
      <w:bookmarkEnd w:id="332"/>
      <w:bookmarkEnd w:id="333"/>
      <w:bookmarkEnd w:id="334"/>
      <w:bookmarkEnd w:id="335"/>
      <w:bookmarkEnd w:id="336"/>
    </w:p>
    <w:p w14:paraId="4079F94C" w14:textId="77777777" w:rsidR="00365197" w:rsidRDefault="00365197">
      <w:pPr>
        <w:pStyle w:val="RegH23G"/>
      </w:pPr>
      <w:r>
        <w:t>Proceedings</w:t>
      </w:r>
    </w:p>
    <w:p w14:paraId="225DAFD4" w14:textId="77777777" w:rsidR="00365197" w:rsidRPr="00D3775C" w:rsidRDefault="00365197">
      <w:pPr>
        <w:pStyle w:val="RegSingleTxtG"/>
        <w:rPr>
          <w:b/>
          <w:bCs/>
        </w:rPr>
      </w:pPr>
      <w:r w:rsidRPr="0074015D">
        <w:t xml:space="preserve">At its </w:t>
      </w:r>
      <w:r>
        <w:t>1</w:t>
      </w:r>
      <w:r w:rsidRPr="00253B12">
        <w:rPr>
          <w:vertAlign w:val="superscript"/>
        </w:rPr>
        <w:t xml:space="preserve">st </w:t>
      </w:r>
      <w:r w:rsidRPr="0074015D">
        <w:t>meeting, the SBI agreed that this item would be considered together with the equally titled SBSTA 5</w:t>
      </w:r>
      <w:r>
        <w:t>9</w:t>
      </w:r>
      <w:r w:rsidRPr="0074015D">
        <w:t xml:space="preserve"> agenda item </w:t>
      </w:r>
      <w:r>
        <w:t>9</w:t>
      </w:r>
      <w:r w:rsidRPr="0074015D">
        <w:t xml:space="preserve"> in a contact group co-chaired by Catherine Goldberg (United States) and Peter </w:t>
      </w:r>
      <w:proofErr w:type="spellStart"/>
      <w:r w:rsidRPr="0074015D">
        <w:t>Govindasamy</w:t>
      </w:r>
      <w:proofErr w:type="spellEnd"/>
      <w:r w:rsidRPr="0074015D">
        <w:t xml:space="preserve"> (Singapore). At its 4</w:t>
      </w:r>
      <w:r w:rsidRPr="00790A5B">
        <w:rPr>
          <w:vertAlign w:val="superscript"/>
        </w:rPr>
        <w:t>th</w:t>
      </w:r>
      <w:r w:rsidRPr="0074015D">
        <w:t xml:space="preserve"> meeting, the SBI considered and adopted the conclusions below</w:t>
      </w:r>
      <w:r>
        <w:t>.</w:t>
      </w:r>
    </w:p>
    <w:p w14:paraId="7F2F1BF9" w14:textId="77777777" w:rsidR="00365197" w:rsidRDefault="00365197">
      <w:pPr>
        <w:pStyle w:val="RegH23G"/>
      </w:pPr>
      <w:r>
        <w:t>Conclusions</w:t>
      </w:r>
    </w:p>
    <w:p w14:paraId="4D5115FE" w14:textId="5450711D" w:rsidR="00365197" w:rsidRDefault="00365197">
      <w:pPr>
        <w:pStyle w:val="RegSingleTxtG"/>
      </w:pPr>
      <w:r>
        <w:t xml:space="preserve">The SBI and the SBSTA </w:t>
      </w:r>
      <w:r w:rsidRPr="00CD288B">
        <w:t>convened a meeting of the forum on the impact of the implementation of response measures.</w:t>
      </w:r>
    </w:p>
    <w:p w14:paraId="3AC598E6" w14:textId="052C6D2E" w:rsidR="00365197" w:rsidRPr="00CF20EE" w:rsidRDefault="00365197">
      <w:pPr>
        <w:pStyle w:val="RegSingleTxtG"/>
      </w:pPr>
      <w:r w:rsidRPr="00CF20EE">
        <w:t xml:space="preserve">The </w:t>
      </w:r>
      <w:r w:rsidR="001D070D">
        <w:t xml:space="preserve">SBI </w:t>
      </w:r>
      <w:r w:rsidRPr="00CF20EE">
        <w:t>and the SB</w:t>
      </w:r>
      <w:r w:rsidR="001D070D">
        <w:t>STA</w:t>
      </w:r>
      <w:r w:rsidRPr="00CF20EE">
        <w:t xml:space="preserve"> did not conclude their consideration of matters relating to the forum on the impact of the implementation of response measures serving the Convention, the Kyoto Protocol and the Paris Agreement. The </w:t>
      </w:r>
      <w:r w:rsidR="001D070D">
        <w:t>SBI</w:t>
      </w:r>
      <w:r w:rsidRPr="00CF20EE">
        <w:t xml:space="preserve"> and the SB</w:t>
      </w:r>
      <w:r w:rsidR="001D070D">
        <w:t>STA</w:t>
      </w:r>
      <w:r w:rsidRPr="00CF20EE">
        <w:t xml:space="preserve"> agreed to forward the matter to </w:t>
      </w:r>
      <w:r>
        <w:t>the COP, the CMP and the CMA</w:t>
      </w:r>
      <w:r>
        <w:rPr>
          <w:rStyle w:val="FootnoteReference"/>
        </w:rPr>
        <w:footnoteReference w:id="45"/>
      </w:r>
      <w:r w:rsidRPr="00CF20EE">
        <w:t xml:space="preserve"> for further guidance taking into account the draft text for this agenda item available on the UNFCCC website.</w:t>
      </w:r>
      <w:r w:rsidRPr="00CF20EE">
        <w:rPr>
          <w:rStyle w:val="FootnoteReference"/>
        </w:rPr>
        <w:footnoteReference w:id="46"/>
      </w:r>
    </w:p>
    <w:p w14:paraId="49879169" w14:textId="77777777" w:rsidR="00365197" w:rsidRPr="003F56BC" w:rsidRDefault="00365197">
      <w:pPr>
        <w:pStyle w:val="RegHChG"/>
        <w:rPr>
          <w:bCs/>
          <w:sz w:val="20"/>
        </w:rPr>
      </w:pPr>
      <w:bookmarkStart w:id="337" w:name="_Toc157697340"/>
      <w:bookmarkStart w:id="338" w:name="_Toc157697821"/>
      <w:bookmarkStart w:id="339" w:name="_Toc157703621"/>
      <w:bookmarkStart w:id="340" w:name="_Toc157703865"/>
      <w:bookmarkStart w:id="341" w:name="_Toc157707589"/>
      <w:bookmarkStart w:id="342" w:name="_Toc158309737"/>
      <w:bookmarkStart w:id="343" w:name="_Toc158360821"/>
      <w:bookmarkStart w:id="344" w:name="_Toc158360948"/>
      <w:bookmarkStart w:id="345" w:name="_Toc158361038"/>
      <w:bookmarkStart w:id="346" w:name="_Toc158361120"/>
      <w:bookmarkStart w:id="347" w:name="_Toc158362216"/>
      <w:bookmarkStart w:id="348" w:name="_Toc160525729"/>
      <w:r>
        <w:t>Sharm el-Sheikh joint work on implementation of climate action on agriculture and food security</w:t>
      </w:r>
      <w:r w:rsidRPr="003F56BC">
        <w:rPr>
          <w:sz w:val="24"/>
          <w:szCs w:val="18"/>
        </w:rPr>
        <w:t>*</w:t>
      </w:r>
      <w:bookmarkEnd w:id="337"/>
      <w:bookmarkEnd w:id="338"/>
      <w:r w:rsidRPr="003F56BC">
        <w:rPr>
          <w:sz w:val="24"/>
          <w:szCs w:val="18"/>
        </w:rPr>
        <w:br/>
      </w:r>
      <w:bookmarkStart w:id="349" w:name="_Toc157697341"/>
      <w:bookmarkStart w:id="350" w:name="_Toc157697822"/>
      <w:r w:rsidRPr="00BD077B">
        <w:rPr>
          <w:b w:val="0"/>
          <w:sz w:val="20"/>
        </w:rPr>
        <w:t>(Agenda item 11)</w:t>
      </w:r>
      <w:bookmarkEnd w:id="339"/>
      <w:bookmarkEnd w:id="340"/>
      <w:bookmarkEnd w:id="341"/>
      <w:bookmarkEnd w:id="342"/>
      <w:bookmarkEnd w:id="343"/>
      <w:bookmarkEnd w:id="344"/>
      <w:bookmarkEnd w:id="345"/>
      <w:bookmarkEnd w:id="346"/>
      <w:bookmarkEnd w:id="347"/>
      <w:bookmarkEnd w:id="348"/>
      <w:bookmarkEnd w:id="349"/>
      <w:bookmarkEnd w:id="350"/>
    </w:p>
    <w:p w14:paraId="70E24B86" w14:textId="77777777" w:rsidR="00365197" w:rsidRDefault="00365197">
      <w:pPr>
        <w:pStyle w:val="RegH23G"/>
      </w:pPr>
      <w:r>
        <w:t xml:space="preserve">Proceedings </w:t>
      </w:r>
    </w:p>
    <w:p w14:paraId="3478407A" w14:textId="77777777" w:rsidR="00365197" w:rsidRPr="00EE269D" w:rsidRDefault="00365197">
      <w:pPr>
        <w:pStyle w:val="RegSingleTxtG"/>
      </w:pPr>
      <w:r w:rsidRPr="00422E5A">
        <w:t>At its 1</w:t>
      </w:r>
      <w:r w:rsidRPr="008C13C1">
        <w:rPr>
          <w:vertAlign w:val="superscript"/>
        </w:rPr>
        <w:t>st</w:t>
      </w:r>
      <w:r w:rsidRPr="00422E5A">
        <w:t xml:space="preserve"> meeting, the SBI agreed that this item would be considered together with the equally titled SBSTA 59 agenda item 10 in informal consultations co-facilitated by </w:t>
      </w:r>
      <w:proofErr w:type="spellStart"/>
      <w:r w:rsidRPr="00422E5A">
        <w:t>Annela</w:t>
      </w:r>
      <w:proofErr w:type="spellEnd"/>
      <w:r w:rsidRPr="00422E5A">
        <w:t xml:space="preserve"> Anger-</w:t>
      </w:r>
      <w:proofErr w:type="spellStart"/>
      <w:r w:rsidRPr="00422E5A">
        <w:t>Kraavi</w:t>
      </w:r>
      <w:proofErr w:type="spellEnd"/>
      <w:r w:rsidRPr="00422E5A">
        <w:t xml:space="preserve"> (Germany) and Una May Gordon (Dominica). </w:t>
      </w:r>
      <w:r w:rsidRPr="00EE269D">
        <w:t>At its 4</w:t>
      </w:r>
      <w:r w:rsidRPr="00892C9B">
        <w:rPr>
          <w:vertAlign w:val="superscript"/>
        </w:rPr>
        <w:t>th</w:t>
      </w:r>
      <w:r w:rsidRPr="00EE269D">
        <w:t xml:space="preserve"> meeting, the SBI considered and adopted the conclusions below.</w:t>
      </w:r>
    </w:p>
    <w:p w14:paraId="044E5846" w14:textId="77777777" w:rsidR="00365197" w:rsidRDefault="00365197">
      <w:pPr>
        <w:pStyle w:val="RegH23G"/>
      </w:pPr>
      <w:bookmarkStart w:id="351" w:name="_Hlk153111669"/>
      <w:r>
        <w:t>Conclusions</w:t>
      </w:r>
    </w:p>
    <w:p w14:paraId="4C9D21A3" w14:textId="09534E61" w:rsidR="00365197" w:rsidRPr="00E84459" w:rsidRDefault="00365197">
      <w:pPr>
        <w:pStyle w:val="RegSingleTxtG"/>
      </w:pPr>
      <w:r>
        <w:t xml:space="preserve">The SBI and the SBSTA </w:t>
      </w:r>
      <w:r w:rsidRPr="00E84459">
        <w:t>continued consideration of the elements of the Sharm el-Sheikh joint work on implementation of climate action on agriculture and food security.</w:t>
      </w:r>
      <w:r w:rsidRPr="00E84459">
        <w:rPr>
          <w:rStyle w:val="FootnoteReference"/>
        </w:rPr>
        <w:footnoteReference w:id="47"/>
      </w:r>
    </w:p>
    <w:p w14:paraId="43204A7F" w14:textId="77777777" w:rsidR="00365197" w:rsidRPr="00E84459" w:rsidRDefault="00365197">
      <w:pPr>
        <w:pStyle w:val="RegSingleTxtG"/>
      </w:pPr>
      <w:r w:rsidRPr="00E84459">
        <w:t>The SBI and the SBSTA agreed t</w:t>
      </w:r>
      <w:r>
        <w:t>o</w:t>
      </w:r>
      <w:r w:rsidRPr="00E84459">
        <w:t xml:space="preserve"> </w:t>
      </w:r>
      <w:r>
        <w:t xml:space="preserve">continue </w:t>
      </w:r>
      <w:r w:rsidRPr="00E84459">
        <w:t>consideration of this matter at SB 60</w:t>
      </w:r>
      <w:r>
        <w:t xml:space="preserve"> (June 2024)</w:t>
      </w:r>
      <w:r w:rsidRPr="00E84459">
        <w:t xml:space="preserve"> taking into account the document</w:t>
      </w:r>
      <w:r w:rsidRPr="00E84459">
        <w:rPr>
          <w:rStyle w:val="FootnoteReference"/>
        </w:rPr>
        <w:footnoteReference w:id="48"/>
      </w:r>
      <w:r w:rsidRPr="00E84459">
        <w:t xml:space="preserve"> prepared at these sessions.</w:t>
      </w:r>
    </w:p>
    <w:p w14:paraId="48D6D3A3" w14:textId="77777777" w:rsidR="00365197" w:rsidRPr="003F56BC" w:rsidRDefault="00365197">
      <w:pPr>
        <w:pStyle w:val="RegHChG"/>
        <w:rPr>
          <w:bCs/>
          <w:sz w:val="20"/>
        </w:rPr>
      </w:pPr>
      <w:bookmarkStart w:id="352" w:name="_Toc157697342"/>
      <w:bookmarkStart w:id="353" w:name="_Toc157697823"/>
      <w:bookmarkStart w:id="354" w:name="_Toc157703622"/>
      <w:bookmarkStart w:id="355" w:name="_Toc157703866"/>
      <w:bookmarkStart w:id="356" w:name="_Toc157707590"/>
      <w:bookmarkStart w:id="357" w:name="_Toc158309738"/>
      <w:bookmarkStart w:id="358" w:name="_Toc158360822"/>
      <w:bookmarkStart w:id="359" w:name="_Toc158360949"/>
      <w:bookmarkStart w:id="360" w:name="_Toc158361039"/>
      <w:bookmarkStart w:id="361" w:name="_Toc158361121"/>
      <w:bookmarkStart w:id="362" w:name="_Toc158362217"/>
      <w:bookmarkStart w:id="363" w:name="_Toc160525730"/>
      <w:bookmarkEnd w:id="351"/>
      <w:r>
        <w:t>Matters relating to adaptation</w:t>
      </w:r>
      <w:bookmarkEnd w:id="352"/>
      <w:bookmarkEnd w:id="353"/>
      <w:r>
        <w:br/>
      </w:r>
      <w:bookmarkStart w:id="364" w:name="_Toc157697343"/>
      <w:bookmarkStart w:id="365" w:name="_Toc157697824"/>
      <w:r w:rsidRPr="00BD077B">
        <w:rPr>
          <w:b w:val="0"/>
          <w:sz w:val="20"/>
        </w:rPr>
        <w:t>(Agenda item 12)</w:t>
      </w:r>
      <w:bookmarkEnd w:id="354"/>
      <w:bookmarkEnd w:id="355"/>
      <w:bookmarkEnd w:id="356"/>
      <w:bookmarkEnd w:id="357"/>
      <w:bookmarkEnd w:id="358"/>
      <w:bookmarkEnd w:id="359"/>
      <w:bookmarkEnd w:id="360"/>
      <w:bookmarkEnd w:id="361"/>
      <w:bookmarkEnd w:id="362"/>
      <w:bookmarkEnd w:id="363"/>
      <w:bookmarkEnd w:id="364"/>
      <w:bookmarkEnd w:id="365"/>
    </w:p>
    <w:p w14:paraId="7481E476" w14:textId="77777777" w:rsidR="00365197" w:rsidRPr="003F56BC" w:rsidRDefault="00365197">
      <w:pPr>
        <w:pStyle w:val="RegH1G"/>
        <w:numPr>
          <w:ilvl w:val="1"/>
          <w:numId w:val="1"/>
        </w:numPr>
        <w:tabs>
          <w:tab w:val="clear" w:pos="1135"/>
          <w:tab w:val="num" w:pos="1843"/>
        </w:tabs>
        <w:rPr>
          <w:b w:val="0"/>
          <w:bCs/>
          <w:sz w:val="20"/>
        </w:rPr>
      </w:pPr>
      <w:bookmarkStart w:id="366" w:name="_Toc157697344"/>
      <w:bookmarkStart w:id="367" w:name="_Toc157697825"/>
      <w:bookmarkStart w:id="368" w:name="_Toc157703623"/>
      <w:bookmarkStart w:id="369" w:name="_Toc157703867"/>
      <w:bookmarkStart w:id="370" w:name="_Toc157707591"/>
      <w:bookmarkStart w:id="371" w:name="_Toc158309739"/>
      <w:bookmarkStart w:id="372" w:name="_Toc158360823"/>
      <w:bookmarkStart w:id="373" w:name="_Toc158360950"/>
      <w:bookmarkStart w:id="374" w:name="_Toc158361040"/>
      <w:bookmarkStart w:id="375" w:name="_Toc158361122"/>
      <w:bookmarkStart w:id="376" w:name="_Toc158362218"/>
      <w:bookmarkStart w:id="377" w:name="_Toc160525731"/>
      <w:r w:rsidRPr="00BD077B">
        <w:t>Glasgow–Sharm el-Sheikh work programme on the global goal on adaptation referred to in decision 7/CMA.3*</w:t>
      </w:r>
      <w:bookmarkEnd w:id="366"/>
      <w:bookmarkEnd w:id="367"/>
      <w:r w:rsidRPr="00BD077B">
        <w:br/>
      </w:r>
      <w:bookmarkStart w:id="378" w:name="_Toc157697345"/>
      <w:bookmarkStart w:id="379" w:name="_Toc157697826"/>
      <w:r w:rsidRPr="003F56BC">
        <w:rPr>
          <w:b w:val="0"/>
          <w:bCs/>
          <w:sz w:val="20"/>
        </w:rPr>
        <w:t>(Agenda sub-item 12(a))</w:t>
      </w:r>
      <w:bookmarkEnd w:id="368"/>
      <w:bookmarkEnd w:id="369"/>
      <w:bookmarkEnd w:id="370"/>
      <w:bookmarkEnd w:id="371"/>
      <w:bookmarkEnd w:id="372"/>
      <w:bookmarkEnd w:id="373"/>
      <w:bookmarkEnd w:id="374"/>
      <w:bookmarkEnd w:id="375"/>
      <w:bookmarkEnd w:id="376"/>
      <w:bookmarkEnd w:id="377"/>
      <w:bookmarkEnd w:id="378"/>
      <w:bookmarkEnd w:id="379"/>
    </w:p>
    <w:p w14:paraId="36267150" w14:textId="77777777" w:rsidR="00365197" w:rsidRDefault="00365197">
      <w:pPr>
        <w:pStyle w:val="RegH23G"/>
      </w:pPr>
      <w:r>
        <w:t>Proceedings</w:t>
      </w:r>
    </w:p>
    <w:p w14:paraId="7BD5DA02" w14:textId="6A4CA8F7" w:rsidR="00365197" w:rsidRDefault="00365197">
      <w:pPr>
        <w:pStyle w:val="RegSingleTxtG"/>
      </w:pPr>
      <w:r>
        <w:t xml:space="preserve">At its </w:t>
      </w:r>
      <w:r w:rsidRPr="00890CD0">
        <w:t>1</w:t>
      </w:r>
      <w:r w:rsidRPr="00415FA9">
        <w:rPr>
          <w:vertAlign w:val="superscript"/>
        </w:rPr>
        <w:t xml:space="preserve">st </w:t>
      </w:r>
      <w:r w:rsidRPr="00890CD0">
        <w:t xml:space="preserve">meeting, the SBI agreed that this </w:t>
      </w:r>
      <w:r>
        <w:t>sub-</w:t>
      </w:r>
      <w:r w:rsidRPr="00890CD0">
        <w:t>item would be considered together with the equally titled SBSTA 5</w:t>
      </w:r>
      <w:r>
        <w:t>9</w:t>
      </w:r>
      <w:r w:rsidRPr="00890CD0">
        <w:t xml:space="preserve"> agenda </w:t>
      </w:r>
      <w:r>
        <w:t>sub-</w:t>
      </w:r>
      <w:r w:rsidRPr="00890CD0">
        <w:t xml:space="preserve">item </w:t>
      </w:r>
      <w:r>
        <w:t>3(a)</w:t>
      </w:r>
      <w:r w:rsidRPr="00890CD0">
        <w:t xml:space="preserve"> in informal consultations co-facilitated by Janine Felson (Belize) and Mattias </w:t>
      </w:r>
      <w:proofErr w:type="spellStart"/>
      <w:r w:rsidRPr="00890CD0">
        <w:t>Frumerie</w:t>
      </w:r>
      <w:proofErr w:type="spellEnd"/>
      <w:r w:rsidRPr="00890CD0">
        <w:t xml:space="preserve"> (Sweden).</w:t>
      </w:r>
    </w:p>
    <w:p w14:paraId="561977A9" w14:textId="77777777" w:rsidR="00365197" w:rsidRDefault="00365197">
      <w:pPr>
        <w:pStyle w:val="RegSingleTxtG"/>
      </w:pPr>
      <w:r w:rsidRPr="00890CD0">
        <w:t>At its 4</w:t>
      </w:r>
      <w:r w:rsidRPr="008D5057">
        <w:rPr>
          <w:vertAlign w:val="superscript"/>
        </w:rPr>
        <w:t>th</w:t>
      </w:r>
      <w:r w:rsidRPr="00890CD0">
        <w:t xml:space="preserve"> meeting, the SBI considered and adopted the conclusions below.</w:t>
      </w:r>
      <w:r>
        <w:t xml:space="preserve"> Representatives </w:t>
      </w:r>
      <w:r w:rsidRPr="00C87D18">
        <w:t xml:space="preserve">of </w:t>
      </w:r>
      <w:r>
        <w:t>eight</w:t>
      </w:r>
      <w:r w:rsidRPr="00C87D18">
        <w:t xml:space="preserve"> Parties made statements, including </w:t>
      </w:r>
      <w:r>
        <w:t>six</w:t>
      </w:r>
      <w:r w:rsidRPr="00C87D18">
        <w:t xml:space="preserve"> on behalf of </w:t>
      </w:r>
      <w:r>
        <w:t>groups of Parties:</w:t>
      </w:r>
      <w:r w:rsidRPr="00C87D18">
        <w:t xml:space="preserve"> </w:t>
      </w:r>
      <w:r>
        <w:t xml:space="preserve">African Group, AILAC, </w:t>
      </w:r>
      <w:r w:rsidRPr="00C87D18">
        <w:t>EIG, EU</w:t>
      </w:r>
      <w:r>
        <w:t xml:space="preserve"> and its member States</w:t>
      </w:r>
      <w:r w:rsidRPr="00C87D18">
        <w:t>,</w:t>
      </w:r>
      <w:r>
        <w:t xml:space="preserve"> LDCs</w:t>
      </w:r>
      <w:r w:rsidRPr="00C87D18">
        <w:t xml:space="preserve"> and </w:t>
      </w:r>
      <w:r>
        <w:t>LMDCs</w:t>
      </w:r>
      <w:r w:rsidRPr="00C87D18">
        <w:t>.</w:t>
      </w:r>
      <w:r w:rsidRPr="00C87D18">
        <w:rPr>
          <w:rStyle w:val="FootnoteReference"/>
        </w:rPr>
        <w:footnoteReference w:id="49"/>
      </w:r>
    </w:p>
    <w:p w14:paraId="2A106ED4" w14:textId="77777777" w:rsidR="00365197" w:rsidRPr="00A754E6" w:rsidRDefault="00365197">
      <w:pPr>
        <w:pStyle w:val="RegH23G"/>
      </w:pPr>
      <w:r>
        <w:t>Conclusions</w:t>
      </w:r>
    </w:p>
    <w:p w14:paraId="53788C16" w14:textId="77777777" w:rsidR="00365197" w:rsidRPr="00BD077B" w:rsidRDefault="00365197">
      <w:pPr>
        <w:pStyle w:val="SingleTxtG"/>
        <w:numPr>
          <w:ilvl w:val="5"/>
          <w:numId w:val="1"/>
        </w:numPr>
        <w:spacing w:after="240"/>
        <w:ind w:right="1133"/>
        <w:rPr>
          <w:rFonts w:eastAsia="SimSun"/>
          <w:lang w:eastAsia="zh-CN"/>
        </w:rPr>
      </w:pPr>
      <w:r>
        <w:t xml:space="preserve">The </w:t>
      </w:r>
      <w:r w:rsidRPr="00BD077B">
        <w:rPr>
          <w:rFonts w:eastAsia="SimSun"/>
          <w:lang w:eastAsia="zh-CN"/>
        </w:rPr>
        <w:t>SBI and the SBSTA recommended that CMA 5</w:t>
      </w:r>
      <w:r w:rsidRPr="00BD077B">
        <w:rPr>
          <w:rStyle w:val="FootnoteReference"/>
          <w:rFonts w:eastAsia="SimSun"/>
          <w:lang w:eastAsia="zh-CN"/>
        </w:rPr>
        <w:footnoteReference w:id="50"/>
      </w:r>
      <w:r w:rsidRPr="00BD077B">
        <w:rPr>
          <w:rFonts w:eastAsia="SimSun"/>
          <w:lang w:eastAsia="zh-CN"/>
        </w:rPr>
        <w:t xml:space="preserve"> take up consideration of matters relating to the Glasgow–Sharm el-Sheikh work programme on the global goal on adaptation referred to in decision 7/CMA.3 with a view to finalizing and adopting the framework referred to in paragraph 8 of decision 3/CMA.4.</w:t>
      </w:r>
    </w:p>
    <w:p w14:paraId="52A3165C" w14:textId="77777777" w:rsidR="00365197" w:rsidRPr="007E04D1" w:rsidRDefault="00365197">
      <w:pPr>
        <w:pStyle w:val="RegH1G"/>
        <w:rPr>
          <w:bCs/>
          <w:sz w:val="20"/>
        </w:rPr>
      </w:pPr>
      <w:bookmarkStart w:id="380" w:name="_Toc157697346"/>
      <w:bookmarkStart w:id="381" w:name="_Toc157697827"/>
      <w:bookmarkStart w:id="382" w:name="_Toc157703624"/>
      <w:bookmarkStart w:id="383" w:name="_Toc157703868"/>
      <w:bookmarkStart w:id="384" w:name="_Toc157707592"/>
      <w:bookmarkStart w:id="385" w:name="_Toc158309740"/>
      <w:bookmarkStart w:id="386" w:name="_Toc158360824"/>
      <w:bookmarkStart w:id="387" w:name="_Toc158360951"/>
      <w:bookmarkStart w:id="388" w:name="_Toc158361041"/>
      <w:bookmarkStart w:id="389" w:name="_Toc158361123"/>
      <w:bookmarkStart w:id="390" w:name="_Toc158362219"/>
      <w:bookmarkStart w:id="391" w:name="_Toc160525732"/>
      <w:r>
        <w:t>Report of the Adaptation Committee and review of the progress, effectiveness and performance of the Adaptation Committee</w:t>
      </w:r>
      <w:r w:rsidRPr="007E04D1">
        <w:rPr>
          <w:szCs w:val="24"/>
        </w:rPr>
        <w:t>*</w:t>
      </w:r>
      <w:bookmarkEnd w:id="380"/>
      <w:bookmarkEnd w:id="381"/>
      <w:r w:rsidRPr="007E04D1">
        <w:rPr>
          <w:szCs w:val="24"/>
        </w:rPr>
        <w:t xml:space="preserve"> </w:t>
      </w:r>
      <w:r w:rsidRPr="007E04D1">
        <w:rPr>
          <w:szCs w:val="24"/>
        </w:rPr>
        <w:br/>
      </w:r>
      <w:bookmarkStart w:id="392" w:name="_Toc157697347"/>
      <w:bookmarkStart w:id="393" w:name="_Toc157697828"/>
      <w:r w:rsidRPr="00BD077B">
        <w:rPr>
          <w:b w:val="0"/>
          <w:sz w:val="20"/>
        </w:rPr>
        <w:t>(Agenda sub-item 12(b))</w:t>
      </w:r>
      <w:bookmarkEnd w:id="382"/>
      <w:bookmarkEnd w:id="383"/>
      <w:bookmarkEnd w:id="384"/>
      <w:bookmarkEnd w:id="385"/>
      <w:bookmarkEnd w:id="386"/>
      <w:bookmarkEnd w:id="387"/>
      <w:bookmarkEnd w:id="388"/>
      <w:bookmarkEnd w:id="389"/>
      <w:bookmarkEnd w:id="390"/>
      <w:bookmarkEnd w:id="391"/>
      <w:bookmarkEnd w:id="392"/>
      <w:bookmarkEnd w:id="393"/>
    </w:p>
    <w:p w14:paraId="559DB69D" w14:textId="77777777" w:rsidR="00365197" w:rsidRDefault="00365197">
      <w:pPr>
        <w:pStyle w:val="RegSingleTxtG"/>
      </w:pPr>
      <w:r w:rsidRPr="00890CD0">
        <w:t>At its 1</w:t>
      </w:r>
      <w:r>
        <w:rPr>
          <w:vertAlign w:val="superscript"/>
        </w:rPr>
        <w:t>st</w:t>
      </w:r>
      <w:r>
        <w:t xml:space="preserve"> </w:t>
      </w:r>
      <w:r w:rsidRPr="00890CD0">
        <w:t xml:space="preserve">meeting, the SBI agreed that this </w:t>
      </w:r>
      <w:r>
        <w:t>sub-</w:t>
      </w:r>
      <w:r w:rsidRPr="00890CD0">
        <w:t>item would be considered together with the equally titled SBSTA 5</w:t>
      </w:r>
      <w:r>
        <w:t>9</w:t>
      </w:r>
      <w:r w:rsidRPr="00890CD0">
        <w:t xml:space="preserve"> agenda </w:t>
      </w:r>
      <w:r>
        <w:t>sub-</w:t>
      </w:r>
      <w:r w:rsidRPr="00890CD0">
        <w:t xml:space="preserve">item </w:t>
      </w:r>
      <w:r>
        <w:t>3(b)</w:t>
      </w:r>
      <w:r w:rsidRPr="00890CD0">
        <w:t xml:space="preserve"> in informal consultations co-facilitated by María del Pilar Bueno (Argentina) and </w:t>
      </w:r>
      <w:r w:rsidRPr="6A731D07">
        <w:rPr>
          <w:rFonts w:asciiTheme="majorBidi" w:hAnsiTheme="majorBidi" w:cstheme="majorBidi"/>
        </w:rPr>
        <w:t xml:space="preserve">Roberta </w:t>
      </w:r>
      <w:proofErr w:type="spellStart"/>
      <w:r w:rsidRPr="6A731D07">
        <w:rPr>
          <w:rFonts w:asciiTheme="majorBidi" w:hAnsiTheme="majorBidi" w:cstheme="majorBidi"/>
        </w:rPr>
        <w:t>Ianna</w:t>
      </w:r>
      <w:proofErr w:type="spellEnd"/>
      <w:r w:rsidRPr="6A731D07">
        <w:rPr>
          <w:rFonts w:asciiTheme="majorBidi" w:hAnsiTheme="majorBidi" w:cstheme="majorBidi"/>
        </w:rPr>
        <w:t xml:space="preserve"> (Italy)</w:t>
      </w:r>
      <w:r w:rsidRPr="00890CD0">
        <w:t>.</w:t>
      </w:r>
    </w:p>
    <w:p w14:paraId="1E739428" w14:textId="77777777" w:rsidR="00365197" w:rsidRDefault="00365197">
      <w:pPr>
        <w:pStyle w:val="RegSingleTxtG"/>
      </w:pPr>
      <w:r>
        <w:t>At</w:t>
      </w:r>
      <w:r w:rsidDel="00F044DD">
        <w:t xml:space="preserve"> </w:t>
      </w:r>
      <w:r>
        <w:t>the 4</w:t>
      </w:r>
      <w:r w:rsidRPr="00B370BB">
        <w:rPr>
          <w:vertAlign w:val="superscript"/>
        </w:rPr>
        <w:t>th</w:t>
      </w:r>
      <w:r>
        <w:t xml:space="preserve"> meeting, the Chair informed the SBI that Parties could not conclude consideration of this matter at this session. </w:t>
      </w:r>
      <w:r w:rsidRPr="00221ADB">
        <w:t xml:space="preserve">In accordance with rule </w:t>
      </w:r>
      <w:r>
        <w:t>16</w:t>
      </w:r>
      <w:r w:rsidRPr="00221ADB">
        <w:t xml:space="preserve"> of the draft rules of procedure being applied, the matter will be included in the provisional agenda for </w:t>
      </w:r>
      <w:r>
        <w:t>SBI</w:t>
      </w:r>
      <w:r w:rsidRPr="00221ADB">
        <w:t xml:space="preserve"> 60</w:t>
      </w:r>
      <w:r>
        <w:t>.</w:t>
      </w:r>
    </w:p>
    <w:p w14:paraId="53078451" w14:textId="77777777" w:rsidR="00365197" w:rsidRPr="00BD077B" w:rsidRDefault="00365197">
      <w:pPr>
        <w:pStyle w:val="RegH1G"/>
        <w:rPr>
          <w:b w:val="0"/>
        </w:rPr>
      </w:pPr>
      <w:bookmarkStart w:id="394" w:name="_Toc157697348"/>
      <w:bookmarkStart w:id="395" w:name="_Toc157697829"/>
      <w:bookmarkStart w:id="396" w:name="_Toc157703625"/>
      <w:bookmarkStart w:id="397" w:name="_Toc157703869"/>
      <w:bookmarkStart w:id="398" w:name="_Toc157707593"/>
      <w:bookmarkStart w:id="399" w:name="_Toc158309741"/>
      <w:bookmarkStart w:id="400" w:name="_Toc158360825"/>
      <w:bookmarkStart w:id="401" w:name="_Toc158360952"/>
      <w:bookmarkStart w:id="402" w:name="_Toc158361042"/>
      <w:bookmarkStart w:id="403" w:name="_Toc158361124"/>
      <w:bookmarkStart w:id="404" w:name="_Toc158362220"/>
      <w:bookmarkStart w:id="405" w:name="_Toc160525733"/>
      <w:r>
        <w:t>National adaptation plans</w:t>
      </w:r>
      <w:bookmarkEnd w:id="394"/>
      <w:bookmarkEnd w:id="395"/>
      <w:r>
        <w:br/>
      </w:r>
      <w:bookmarkStart w:id="406" w:name="_Toc157697349"/>
      <w:bookmarkStart w:id="407" w:name="_Toc157697830"/>
      <w:r w:rsidRPr="00BD077B">
        <w:rPr>
          <w:b w:val="0"/>
          <w:sz w:val="20"/>
        </w:rPr>
        <w:t>(Agenda sub-item 12(c</w:t>
      </w:r>
      <w:r w:rsidRPr="00BD077B">
        <w:rPr>
          <w:b w:val="0"/>
          <w:sz w:val="20"/>
          <w:szCs w:val="16"/>
        </w:rPr>
        <w:t>))</w:t>
      </w:r>
      <w:bookmarkEnd w:id="396"/>
      <w:bookmarkEnd w:id="397"/>
      <w:bookmarkEnd w:id="398"/>
      <w:bookmarkEnd w:id="399"/>
      <w:bookmarkEnd w:id="400"/>
      <w:bookmarkEnd w:id="401"/>
      <w:bookmarkEnd w:id="402"/>
      <w:bookmarkEnd w:id="403"/>
      <w:bookmarkEnd w:id="404"/>
      <w:bookmarkEnd w:id="405"/>
      <w:bookmarkEnd w:id="406"/>
      <w:bookmarkEnd w:id="407"/>
    </w:p>
    <w:p w14:paraId="626C03B2" w14:textId="77777777" w:rsidR="00365197" w:rsidRPr="001F5DB3" w:rsidRDefault="00365197">
      <w:pPr>
        <w:pStyle w:val="RegH23G"/>
      </w:pPr>
      <w:r>
        <w:t>Proceedings</w:t>
      </w:r>
    </w:p>
    <w:p w14:paraId="64D6AF8F" w14:textId="77777777" w:rsidR="00365197" w:rsidRPr="00335191" w:rsidRDefault="00365197">
      <w:pPr>
        <w:pStyle w:val="RegSingleTxtG"/>
      </w:pPr>
      <w:r w:rsidRPr="00335191">
        <w:t>At</w:t>
      </w:r>
      <w:r w:rsidRPr="00335191">
        <w:rPr>
          <w:b/>
          <w:bCs/>
        </w:rPr>
        <w:t xml:space="preserve"> </w:t>
      </w:r>
      <w:r w:rsidRPr="00335191">
        <w:t>its 1</w:t>
      </w:r>
      <w:r w:rsidRPr="00335191">
        <w:rPr>
          <w:vertAlign w:val="superscript"/>
        </w:rPr>
        <w:t>st</w:t>
      </w:r>
      <w:r w:rsidRPr="00335191">
        <w:t xml:space="preserve"> meeting, the SBI agreed to consider this matter in informal consultations co-facilitated by </w:t>
      </w:r>
      <w:proofErr w:type="spellStart"/>
      <w:r w:rsidRPr="00335191">
        <w:t>Antwi-Boasiko</w:t>
      </w:r>
      <w:proofErr w:type="spellEnd"/>
      <w:r w:rsidRPr="00335191">
        <w:t xml:space="preserve"> Amoah (Ghana) and Jens </w:t>
      </w:r>
      <w:proofErr w:type="spellStart"/>
      <w:r w:rsidRPr="00335191">
        <w:t>Fugl</w:t>
      </w:r>
      <w:proofErr w:type="spellEnd"/>
      <w:r>
        <w:t xml:space="preserve"> </w:t>
      </w:r>
      <w:r w:rsidRPr="00335191">
        <w:t>(Denmark). At its 4</w:t>
      </w:r>
      <w:r w:rsidRPr="00335191">
        <w:rPr>
          <w:vertAlign w:val="superscript"/>
        </w:rPr>
        <w:t xml:space="preserve">th </w:t>
      </w:r>
      <w:r w:rsidRPr="00335191">
        <w:t>meeting, the SBI considered and adopted the conclusions below.</w:t>
      </w:r>
    </w:p>
    <w:p w14:paraId="1B19F05F" w14:textId="77777777" w:rsidR="00365197" w:rsidRDefault="00365197">
      <w:pPr>
        <w:pStyle w:val="RegH23G"/>
      </w:pPr>
      <w:r>
        <w:t>Conclusions</w:t>
      </w:r>
    </w:p>
    <w:p w14:paraId="4D2723CF" w14:textId="77777777" w:rsidR="00365197" w:rsidRPr="009F437F" w:rsidRDefault="00365197">
      <w:pPr>
        <w:pStyle w:val="RegSingleTxtG"/>
      </w:pPr>
      <w:r w:rsidRPr="009F437F">
        <w:t>The SBI considered information on progress, challenges, gaps and needs in relation to the formulation and implementation of NAPs and related information provided by the AC and the LEG at this session.</w:t>
      </w:r>
    </w:p>
    <w:p w14:paraId="719597FC" w14:textId="77777777" w:rsidR="00365197" w:rsidRPr="009F437F" w:rsidRDefault="00365197">
      <w:pPr>
        <w:pStyle w:val="RegSingleTxtG"/>
      </w:pPr>
      <w:r w:rsidRPr="009F437F">
        <w:t>The SBI recalled the request</w:t>
      </w:r>
      <w:r>
        <w:rPr>
          <w:rStyle w:val="FootnoteReference"/>
        </w:rPr>
        <w:footnoteReference w:id="51"/>
      </w:r>
      <w:r w:rsidRPr="009F437F">
        <w:t xml:space="preserve"> to the AC and the LEG to organize training for developing country Parties on addressing identified gaps and needs, which could be held in conjunction with the NAP Expo, the Adaptation Forum or other events outlined in their respective work programmes.</w:t>
      </w:r>
    </w:p>
    <w:p w14:paraId="12F48BF2" w14:textId="77777777" w:rsidR="00365197" w:rsidRPr="009F437F" w:rsidRDefault="00365197">
      <w:pPr>
        <w:pStyle w:val="RegSingleTxtG"/>
      </w:pPr>
      <w:bookmarkStart w:id="408" w:name="_Ref155863970"/>
      <w:r w:rsidRPr="009F437F">
        <w:t>The SBI noted the actions and steps necessary for it to initiate the assessment of progress in the process to formulate and implement NAPs, which include the issuance of a call for submissions on the matter from Parties and relevant organizations by 1 February 2024, the preparation by the secretariat of a synthesis report on the matter, the organization by the LEG, in collaboration with the AC and with the support of the secretariat, of a meeting of Party experts to consider that synthesis report and the preparation of a report on that meeting,</w:t>
      </w:r>
      <w:r>
        <w:rPr>
          <w:rStyle w:val="FootnoteReference"/>
        </w:rPr>
        <w:footnoteReference w:id="52"/>
      </w:r>
      <w:r w:rsidRPr="009F437F">
        <w:t xml:space="preserve"> and invited Parties and relevant organizations to contribute to the assessment in a timely manner.</w:t>
      </w:r>
      <w:bookmarkEnd w:id="408"/>
    </w:p>
    <w:p w14:paraId="4AA97DE2" w14:textId="25B0DD4C" w:rsidR="00365197" w:rsidRPr="00E33290" w:rsidRDefault="00365197">
      <w:pPr>
        <w:pStyle w:val="RegSingleTxtG"/>
      </w:pPr>
      <w:r w:rsidRPr="009F437F">
        <w:t>The SBI agreed to continue consideration of this matter at SBI 60</w:t>
      </w:r>
      <w:r>
        <w:t>,</w:t>
      </w:r>
      <w:r>
        <w:rPr>
          <w:rStyle w:val="FootnoteReference"/>
        </w:rPr>
        <w:footnoteReference w:id="53"/>
      </w:r>
      <w:r w:rsidRPr="009F437F">
        <w:t xml:space="preserve"> including in the context of the assessment </w:t>
      </w:r>
      <w:r w:rsidRPr="00E33290">
        <w:t xml:space="preserve">referred to in paragraph </w:t>
      </w:r>
      <w:r w:rsidR="00D01DA2">
        <w:rPr>
          <w:cs/>
        </w:rPr>
        <w:t>‎</w:t>
      </w:r>
      <w:r w:rsidR="00D01DA2">
        <w:t>65</w:t>
      </w:r>
      <w:r w:rsidRPr="00E33290">
        <w:t xml:space="preserve"> above.</w:t>
      </w:r>
    </w:p>
    <w:p w14:paraId="634F1F11" w14:textId="77777777" w:rsidR="00365197" w:rsidRPr="00D50937" w:rsidRDefault="00365197">
      <w:pPr>
        <w:pStyle w:val="RegHChG"/>
        <w:rPr>
          <w:bCs/>
          <w:sz w:val="20"/>
        </w:rPr>
      </w:pPr>
      <w:bookmarkStart w:id="409" w:name="_Toc157697350"/>
      <w:bookmarkStart w:id="410" w:name="_Toc157697831"/>
      <w:bookmarkStart w:id="411" w:name="_Toc157703626"/>
      <w:bookmarkStart w:id="412" w:name="_Toc157703870"/>
      <w:bookmarkStart w:id="413" w:name="_Toc157707594"/>
      <w:bookmarkStart w:id="414" w:name="_Toc158309742"/>
      <w:bookmarkStart w:id="415" w:name="_Toc158360826"/>
      <w:bookmarkStart w:id="416" w:name="_Toc158360953"/>
      <w:bookmarkStart w:id="417" w:name="_Toc158361043"/>
      <w:bookmarkStart w:id="418" w:name="_Toc158361125"/>
      <w:bookmarkStart w:id="419" w:name="_Toc158362221"/>
      <w:bookmarkStart w:id="420" w:name="_Toc160525734"/>
      <w:r>
        <w:t>Warsaw International Mechanism for Loss and Damage associated with Climate Change Impacts</w:t>
      </w:r>
      <w:bookmarkEnd w:id="409"/>
      <w:bookmarkEnd w:id="410"/>
      <w:r>
        <w:br/>
      </w:r>
      <w:bookmarkStart w:id="421" w:name="_Toc157697351"/>
      <w:bookmarkStart w:id="422" w:name="_Toc157697832"/>
      <w:r w:rsidRPr="00BD077B">
        <w:rPr>
          <w:b w:val="0"/>
          <w:sz w:val="20"/>
        </w:rPr>
        <w:t>(Agenda item 13)</w:t>
      </w:r>
      <w:bookmarkEnd w:id="411"/>
      <w:bookmarkEnd w:id="412"/>
      <w:bookmarkEnd w:id="413"/>
      <w:bookmarkEnd w:id="414"/>
      <w:bookmarkEnd w:id="415"/>
      <w:bookmarkEnd w:id="416"/>
      <w:bookmarkEnd w:id="417"/>
      <w:bookmarkEnd w:id="418"/>
      <w:bookmarkEnd w:id="419"/>
      <w:bookmarkEnd w:id="420"/>
      <w:bookmarkEnd w:id="421"/>
      <w:bookmarkEnd w:id="422"/>
    </w:p>
    <w:p w14:paraId="6D67B274" w14:textId="77777777" w:rsidR="00365197" w:rsidRPr="00D50937" w:rsidRDefault="00365197">
      <w:pPr>
        <w:pStyle w:val="RegH1G"/>
        <w:numPr>
          <w:ilvl w:val="1"/>
          <w:numId w:val="1"/>
        </w:numPr>
        <w:tabs>
          <w:tab w:val="clear" w:pos="1135"/>
          <w:tab w:val="num" w:pos="1843"/>
        </w:tabs>
        <w:rPr>
          <w:b w:val="0"/>
          <w:bCs/>
          <w:sz w:val="20"/>
        </w:rPr>
      </w:pPr>
      <w:bookmarkStart w:id="423" w:name="_Toc157697352"/>
      <w:bookmarkStart w:id="424" w:name="_Toc157697833"/>
      <w:bookmarkStart w:id="425" w:name="_Toc157703627"/>
      <w:bookmarkStart w:id="426" w:name="_Toc157703871"/>
      <w:bookmarkStart w:id="427" w:name="_Toc157707595"/>
      <w:bookmarkStart w:id="428" w:name="_Toc158309743"/>
      <w:bookmarkStart w:id="429" w:name="_Toc158360827"/>
      <w:bookmarkStart w:id="430" w:name="_Toc158360954"/>
      <w:bookmarkStart w:id="431" w:name="_Toc158361044"/>
      <w:bookmarkStart w:id="432" w:name="_Toc158361126"/>
      <w:bookmarkStart w:id="433" w:name="_Toc158362222"/>
      <w:bookmarkStart w:id="434" w:name="_Toc160525735"/>
      <w:r w:rsidRPr="00BD077B">
        <w:t>Report of the Executive Committee of the Warsaw International Mechanism for Loss and Damage associated with Climate Change Impacts*</w:t>
      </w:r>
      <w:bookmarkEnd w:id="423"/>
      <w:bookmarkEnd w:id="424"/>
      <w:r w:rsidRPr="00BD077B">
        <w:br/>
      </w:r>
      <w:bookmarkStart w:id="435" w:name="_Toc157697353"/>
      <w:bookmarkStart w:id="436" w:name="_Toc157697834"/>
      <w:r w:rsidRPr="00D50937">
        <w:rPr>
          <w:b w:val="0"/>
          <w:bCs/>
          <w:sz w:val="20"/>
        </w:rPr>
        <w:t>(Agenda sub-item 13(a))</w:t>
      </w:r>
      <w:bookmarkEnd w:id="425"/>
      <w:bookmarkEnd w:id="426"/>
      <w:bookmarkEnd w:id="427"/>
      <w:bookmarkEnd w:id="428"/>
      <w:bookmarkEnd w:id="429"/>
      <w:bookmarkEnd w:id="430"/>
      <w:bookmarkEnd w:id="431"/>
      <w:bookmarkEnd w:id="432"/>
      <w:bookmarkEnd w:id="433"/>
      <w:bookmarkEnd w:id="434"/>
      <w:bookmarkEnd w:id="435"/>
      <w:bookmarkEnd w:id="436"/>
    </w:p>
    <w:p w14:paraId="3E35FFD5" w14:textId="5AB689AF" w:rsidR="00365197" w:rsidRPr="006E1235" w:rsidRDefault="00365197">
      <w:pPr>
        <w:pStyle w:val="RegSingleTxtG"/>
      </w:pPr>
      <w:r w:rsidRPr="006E1235">
        <w:t>At its 1</w:t>
      </w:r>
      <w:r w:rsidRPr="006E1235">
        <w:rPr>
          <w:vertAlign w:val="superscript"/>
        </w:rPr>
        <w:t xml:space="preserve">st </w:t>
      </w:r>
      <w:r w:rsidRPr="006E1235">
        <w:t xml:space="preserve">meeting, the SBI agreed that this </w:t>
      </w:r>
      <w:r>
        <w:t>sub-</w:t>
      </w:r>
      <w:r w:rsidRPr="006E1235">
        <w:t xml:space="preserve">item would be considered together with the equally titled SBSTA 59 agenda </w:t>
      </w:r>
      <w:r>
        <w:t>sub-</w:t>
      </w:r>
      <w:r w:rsidRPr="006E1235">
        <w:t xml:space="preserve">item 4(a) in informal consultations co-facilitated by Lucas </w:t>
      </w:r>
      <w:r>
        <w:t>D</w:t>
      </w:r>
      <w:r w:rsidRPr="006E1235">
        <w:t>i Pietro (Argentina)</w:t>
      </w:r>
      <w:r>
        <w:t xml:space="preserve"> and </w:t>
      </w:r>
      <w:r w:rsidRPr="006E1235">
        <w:t>Cornelia Jaeger</w:t>
      </w:r>
      <w:r>
        <w:t xml:space="preserve"> </w:t>
      </w:r>
      <w:r w:rsidRPr="006E1235">
        <w:t>(Austria).</w:t>
      </w:r>
    </w:p>
    <w:p w14:paraId="38A4533D" w14:textId="399D28F6" w:rsidR="00365197" w:rsidRPr="00E01B3B" w:rsidRDefault="00365197">
      <w:pPr>
        <w:pStyle w:val="RegSingleTxtG"/>
        <w:rPr>
          <w:rFonts w:asciiTheme="majorBidi" w:hAnsiTheme="majorBidi" w:cstheme="majorBidi"/>
        </w:rPr>
      </w:pPr>
      <w:bookmarkStart w:id="437" w:name="_Hlk153200986"/>
      <w:r w:rsidRPr="00D46A43">
        <w:t xml:space="preserve">At </w:t>
      </w:r>
      <w:r>
        <w:t>their</w:t>
      </w:r>
      <w:r w:rsidRPr="00D46A43">
        <w:t xml:space="preserve"> 4</w:t>
      </w:r>
      <w:r w:rsidRPr="00D46A43">
        <w:rPr>
          <w:vertAlign w:val="superscript"/>
        </w:rPr>
        <w:t>th</w:t>
      </w:r>
      <w:r w:rsidRPr="00D46A43">
        <w:t xml:space="preserve"> meeting, the </w:t>
      </w:r>
      <w:r>
        <w:t>SBI</w:t>
      </w:r>
      <w:r w:rsidRPr="00D46A43">
        <w:t xml:space="preserve"> </w:t>
      </w:r>
      <w:r>
        <w:t xml:space="preserve">and the SBSTA </w:t>
      </w:r>
      <w:r w:rsidRPr="00D46A43">
        <w:t>recommended a draft decision</w:t>
      </w:r>
      <w:r w:rsidRPr="00D46A43">
        <w:rPr>
          <w:rStyle w:val="FootnoteReference"/>
        </w:rPr>
        <w:footnoteReference w:id="54"/>
      </w:r>
      <w:r w:rsidRPr="00D46A43">
        <w:t xml:space="preserve"> for </w:t>
      </w:r>
      <w:r w:rsidRPr="00C74C13">
        <w:rPr>
          <w:spacing w:val="-2"/>
        </w:rPr>
        <w:t>consideration and adoption by the appropriate governing body or bodies.</w:t>
      </w:r>
      <w:bookmarkStart w:id="438" w:name="_Ref157619254"/>
      <w:r w:rsidRPr="00C74C13">
        <w:rPr>
          <w:rStyle w:val="FootnoteReference"/>
          <w:spacing w:val="-2"/>
        </w:rPr>
        <w:footnoteReference w:id="55"/>
      </w:r>
      <w:bookmarkEnd w:id="438"/>
      <w:r w:rsidRPr="00B64035">
        <w:rPr>
          <w:spacing w:val="-2"/>
          <w:sz w:val="18"/>
          <w:szCs w:val="18"/>
          <w:vertAlign w:val="superscript"/>
        </w:rPr>
        <w:t xml:space="preserve">, </w:t>
      </w:r>
      <w:r w:rsidRPr="00C74C13">
        <w:rPr>
          <w:rStyle w:val="FootnoteReference"/>
          <w:spacing w:val="-2"/>
        </w:rPr>
        <w:footnoteReference w:id="56"/>
      </w:r>
      <w:r w:rsidRPr="00C74C13">
        <w:rPr>
          <w:spacing w:val="-2"/>
        </w:rPr>
        <w:t xml:space="preserve"> </w:t>
      </w:r>
      <w:bookmarkEnd w:id="437"/>
      <w:r w:rsidRPr="00C74C13">
        <w:rPr>
          <w:spacing w:val="-2"/>
        </w:rPr>
        <w:t xml:space="preserve">A </w:t>
      </w:r>
      <w:r w:rsidRPr="00D46A43">
        <w:t xml:space="preserve">representative </w:t>
      </w:r>
      <w:r>
        <w:t>o</w:t>
      </w:r>
      <w:r w:rsidRPr="00D46A43">
        <w:t xml:space="preserve">f </w:t>
      </w:r>
      <w:r w:rsidR="00510A3F">
        <w:t>one Party</w:t>
      </w:r>
      <w:r w:rsidRPr="00D46A43">
        <w:t xml:space="preserve"> made a statement on behalf of EIG.</w:t>
      </w:r>
      <w:r w:rsidRPr="00575E60">
        <w:rPr>
          <w:sz w:val="18"/>
          <w:szCs w:val="18"/>
          <w:vertAlign w:val="superscript"/>
        </w:rPr>
        <w:footnoteReference w:id="57"/>
      </w:r>
    </w:p>
    <w:p w14:paraId="131A223B" w14:textId="77777777" w:rsidR="00365197" w:rsidRPr="00D50937" w:rsidRDefault="00365197">
      <w:pPr>
        <w:pStyle w:val="RegH1G"/>
        <w:rPr>
          <w:bCs/>
          <w:sz w:val="20"/>
        </w:rPr>
      </w:pPr>
      <w:bookmarkStart w:id="439" w:name="_Toc157697354"/>
      <w:bookmarkStart w:id="440" w:name="_Toc157697835"/>
      <w:bookmarkStart w:id="441" w:name="_Toc157703628"/>
      <w:bookmarkStart w:id="442" w:name="_Toc157703872"/>
      <w:bookmarkStart w:id="443" w:name="_Toc157707596"/>
      <w:bookmarkStart w:id="444" w:name="_Toc158309744"/>
      <w:bookmarkStart w:id="445" w:name="_Toc158360828"/>
      <w:bookmarkStart w:id="446" w:name="_Toc158360955"/>
      <w:bookmarkStart w:id="447" w:name="_Toc158361045"/>
      <w:bookmarkStart w:id="448" w:name="_Toc158361127"/>
      <w:bookmarkStart w:id="449" w:name="_Toc158362223"/>
      <w:bookmarkStart w:id="450" w:name="_Toc160525736"/>
      <w:r>
        <w:t>Matters relating to the Santiago network under the Warsaw International Mechanism for Loss and Damage associated with Climate Change Impacts</w:t>
      </w:r>
      <w:r w:rsidRPr="00D50937">
        <w:rPr>
          <w:szCs w:val="24"/>
        </w:rPr>
        <w:t>*</w:t>
      </w:r>
      <w:bookmarkEnd w:id="439"/>
      <w:bookmarkEnd w:id="440"/>
      <w:r w:rsidRPr="00D50937">
        <w:rPr>
          <w:szCs w:val="24"/>
        </w:rPr>
        <w:br/>
      </w:r>
      <w:bookmarkStart w:id="451" w:name="_Toc157697355"/>
      <w:bookmarkStart w:id="452" w:name="_Toc157697836"/>
      <w:r w:rsidRPr="00BD077B">
        <w:rPr>
          <w:b w:val="0"/>
          <w:sz w:val="20"/>
        </w:rPr>
        <w:t>(Agenda sub-item 13(b))</w:t>
      </w:r>
      <w:bookmarkEnd w:id="441"/>
      <w:bookmarkEnd w:id="442"/>
      <w:bookmarkEnd w:id="443"/>
      <w:bookmarkEnd w:id="444"/>
      <w:bookmarkEnd w:id="445"/>
      <w:bookmarkEnd w:id="446"/>
      <w:bookmarkEnd w:id="447"/>
      <w:bookmarkEnd w:id="448"/>
      <w:bookmarkEnd w:id="449"/>
      <w:bookmarkEnd w:id="450"/>
      <w:bookmarkEnd w:id="451"/>
      <w:bookmarkEnd w:id="452"/>
    </w:p>
    <w:p w14:paraId="6C9FE774" w14:textId="77777777" w:rsidR="00365197" w:rsidRDefault="00365197">
      <w:pPr>
        <w:pStyle w:val="RegSingleTxtG"/>
      </w:pPr>
      <w:r w:rsidRPr="006E1235">
        <w:t>At</w:t>
      </w:r>
      <w:r w:rsidRPr="00D24ECF">
        <w:t xml:space="preserve"> its 1</w:t>
      </w:r>
      <w:r w:rsidRPr="00FA71C4">
        <w:rPr>
          <w:vertAlign w:val="superscript"/>
        </w:rPr>
        <w:t>st</w:t>
      </w:r>
      <w:r w:rsidRPr="00D24ECF">
        <w:t xml:space="preserve"> meeting, the SBI agreed that this </w:t>
      </w:r>
      <w:r>
        <w:t>sub-</w:t>
      </w:r>
      <w:r w:rsidRPr="00D24ECF">
        <w:t xml:space="preserve">item would be considered together with the equally titled SBSTA 59 agenda </w:t>
      </w:r>
      <w:r>
        <w:t>sub-</w:t>
      </w:r>
      <w:r w:rsidRPr="00D24ECF">
        <w:t>item 4(b) in informal consultations co-facilitated by</w:t>
      </w:r>
      <w:r>
        <w:t xml:space="preserve"> Lucas D</w:t>
      </w:r>
      <w:r w:rsidRPr="00D24ECF">
        <w:t>i Pietro</w:t>
      </w:r>
      <w:r>
        <w:t xml:space="preserve"> and Cornelia </w:t>
      </w:r>
      <w:r w:rsidRPr="00D24ECF">
        <w:t>J</w:t>
      </w:r>
      <w:r>
        <w:t>ae</w:t>
      </w:r>
      <w:r w:rsidRPr="00D24ECF">
        <w:t>ger.</w:t>
      </w:r>
    </w:p>
    <w:p w14:paraId="4D7F4BEB" w14:textId="10686BC7" w:rsidR="00365197" w:rsidRDefault="00365197">
      <w:pPr>
        <w:pStyle w:val="RegSingleTxtG"/>
      </w:pPr>
      <w:r w:rsidRPr="00EA10AB">
        <w:t>At</w:t>
      </w:r>
      <w:r w:rsidRPr="00EA10AB" w:rsidDel="00500953">
        <w:t xml:space="preserve"> </w:t>
      </w:r>
      <w:r>
        <w:t>their</w:t>
      </w:r>
      <w:r w:rsidRPr="00EA10AB">
        <w:t xml:space="preserve"> 4</w:t>
      </w:r>
      <w:r w:rsidRPr="00EA10AB">
        <w:rPr>
          <w:vertAlign w:val="superscript"/>
        </w:rPr>
        <w:t>th</w:t>
      </w:r>
      <w:r w:rsidRPr="00EA10AB">
        <w:t xml:space="preserve"> meeting, the SBI and the SBSTA recommended a draft decision</w:t>
      </w:r>
      <w:r w:rsidRPr="00EA10AB">
        <w:rPr>
          <w:rStyle w:val="FootnoteReference"/>
        </w:rPr>
        <w:footnoteReference w:id="58"/>
      </w:r>
      <w:r w:rsidRPr="00EA10AB">
        <w:t xml:space="preserve"> for consideration and adoption by the appropriate body or bodies.</w:t>
      </w:r>
      <w:r w:rsidRPr="00575E60">
        <w:rPr>
          <w:sz w:val="18"/>
          <w:szCs w:val="18"/>
          <w:vertAlign w:val="superscript"/>
        </w:rPr>
        <w:footnoteReference w:id="59"/>
      </w:r>
      <w:r w:rsidRPr="00575E60">
        <w:rPr>
          <w:sz w:val="18"/>
          <w:szCs w:val="18"/>
          <w:vertAlign w:val="superscript"/>
        </w:rPr>
        <w:t xml:space="preserve">, </w:t>
      </w:r>
      <w:r w:rsidRPr="00575E60">
        <w:rPr>
          <w:sz w:val="18"/>
          <w:szCs w:val="18"/>
          <w:vertAlign w:val="superscript"/>
        </w:rPr>
        <w:footnoteReference w:id="60"/>
      </w:r>
      <w:r w:rsidRPr="006E1235">
        <w:t xml:space="preserve"> Representatives of </w:t>
      </w:r>
      <w:r>
        <w:t>three</w:t>
      </w:r>
      <w:r w:rsidRPr="006E1235">
        <w:t xml:space="preserve"> Parties made statements, including </w:t>
      </w:r>
      <w:r>
        <w:t>two</w:t>
      </w:r>
      <w:r w:rsidRPr="006E1235">
        <w:t xml:space="preserve"> on behalf of </w:t>
      </w:r>
      <w:r>
        <w:t xml:space="preserve">AILAC and </w:t>
      </w:r>
      <w:r w:rsidRPr="006E1235">
        <w:t xml:space="preserve">the EU </w:t>
      </w:r>
      <w:r>
        <w:t>and its member States respectively</w:t>
      </w:r>
      <w:r w:rsidRPr="006E1235">
        <w:t>.</w:t>
      </w:r>
      <w:r w:rsidRPr="00575E60">
        <w:rPr>
          <w:sz w:val="18"/>
          <w:szCs w:val="18"/>
          <w:vertAlign w:val="superscript"/>
        </w:rPr>
        <w:footnoteReference w:id="61"/>
      </w:r>
    </w:p>
    <w:p w14:paraId="27905D19" w14:textId="77777777" w:rsidR="00365197" w:rsidRPr="001A3B16" w:rsidRDefault="00365197">
      <w:pPr>
        <w:pStyle w:val="RegHChG"/>
        <w:rPr>
          <w:bCs/>
          <w:sz w:val="20"/>
        </w:rPr>
      </w:pPr>
      <w:bookmarkStart w:id="453" w:name="_Toc157697356"/>
      <w:bookmarkStart w:id="454" w:name="_Toc157697837"/>
      <w:bookmarkStart w:id="455" w:name="_Toc157703629"/>
      <w:bookmarkStart w:id="456" w:name="_Toc157703873"/>
      <w:bookmarkStart w:id="457" w:name="_Toc157707597"/>
      <w:bookmarkStart w:id="458" w:name="_Toc158309745"/>
      <w:bookmarkStart w:id="459" w:name="_Toc158360829"/>
      <w:bookmarkStart w:id="460" w:name="_Toc158360956"/>
      <w:bookmarkStart w:id="461" w:name="_Toc158361046"/>
      <w:bookmarkStart w:id="462" w:name="_Toc158361128"/>
      <w:bookmarkStart w:id="463" w:name="_Toc158362224"/>
      <w:bookmarkStart w:id="464" w:name="_Toc160525737"/>
      <w:r>
        <w:t>Matters relating to the least developed countries</w:t>
      </w:r>
      <w:bookmarkEnd w:id="453"/>
      <w:bookmarkEnd w:id="454"/>
      <w:r>
        <w:t xml:space="preserve"> </w:t>
      </w:r>
      <w:r>
        <w:br/>
      </w:r>
      <w:bookmarkStart w:id="465" w:name="_Toc157697357"/>
      <w:bookmarkStart w:id="466" w:name="_Toc157697838"/>
      <w:r w:rsidRPr="00BD077B">
        <w:rPr>
          <w:b w:val="0"/>
          <w:sz w:val="20"/>
        </w:rPr>
        <w:t>(Agenda item 14)</w:t>
      </w:r>
      <w:bookmarkEnd w:id="455"/>
      <w:bookmarkEnd w:id="456"/>
      <w:bookmarkEnd w:id="457"/>
      <w:bookmarkEnd w:id="458"/>
      <w:bookmarkEnd w:id="459"/>
      <w:bookmarkEnd w:id="460"/>
      <w:bookmarkEnd w:id="461"/>
      <w:bookmarkEnd w:id="462"/>
      <w:bookmarkEnd w:id="463"/>
      <w:bookmarkEnd w:id="464"/>
      <w:bookmarkEnd w:id="465"/>
      <w:bookmarkEnd w:id="466"/>
    </w:p>
    <w:p w14:paraId="6850630B" w14:textId="77777777" w:rsidR="00365197" w:rsidRPr="00C86497" w:rsidRDefault="00365197">
      <w:pPr>
        <w:pStyle w:val="RegH23G"/>
      </w:pPr>
      <w:bookmarkStart w:id="467" w:name="_Hlk153111801"/>
      <w:r>
        <w:t>Proceedings</w:t>
      </w:r>
    </w:p>
    <w:bookmarkEnd w:id="467"/>
    <w:p w14:paraId="6EF48A77" w14:textId="77777777" w:rsidR="00365197" w:rsidRPr="002C494C" w:rsidRDefault="00365197">
      <w:pPr>
        <w:pStyle w:val="RegSingleTxtG"/>
      </w:pPr>
      <w:r w:rsidRPr="002C494C">
        <w:t xml:space="preserve">At its </w:t>
      </w:r>
      <w:r>
        <w:t>1</w:t>
      </w:r>
      <w:r w:rsidRPr="00FA71C4">
        <w:rPr>
          <w:vertAlign w:val="superscript"/>
        </w:rPr>
        <w:t>st</w:t>
      </w:r>
      <w:r w:rsidRPr="002C494C">
        <w:t xml:space="preserve"> meeting, the SBI agreed to consider this matter in informal consultations co-facilitated by </w:t>
      </w:r>
      <w:r>
        <w:t>Jens</w:t>
      </w:r>
      <w:r w:rsidRPr="002C494C">
        <w:t xml:space="preserve"> </w:t>
      </w:r>
      <w:proofErr w:type="spellStart"/>
      <w:r w:rsidRPr="002C494C">
        <w:t>Fugl</w:t>
      </w:r>
      <w:proofErr w:type="spellEnd"/>
      <w:r w:rsidRPr="002C494C">
        <w:t xml:space="preserve"> and Bob </w:t>
      </w:r>
      <w:proofErr w:type="spellStart"/>
      <w:r w:rsidRPr="002C494C">
        <w:t>Natifu</w:t>
      </w:r>
      <w:proofErr w:type="spellEnd"/>
      <w:r w:rsidRPr="002C494C">
        <w:t xml:space="preserve"> (Uganda). At its 4</w:t>
      </w:r>
      <w:r w:rsidRPr="00FA71C4">
        <w:rPr>
          <w:vertAlign w:val="superscript"/>
        </w:rPr>
        <w:t>th</w:t>
      </w:r>
      <w:r w:rsidRPr="002C494C">
        <w:t xml:space="preserve"> meeting, the SBI considered and adopted the conclusions below.</w:t>
      </w:r>
    </w:p>
    <w:p w14:paraId="3670DF88" w14:textId="77777777" w:rsidR="00365197" w:rsidRDefault="00365197">
      <w:pPr>
        <w:pStyle w:val="RegH23G"/>
      </w:pPr>
      <w:r>
        <w:t>Conclusions</w:t>
      </w:r>
    </w:p>
    <w:p w14:paraId="233C3841" w14:textId="77777777" w:rsidR="00365197" w:rsidRDefault="00365197">
      <w:pPr>
        <w:pStyle w:val="RegSingleTxtG"/>
      </w:pPr>
      <w:bookmarkStart w:id="468" w:name="_Ref157619731"/>
      <w:r>
        <w:t>The SBI welcomed the report on the 44</w:t>
      </w:r>
      <w:r w:rsidRPr="001B5961">
        <w:rPr>
          <w:vertAlign w:val="superscript"/>
        </w:rPr>
        <w:t>th</w:t>
      </w:r>
      <w:r>
        <w:t xml:space="preserve"> meeting of the LEG,</w:t>
      </w:r>
      <w:r>
        <w:rPr>
          <w:rStyle w:val="FootnoteReference"/>
        </w:rPr>
        <w:footnoteReference w:id="62"/>
      </w:r>
      <w:r>
        <w:t xml:space="preserve"> held in Maseru, Lesotho, from 14 to 17 August 2023.</w:t>
      </w:r>
      <w:bookmarkEnd w:id="468"/>
    </w:p>
    <w:p w14:paraId="5846D2E7" w14:textId="77777777" w:rsidR="00365197" w:rsidRDefault="00365197">
      <w:pPr>
        <w:pStyle w:val="RegSingleTxtG"/>
      </w:pPr>
      <w:bookmarkStart w:id="469" w:name="_Ref155864074"/>
      <w:r>
        <w:t>The SBI also welcomed the successful conduct of the NAP writing workshop for Asian LDCs, held in Kathmandu, Nepal, from 11 to 14 September 2023, for developing existing and formulating new project ideas for submission for funding.</w:t>
      </w:r>
      <w:r>
        <w:rPr>
          <w:rStyle w:val="FootnoteReference"/>
        </w:rPr>
        <w:footnoteReference w:id="63"/>
      </w:r>
      <w:bookmarkEnd w:id="469"/>
    </w:p>
    <w:p w14:paraId="3015D816" w14:textId="77777777" w:rsidR="00365197" w:rsidRDefault="00365197">
      <w:pPr>
        <w:pStyle w:val="RegSingleTxtG"/>
      </w:pPr>
      <w:bookmarkStart w:id="470" w:name="_Ref155864104"/>
      <w:r>
        <w:t>The SBI further welcomed the successful conduct of the regional NAP Expo for Asia and the Pacific</w:t>
      </w:r>
      <w:r>
        <w:rPr>
          <w:rStyle w:val="FootnoteReference"/>
        </w:rPr>
        <w:footnoteReference w:id="64"/>
      </w:r>
      <w:r>
        <w:t xml:space="preserve"> held in Songdo, Republic of Korea, from 28 to 30 August 2023, which provided valuable insights into the formulation and implementation of NAPs and facilitated the sharing of relevant best practices and experience within the region.</w:t>
      </w:r>
      <w:bookmarkEnd w:id="470"/>
    </w:p>
    <w:p w14:paraId="510F9A9C" w14:textId="6C3752A0" w:rsidR="00365197" w:rsidRDefault="00365197">
      <w:pPr>
        <w:pStyle w:val="RegSingleTxtG"/>
      </w:pPr>
      <w:r>
        <w:t xml:space="preserve">The SBI expressed appreciation to the Government of Lesotho for hosting LEG 44, to the Government of Nepal for hosting the NAP writing workshop referred to in </w:t>
      </w:r>
      <w:r w:rsidRPr="00304304">
        <w:t>paragraph</w:t>
      </w:r>
      <w:r w:rsidR="001B1094">
        <w:t> </w:t>
      </w:r>
      <w:r w:rsidR="00D01DA2">
        <w:t>73</w:t>
      </w:r>
      <w:r w:rsidRPr="00304304">
        <w:t xml:space="preserve"> above and to the organizations that provided technical assistance to LDC representatives during the workshop. It also expressed appreciation to the Government of the Republic</w:t>
      </w:r>
      <w:r>
        <w:t xml:space="preserve"> of Korea for hosting the NAP Expo referred to </w:t>
      </w:r>
      <w:r w:rsidRPr="00304304">
        <w:t>in paragraph 74 above and to the organizations</w:t>
      </w:r>
      <w:r>
        <w:t>, bodies, and regional centres and networks involved in organizing the event.</w:t>
      </w:r>
    </w:p>
    <w:p w14:paraId="5EAB2B9C" w14:textId="77777777" w:rsidR="00365197" w:rsidRDefault="00365197">
      <w:pPr>
        <w:pStyle w:val="RegSingleTxtG"/>
      </w:pPr>
      <w:r>
        <w:t>The SBI further expressed appreciation to the entities undertaking activities to support the LDCs, including in accessing funding for adaptation action, such as the organization by the GEF of workshops for African, Asian and Pacific LDCs, and requested the LEG to contribute to such activities, as appropriate.</w:t>
      </w:r>
    </w:p>
    <w:p w14:paraId="67B4F0D0" w14:textId="77777777" w:rsidR="00365197" w:rsidRDefault="00365197">
      <w:pPr>
        <w:pStyle w:val="RegSingleTxtG"/>
      </w:pPr>
      <w:bookmarkStart w:id="471" w:name="_Ref158021706"/>
      <w:r>
        <w:t>The SBI expressed appreciation to the LEG and the secretariat for their invaluable work in supporting the LDCs as an important group of countries for the provision of support under the Convention and the Paris Agreement.</w:t>
      </w:r>
      <w:bookmarkEnd w:id="471"/>
    </w:p>
    <w:p w14:paraId="2387400B" w14:textId="77777777" w:rsidR="00365197" w:rsidRDefault="00365197">
      <w:pPr>
        <w:pStyle w:val="RegSingleTxtG"/>
      </w:pPr>
      <w:bookmarkStart w:id="472" w:name="_Ref158021853"/>
      <w:r>
        <w:t>The SBI noted that as at 4 December 2023:</w:t>
      </w:r>
      <w:bookmarkEnd w:id="472"/>
    </w:p>
    <w:p w14:paraId="16B0AFBA" w14:textId="77777777" w:rsidR="00365197" w:rsidRDefault="00365197">
      <w:pPr>
        <w:pStyle w:val="RegSingleTxtG2"/>
      </w:pPr>
      <w:r>
        <w:t>The LDCs had submitted 46 readiness proposals to the GCF for funding for the formulation of NAPs or other adaptation planning processes, of which 31 had been approved and for 29 of which funds had been disbursed;</w:t>
      </w:r>
    </w:p>
    <w:p w14:paraId="13524239" w14:textId="77777777" w:rsidR="00365197" w:rsidRDefault="00365197">
      <w:pPr>
        <w:pStyle w:val="RegSingleTxtG2"/>
      </w:pPr>
      <w:bookmarkStart w:id="473" w:name="_Ref155864178"/>
      <w:bookmarkStart w:id="474" w:name="_Ref158021967"/>
      <w:r>
        <w:t>Of the 46 LDCs, 23 had submitted a NAP</w:t>
      </w:r>
      <w:r>
        <w:rPr>
          <w:rStyle w:val="FootnoteReference"/>
        </w:rPr>
        <w:footnoteReference w:id="65"/>
      </w:r>
      <w:r>
        <w:t xml:space="preserve"> since the establishment of the process to formulate and implement NAPs in 2010, 14 were in the process of formulating a NAP and 7 had yet to start formulating a NAP;</w:t>
      </w:r>
      <w:bookmarkEnd w:id="473"/>
      <w:r>
        <w:rPr>
          <w:rStyle w:val="FootnoteReference"/>
        </w:rPr>
        <w:footnoteReference w:id="66"/>
      </w:r>
      <w:bookmarkEnd w:id="474"/>
    </w:p>
    <w:p w14:paraId="55C33B67" w14:textId="77777777" w:rsidR="00365197" w:rsidRDefault="00365197">
      <w:pPr>
        <w:pStyle w:val="RegSingleTxtG2"/>
      </w:pPr>
      <w:r>
        <w:t>Of the 46 LDCs, 5 had accessed funding related to the process to formulate and implement NAPs through the Least Developed Countries Fund during the eighth replenishment cycle of the GEF (2022–2026);</w:t>
      </w:r>
      <w:r>
        <w:rPr>
          <w:rStyle w:val="FootnoteReference"/>
        </w:rPr>
        <w:footnoteReference w:id="67"/>
      </w:r>
    </w:p>
    <w:p w14:paraId="3DCACF2F" w14:textId="77777777" w:rsidR="00365197" w:rsidRDefault="00365197">
      <w:pPr>
        <w:pStyle w:val="RegSingleTxtG2"/>
      </w:pPr>
      <w:bookmarkStart w:id="475" w:name="_Ref155864243"/>
      <w:r>
        <w:t>Of the 46 LDCs, 11 had accredited direct access entities; 6 accredited direct access entities in the LDCs had not yet accessed funding from the GCF.</w:t>
      </w:r>
      <w:bookmarkEnd w:id="475"/>
    </w:p>
    <w:p w14:paraId="287B2614" w14:textId="77777777" w:rsidR="00365197" w:rsidRDefault="00365197">
      <w:pPr>
        <w:pStyle w:val="RegSingleTxtG"/>
      </w:pPr>
      <w:r>
        <w:t>The SBI welcomed the NAPs submitted since December 2022, by Bangladesh, Bhutan, Burundi, Haiti, Mozambique and Zambia.</w:t>
      </w:r>
    </w:p>
    <w:p w14:paraId="1770853D" w14:textId="77777777" w:rsidR="00365197" w:rsidRDefault="00365197">
      <w:pPr>
        <w:pStyle w:val="RegSingleTxtG"/>
      </w:pPr>
      <w:r>
        <w:t>The SBI invited developed country Parties to share their NAPs and strategies on NAP Central with a view to promoting exchange of experience, lessons learned and best practices in relation to adaptation planning and implementation.</w:t>
      </w:r>
    </w:p>
    <w:p w14:paraId="52B442EF" w14:textId="674502B6" w:rsidR="00365197" w:rsidRDefault="00365197" w:rsidP="00A32487">
      <w:pPr>
        <w:pStyle w:val="RegSingleTxtG"/>
      </w:pPr>
      <w:r>
        <w:t xml:space="preserve">The SBI requested the LEG to identify the challenges, gaps and needs faced by the seven LDCs </w:t>
      </w:r>
      <w:r w:rsidRPr="00312C81">
        <w:t xml:space="preserve">referred to in paragraph </w:t>
      </w:r>
      <w:r w:rsidR="00A32487">
        <w:rPr>
          <w:cs/>
        </w:rPr>
        <w:t>‎</w:t>
      </w:r>
      <w:r w:rsidR="00A32487">
        <w:t xml:space="preserve">78(b) </w:t>
      </w:r>
      <w:r w:rsidRPr="00312C81">
        <w:t>above in initiating</w:t>
      </w:r>
      <w:r>
        <w:t xml:space="preserve"> the formulation of their NAPs, provide recommendations on how to address those challenges, gaps and needs and include information thereon in its report for consideration at SBI 60.</w:t>
      </w:r>
    </w:p>
    <w:p w14:paraId="6878B97E" w14:textId="77777777" w:rsidR="00365197" w:rsidRDefault="00365197">
      <w:pPr>
        <w:pStyle w:val="RegSingleTxtG"/>
      </w:pPr>
      <w:r>
        <w:t>The SBI noted that the LDCs continue to face significant challenges in accessing funding for the formulation and implementation of NAPs.</w:t>
      </w:r>
    </w:p>
    <w:p w14:paraId="7A70FB79" w14:textId="77777777" w:rsidR="00365197" w:rsidRDefault="00365197">
      <w:pPr>
        <w:pStyle w:val="RegSingleTxtG"/>
      </w:pPr>
      <w:r>
        <w:t>The SBI requested the LEG to convene a meeting with the Adaptation Fund, the GCF, the GEF and other relevant organizations, as part of NAP Expo 2024, to identify ways to assist the LDCs in expeditiously implementing adaptation action based on priorities identified in their NAPs, and to include recommendations in its reports to the SBI with a view to addressing the challenges, gaps and needs that the LDCs continue to face in accessing funding for implementing NAPs.</w:t>
      </w:r>
    </w:p>
    <w:p w14:paraId="5B6C55F4" w14:textId="081B9DE2" w:rsidR="00365197" w:rsidRDefault="00365197" w:rsidP="00F117C8">
      <w:pPr>
        <w:pStyle w:val="RegSingleTxtG"/>
      </w:pPr>
      <w:r>
        <w:t xml:space="preserve">The SBI also requested the LEG, in line with its mandate and taking into account relevant evaluations on the provision of technical and financial support to the LDCs, to identify the challenges faced by the LDCs in initiating and/or completing the process of accrediting direct access entities as well as the challenges, gaps and needs faced by the LDCs </w:t>
      </w:r>
      <w:r w:rsidRPr="00312C81">
        <w:t xml:space="preserve">referred to in paragraph </w:t>
      </w:r>
      <w:r w:rsidR="00F117C8">
        <w:rPr>
          <w:cs/>
        </w:rPr>
        <w:t>‎</w:t>
      </w:r>
      <w:r w:rsidR="00F117C8">
        <w:t>78(d)</w:t>
      </w:r>
      <w:r w:rsidRPr="00312C81">
        <w:t xml:space="preserve"> above in having</w:t>
      </w:r>
      <w:r>
        <w:t xml:space="preserve"> projects approved by their direct access entities, and include the findings thereon in its report for consideration at SBI 61.</w:t>
      </w:r>
    </w:p>
    <w:p w14:paraId="662A5B5D" w14:textId="77777777" w:rsidR="00365197" w:rsidRDefault="00365197">
      <w:pPr>
        <w:pStyle w:val="RegSingleTxtG"/>
      </w:pPr>
      <w:r>
        <w:t>The SBI invited Parties and organizations with programmes aimed at supporting the LDCs in relation to the process to formulate and implement NAPs to provide information on their programmes to the LEG for inclusion in its annual progress report on NAPs, and to showcase their programmes at the NAP Expo, with a view to making information on such programmes readily available to the LDCs.</w:t>
      </w:r>
    </w:p>
    <w:p w14:paraId="01FFE3F1" w14:textId="77777777" w:rsidR="00365197" w:rsidRDefault="00365197">
      <w:pPr>
        <w:pStyle w:val="RegSingleTxtG"/>
      </w:pPr>
      <w:r>
        <w:t>The SBI welcomed the support provided by the LEG to the LDCs for addressing identified data gaps and other gaps and needs related to the process to formulate and implement NAPs, including through the Open NAPs and NAP Data initiatives,</w:t>
      </w:r>
      <w:r>
        <w:rPr>
          <w:rStyle w:val="FootnoteReference"/>
        </w:rPr>
        <w:footnoteReference w:id="68"/>
      </w:r>
      <w:r>
        <w:t xml:space="preserve"> and the continued collaboration of the LEG with the Adaptation Fund Board, GCF and GEF secretariats on enhancing access to funding by the LDCs for implementing NAPs under the NAP implementation pipeline development initiative,</w:t>
      </w:r>
      <w:r>
        <w:rPr>
          <w:rStyle w:val="FootnoteReference"/>
        </w:rPr>
        <w:footnoteReference w:id="69"/>
      </w:r>
      <w:r>
        <w:t xml:space="preserve"> and requested the LEG to scale up these collaborative efforts.</w:t>
      </w:r>
    </w:p>
    <w:p w14:paraId="50D85045" w14:textId="77777777" w:rsidR="00365197" w:rsidRDefault="00365197">
      <w:pPr>
        <w:pStyle w:val="RegSingleTxtG"/>
      </w:pPr>
      <w:r>
        <w:t>The SBI also requested the LEG to continue collaborating with the AC and other UNFCCC constituted bodies that are undertaking adaptation activities as part of their work, as well as under the Nairobi work programme on impacts, vulnerability and adaptation to climate change, in providing support to the LDCs for the process to formulate and implement NAPs and to include information thereon in its reports to the SBI.</w:t>
      </w:r>
    </w:p>
    <w:p w14:paraId="158C37FF" w14:textId="77777777" w:rsidR="00365197" w:rsidRDefault="00365197">
      <w:pPr>
        <w:pStyle w:val="RegSingleTxtG"/>
      </w:pPr>
      <w:r>
        <w:t>The SBI further requested the LEG to continue enhancing its provision of support to the LDCs for aligning NAPs and nationally determined contributions.</w:t>
      </w:r>
    </w:p>
    <w:p w14:paraId="3F4CDC59" w14:textId="77777777" w:rsidR="00365197" w:rsidRDefault="00365197">
      <w:pPr>
        <w:pStyle w:val="RegSingleTxtG"/>
      </w:pPr>
      <w:r>
        <w:t>The SBI noted with appreciation the financial pledges, totalling USD 141.74 million, made by the Governments of Belgium, France, Germany, Norway, Spain and Sweden to the Least Developed Countries Fund at the GEF Pledging Conference</w:t>
      </w:r>
      <w:r>
        <w:rPr>
          <w:rStyle w:val="FootnoteReference"/>
        </w:rPr>
        <w:footnoteReference w:id="70"/>
      </w:r>
      <w:r>
        <w:t xml:space="preserve"> held on 4 December 2023, and called for additional contributions to the Fund.</w:t>
      </w:r>
    </w:p>
    <w:p w14:paraId="02AE0A58" w14:textId="77777777" w:rsidR="00365197" w:rsidRDefault="00365197">
      <w:pPr>
        <w:pStyle w:val="RegSingleTxtG"/>
      </w:pPr>
      <w:r>
        <w:t>The SBI invited Parties and relevant organizations to continue providing resources for supporting implementation of the LEG work programme.</w:t>
      </w:r>
    </w:p>
    <w:p w14:paraId="69CF746F" w14:textId="77777777" w:rsidR="00365197" w:rsidRPr="0042444A" w:rsidRDefault="00365197">
      <w:pPr>
        <w:pStyle w:val="RegHChG"/>
        <w:rPr>
          <w:sz w:val="20"/>
        </w:rPr>
      </w:pPr>
      <w:bookmarkStart w:id="476" w:name="_Toc157697358"/>
      <w:bookmarkStart w:id="477" w:name="_Toc157697839"/>
      <w:bookmarkStart w:id="478" w:name="_Toc157703630"/>
      <w:bookmarkStart w:id="479" w:name="_Toc157703874"/>
      <w:bookmarkStart w:id="480" w:name="_Toc157707598"/>
      <w:bookmarkStart w:id="481" w:name="_Toc158309746"/>
      <w:bookmarkStart w:id="482" w:name="_Toc158360830"/>
      <w:bookmarkStart w:id="483" w:name="_Toc158360957"/>
      <w:bookmarkStart w:id="484" w:name="_Toc158361047"/>
      <w:bookmarkStart w:id="485" w:name="_Toc158361129"/>
      <w:bookmarkStart w:id="486" w:name="_Toc158362225"/>
      <w:bookmarkStart w:id="487" w:name="_Toc160525738"/>
      <w:r>
        <w:t>Development and transfer of technologies and implementation of the Technology Mechanism: joint annual report of the Technology Executive Committee and the Climate Technology Centre and Network</w:t>
      </w:r>
      <w:r w:rsidRPr="0042444A">
        <w:rPr>
          <w:sz w:val="24"/>
          <w:szCs w:val="18"/>
        </w:rPr>
        <w:t>*</w:t>
      </w:r>
      <w:bookmarkEnd w:id="476"/>
      <w:bookmarkEnd w:id="477"/>
      <w:r w:rsidRPr="0042444A">
        <w:rPr>
          <w:sz w:val="24"/>
          <w:szCs w:val="18"/>
        </w:rPr>
        <w:br/>
      </w:r>
      <w:bookmarkStart w:id="488" w:name="_Toc157697359"/>
      <w:bookmarkStart w:id="489" w:name="_Toc157697840"/>
      <w:r w:rsidRPr="00F47928">
        <w:rPr>
          <w:b w:val="0"/>
          <w:bCs/>
          <w:sz w:val="20"/>
        </w:rPr>
        <w:t>(Agenda item 15)</w:t>
      </w:r>
      <w:bookmarkEnd w:id="478"/>
      <w:bookmarkEnd w:id="479"/>
      <w:bookmarkEnd w:id="480"/>
      <w:bookmarkEnd w:id="481"/>
      <w:bookmarkEnd w:id="482"/>
      <w:bookmarkEnd w:id="483"/>
      <w:bookmarkEnd w:id="484"/>
      <w:bookmarkEnd w:id="485"/>
      <w:bookmarkEnd w:id="486"/>
      <w:bookmarkEnd w:id="487"/>
      <w:bookmarkEnd w:id="488"/>
      <w:bookmarkEnd w:id="489"/>
    </w:p>
    <w:p w14:paraId="56B2B572" w14:textId="77777777" w:rsidR="00365197" w:rsidRPr="002E705B" w:rsidRDefault="00365197">
      <w:pPr>
        <w:pStyle w:val="RegSingleTxtG"/>
      </w:pPr>
      <w:r w:rsidRPr="00FA53A6">
        <w:t>At its 1</w:t>
      </w:r>
      <w:r w:rsidRPr="00FA53A6">
        <w:rPr>
          <w:vertAlign w:val="superscript"/>
        </w:rPr>
        <w:t>st</w:t>
      </w:r>
      <w:r w:rsidRPr="00FA53A6">
        <w:t xml:space="preserve"> meeting,</w:t>
      </w:r>
      <w:r>
        <w:t xml:space="preserve"> the SBI agreed that this item would be considered </w:t>
      </w:r>
      <w:r w:rsidRPr="00522110">
        <w:t>together with the equally</w:t>
      </w:r>
      <w:r w:rsidRPr="00FB074F">
        <w:t xml:space="preserve"> titled SBSTA 59 agenda item</w:t>
      </w:r>
      <w:r>
        <w:t> </w:t>
      </w:r>
      <w:r w:rsidRPr="00FB074F">
        <w:t xml:space="preserve">11 in informal consultations co-facilitated by Elfriede </w:t>
      </w:r>
      <w:r>
        <w:t xml:space="preserve">Anna </w:t>
      </w:r>
      <w:r w:rsidRPr="00FB074F">
        <w:t xml:space="preserve">More (Austria) and </w:t>
      </w:r>
      <w:proofErr w:type="spellStart"/>
      <w:r w:rsidRPr="00FB074F">
        <w:t>Vositha</w:t>
      </w:r>
      <w:proofErr w:type="spellEnd"/>
      <w:r w:rsidRPr="00FB074F">
        <w:t xml:space="preserve"> </w:t>
      </w:r>
      <w:proofErr w:type="spellStart"/>
      <w:r w:rsidRPr="00FB074F">
        <w:t>Wijenayake</w:t>
      </w:r>
      <w:proofErr w:type="spellEnd"/>
      <w:r w:rsidRPr="00444057">
        <w:rPr>
          <w:rFonts w:ascii="Georgia" w:hAnsi="Georgia"/>
        </w:rPr>
        <w:t xml:space="preserve"> </w:t>
      </w:r>
      <w:r w:rsidRPr="00C16970">
        <w:rPr>
          <w:rFonts w:asciiTheme="majorBidi" w:hAnsiTheme="majorBidi" w:cstheme="majorBidi"/>
        </w:rPr>
        <w:t>(</w:t>
      </w:r>
      <w:r w:rsidRPr="00FB074F">
        <w:t>Sri Lanka).</w:t>
      </w:r>
      <w:r w:rsidRPr="00FB074F">
        <w:rPr>
          <w:b/>
          <w:bCs/>
        </w:rPr>
        <w:t xml:space="preserve"> </w:t>
      </w:r>
      <w:r w:rsidRPr="00FB074F">
        <w:t>At</w:t>
      </w:r>
      <w:r w:rsidRPr="002E705B">
        <w:t xml:space="preserve"> its 4</w:t>
      </w:r>
      <w:r w:rsidRPr="002E705B">
        <w:rPr>
          <w:vertAlign w:val="superscript"/>
        </w:rPr>
        <w:t>th</w:t>
      </w:r>
      <w:r w:rsidRPr="002E705B">
        <w:t xml:space="preserve"> meeting, the SBI recommended draft decisions</w:t>
      </w:r>
      <w:r w:rsidRPr="002E705B">
        <w:rPr>
          <w:rStyle w:val="FootnoteReference"/>
        </w:rPr>
        <w:footnoteReference w:id="71"/>
      </w:r>
      <w:r w:rsidRPr="002E705B">
        <w:t xml:space="preserve"> for consideration and adoption </w:t>
      </w:r>
      <w:r>
        <w:t>at</w:t>
      </w:r>
      <w:r w:rsidRPr="002E705B">
        <w:t xml:space="preserve"> COP</w:t>
      </w:r>
      <w:r>
        <w:t> </w:t>
      </w:r>
      <w:r w:rsidRPr="002E705B">
        <w:t>28 and CMA 5.</w:t>
      </w:r>
      <w:r w:rsidRPr="002E705B">
        <w:rPr>
          <w:rStyle w:val="FootnoteReference"/>
        </w:rPr>
        <w:footnoteReference w:id="72"/>
      </w:r>
      <w:r w:rsidRPr="002E705B">
        <w:t xml:space="preserve"> A representative </w:t>
      </w:r>
      <w:r>
        <w:t>of</w:t>
      </w:r>
      <w:r w:rsidRPr="002E705B">
        <w:t xml:space="preserve"> </w:t>
      </w:r>
      <w:r>
        <w:t>one</w:t>
      </w:r>
      <w:r w:rsidRPr="002E705B">
        <w:t xml:space="preserve"> Party made a statement.</w:t>
      </w:r>
      <w:r>
        <w:rPr>
          <w:rStyle w:val="FootnoteReference"/>
        </w:rPr>
        <w:footnoteReference w:id="73"/>
      </w:r>
    </w:p>
    <w:p w14:paraId="20E7AF35" w14:textId="77777777" w:rsidR="00365197" w:rsidRPr="0042444A" w:rsidRDefault="00365197">
      <w:pPr>
        <w:pStyle w:val="RegHChG"/>
        <w:numPr>
          <w:ilvl w:val="0"/>
          <w:numId w:val="1"/>
        </w:numPr>
        <w:tabs>
          <w:tab w:val="clear" w:pos="1135"/>
          <w:tab w:val="left" w:pos="142"/>
          <w:tab w:val="num" w:pos="284"/>
        </w:tabs>
        <w:ind w:left="1134"/>
        <w:rPr>
          <w:b w:val="0"/>
          <w:bCs/>
          <w:sz w:val="20"/>
        </w:rPr>
      </w:pPr>
      <w:bookmarkStart w:id="490" w:name="_Toc157697360"/>
      <w:bookmarkStart w:id="491" w:name="_Toc157697841"/>
      <w:bookmarkStart w:id="492" w:name="_Toc157703631"/>
      <w:bookmarkStart w:id="493" w:name="_Toc157703875"/>
      <w:bookmarkStart w:id="494" w:name="_Toc157707599"/>
      <w:bookmarkStart w:id="495" w:name="_Toc158309747"/>
      <w:bookmarkStart w:id="496" w:name="_Toc158360831"/>
      <w:bookmarkStart w:id="497" w:name="_Toc158360958"/>
      <w:bookmarkStart w:id="498" w:name="_Toc158361048"/>
      <w:bookmarkStart w:id="499" w:name="_Toc158361130"/>
      <w:bookmarkStart w:id="500" w:name="_Toc158362226"/>
      <w:bookmarkStart w:id="501" w:name="_Toc160525739"/>
      <w:r>
        <w:t>Matters relating to finance</w:t>
      </w:r>
      <w:bookmarkEnd w:id="490"/>
      <w:bookmarkEnd w:id="491"/>
      <w:r>
        <w:br/>
      </w:r>
      <w:bookmarkStart w:id="502" w:name="_Toc157697361"/>
      <w:bookmarkStart w:id="503" w:name="_Toc157697842"/>
      <w:r w:rsidRPr="0042444A">
        <w:rPr>
          <w:b w:val="0"/>
          <w:bCs/>
          <w:sz w:val="20"/>
        </w:rPr>
        <w:t>(Agenda item 16)</w:t>
      </w:r>
      <w:bookmarkEnd w:id="492"/>
      <w:bookmarkEnd w:id="493"/>
      <w:bookmarkEnd w:id="494"/>
      <w:bookmarkEnd w:id="495"/>
      <w:bookmarkEnd w:id="496"/>
      <w:bookmarkEnd w:id="497"/>
      <w:bookmarkEnd w:id="498"/>
      <w:bookmarkEnd w:id="499"/>
      <w:bookmarkEnd w:id="500"/>
      <w:bookmarkEnd w:id="501"/>
      <w:bookmarkEnd w:id="502"/>
      <w:bookmarkEnd w:id="503"/>
    </w:p>
    <w:p w14:paraId="73394118" w14:textId="7AFD7CB5" w:rsidR="00365197" w:rsidRPr="00010D46" w:rsidRDefault="00365197">
      <w:pPr>
        <w:pStyle w:val="RegH1G"/>
        <w:numPr>
          <w:ilvl w:val="1"/>
          <w:numId w:val="1"/>
        </w:numPr>
        <w:tabs>
          <w:tab w:val="clear" w:pos="1135"/>
          <w:tab w:val="num" w:pos="284"/>
          <w:tab w:val="num" w:pos="1843"/>
        </w:tabs>
        <w:spacing w:before="0" w:after="120"/>
        <w:rPr>
          <w:b w:val="0"/>
          <w:bCs/>
          <w:sz w:val="20"/>
        </w:rPr>
      </w:pPr>
      <w:bookmarkStart w:id="504" w:name="_Toc157697362"/>
      <w:bookmarkStart w:id="505" w:name="_Toc157697843"/>
      <w:bookmarkStart w:id="506" w:name="_Toc157703632"/>
      <w:bookmarkStart w:id="507" w:name="_Toc157703876"/>
      <w:bookmarkStart w:id="508" w:name="_Toc157707600"/>
      <w:bookmarkStart w:id="509" w:name="_Toc158309748"/>
      <w:bookmarkStart w:id="510" w:name="_Toc158360832"/>
      <w:bookmarkStart w:id="511" w:name="_Toc158360959"/>
      <w:bookmarkStart w:id="512" w:name="_Toc158361049"/>
      <w:bookmarkStart w:id="513" w:name="_Toc158361131"/>
      <w:bookmarkStart w:id="514" w:name="_Toc158362227"/>
      <w:bookmarkStart w:id="515" w:name="_Toc160525740"/>
      <w:r>
        <w:t>Matters relating to the Adaptation Fund</w:t>
      </w:r>
      <w:bookmarkEnd w:id="504"/>
      <w:bookmarkEnd w:id="505"/>
      <w:r>
        <w:br/>
      </w:r>
      <w:bookmarkStart w:id="516" w:name="_Toc157697363"/>
      <w:bookmarkStart w:id="517" w:name="_Toc157697844"/>
      <w:r w:rsidRPr="00010D46">
        <w:rPr>
          <w:b w:val="0"/>
          <w:bCs/>
          <w:sz w:val="20"/>
        </w:rPr>
        <w:t>(Agenda sub-item 16(a))</w:t>
      </w:r>
      <w:bookmarkEnd w:id="506"/>
      <w:bookmarkEnd w:id="507"/>
      <w:bookmarkEnd w:id="508"/>
      <w:bookmarkEnd w:id="509"/>
      <w:bookmarkEnd w:id="510"/>
      <w:bookmarkEnd w:id="511"/>
      <w:bookmarkEnd w:id="512"/>
      <w:bookmarkEnd w:id="513"/>
      <w:bookmarkEnd w:id="514"/>
      <w:bookmarkEnd w:id="515"/>
      <w:bookmarkEnd w:id="516"/>
      <w:bookmarkEnd w:id="517"/>
    </w:p>
    <w:p w14:paraId="76832270" w14:textId="77777777" w:rsidR="00365197" w:rsidRPr="005C3F3C" w:rsidRDefault="00365197">
      <w:pPr>
        <w:pStyle w:val="RegSingleTxtG"/>
      </w:pPr>
      <w:r w:rsidRPr="005C3F3C">
        <w:t>At its 1</w:t>
      </w:r>
      <w:r w:rsidRPr="0082006D">
        <w:rPr>
          <w:vertAlign w:val="superscript"/>
        </w:rPr>
        <w:t>st</w:t>
      </w:r>
      <w:r w:rsidRPr="00935E91">
        <w:t xml:space="preserve"> </w:t>
      </w:r>
      <w:r w:rsidRPr="005C3F3C">
        <w:t>meeting, the SBI agreed to defer consideration of th</w:t>
      </w:r>
      <w:r>
        <w:t>is</w:t>
      </w:r>
      <w:r w:rsidRPr="005C3F3C">
        <w:t xml:space="preserve"> matter to SBI 60.</w:t>
      </w:r>
    </w:p>
    <w:p w14:paraId="1FCD121C" w14:textId="77777777" w:rsidR="00365197" w:rsidRPr="00F90403" w:rsidRDefault="00365197">
      <w:pPr>
        <w:pStyle w:val="RegH1G"/>
        <w:rPr>
          <w:bCs/>
          <w:sz w:val="20"/>
        </w:rPr>
      </w:pPr>
      <w:bookmarkStart w:id="518" w:name="_Toc157697364"/>
      <w:bookmarkStart w:id="519" w:name="_Toc157697845"/>
      <w:bookmarkStart w:id="520" w:name="_Toc157703633"/>
      <w:bookmarkStart w:id="521" w:name="_Toc157703877"/>
      <w:bookmarkStart w:id="522" w:name="_Toc157707601"/>
      <w:bookmarkStart w:id="523" w:name="_Toc158309749"/>
      <w:bookmarkStart w:id="524" w:name="_Toc158360833"/>
      <w:bookmarkStart w:id="525" w:name="_Toc158360960"/>
      <w:bookmarkStart w:id="526" w:name="_Toc158361050"/>
      <w:bookmarkStart w:id="527" w:name="_Toc158361132"/>
      <w:bookmarkStart w:id="528" w:name="_Toc158362228"/>
      <w:bookmarkStart w:id="529" w:name="_Toc160525741"/>
      <w:r>
        <w:t xml:space="preserve">Second review of the functions of the Standing Committee on Finance </w:t>
      </w:r>
      <w:r>
        <w:br/>
      </w:r>
      <w:r w:rsidRPr="00F47928">
        <w:rPr>
          <w:b w:val="0"/>
          <w:sz w:val="20"/>
        </w:rPr>
        <w:t>(Agenda sub-item 16(b))</w:t>
      </w:r>
      <w:bookmarkEnd w:id="518"/>
      <w:bookmarkEnd w:id="519"/>
      <w:bookmarkEnd w:id="520"/>
      <w:bookmarkEnd w:id="521"/>
      <w:bookmarkEnd w:id="522"/>
      <w:bookmarkEnd w:id="523"/>
      <w:bookmarkEnd w:id="524"/>
      <w:bookmarkEnd w:id="525"/>
      <w:bookmarkEnd w:id="526"/>
      <w:bookmarkEnd w:id="527"/>
      <w:bookmarkEnd w:id="528"/>
      <w:bookmarkEnd w:id="529"/>
    </w:p>
    <w:p w14:paraId="193C738C" w14:textId="77777777" w:rsidR="00365197" w:rsidRDefault="00365197">
      <w:pPr>
        <w:pStyle w:val="RegH23G"/>
      </w:pPr>
      <w:r>
        <w:t xml:space="preserve">Proceedings </w:t>
      </w:r>
    </w:p>
    <w:p w14:paraId="3F297E41" w14:textId="77777777" w:rsidR="00365197" w:rsidRPr="00696C32" w:rsidRDefault="00365197">
      <w:pPr>
        <w:pStyle w:val="RegSingleTxtG"/>
      </w:pPr>
      <w:r w:rsidRPr="00A44179">
        <w:t>At</w:t>
      </w:r>
      <w:r w:rsidRPr="00385410">
        <w:rPr>
          <w:b/>
          <w:bCs/>
        </w:rPr>
        <w:t xml:space="preserve"> </w:t>
      </w:r>
      <w:r w:rsidRPr="00696C32">
        <w:t>its 1</w:t>
      </w:r>
      <w:r w:rsidRPr="0082006D">
        <w:rPr>
          <w:vertAlign w:val="superscript"/>
        </w:rPr>
        <w:t>st</w:t>
      </w:r>
      <w:r w:rsidRPr="00696C32">
        <w:t xml:space="preserve"> meeting, the SBI agreed to consider this matter in informal consultations co-facilitated by Apollonia </w:t>
      </w:r>
      <w:proofErr w:type="spellStart"/>
      <w:r w:rsidRPr="00696C32">
        <w:t>Miola</w:t>
      </w:r>
      <w:proofErr w:type="spellEnd"/>
      <w:r w:rsidRPr="00696C32">
        <w:t xml:space="preserve"> (Italy)</w:t>
      </w:r>
      <w:r w:rsidRPr="00696C32">
        <w:rPr>
          <w:rFonts w:ascii="Georgia" w:hAnsi="Georgia"/>
        </w:rPr>
        <w:t xml:space="preserve"> </w:t>
      </w:r>
      <w:r w:rsidRPr="00696C32">
        <w:t>and Ali Waqas Malik (Pakistan). At its 4</w:t>
      </w:r>
      <w:r w:rsidRPr="0082006D">
        <w:rPr>
          <w:vertAlign w:val="superscript"/>
        </w:rPr>
        <w:t>th</w:t>
      </w:r>
      <w:r w:rsidRPr="00696C32">
        <w:t xml:space="preserve"> meeting, the SBI considered and adopted the conclusions below</w:t>
      </w:r>
      <w:r>
        <w:t>.</w:t>
      </w:r>
    </w:p>
    <w:p w14:paraId="35DD4686" w14:textId="77777777" w:rsidR="00365197" w:rsidRPr="00A754E6" w:rsidRDefault="00365197">
      <w:pPr>
        <w:pStyle w:val="RegH23G"/>
      </w:pPr>
      <w:r>
        <w:t>Conclusions</w:t>
      </w:r>
    </w:p>
    <w:p w14:paraId="04E76464" w14:textId="1D6B3B8E" w:rsidR="00365197" w:rsidRDefault="00365197">
      <w:pPr>
        <w:pStyle w:val="RegSingleTxtG"/>
      </w:pPr>
      <w:r>
        <w:t>The SBI considered the matter of the second review of the functions of the Standing Committee on Finance.</w:t>
      </w:r>
    </w:p>
    <w:p w14:paraId="3C02FE69" w14:textId="77777777" w:rsidR="00365197" w:rsidRDefault="00365197">
      <w:pPr>
        <w:pStyle w:val="RegSingleTxtG"/>
      </w:pPr>
      <w:r>
        <w:t>The SBI agreed to continue consideration of this matter at SBI 61.</w:t>
      </w:r>
    </w:p>
    <w:p w14:paraId="59E6D0D1" w14:textId="77777777" w:rsidR="00365197" w:rsidRDefault="00365197">
      <w:pPr>
        <w:pStyle w:val="RegHChG"/>
      </w:pPr>
      <w:bookmarkStart w:id="530" w:name="_Toc157697365"/>
      <w:bookmarkStart w:id="531" w:name="_Toc157697846"/>
      <w:bookmarkStart w:id="532" w:name="_Toc157703634"/>
      <w:bookmarkStart w:id="533" w:name="_Toc157703878"/>
      <w:bookmarkStart w:id="534" w:name="_Toc157707602"/>
      <w:bookmarkStart w:id="535" w:name="_Toc158309750"/>
      <w:bookmarkStart w:id="536" w:name="_Toc158360834"/>
      <w:bookmarkStart w:id="537" w:name="_Toc158360961"/>
      <w:bookmarkStart w:id="538" w:name="_Toc158361051"/>
      <w:bookmarkStart w:id="539" w:name="_Toc158361133"/>
      <w:bookmarkStart w:id="540" w:name="_Toc158362229"/>
      <w:bookmarkStart w:id="541" w:name="_Toc160525742"/>
      <w:r>
        <w:t>Matters relating to capacity-building</w:t>
      </w:r>
      <w:bookmarkEnd w:id="530"/>
      <w:bookmarkEnd w:id="531"/>
      <w:r>
        <w:t xml:space="preserve"> </w:t>
      </w:r>
      <w:r>
        <w:br/>
      </w:r>
      <w:bookmarkStart w:id="542" w:name="_Toc157697366"/>
      <w:bookmarkStart w:id="543" w:name="_Toc157697847"/>
      <w:r w:rsidRPr="00F47928">
        <w:rPr>
          <w:b w:val="0"/>
          <w:sz w:val="20"/>
        </w:rPr>
        <w:t>(Agenda item 17)</w:t>
      </w:r>
      <w:bookmarkEnd w:id="532"/>
      <w:bookmarkEnd w:id="533"/>
      <w:bookmarkEnd w:id="534"/>
      <w:bookmarkEnd w:id="535"/>
      <w:bookmarkEnd w:id="536"/>
      <w:bookmarkEnd w:id="537"/>
      <w:bookmarkEnd w:id="538"/>
      <w:bookmarkEnd w:id="539"/>
      <w:bookmarkEnd w:id="540"/>
      <w:bookmarkEnd w:id="541"/>
      <w:bookmarkEnd w:id="542"/>
      <w:bookmarkEnd w:id="543"/>
    </w:p>
    <w:p w14:paraId="06E5D77E" w14:textId="77777777" w:rsidR="00365197" w:rsidRDefault="00365197">
      <w:pPr>
        <w:pStyle w:val="RegSingleTxtG"/>
      </w:pPr>
      <w:r w:rsidRPr="00A57439">
        <w:t>At its 1</w:t>
      </w:r>
      <w:r w:rsidRPr="00025781">
        <w:rPr>
          <w:vertAlign w:val="superscript"/>
        </w:rPr>
        <w:t>st</w:t>
      </w:r>
      <w:r w:rsidRPr="00A57439">
        <w:t xml:space="preserve"> meeting, the SBI agreed to consider th</w:t>
      </w:r>
      <w:r>
        <w:t>ese</w:t>
      </w:r>
      <w:r w:rsidRPr="00A57439">
        <w:t xml:space="preserve"> matter</w:t>
      </w:r>
      <w:r>
        <w:t>s</w:t>
      </w:r>
      <w:r w:rsidRPr="00A57439">
        <w:t xml:space="preserve"> in informal consultations co-facilitated by </w:t>
      </w:r>
      <w:r w:rsidRPr="00A57439" w:rsidDel="00555BC2">
        <w:t xml:space="preserve">Catherine </w:t>
      </w:r>
      <w:r w:rsidRPr="00A57439">
        <w:t xml:space="preserve">Goldberg and </w:t>
      </w:r>
      <w:r w:rsidRPr="00A57439" w:rsidDel="00555BC2">
        <w:t xml:space="preserve">Gonzalo </w:t>
      </w:r>
      <w:proofErr w:type="spellStart"/>
      <w:r w:rsidRPr="00A57439">
        <w:t>Guaiquil</w:t>
      </w:r>
      <w:proofErr w:type="spellEnd"/>
      <w:r w:rsidRPr="00A57439">
        <w:t>. At its 4</w:t>
      </w:r>
      <w:r w:rsidRPr="00025781">
        <w:rPr>
          <w:vertAlign w:val="superscript"/>
        </w:rPr>
        <w:t>th</w:t>
      </w:r>
      <w:r w:rsidRPr="00A57439">
        <w:t xml:space="preserve"> meeting, the SBI </w:t>
      </w:r>
      <w:r>
        <w:t>recommended draft decisions</w:t>
      </w:r>
      <w:r>
        <w:rPr>
          <w:rStyle w:val="FootnoteReference"/>
        </w:rPr>
        <w:footnoteReference w:id="74"/>
      </w:r>
      <w:r>
        <w:t xml:space="preserve"> for consideration and adoption at COP 28 and CMA 5.</w:t>
      </w:r>
      <w:r>
        <w:rPr>
          <w:rStyle w:val="FootnoteReference"/>
        </w:rPr>
        <w:footnoteReference w:id="75"/>
      </w:r>
    </w:p>
    <w:p w14:paraId="3A88B006" w14:textId="35D87F58" w:rsidR="00365197" w:rsidRPr="00725945" w:rsidRDefault="00365197">
      <w:pPr>
        <w:pStyle w:val="RegHChG"/>
        <w:rPr>
          <w:bCs/>
          <w:sz w:val="20"/>
        </w:rPr>
      </w:pPr>
      <w:bookmarkStart w:id="544" w:name="_Toc157697367"/>
      <w:bookmarkStart w:id="545" w:name="_Toc157697848"/>
      <w:bookmarkStart w:id="546" w:name="_Toc157703635"/>
      <w:bookmarkStart w:id="547" w:name="_Toc157703879"/>
      <w:bookmarkStart w:id="548" w:name="_Toc157707603"/>
      <w:bookmarkStart w:id="549" w:name="_Toc158309751"/>
      <w:bookmarkStart w:id="550" w:name="_Toc158360835"/>
      <w:bookmarkStart w:id="551" w:name="_Toc158360962"/>
      <w:bookmarkStart w:id="552" w:name="_Toc158361052"/>
      <w:bookmarkStart w:id="553" w:name="_Toc158361134"/>
      <w:bookmarkStart w:id="554" w:name="_Toc158362230"/>
      <w:bookmarkStart w:id="555" w:name="_Toc160525743"/>
      <w:r>
        <w:t>Gender and climate change</w:t>
      </w:r>
      <w:bookmarkEnd w:id="544"/>
      <w:bookmarkEnd w:id="545"/>
      <w:r>
        <w:br/>
      </w:r>
      <w:bookmarkStart w:id="556" w:name="_Toc157697368"/>
      <w:bookmarkStart w:id="557" w:name="_Toc157697849"/>
      <w:r w:rsidRPr="00F47928">
        <w:rPr>
          <w:b w:val="0"/>
          <w:sz w:val="20"/>
        </w:rPr>
        <w:t>(Agenda item 18)</w:t>
      </w:r>
      <w:bookmarkEnd w:id="546"/>
      <w:bookmarkEnd w:id="547"/>
      <w:bookmarkEnd w:id="548"/>
      <w:bookmarkEnd w:id="549"/>
      <w:bookmarkEnd w:id="550"/>
      <w:bookmarkEnd w:id="551"/>
      <w:bookmarkEnd w:id="552"/>
      <w:bookmarkEnd w:id="553"/>
      <w:bookmarkEnd w:id="554"/>
      <w:bookmarkEnd w:id="555"/>
      <w:bookmarkEnd w:id="556"/>
      <w:bookmarkEnd w:id="557"/>
    </w:p>
    <w:p w14:paraId="28D5B950" w14:textId="77777777" w:rsidR="00365197" w:rsidRPr="009534FA" w:rsidRDefault="00365197">
      <w:pPr>
        <w:pStyle w:val="RegSingleTxtG"/>
        <w:rPr>
          <w:rFonts w:asciiTheme="majorBidi" w:hAnsiTheme="majorBidi" w:cstheme="majorBidi"/>
        </w:rPr>
      </w:pPr>
      <w:r w:rsidRPr="00D74A3E">
        <w:rPr>
          <w:rFonts w:asciiTheme="majorBidi" w:hAnsiTheme="majorBidi" w:cstheme="majorBidi"/>
        </w:rPr>
        <w:t xml:space="preserve">At </w:t>
      </w:r>
      <w:r>
        <w:rPr>
          <w:rFonts w:asciiTheme="majorBidi" w:hAnsiTheme="majorBidi" w:cstheme="majorBidi"/>
        </w:rPr>
        <w:t>the</w:t>
      </w:r>
      <w:r w:rsidRPr="00D74A3E">
        <w:rPr>
          <w:rFonts w:asciiTheme="majorBidi" w:hAnsiTheme="majorBidi" w:cstheme="majorBidi"/>
        </w:rPr>
        <w:t xml:space="preserve"> 1</w:t>
      </w:r>
      <w:r w:rsidRPr="00A37C57">
        <w:rPr>
          <w:rFonts w:asciiTheme="majorBidi" w:hAnsiTheme="majorBidi" w:cstheme="majorBidi"/>
          <w:vertAlign w:val="superscript"/>
        </w:rPr>
        <w:t>st</w:t>
      </w:r>
      <w:r w:rsidRPr="00D74A3E">
        <w:rPr>
          <w:rFonts w:asciiTheme="majorBidi" w:hAnsiTheme="majorBidi" w:cstheme="majorBidi"/>
        </w:rPr>
        <w:t xml:space="preserve"> meeting, the </w:t>
      </w:r>
      <w:r>
        <w:t>Chair recalled that the COP had noted that gender issues on its agenda would be considered by the SBI under this item.</w:t>
      </w:r>
      <w:r>
        <w:rPr>
          <w:rStyle w:val="FootnoteReference"/>
        </w:rPr>
        <w:footnoteReference w:id="76"/>
      </w:r>
      <w:r>
        <w:t xml:space="preserve"> This includes the consideration of </w:t>
      </w:r>
      <w:r w:rsidRPr="00747D85">
        <w:t>the annual report on gender composition and the synthesis report on progress in integrating a gender perspective in</w:t>
      </w:r>
      <w:r>
        <w:t>to</w:t>
      </w:r>
      <w:r w:rsidRPr="00747D85">
        <w:t xml:space="preserve"> </w:t>
      </w:r>
      <w:r>
        <w:t>UNFCCC</w:t>
      </w:r>
      <w:r w:rsidRPr="00747D85">
        <w:t xml:space="preserve"> constituted body processes</w:t>
      </w:r>
      <w:r>
        <w:t>.</w:t>
      </w:r>
      <w:r>
        <w:rPr>
          <w:rStyle w:val="FootnoteReference"/>
        </w:rPr>
        <w:footnoteReference w:id="77"/>
      </w:r>
      <w:r>
        <w:t xml:space="preserve"> At the same meeting, the SBI </w:t>
      </w:r>
      <w:r w:rsidRPr="00D74A3E">
        <w:rPr>
          <w:rFonts w:asciiTheme="majorBidi" w:hAnsiTheme="majorBidi" w:cstheme="majorBidi"/>
        </w:rPr>
        <w:t xml:space="preserve">agreed to consider this matter in informal consultations co-facilitated by </w:t>
      </w:r>
      <w:r w:rsidRPr="23C33295">
        <w:rPr>
          <w:rFonts w:asciiTheme="majorBidi" w:hAnsiTheme="majorBidi" w:cstheme="majorBidi"/>
        </w:rPr>
        <w:t xml:space="preserve">Angela </w:t>
      </w:r>
      <w:proofErr w:type="spellStart"/>
      <w:r w:rsidRPr="23C33295">
        <w:rPr>
          <w:rFonts w:asciiTheme="majorBidi" w:hAnsiTheme="majorBidi" w:cstheme="majorBidi"/>
        </w:rPr>
        <w:t>Ebeleke</w:t>
      </w:r>
      <w:proofErr w:type="spellEnd"/>
      <w:r w:rsidRPr="23C33295">
        <w:rPr>
          <w:rFonts w:asciiTheme="majorBidi" w:hAnsiTheme="majorBidi" w:cstheme="majorBidi"/>
        </w:rPr>
        <w:t xml:space="preserve"> (Democratic Republic of </w:t>
      </w:r>
      <w:r>
        <w:rPr>
          <w:rFonts w:asciiTheme="majorBidi" w:hAnsiTheme="majorBidi" w:cstheme="majorBidi"/>
        </w:rPr>
        <w:t xml:space="preserve">the </w:t>
      </w:r>
      <w:r w:rsidRPr="23C33295">
        <w:rPr>
          <w:rFonts w:asciiTheme="majorBidi" w:hAnsiTheme="majorBidi" w:cstheme="majorBidi"/>
        </w:rPr>
        <w:t>Congo) and Marc-André Lafrance (Canada)</w:t>
      </w:r>
      <w:r w:rsidRPr="00D74A3E">
        <w:rPr>
          <w:rFonts w:asciiTheme="majorBidi" w:hAnsiTheme="majorBidi" w:cstheme="majorBidi"/>
        </w:rPr>
        <w:t>.</w:t>
      </w:r>
      <w:r w:rsidRPr="23C33295">
        <w:t xml:space="preserve"> At its 4</w:t>
      </w:r>
      <w:r w:rsidRPr="23C33295">
        <w:rPr>
          <w:vertAlign w:val="superscript"/>
        </w:rPr>
        <w:t>th</w:t>
      </w:r>
      <w:r w:rsidRPr="23C33295">
        <w:t xml:space="preserve"> meeting, the SBI recommended a draft decision</w:t>
      </w:r>
      <w:r>
        <w:rPr>
          <w:rStyle w:val="FootnoteReference"/>
        </w:rPr>
        <w:footnoteReference w:id="78"/>
      </w:r>
      <w:r w:rsidRPr="23C33295">
        <w:t xml:space="preserve"> for consideration and adoption at COP</w:t>
      </w:r>
      <w:r>
        <w:t> </w:t>
      </w:r>
      <w:r w:rsidRPr="23C33295">
        <w:t>28.</w:t>
      </w:r>
      <w:r>
        <w:rPr>
          <w:rStyle w:val="FootnoteReference"/>
        </w:rPr>
        <w:footnoteReference w:id="79"/>
      </w:r>
    </w:p>
    <w:p w14:paraId="2A32F174" w14:textId="77777777" w:rsidR="00365197" w:rsidRPr="00EA500A" w:rsidRDefault="00365197">
      <w:pPr>
        <w:pStyle w:val="RegHChG"/>
        <w:rPr>
          <w:bCs/>
          <w:sz w:val="20"/>
        </w:rPr>
      </w:pPr>
      <w:bookmarkStart w:id="558" w:name="_Toc157697369"/>
      <w:bookmarkStart w:id="559" w:name="_Toc157697850"/>
      <w:bookmarkStart w:id="560" w:name="_Toc157703636"/>
      <w:bookmarkStart w:id="561" w:name="_Toc157703880"/>
      <w:bookmarkStart w:id="562" w:name="_Toc157707604"/>
      <w:bookmarkStart w:id="563" w:name="_Toc158309752"/>
      <w:bookmarkStart w:id="564" w:name="_Toc158360836"/>
      <w:bookmarkStart w:id="565" w:name="_Toc158360963"/>
      <w:bookmarkStart w:id="566" w:name="_Toc158361053"/>
      <w:bookmarkStart w:id="567" w:name="_Toc158361135"/>
      <w:bookmarkStart w:id="568" w:name="_Toc158362231"/>
      <w:bookmarkStart w:id="569" w:name="_Toc160525744"/>
      <w:r>
        <w:t>Matters relating to Action for Climate Empowerment</w:t>
      </w:r>
      <w:bookmarkEnd w:id="558"/>
      <w:bookmarkEnd w:id="559"/>
      <w:r>
        <w:br/>
      </w:r>
      <w:bookmarkStart w:id="570" w:name="_Toc157697370"/>
      <w:bookmarkStart w:id="571" w:name="_Toc157697851"/>
      <w:r w:rsidRPr="00F47928">
        <w:rPr>
          <w:b w:val="0"/>
          <w:sz w:val="20"/>
        </w:rPr>
        <w:t>(Agenda item 19)</w:t>
      </w:r>
      <w:bookmarkEnd w:id="560"/>
      <w:bookmarkEnd w:id="561"/>
      <w:bookmarkEnd w:id="562"/>
      <w:bookmarkEnd w:id="563"/>
      <w:bookmarkEnd w:id="564"/>
      <w:bookmarkEnd w:id="565"/>
      <w:bookmarkEnd w:id="566"/>
      <w:bookmarkEnd w:id="567"/>
      <w:bookmarkEnd w:id="568"/>
      <w:bookmarkEnd w:id="569"/>
      <w:bookmarkEnd w:id="570"/>
      <w:bookmarkEnd w:id="571"/>
    </w:p>
    <w:p w14:paraId="7F65BC3D" w14:textId="4D9A14C1" w:rsidR="00365197" w:rsidRDefault="00365197">
      <w:pPr>
        <w:pStyle w:val="RegSingleTxtG"/>
        <w:rPr>
          <w:bCs/>
        </w:rPr>
      </w:pPr>
      <w:r w:rsidRPr="00D74A3E">
        <w:t>At its 1</w:t>
      </w:r>
      <w:r w:rsidRPr="006F581B">
        <w:rPr>
          <w:vertAlign w:val="superscript"/>
        </w:rPr>
        <w:t>st</w:t>
      </w:r>
      <w:r w:rsidRPr="00D74A3E">
        <w:t xml:space="preserve"> meeting, the SBI agreed to consider this matter in informal consultations co-facilitated by </w:t>
      </w:r>
      <w:proofErr w:type="spellStart"/>
      <w:r>
        <w:t>Pemy</w:t>
      </w:r>
      <w:proofErr w:type="spellEnd"/>
      <w:r>
        <w:t xml:space="preserve"> </w:t>
      </w:r>
      <w:proofErr w:type="spellStart"/>
      <w:r>
        <w:t>Gasela</w:t>
      </w:r>
      <w:proofErr w:type="spellEnd"/>
      <w:r>
        <w:t xml:space="preserve"> (South Africa) and </w:t>
      </w:r>
      <w:r w:rsidRPr="009E642C">
        <w:t>Arne Riedel</w:t>
      </w:r>
      <w:r>
        <w:t xml:space="preserve"> </w:t>
      </w:r>
      <w:r w:rsidRPr="009E642C">
        <w:t>(Germany).</w:t>
      </w:r>
    </w:p>
    <w:p w14:paraId="7CF36CD6" w14:textId="77777777" w:rsidR="00365197" w:rsidRDefault="00365197">
      <w:pPr>
        <w:pStyle w:val="RegSingleTxtG"/>
        <w:rPr>
          <w:bCs/>
        </w:rPr>
      </w:pPr>
      <w:r w:rsidRPr="00861998">
        <w:rPr>
          <w:rFonts w:asciiTheme="majorBidi" w:hAnsiTheme="majorBidi" w:cstheme="majorBidi"/>
        </w:rPr>
        <w:t>At</w:t>
      </w:r>
      <w:r w:rsidDel="00186036">
        <w:t xml:space="preserve"> </w:t>
      </w:r>
      <w:r>
        <w:t>the 4</w:t>
      </w:r>
      <w:r w:rsidRPr="00F248A8">
        <w:rPr>
          <w:vertAlign w:val="superscript"/>
        </w:rPr>
        <w:t>th</w:t>
      </w:r>
      <w:r>
        <w:t xml:space="preserve"> meeting, the Chair informed the SBI that Parties could not conclude consideration of the matter at this session. </w:t>
      </w:r>
      <w:r w:rsidRPr="00221ADB">
        <w:t xml:space="preserve">In accordance with rule </w:t>
      </w:r>
      <w:r>
        <w:t>16</w:t>
      </w:r>
      <w:r w:rsidRPr="00221ADB">
        <w:t xml:space="preserve"> of the draft rules of procedure being applied, the matter will be included in the provisional agenda for </w:t>
      </w:r>
      <w:r>
        <w:t>SBI</w:t>
      </w:r>
      <w:r w:rsidRPr="00221ADB">
        <w:t xml:space="preserve"> 60</w:t>
      </w:r>
      <w:r w:rsidRPr="008E248B">
        <w:t>.</w:t>
      </w:r>
    </w:p>
    <w:p w14:paraId="21A3578A" w14:textId="352AAC62" w:rsidR="00365197" w:rsidRPr="00422CBE" w:rsidRDefault="00365197">
      <w:pPr>
        <w:pStyle w:val="RegHChG"/>
        <w:rPr>
          <w:bCs/>
          <w:sz w:val="20"/>
        </w:rPr>
      </w:pPr>
      <w:bookmarkStart w:id="572" w:name="_Toc157697371"/>
      <w:bookmarkStart w:id="573" w:name="_Toc157697852"/>
      <w:bookmarkStart w:id="574" w:name="_Toc157703637"/>
      <w:bookmarkStart w:id="575" w:name="_Toc157703881"/>
      <w:bookmarkStart w:id="576" w:name="_Toc157707605"/>
      <w:bookmarkStart w:id="577" w:name="_Toc158309753"/>
      <w:bookmarkStart w:id="578" w:name="_Toc158360837"/>
      <w:bookmarkStart w:id="579" w:name="_Toc158360964"/>
      <w:bookmarkStart w:id="580" w:name="_Toc158361054"/>
      <w:bookmarkStart w:id="581" w:name="_Toc158361136"/>
      <w:bookmarkStart w:id="582" w:name="_Toc158362232"/>
      <w:bookmarkStart w:id="583" w:name="_Toc160525745"/>
      <w:r>
        <w:t>Administrative, financial and institutional matters</w:t>
      </w:r>
      <w:bookmarkEnd w:id="572"/>
      <w:bookmarkEnd w:id="573"/>
      <w:r>
        <w:br/>
      </w:r>
      <w:bookmarkStart w:id="584" w:name="_Toc157697372"/>
      <w:bookmarkStart w:id="585" w:name="_Toc157697853"/>
      <w:r w:rsidRPr="00F47928">
        <w:rPr>
          <w:b w:val="0"/>
          <w:sz w:val="20"/>
        </w:rPr>
        <w:t>(Agenda item 20)</w:t>
      </w:r>
      <w:bookmarkEnd w:id="574"/>
      <w:bookmarkEnd w:id="575"/>
      <w:bookmarkEnd w:id="576"/>
      <w:bookmarkEnd w:id="577"/>
      <w:bookmarkEnd w:id="578"/>
      <w:bookmarkEnd w:id="579"/>
      <w:bookmarkEnd w:id="580"/>
      <w:bookmarkEnd w:id="581"/>
      <w:bookmarkEnd w:id="582"/>
      <w:bookmarkEnd w:id="583"/>
      <w:bookmarkEnd w:id="584"/>
      <w:bookmarkEnd w:id="585"/>
    </w:p>
    <w:p w14:paraId="1261FE1C" w14:textId="77777777" w:rsidR="00365197" w:rsidRDefault="00365197">
      <w:pPr>
        <w:pStyle w:val="RegH23G"/>
      </w:pPr>
      <w:r>
        <w:t xml:space="preserve">Proceedings </w:t>
      </w:r>
    </w:p>
    <w:p w14:paraId="545E3BC2" w14:textId="48405583" w:rsidR="00365197" w:rsidRDefault="00365197">
      <w:pPr>
        <w:pStyle w:val="RegSingleTxtG"/>
      </w:pPr>
      <w:r w:rsidRPr="00806D62">
        <w:t>At</w:t>
      </w:r>
      <w:r w:rsidRPr="00806D62" w:rsidDel="00E435C3">
        <w:t xml:space="preserve"> </w:t>
      </w:r>
      <w:r>
        <w:t>the</w:t>
      </w:r>
      <w:r w:rsidRPr="00806D62">
        <w:t xml:space="preserve"> 1</w:t>
      </w:r>
      <w:r w:rsidRPr="00710C86">
        <w:rPr>
          <w:vertAlign w:val="superscript"/>
        </w:rPr>
        <w:t>st</w:t>
      </w:r>
      <w:r w:rsidRPr="00806D62">
        <w:t xml:space="preserve"> meeting, the </w:t>
      </w:r>
      <w:r>
        <w:t xml:space="preserve">Chair recalled that, in addition to the consideration of the financial statements, </w:t>
      </w:r>
      <w:r w:rsidRPr="002348AB">
        <w:t xml:space="preserve">audit reports, updates of the work programme and the status of contributions and fees, the SBI </w:t>
      </w:r>
      <w:r>
        <w:t>was invited to</w:t>
      </w:r>
      <w:r w:rsidRPr="002348AB">
        <w:t xml:space="preserve"> consider the </w:t>
      </w:r>
      <w:r>
        <w:t xml:space="preserve">note </w:t>
      </w:r>
      <w:r w:rsidRPr="002348AB">
        <w:t xml:space="preserve">by the secretariat on the </w:t>
      </w:r>
      <w:r>
        <w:t>p</w:t>
      </w:r>
      <w:r w:rsidRPr="002348AB">
        <w:t>olicy and criteria for engagement and collaboration with non-Party stakeholders</w:t>
      </w:r>
      <w:r>
        <w:rPr>
          <w:rStyle w:val="FootnoteReference"/>
        </w:rPr>
        <w:footnoteReference w:id="80"/>
      </w:r>
      <w:r>
        <w:t xml:space="preserve"> and the note by the secretariat on important changes to the secretariat’s administrative issuances.</w:t>
      </w:r>
      <w:r w:rsidR="00E91EE5">
        <w:rPr>
          <w:rStyle w:val="FootnoteReference"/>
        </w:rPr>
        <w:footnoteReference w:id="81"/>
      </w:r>
      <w:r>
        <w:t xml:space="preserve"> The </w:t>
      </w:r>
      <w:r w:rsidRPr="00806D62">
        <w:t xml:space="preserve">SBI agreed to consider this matter in a contact group co-chaired by Georg Børsting (Norway) and </w:t>
      </w:r>
      <w:proofErr w:type="spellStart"/>
      <w:r w:rsidRPr="00806D62">
        <w:t>Kishan</w:t>
      </w:r>
      <w:proofErr w:type="spellEnd"/>
      <w:r w:rsidRPr="00806D62">
        <w:t xml:space="preserve"> </w:t>
      </w:r>
      <w:proofErr w:type="spellStart"/>
      <w:r w:rsidRPr="00806D62">
        <w:t>Kumarsingh</w:t>
      </w:r>
      <w:proofErr w:type="spellEnd"/>
      <w:r w:rsidRPr="00806D62">
        <w:t xml:space="preserve"> (Trinidad and Tobago).</w:t>
      </w:r>
    </w:p>
    <w:p w14:paraId="3E27552C" w14:textId="77777777" w:rsidR="00365197" w:rsidRDefault="00365197">
      <w:pPr>
        <w:pStyle w:val="RegSingleTxtG"/>
      </w:pPr>
      <w:r w:rsidRPr="00806D62">
        <w:t>At its 4</w:t>
      </w:r>
      <w:r w:rsidRPr="00710C86">
        <w:rPr>
          <w:vertAlign w:val="superscript"/>
        </w:rPr>
        <w:t>th</w:t>
      </w:r>
      <w:r w:rsidRPr="00806D62">
        <w:t xml:space="preserve"> meeting, the SBI </w:t>
      </w:r>
      <w:r>
        <w:t>considered and adopted the conclusions below.</w:t>
      </w:r>
    </w:p>
    <w:p w14:paraId="05FB4EB5" w14:textId="77777777" w:rsidR="00365197" w:rsidRPr="00A754E6" w:rsidRDefault="00365197">
      <w:pPr>
        <w:pStyle w:val="RegH23G"/>
      </w:pPr>
      <w:r>
        <w:t>Conclusions</w:t>
      </w:r>
    </w:p>
    <w:p w14:paraId="15072171" w14:textId="77777777" w:rsidR="00365197" w:rsidRDefault="00365197">
      <w:pPr>
        <w:pStyle w:val="RegSingleTxtG"/>
      </w:pPr>
      <w:r>
        <w:t>The SBI took note of the information contained in the documents on administrative, financial and institutional matters prepared by the secretariat.</w:t>
      </w:r>
      <w:r>
        <w:rPr>
          <w:rStyle w:val="FootnoteReference"/>
        </w:rPr>
        <w:footnoteReference w:id="82"/>
      </w:r>
    </w:p>
    <w:p w14:paraId="4D9A9B8E" w14:textId="77777777" w:rsidR="00365197" w:rsidRDefault="00365197">
      <w:pPr>
        <w:pStyle w:val="RegSingleTxtG"/>
      </w:pPr>
      <w:r>
        <w:t>It requested the secretariat to organize a session to engage with Parties on the secretariat’s policy and criteria for engagement and collaboration with non-Party stakeholders, to be held at SBI 60.</w:t>
      </w:r>
    </w:p>
    <w:p w14:paraId="3F4E7692" w14:textId="77777777" w:rsidR="00365197" w:rsidRDefault="00365197">
      <w:pPr>
        <w:pStyle w:val="RegSingleTxtG"/>
      </w:pPr>
      <w:r>
        <w:t>The SBI recommended two draft decisions</w:t>
      </w:r>
      <w:r>
        <w:rPr>
          <w:rStyle w:val="FootnoteReference"/>
        </w:rPr>
        <w:footnoteReference w:id="83"/>
      </w:r>
      <w:r>
        <w:t xml:space="preserve"> on administrative, financial and institutional matters for consideration and adoption at COP 28 and CMP 18.</w:t>
      </w:r>
      <w:r>
        <w:rPr>
          <w:rStyle w:val="FootnoteReference"/>
        </w:rPr>
        <w:footnoteReference w:id="84"/>
      </w:r>
    </w:p>
    <w:p w14:paraId="40278CAA" w14:textId="77777777" w:rsidR="00365197" w:rsidRPr="000C229B" w:rsidRDefault="00365197">
      <w:pPr>
        <w:pStyle w:val="RegHChG"/>
      </w:pPr>
      <w:bookmarkStart w:id="586" w:name="_Toc157697373"/>
      <w:bookmarkStart w:id="587" w:name="_Toc157697854"/>
      <w:bookmarkStart w:id="588" w:name="_Toc157703638"/>
      <w:bookmarkStart w:id="589" w:name="_Toc157703882"/>
      <w:bookmarkStart w:id="590" w:name="_Toc157707606"/>
      <w:bookmarkStart w:id="591" w:name="_Toc158309755"/>
      <w:bookmarkStart w:id="592" w:name="_Toc158360839"/>
      <w:bookmarkStart w:id="593" w:name="_Toc158360966"/>
      <w:bookmarkStart w:id="594" w:name="_Toc158361056"/>
      <w:bookmarkStart w:id="595" w:name="_Toc158361138"/>
      <w:bookmarkStart w:id="596" w:name="_Toc158362234"/>
      <w:bookmarkStart w:id="597" w:name="_Toc160525746"/>
      <w:r>
        <w:t>Other matters</w:t>
      </w:r>
      <w:bookmarkEnd w:id="586"/>
      <w:bookmarkEnd w:id="587"/>
      <w:r>
        <w:br/>
      </w:r>
      <w:bookmarkStart w:id="598" w:name="_Toc157697374"/>
      <w:bookmarkStart w:id="599" w:name="_Toc157697855"/>
      <w:r w:rsidRPr="00F47928">
        <w:rPr>
          <w:b w:val="0"/>
          <w:bCs/>
          <w:sz w:val="20"/>
        </w:rPr>
        <w:t>(Agenda item 21)</w:t>
      </w:r>
      <w:bookmarkEnd w:id="588"/>
      <w:bookmarkEnd w:id="589"/>
      <w:bookmarkEnd w:id="590"/>
      <w:bookmarkEnd w:id="591"/>
      <w:bookmarkEnd w:id="592"/>
      <w:bookmarkEnd w:id="593"/>
      <w:bookmarkEnd w:id="594"/>
      <w:bookmarkEnd w:id="595"/>
      <w:bookmarkEnd w:id="596"/>
      <w:bookmarkEnd w:id="597"/>
      <w:bookmarkEnd w:id="598"/>
      <w:bookmarkEnd w:id="599"/>
    </w:p>
    <w:p w14:paraId="484C367D" w14:textId="3B41E712" w:rsidR="00365197" w:rsidRPr="00D520B8" w:rsidRDefault="00365197">
      <w:pPr>
        <w:pStyle w:val="RegSingleTxtG"/>
      </w:pPr>
      <w:r>
        <w:t>At its 4</w:t>
      </w:r>
      <w:r w:rsidRPr="002B31FA">
        <w:rPr>
          <w:vertAlign w:val="superscript"/>
        </w:rPr>
        <w:t>th</w:t>
      </w:r>
      <w:r>
        <w:t xml:space="preserve"> meeting, t</w:t>
      </w:r>
      <w:r w:rsidRPr="00BD1009">
        <w:t>he</w:t>
      </w:r>
      <w:r w:rsidRPr="00175648">
        <w:rPr>
          <w:b/>
          <w:bCs/>
          <w:shd w:val="clear" w:color="auto" w:fill="FFFFFF"/>
        </w:rPr>
        <w:t xml:space="preserve"> </w:t>
      </w:r>
      <w:r w:rsidRPr="00175648">
        <w:rPr>
          <w:shd w:val="clear" w:color="auto" w:fill="FFFFFF"/>
        </w:rPr>
        <w:t>SBI</w:t>
      </w:r>
      <w:r w:rsidRPr="00BD1009">
        <w:rPr>
          <w:shd w:val="clear" w:color="auto" w:fill="FFFFFF"/>
        </w:rPr>
        <w:t xml:space="preserve"> recommended that the CMP </w:t>
      </w:r>
      <w:r w:rsidRPr="00175648">
        <w:rPr>
          <w:shd w:val="clear" w:color="auto" w:fill="FFFFFF"/>
        </w:rPr>
        <w:t>take</w:t>
      </w:r>
      <w:r w:rsidRPr="00BD1009">
        <w:rPr>
          <w:shd w:val="clear" w:color="auto" w:fill="FFFFFF"/>
        </w:rPr>
        <w:t xml:space="preserve"> note of the </w:t>
      </w:r>
      <w:r>
        <w:rPr>
          <w:shd w:val="clear" w:color="auto" w:fill="FFFFFF"/>
        </w:rPr>
        <w:t>annual r</w:t>
      </w:r>
      <w:r w:rsidRPr="00443BF9">
        <w:rPr>
          <w:shd w:val="clear" w:color="auto" w:fill="FFFFFF"/>
        </w:rPr>
        <w:t>eport of the administrator of the international transaction log under the Kyoto Protocol</w:t>
      </w:r>
      <w:r>
        <w:rPr>
          <w:shd w:val="clear" w:color="auto" w:fill="FFFFFF"/>
        </w:rPr>
        <w:t xml:space="preserve"> </w:t>
      </w:r>
      <w:r w:rsidRPr="00BD1009">
        <w:rPr>
          <w:shd w:val="clear" w:color="auto" w:fill="FFFFFF"/>
        </w:rPr>
        <w:t>contained in document FCCC/KP/CMP/2023/6.</w:t>
      </w:r>
    </w:p>
    <w:p w14:paraId="2ED3465B" w14:textId="77777777" w:rsidR="00365197" w:rsidRPr="00BD1009" w:rsidRDefault="00365197">
      <w:pPr>
        <w:pStyle w:val="RegSingleTxtG"/>
      </w:pPr>
      <w:r>
        <w:rPr>
          <w:shd w:val="clear" w:color="auto" w:fill="FFFFFF"/>
        </w:rPr>
        <w:t>No other matters were raised.</w:t>
      </w:r>
    </w:p>
    <w:p w14:paraId="7A3EEEF1" w14:textId="77777777" w:rsidR="00365197" w:rsidRPr="000C229B" w:rsidRDefault="00365197">
      <w:pPr>
        <w:pStyle w:val="RegHChG"/>
        <w:rPr>
          <w:bCs/>
          <w:sz w:val="20"/>
        </w:rPr>
      </w:pPr>
      <w:bookmarkStart w:id="600" w:name="_Toc157697375"/>
      <w:bookmarkStart w:id="601" w:name="_Toc157697856"/>
      <w:bookmarkStart w:id="602" w:name="_Toc157703639"/>
      <w:bookmarkStart w:id="603" w:name="_Toc157703883"/>
      <w:bookmarkStart w:id="604" w:name="_Toc157707607"/>
      <w:bookmarkStart w:id="605" w:name="_Toc158309756"/>
      <w:bookmarkStart w:id="606" w:name="_Toc158360840"/>
      <w:bookmarkStart w:id="607" w:name="_Toc158360967"/>
      <w:bookmarkStart w:id="608" w:name="_Toc158361057"/>
      <w:bookmarkStart w:id="609" w:name="_Toc158361139"/>
      <w:bookmarkStart w:id="610" w:name="_Toc158362235"/>
      <w:bookmarkStart w:id="611" w:name="_Toc160525747"/>
      <w:r w:rsidRPr="00B37FC7">
        <w:t>Closure of and report on the session</w:t>
      </w:r>
      <w:bookmarkEnd w:id="600"/>
      <w:bookmarkEnd w:id="601"/>
      <w:r>
        <w:br/>
      </w:r>
      <w:bookmarkStart w:id="612" w:name="_Toc157697376"/>
      <w:bookmarkStart w:id="613" w:name="_Toc157697857"/>
      <w:r w:rsidRPr="00F47928">
        <w:rPr>
          <w:b w:val="0"/>
          <w:sz w:val="20"/>
        </w:rPr>
        <w:t>(Agenda item 22)</w:t>
      </w:r>
      <w:bookmarkEnd w:id="602"/>
      <w:bookmarkEnd w:id="603"/>
      <w:bookmarkEnd w:id="604"/>
      <w:bookmarkEnd w:id="605"/>
      <w:bookmarkEnd w:id="606"/>
      <w:bookmarkEnd w:id="607"/>
      <w:bookmarkEnd w:id="608"/>
      <w:bookmarkEnd w:id="609"/>
      <w:bookmarkEnd w:id="610"/>
      <w:bookmarkEnd w:id="611"/>
      <w:bookmarkEnd w:id="612"/>
      <w:bookmarkEnd w:id="613"/>
    </w:p>
    <w:p w14:paraId="5B61843E" w14:textId="1F2D6E73" w:rsidR="00365197" w:rsidRDefault="00365197">
      <w:pPr>
        <w:pStyle w:val="RegH23G"/>
      </w:pPr>
      <w:r>
        <w:t>Administrative and budgetary implications</w:t>
      </w:r>
    </w:p>
    <w:p w14:paraId="471B1F8E" w14:textId="77777777" w:rsidR="00365197" w:rsidRDefault="00365197">
      <w:pPr>
        <w:pStyle w:val="RegSingleTxtG"/>
        <w:rPr>
          <w:lang w:val="en-US"/>
        </w:rPr>
      </w:pPr>
      <w:r w:rsidRPr="00911CD9">
        <w:rPr>
          <w:lang w:val="en-US"/>
        </w:rPr>
        <w:t>At the 4</w:t>
      </w:r>
      <w:r w:rsidRPr="00911CD9">
        <w:rPr>
          <w:vertAlign w:val="superscript"/>
          <w:lang w:val="en-US"/>
        </w:rPr>
        <w:t>th</w:t>
      </w:r>
      <w:r w:rsidRPr="00911CD9">
        <w:rPr>
          <w:lang w:val="en-US"/>
        </w:rPr>
        <w:t xml:space="preserve"> meeting, a representative of the secretariat informed the </w:t>
      </w:r>
      <w:r>
        <w:rPr>
          <w:lang w:val="en-US"/>
        </w:rPr>
        <w:t>SBI</w:t>
      </w:r>
      <w:r w:rsidRPr="00911CD9">
        <w:rPr>
          <w:lang w:val="en-US"/>
        </w:rPr>
        <w:t xml:space="preserve"> that several activities resulting from the conclusions adopted at this session require additional resources over and above the core budget for the biennium 2024–2025</w:t>
      </w:r>
      <w:r>
        <w:rPr>
          <w:lang w:val="en-US"/>
        </w:rPr>
        <w:t>, in the amount of EUR 275,000</w:t>
      </w:r>
      <w:r w:rsidRPr="00911CD9">
        <w:rPr>
          <w:lang w:val="en-US"/>
        </w:rPr>
        <w:t>.</w:t>
      </w:r>
      <w:r w:rsidR="00F179C3">
        <w:rPr>
          <w:rStyle w:val="FootnoteReference"/>
          <w:lang w:val="en-US"/>
        </w:rPr>
        <w:footnoteReference w:id="85"/>
      </w:r>
      <w:r w:rsidRPr="00911CD9">
        <w:rPr>
          <w:lang w:val="en-US"/>
        </w:rPr>
        <w:t xml:space="preserve"> Relevant requests for activities are contained in conclusions adopted under various </w:t>
      </w:r>
      <w:r>
        <w:rPr>
          <w:lang w:val="en-US"/>
        </w:rPr>
        <w:t>SBI</w:t>
      </w:r>
      <w:r w:rsidRPr="00911CD9">
        <w:rPr>
          <w:lang w:val="en-US"/>
        </w:rPr>
        <w:t>, including joint SBI</w:t>
      </w:r>
      <w:r>
        <w:rPr>
          <w:lang w:val="en-US"/>
        </w:rPr>
        <w:t>–SBSTA, agenda</w:t>
      </w:r>
      <w:r w:rsidRPr="00911CD9">
        <w:rPr>
          <w:lang w:val="en-US"/>
        </w:rPr>
        <w:t xml:space="preserve"> items.</w:t>
      </w:r>
    </w:p>
    <w:p w14:paraId="76966D0A" w14:textId="77777777" w:rsidR="00365197" w:rsidRPr="008F7B2E" w:rsidRDefault="00365197">
      <w:pPr>
        <w:pStyle w:val="RegSingleTxtG"/>
        <w:rPr>
          <w:lang w:val="en-US"/>
        </w:rPr>
      </w:pPr>
      <w:r w:rsidRPr="008F7B2E">
        <w:rPr>
          <w:lang w:val="en-US"/>
        </w:rPr>
        <w:t xml:space="preserve">Under joint </w:t>
      </w:r>
      <w:r>
        <w:rPr>
          <w:lang w:val="en-US"/>
        </w:rPr>
        <w:t>SBI agenda sub-item 13(b) and</w:t>
      </w:r>
      <w:r w:rsidRPr="008F7B2E">
        <w:rPr>
          <w:lang w:val="en-US"/>
        </w:rPr>
        <w:t xml:space="preserve"> SBSTA </w:t>
      </w:r>
      <w:r>
        <w:rPr>
          <w:lang w:val="en-US"/>
        </w:rPr>
        <w:t xml:space="preserve">agenda sub-item </w:t>
      </w:r>
      <w:r w:rsidRPr="008F7B2E">
        <w:rPr>
          <w:lang w:val="en-US"/>
        </w:rPr>
        <w:t>4</w:t>
      </w:r>
      <w:r>
        <w:rPr>
          <w:lang w:val="en-US"/>
        </w:rPr>
        <w:t>(</w:t>
      </w:r>
      <w:r w:rsidRPr="008F7B2E">
        <w:rPr>
          <w:lang w:val="en-US"/>
        </w:rPr>
        <w:t>b</w:t>
      </w:r>
      <w:r>
        <w:rPr>
          <w:lang w:val="en-US"/>
        </w:rPr>
        <w:t xml:space="preserve">), </w:t>
      </w:r>
      <w:r w:rsidRPr="008F7B2E">
        <w:rPr>
          <w:lang w:val="en-US"/>
        </w:rPr>
        <w:t>“Matters relating to the Santiago network under the Warsaw International Mechanism for Loss and Damage associated with Climate Change Impacts”, supplementary funding of EUR</w:t>
      </w:r>
      <w:r>
        <w:rPr>
          <w:lang w:val="en-US"/>
        </w:rPr>
        <w:t> </w:t>
      </w:r>
      <w:r w:rsidRPr="008F7B2E">
        <w:rPr>
          <w:lang w:val="en-US"/>
        </w:rPr>
        <w:t xml:space="preserve">215,000 will be required </w:t>
      </w:r>
      <w:r>
        <w:rPr>
          <w:lang w:val="en-US"/>
        </w:rPr>
        <w:t>in</w:t>
      </w:r>
      <w:r w:rsidRPr="008F7B2E">
        <w:rPr>
          <w:lang w:val="en-US"/>
        </w:rPr>
        <w:t xml:space="preserve"> 2024 to develop draft guidelines on preventing conflicts of interest in relation to the Santiago network </w:t>
      </w:r>
      <w:r>
        <w:rPr>
          <w:lang w:val="en-US"/>
        </w:rPr>
        <w:t xml:space="preserve">for averting, minimizing and addressing loss and damage associated with the adverse effects of climate change </w:t>
      </w:r>
      <w:r w:rsidRPr="008F7B2E">
        <w:rPr>
          <w:lang w:val="en-US"/>
        </w:rPr>
        <w:t xml:space="preserve">and </w:t>
      </w:r>
      <w:r>
        <w:rPr>
          <w:lang w:val="en-US"/>
        </w:rPr>
        <w:t xml:space="preserve">to facilitate the </w:t>
      </w:r>
      <w:r w:rsidRPr="008F7B2E">
        <w:rPr>
          <w:lang w:val="en-US"/>
        </w:rPr>
        <w:t>continue</w:t>
      </w:r>
      <w:r>
        <w:rPr>
          <w:lang w:val="en-US"/>
        </w:rPr>
        <w:t>d</w:t>
      </w:r>
      <w:r w:rsidRPr="008F7B2E">
        <w:rPr>
          <w:lang w:val="en-US"/>
        </w:rPr>
        <w:t xml:space="preserve"> provi</w:t>
      </w:r>
      <w:r>
        <w:rPr>
          <w:lang w:val="en-US"/>
        </w:rPr>
        <w:t>sion of</w:t>
      </w:r>
      <w:r w:rsidRPr="008F7B2E">
        <w:rPr>
          <w:lang w:val="en-US"/>
        </w:rPr>
        <w:t xml:space="preserve"> technical assistance </w:t>
      </w:r>
      <w:r>
        <w:rPr>
          <w:lang w:val="en-US"/>
        </w:rPr>
        <w:t>under</w:t>
      </w:r>
      <w:r w:rsidRPr="008F7B2E">
        <w:rPr>
          <w:lang w:val="en-US"/>
        </w:rPr>
        <w:t xml:space="preserve"> the Santiago network.</w:t>
      </w:r>
    </w:p>
    <w:p w14:paraId="03E20C67" w14:textId="77777777" w:rsidR="00365197" w:rsidRPr="008F7B2E" w:rsidRDefault="00365197">
      <w:pPr>
        <w:pStyle w:val="RegSingleTxtG"/>
        <w:rPr>
          <w:lang w:val="en-US"/>
        </w:rPr>
      </w:pPr>
      <w:r w:rsidRPr="008F7B2E">
        <w:rPr>
          <w:lang w:val="en-US"/>
        </w:rPr>
        <w:t xml:space="preserve">Under joint </w:t>
      </w:r>
      <w:r>
        <w:rPr>
          <w:lang w:val="en-US"/>
        </w:rPr>
        <w:t xml:space="preserve">SBI agenda item 15 and </w:t>
      </w:r>
      <w:r w:rsidRPr="008F7B2E">
        <w:rPr>
          <w:lang w:val="en-US"/>
        </w:rPr>
        <w:t xml:space="preserve">SBSTA </w:t>
      </w:r>
      <w:r>
        <w:rPr>
          <w:lang w:val="en-US"/>
        </w:rPr>
        <w:t xml:space="preserve">agenda item </w:t>
      </w:r>
      <w:r w:rsidRPr="008F7B2E">
        <w:rPr>
          <w:lang w:val="en-US"/>
        </w:rPr>
        <w:t>11</w:t>
      </w:r>
      <w:r>
        <w:rPr>
          <w:lang w:val="en-US"/>
        </w:rPr>
        <w:t xml:space="preserve">, </w:t>
      </w:r>
      <w:r w:rsidRPr="008F7B2E">
        <w:rPr>
          <w:lang w:val="en-US"/>
        </w:rPr>
        <w:t>“Development and transfer of technologies and implementation of the Technology Mechanism: joint annual report of the Technology Executive Committee and the Climate Technology Centre and Network”</w:t>
      </w:r>
      <w:r>
        <w:rPr>
          <w:lang w:val="en-US"/>
        </w:rPr>
        <w:t>,</w:t>
      </w:r>
      <w:r w:rsidRPr="008F7B2E">
        <w:rPr>
          <w:lang w:val="en-US"/>
        </w:rPr>
        <w:t xml:space="preserve"> supplementary funding </w:t>
      </w:r>
      <w:r>
        <w:rPr>
          <w:lang w:val="en-US"/>
        </w:rPr>
        <w:t>of</w:t>
      </w:r>
      <w:r w:rsidRPr="008F7B2E">
        <w:rPr>
          <w:lang w:val="en-US"/>
        </w:rPr>
        <w:t xml:space="preserve"> EUR 60,000</w:t>
      </w:r>
      <w:r>
        <w:rPr>
          <w:rStyle w:val="FootnoteReference"/>
          <w:lang w:val="en-US"/>
        </w:rPr>
        <w:footnoteReference w:id="86"/>
      </w:r>
      <w:r w:rsidRPr="008F7B2E">
        <w:rPr>
          <w:lang w:val="en-US"/>
        </w:rPr>
        <w:t xml:space="preserve"> will be required </w:t>
      </w:r>
      <w:r>
        <w:rPr>
          <w:lang w:val="en-US"/>
        </w:rPr>
        <w:t>in</w:t>
      </w:r>
      <w:r w:rsidRPr="008F7B2E">
        <w:rPr>
          <w:lang w:val="en-US"/>
        </w:rPr>
        <w:t xml:space="preserve"> 2024</w:t>
      </w:r>
      <w:r>
        <w:rPr>
          <w:lang w:val="en-US"/>
        </w:rPr>
        <w:t>–2025</w:t>
      </w:r>
      <w:r w:rsidRPr="008F7B2E">
        <w:rPr>
          <w:lang w:val="en-US"/>
        </w:rPr>
        <w:t xml:space="preserve"> to support the </w:t>
      </w:r>
      <w:r>
        <w:rPr>
          <w:lang w:val="en-US"/>
        </w:rPr>
        <w:t>Technology Mechanism initiative on</w:t>
      </w:r>
      <w:r w:rsidRPr="008F7B2E">
        <w:rPr>
          <w:lang w:val="en-US"/>
        </w:rPr>
        <w:t xml:space="preserve"> </w:t>
      </w:r>
      <w:r>
        <w:rPr>
          <w:lang w:val="en-US"/>
        </w:rPr>
        <w:t>a</w:t>
      </w:r>
      <w:r w:rsidRPr="008F7B2E">
        <w:rPr>
          <w:lang w:val="en-US"/>
        </w:rPr>
        <w:t xml:space="preserve">rtificial </w:t>
      </w:r>
      <w:r>
        <w:rPr>
          <w:lang w:val="en-US"/>
        </w:rPr>
        <w:t>i</w:t>
      </w:r>
      <w:r w:rsidRPr="008F7B2E">
        <w:rPr>
          <w:lang w:val="en-US"/>
        </w:rPr>
        <w:t xml:space="preserve">ntelligence for </w:t>
      </w:r>
      <w:r>
        <w:rPr>
          <w:lang w:val="en-US"/>
        </w:rPr>
        <w:t>c</w:t>
      </w:r>
      <w:r w:rsidRPr="008F7B2E">
        <w:rPr>
          <w:lang w:val="en-US"/>
        </w:rPr>
        <w:t xml:space="preserve">limate </w:t>
      </w:r>
      <w:r>
        <w:rPr>
          <w:lang w:val="en-US"/>
        </w:rPr>
        <w:t>a</w:t>
      </w:r>
      <w:r w:rsidRPr="008F7B2E">
        <w:rPr>
          <w:lang w:val="en-US"/>
        </w:rPr>
        <w:t>ction</w:t>
      </w:r>
      <w:r>
        <w:rPr>
          <w:lang w:val="en-US"/>
        </w:rPr>
        <w:t>, which includes</w:t>
      </w:r>
      <w:r w:rsidRPr="008F7B2E">
        <w:rPr>
          <w:lang w:val="en-US"/>
        </w:rPr>
        <w:t xml:space="preserve"> preparing </w:t>
      </w:r>
      <w:r>
        <w:rPr>
          <w:lang w:val="en-US"/>
        </w:rPr>
        <w:t xml:space="preserve">a </w:t>
      </w:r>
      <w:r w:rsidRPr="008F7B2E">
        <w:rPr>
          <w:lang w:val="en-US"/>
        </w:rPr>
        <w:t xml:space="preserve">technical </w:t>
      </w:r>
      <w:r>
        <w:rPr>
          <w:lang w:val="en-US"/>
        </w:rPr>
        <w:t>paper on artificial intelligence for climate action in developing countries</w:t>
      </w:r>
      <w:r w:rsidRPr="008F7B2E">
        <w:rPr>
          <w:lang w:val="en-US"/>
        </w:rPr>
        <w:t>.</w:t>
      </w:r>
    </w:p>
    <w:p w14:paraId="120270F6" w14:textId="77777777" w:rsidR="00365197" w:rsidRDefault="00365197">
      <w:pPr>
        <w:pStyle w:val="RegSingleTxtG"/>
        <w:rPr>
          <w:lang w:val="en-US"/>
        </w:rPr>
      </w:pPr>
      <w:r>
        <w:t xml:space="preserve">The representative of the secretariat noted that </w:t>
      </w:r>
      <w:r w:rsidRPr="008F7B2E">
        <w:rPr>
          <w:lang w:val="en-US"/>
        </w:rPr>
        <w:t xml:space="preserve">amounts </w:t>
      </w:r>
      <w:r>
        <w:rPr>
          <w:lang w:val="en-US"/>
        </w:rPr>
        <w:t xml:space="preserve">presented </w:t>
      </w:r>
      <w:r w:rsidRPr="008F7B2E">
        <w:rPr>
          <w:lang w:val="en-US"/>
        </w:rPr>
        <w:t>are preliminary and based on information available</w:t>
      </w:r>
      <w:r>
        <w:rPr>
          <w:lang w:val="en-US"/>
        </w:rPr>
        <w:t xml:space="preserve"> at the time</w:t>
      </w:r>
      <w:r w:rsidRPr="008F7B2E">
        <w:rPr>
          <w:lang w:val="en-US"/>
        </w:rPr>
        <w:t xml:space="preserve">. </w:t>
      </w:r>
      <w:r>
        <w:rPr>
          <w:lang w:val="en-US"/>
        </w:rPr>
        <w:t>The representative also noted that t</w:t>
      </w:r>
      <w:r w:rsidRPr="008F7B2E">
        <w:rPr>
          <w:lang w:val="en-US"/>
        </w:rPr>
        <w:t xml:space="preserve">he secretariat </w:t>
      </w:r>
      <w:r>
        <w:rPr>
          <w:lang w:val="en-US"/>
        </w:rPr>
        <w:t xml:space="preserve">is </w:t>
      </w:r>
      <w:r w:rsidRPr="008F7B2E">
        <w:rPr>
          <w:lang w:val="en-US"/>
        </w:rPr>
        <w:t>count</w:t>
      </w:r>
      <w:r>
        <w:rPr>
          <w:lang w:val="en-US"/>
        </w:rPr>
        <w:t>ing</w:t>
      </w:r>
      <w:r w:rsidRPr="008F7B2E">
        <w:rPr>
          <w:lang w:val="en-US"/>
        </w:rPr>
        <w:t xml:space="preserve"> on Parties to provide supplementary funding for these activities in a timely and predictable manner</w:t>
      </w:r>
      <w:r>
        <w:rPr>
          <w:lang w:val="en-US"/>
        </w:rPr>
        <w:t>,</w:t>
      </w:r>
      <w:r w:rsidRPr="008F7B2E">
        <w:rPr>
          <w:lang w:val="en-US"/>
        </w:rPr>
        <w:t xml:space="preserve"> as without such contributions the secretariat will not be </w:t>
      </w:r>
      <w:proofErr w:type="gramStart"/>
      <w:r w:rsidRPr="008F7B2E">
        <w:rPr>
          <w:lang w:val="en-US"/>
        </w:rPr>
        <w:t>in a position</w:t>
      </w:r>
      <w:proofErr w:type="gramEnd"/>
      <w:r w:rsidRPr="008F7B2E">
        <w:rPr>
          <w:lang w:val="en-US"/>
        </w:rPr>
        <w:t xml:space="preserve"> to provide the </w:t>
      </w:r>
      <w:r>
        <w:rPr>
          <w:lang w:val="en-US"/>
        </w:rPr>
        <w:t>requested</w:t>
      </w:r>
      <w:r w:rsidRPr="008F7B2E">
        <w:rPr>
          <w:lang w:val="en-US"/>
        </w:rPr>
        <w:t xml:space="preserve"> support.</w:t>
      </w:r>
    </w:p>
    <w:p w14:paraId="02B440EC" w14:textId="77777777" w:rsidR="00365197" w:rsidRPr="00065EDE" w:rsidRDefault="00365197">
      <w:pPr>
        <w:pStyle w:val="RegSingleTxtG"/>
        <w:rPr>
          <w:lang w:val="en-US"/>
        </w:rPr>
      </w:pPr>
      <w:r>
        <w:t xml:space="preserve">The representative concluded by noting that </w:t>
      </w:r>
      <w:r>
        <w:rPr>
          <w:lang w:val="en-US"/>
        </w:rPr>
        <w:t>c</w:t>
      </w:r>
      <w:r w:rsidRPr="00065EDE">
        <w:rPr>
          <w:lang w:val="en-US"/>
        </w:rPr>
        <w:t xml:space="preserve">osts for 2026 and beyond will be reviewed in the context of </w:t>
      </w:r>
      <w:r>
        <w:rPr>
          <w:lang w:val="en-US"/>
        </w:rPr>
        <w:t xml:space="preserve">preparing </w:t>
      </w:r>
      <w:r w:rsidRPr="00065EDE">
        <w:rPr>
          <w:lang w:val="en-US"/>
        </w:rPr>
        <w:t xml:space="preserve">the budget for </w:t>
      </w:r>
      <w:r>
        <w:rPr>
          <w:lang w:val="en-US"/>
        </w:rPr>
        <w:t xml:space="preserve">the biennium </w:t>
      </w:r>
      <w:r w:rsidRPr="00065EDE">
        <w:rPr>
          <w:lang w:val="en-US"/>
        </w:rPr>
        <w:t>2026–2027.</w:t>
      </w:r>
    </w:p>
    <w:p w14:paraId="582B5003" w14:textId="77777777" w:rsidR="00365197" w:rsidRPr="00F41538" w:rsidRDefault="00365197">
      <w:pPr>
        <w:pStyle w:val="RegH23G"/>
      </w:pPr>
      <w:r>
        <w:t>Closure of and report on the session</w:t>
      </w:r>
    </w:p>
    <w:p w14:paraId="10A9585D" w14:textId="77777777" w:rsidR="00365197" w:rsidRPr="00DD0601" w:rsidRDefault="00365197">
      <w:pPr>
        <w:pStyle w:val="RegSingleTxtG"/>
        <w:rPr>
          <w:lang w:val="en-US"/>
        </w:rPr>
      </w:pPr>
      <w:r w:rsidRPr="00DD0601">
        <w:rPr>
          <w:lang w:val="en-US"/>
        </w:rPr>
        <w:t>At the 3</w:t>
      </w:r>
      <w:r w:rsidRPr="00DD0601">
        <w:rPr>
          <w:vertAlign w:val="superscript"/>
          <w:lang w:val="en-US"/>
        </w:rPr>
        <w:t>rd</w:t>
      </w:r>
      <w:r w:rsidRPr="00DD0601">
        <w:rPr>
          <w:lang w:val="en-US"/>
        </w:rPr>
        <w:t xml:space="preserve"> meeting of the SB</w:t>
      </w:r>
      <w:r>
        <w:rPr>
          <w:lang w:val="en-US"/>
        </w:rPr>
        <w:t>I</w:t>
      </w:r>
      <w:r w:rsidRPr="00DD0601">
        <w:rPr>
          <w:lang w:val="en-US"/>
        </w:rPr>
        <w:t>, which was held jointly with the 3</w:t>
      </w:r>
      <w:r w:rsidRPr="00DD0601">
        <w:rPr>
          <w:vertAlign w:val="superscript"/>
          <w:lang w:val="en-US"/>
        </w:rPr>
        <w:t>rd</w:t>
      </w:r>
      <w:r w:rsidRPr="00DD0601">
        <w:rPr>
          <w:lang w:val="en-US"/>
        </w:rPr>
        <w:t xml:space="preserve"> meeting of SB</w:t>
      </w:r>
      <w:r>
        <w:rPr>
          <w:lang w:val="en-US"/>
        </w:rPr>
        <w:t>STA 59</w:t>
      </w:r>
      <w:r w:rsidRPr="00DD0601">
        <w:rPr>
          <w:lang w:val="en-US"/>
        </w:rPr>
        <w:t xml:space="preserve">, </w:t>
      </w:r>
      <w:r>
        <w:rPr>
          <w:lang w:val="en-US"/>
        </w:rPr>
        <w:t>on 6 December</w:t>
      </w:r>
      <w:r w:rsidRPr="00DD0601">
        <w:rPr>
          <w:lang w:val="en-US"/>
        </w:rPr>
        <w:t xml:space="preserve">, statements were made by representatives of 15 Parties, including 12 on behalf of groups of Parties: </w:t>
      </w:r>
      <w:r w:rsidRPr="00F76A42">
        <w:rPr>
          <w:lang w:val="en-US"/>
        </w:rPr>
        <w:t xml:space="preserve">African Group; AILAC; </w:t>
      </w:r>
      <w:r w:rsidRPr="00DD0601">
        <w:rPr>
          <w:lang w:val="en-US"/>
        </w:rPr>
        <w:t>Alliance of Small Island States; Arab Group; Argentina, Brazil and Uruguay</w:t>
      </w:r>
      <w:r w:rsidRPr="00F76A42">
        <w:rPr>
          <w:lang w:val="en-US"/>
        </w:rPr>
        <w:t xml:space="preserve">; </w:t>
      </w:r>
      <w:r w:rsidRPr="6A731D07">
        <w:rPr>
          <w:lang w:val="en-US"/>
        </w:rPr>
        <w:t>Coalition for Rainforest Nations</w:t>
      </w:r>
      <w:r w:rsidRPr="00F76A42">
        <w:rPr>
          <w:lang w:val="en-US"/>
        </w:rPr>
        <w:t>; EIG; EU and its member States; Group of 77 and China; LDCs; LMDCs</w:t>
      </w:r>
      <w:r>
        <w:rPr>
          <w:lang w:val="en-US"/>
        </w:rPr>
        <w:t>;</w:t>
      </w:r>
      <w:r w:rsidRPr="00F76A42">
        <w:rPr>
          <w:lang w:val="en-US"/>
        </w:rPr>
        <w:t xml:space="preserve"> and Umbrella Group</w:t>
      </w:r>
      <w:r w:rsidRPr="00DD0601">
        <w:rPr>
          <w:lang w:val="en-US"/>
        </w:rPr>
        <w:t>.</w:t>
      </w:r>
      <w:bookmarkStart w:id="614" w:name="_Ref158022055"/>
      <w:r>
        <w:rPr>
          <w:rStyle w:val="FootnoteReference"/>
          <w:lang w:val="en-US"/>
        </w:rPr>
        <w:footnoteReference w:id="87"/>
      </w:r>
      <w:bookmarkEnd w:id="614"/>
      <w:r w:rsidRPr="00DD0601">
        <w:rPr>
          <w:lang w:val="en-US"/>
        </w:rPr>
        <w:t xml:space="preserve"> Statements were also made by representatives of </w:t>
      </w:r>
      <w:r>
        <w:rPr>
          <w:lang w:val="en-US"/>
        </w:rPr>
        <w:t xml:space="preserve">eight </w:t>
      </w:r>
      <w:r w:rsidRPr="00DD0601">
        <w:rPr>
          <w:lang w:val="en-US"/>
        </w:rPr>
        <w:t xml:space="preserve">UNFCCC constituencies: business and industry, </w:t>
      </w:r>
      <w:r>
        <w:rPr>
          <w:lang w:val="en-US"/>
        </w:rPr>
        <w:t>children and youth,</w:t>
      </w:r>
      <w:r w:rsidRPr="00DD0601">
        <w:rPr>
          <w:lang w:val="en-US"/>
        </w:rPr>
        <w:t xml:space="preserve"> environmental</w:t>
      </w:r>
      <w:r>
        <w:rPr>
          <w:lang w:val="en-US"/>
        </w:rPr>
        <w:t>,</w:t>
      </w:r>
      <w:r w:rsidRPr="00DD0601">
        <w:rPr>
          <w:lang w:val="en-US"/>
        </w:rPr>
        <w:t xml:space="preserve"> farmers</w:t>
      </w:r>
      <w:r>
        <w:rPr>
          <w:lang w:val="en-US"/>
        </w:rPr>
        <w:t xml:space="preserve"> and agricultural, and trade union non-</w:t>
      </w:r>
      <w:r w:rsidRPr="00CF20EE">
        <w:rPr>
          <w:lang w:val="en-US"/>
        </w:rPr>
        <w:t>governmental</w:t>
      </w:r>
      <w:r>
        <w:rPr>
          <w:lang w:val="en-US"/>
        </w:rPr>
        <w:t xml:space="preserve"> </w:t>
      </w:r>
      <w:r w:rsidRPr="6A731D07">
        <w:rPr>
          <w:lang w:val="en-US"/>
        </w:rPr>
        <w:t>organizations</w:t>
      </w:r>
      <w:r>
        <w:rPr>
          <w:lang w:val="en-US"/>
        </w:rPr>
        <w:t>;</w:t>
      </w:r>
      <w:r w:rsidRPr="6A731D07">
        <w:rPr>
          <w:lang w:val="en-US"/>
        </w:rPr>
        <w:t xml:space="preserve"> </w:t>
      </w:r>
      <w:r>
        <w:rPr>
          <w:lang w:val="en-US"/>
        </w:rPr>
        <w:t>I</w:t>
      </w:r>
      <w:r w:rsidRPr="6A731D07">
        <w:rPr>
          <w:lang w:val="en-US"/>
        </w:rPr>
        <w:t xml:space="preserve">ndigenous </w:t>
      </w:r>
      <w:r>
        <w:rPr>
          <w:lang w:val="en-US"/>
        </w:rPr>
        <w:t>P</w:t>
      </w:r>
      <w:r w:rsidRPr="6A731D07">
        <w:rPr>
          <w:lang w:val="en-US"/>
        </w:rPr>
        <w:t>eoples organizations</w:t>
      </w:r>
      <w:r>
        <w:rPr>
          <w:lang w:val="en-US"/>
        </w:rPr>
        <w:t>;</w:t>
      </w:r>
      <w:r w:rsidRPr="6A731D07">
        <w:rPr>
          <w:lang w:val="en-US"/>
        </w:rPr>
        <w:t xml:space="preserve"> local government</w:t>
      </w:r>
      <w:r>
        <w:rPr>
          <w:lang w:val="en-US"/>
        </w:rPr>
        <w:t>al</w:t>
      </w:r>
      <w:r w:rsidRPr="6A731D07">
        <w:rPr>
          <w:lang w:val="en-US"/>
        </w:rPr>
        <w:t xml:space="preserve"> and municipal authorities</w:t>
      </w:r>
      <w:r>
        <w:rPr>
          <w:lang w:val="en-US"/>
        </w:rPr>
        <w:t>;</w:t>
      </w:r>
      <w:r w:rsidRPr="6A731D07">
        <w:rPr>
          <w:lang w:val="en-US"/>
        </w:rPr>
        <w:t xml:space="preserve"> and women and gender constituency</w:t>
      </w:r>
      <w:r w:rsidRPr="00DD0601">
        <w:rPr>
          <w:lang w:val="en-US"/>
        </w:rPr>
        <w:t>.</w:t>
      </w:r>
      <w:r w:rsidRPr="00DD0601">
        <w:rPr>
          <w:rStyle w:val="FootnoteReference"/>
          <w:lang w:val="en-US"/>
        </w:rPr>
        <w:footnoteReference w:id="88"/>
      </w:r>
    </w:p>
    <w:p w14:paraId="4BAFA706" w14:textId="77777777" w:rsidR="00365197" w:rsidRDefault="00365197">
      <w:pPr>
        <w:pStyle w:val="RegSingleTxtG"/>
      </w:pPr>
      <w:r w:rsidRPr="00B37FC7">
        <w:t xml:space="preserve">At its </w:t>
      </w:r>
      <w:r>
        <w:t>4</w:t>
      </w:r>
      <w:r w:rsidRPr="00882B6D">
        <w:rPr>
          <w:vertAlign w:val="superscript"/>
        </w:rPr>
        <w:t>th</w:t>
      </w:r>
      <w:r w:rsidRPr="00B37FC7">
        <w:t xml:space="preserve"> meeting, the </w:t>
      </w:r>
      <w:r>
        <w:t>SBI</w:t>
      </w:r>
      <w:r w:rsidRPr="00B37FC7">
        <w:t xml:space="preserve"> considered and adopted the draft report on the session and authorized the Rapporteur, with the assistance of the secretariat and under the guidance of the Chair, to complete the report on the session and make it available to Parties.</w:t>
      </w:r>
    </w:p>
    <w:p w14:paraId="2CA776B6" w14:textId="77777777" w:rsidR="00365197" w:rsidRPr="00743EE8" w:rsidRDefault="00365197">
      <w:pPr>
        <w:pStyle w:val="RegSingleTxtG"/>
        <w:rPr>
          <w:lang w:val="en-US"/>
        </w:rPr>
      </w:pPr>
      <w:r w:rsidRPr="00743EE8">
        <w:rPr>
          <w:lang w:val="en-US"/>
        </w:rPr>
        <w:t>At the end of the 4</w:t>
      </w:r>
      <w:r w:rsidRPr="00743EE8">
        <w:rPr>
          <w:vertAlign w:val="superscript"/>
          <w:lang w:val="en-US"/>
        </w:rPr>
        <w:t>th</w:t>
      </w:r>
      <w:r w:rsidRPr="00743EE8">
        <w:rPr>
          <w:lang w:val="en-US"/>
        </w:rPr>
        <w:t xml:space="preserve"> meeting, the Chair thanked Parties </w:t>
      </w:r>
      <w:r>
        <w:rPr>
          <w:lang w:val="en-US"/>
        </w:rPr>
        <w:t xml:space="preserve">and observers </w:t>
      </w:r>
      <w:r w:rsidRPr="00743EE8">
        <w:rPr>
          <w:lang w:val="en-US"/>
        </w:rPr>
        <w:t>for the</w:t>
      </w:r>
      <w:r>
        <w:rPr>
          <w:lang w:val="en-US"/>
        </w:rPr>
        <w:t>ir</w:t>
      </w:r>
      <w:r w:rsidRPr="00743EE8">
        <w:rPr>
          <w:lang w:val="en-US"/>
        </w:rPr>
        <w:t xml:space="preserve"> constructive engagement throughout the session. He also thanked the co-chairs and co-facilitators for their work </w:t>
      </w:r>
      <w:r>
        <w:rPr>
          <w:lang w:val="en-US"/>
        </w:rPr>
        <w:t>and</w:t>
      </w:r>
      <w:r w:rsidRPr="00743EE8">
        <w:rPr>
          <w:lang w:val="en-US"/>
        </w:rPr>
        <w:t xml:space="preserve"> the other presiding officers for the</w:t>
      </w:r>
      <w:r>
        <w:rPr>
          <w:lang w:val="en-US"/>
        </w:rPr>
        <w:t>ir</w:t>
      </w:r>
      <w:r w:rsidRPr="00743EE8">
        <w:rPr>
          <w:lang w:val="en-US"/>
        </w:rPr>
        <w:t xml:space="preserve"> close collaboration. The Chair then closed the session.</w:t>
      </w:r>
    </w:p>
    <w:p w14:paraId="3C818E5A" w14:textId="2E57BD6F" w:rsidR="00365197" w:rsidRPr="00F47928" w:rsidRDefault="00365197" w:rsidP="00F47928">
      <w:pPr>
        <w:spacing w:before="240"/>
        <w:ind w:left="1134" w:right="1134"/>
        <w:jc w:val="center"/>
        <w:rPr>
          <w:u w:val="single"/>
        </w:rPr>
      </w:pPr>
      <w:r>
        <w:rPr>
          <w:u w:val="single"/>
        </w:rPr>
        <w:tab/>
      </w:r>
      <w:r>
        <w:rPr>
          <w:u w:val="single"/>
        </w:rPr>
        <w:tab/>
      </w:r>
      <w:r w:rsidR="00F47928">
        <w:rPr>
          <w:u w:val="single"/>
        </w:rPr>
        <w:tab/>
      </w:r>
      <w:r>
        <w:rPr>
          <w:u w:val="single"/>
        </w:rPr>
        <w:tab/>
      </w:r>
    </w:p>
    <w:sectPr w:rsidR="00365197" w:rsidRPr="00F47928" w:rsidSect="00365197">
      <w:headerReference w:type="even" r:id="rId20"/>
      <w:headerReference w:type="default" r:id="rId21"/>
      <w:footerReference w:type="even" r:id="rId22"/>
      <w:footerReference w:type="default" r:id="rId23"/>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16A2" w14:textId="77777777" w:rsidR="007E7014" w:rsidRPr="008362C4" w:rsidRDefault="007E7014" w:rsidP="008362C4">
      <w:pPr>
        <w:spacing w:line="14" w:lineRule="exact"/>
        <w:rPr>
          <w:color w:val="FFFFFF" w:themeColor="background1"/>
        </w:rPr>
      </w:pPr>
      <w:r w:rsidRPr="008362C4">
        <w:rPr>
          <w:color w:val="FFFFFF" w:themeColor="background1"/>
        </w:rPr>
        <w:separator/>
      </w:r>
    </w:p>
    <w:p w14:paraId="01473420" w14:textId="77777777" w:rsidR="007E7014" w:rsidRPr="008362C4" w:rsidRDefault="007E7014" w:rsidP="00C45173">
      <w:pPr>
        <w:spacing w:line="14" w:lineRule="atLeast"/>
        <w:rPr>
          <w:color w:val="FFFFFF" w:themeColor="background1"/>
          <w:sz w:val="2"/>
          <w:szCs w:val="2"/>
        </w:rPr>
      </w:pPr>
    </w:p>
  </w:endnote>
  <w:endnote w:type="continuationSeparator" w:id="0">
    <w:p w14:paraId="660D9F93" w14:textId="77777777" w:rsidR="007E7014" w:rsidRDefault="007E7014">
      <w:r>
        <w:continuationSeparator/>
      </w:r>
    </w:p>
    <w:p w14:paraId="33AFC28D" w14:textId="77777777" w:rsidR="007E7014" w:rsidRDefault="007E7014"/>
  </w:endnote>
  <w:endnote w:type="continuationNotice" w:id="1">
    <w:p w14:paraId="15812865" w14:textId="77777777" w:rsidR="007E7014" w:rsidRDefault="007E70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6FBC" w14:textId="70A2643B" w:rsidR="00365197" w:rsidRPr="00365197" w:rsidRDefault="00365197" w:rsidP="00365197">
    <w:pPr>
      <w:pStyle w:val="Footer"/>
      <w:tabs>
        <w:tab w:val="right" w:pos="9638"/>
      </w:tabs>
    </w:pPr>
    <w:r w:rsidRPr="00365197">
      <w:rPr>
        <w:b/>
        <w:sz w:val="18"/>
      </w:rPr>
      <w:fldChar w:fldCharType="begin"/>
    </w:r>
    <w:r w:rsidRPr="00365197">
      <w:rPr>
        <w:b/>
        <w:sz w:val="18"/>
      </w:rPr>
      <w:instrText xml:space="preserve"> PAGE  \* MERGEFORMAT </w:instrText>
    </w:r>
    <w:r w:rsidRPr="00365197">
      <w:rPr>
        <w:b/>
        <w:sz w:val="18"/>
      </w:rPr>
      <w:fldChar w:fldCharType="separate"/>
    </w:r>
    <w:r w:rsidRPr="00365197">
      <w:rPr>
        <w:b/>
        <w:noProof/>
        <w:sz w:val="18"/>
      </w:rPr>
      <w:t>3</w:t>
    </w:r>
    <w:r w:rsidRPr="00365197">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A5B4" w14:textId="745EBD99" w:rsidR="00365197" w:rsidRPr="00365197" w:rsidRDefault="00365197" w:rsidP="00365197">
    <w:pPr>
      <w:pStyle w:val="Footer"/>
      <w:tabs>
        <w:tab w:val="right" w:pos="9638"/>
      </w:tabs>
      <w:rPr>
        <w:b/>
        <w:sz w:val="18"/>
      </w:rPr>
    </w:pPr>
    <w:r>
      <w:tab/>
    </w:r>
    <w:r w:rsidRPr="00365197">
      <w:rPr>
        <w:b/>
        <w:sz w:val="18"/>
      </w:rPr>
      <w:fldChar w:fldCharType="begin"/>
    </w:r>
    <w:r w:rsidRPr="00365197">
      <w:rPr>
        <w:b/>
        <w:sz w:val="18"/>
      </w:rPr>
      <w:instrText xml:space="preserve"> PAGE  \* MERGEFORMAT </w:instrText>
    </w:r>
    <w:r w:rsidRPr="00365197">
      <w:rPr>
        <w:b/>
        <w:sz w:val="18"/>
      </w:rPr>
      <w:fldChar w:fldCharType="separate"/>
    </w:r>
    <w:r w:rsidRPr="00365197">
      <w:rPr>
        <w:b/>
        <w:noProof/>
        <w:sz w:val="18"/>
      </w:rPr>
      <w:t>4</w:t>
    </w:r>
    <w:r w:rsidRPr="00365197">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3F56" w14:textId="6B0BA165" w:rsidR="0031149B" w:rsidRPr="00365197" w:rsidRDefault="00365197" w:rsidP="00365197">
    <w:pPr>
      <w:pStyle w:val="Footer"/>
      <w:tabs>
        <w:tab w:val="right" w:pos="9638"/>
      </w:tabs>
    </w:pPr>
    <w:r w:rsidRPr="00365197">
      <w:rPr>
        <w:b/>
        <w:sz w:val="18"/>
      </w:rPr>
      <w:fldChar w:fldCharType="begin"/>
    </w:r>
    <w:r w:rsidRPr="00365197">
      <w:rPr>
        <w:b/>
        <w:sz w:val="18"/>
      </w:rPr>
      <w:instrText xml:space="preserve"> PAGE  \* MERGEFORMAT </w:instrText>
    </w:r>
    <w:r w:rsidRPr="00365197">
      <w:rPr>
        <w:b/>
        <w:sz w:val="18"/>
      </w:rPr>
      <w:fldChar w:fldCharType="separate"/>
    </w:r>
    <w:r w:rsidRPr="00365197">
      <w:rPr>
        <w:b/>
        <w:noProof/>
        <w:sz w:val="18"/>
      </w:rPr>
      <w:t>24</w:t>
    </w:r>
    <w:r w:rsidRPr="00365197">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9236" w14:textId="01065A92" w:rsidR="00365197" w:rsidRPr="00365197" w:rsidRDefault="00365197" w:rsidP="00365197">
    <w:pPr>
      <w:pStyle w:val="Footer"/>
      <w:tabs>
        <w:tab w:val="right" w:pos="9638"/>
      </w:tabs>
      <w:rPr>
        <w:b/>
        <w:sz w:val="18"/>
      </w:rPr>
    </w:pPr>
    <w:r>
      <w:tab/>
    </w:r>
    <w:r w:rsidRPr="00365197">
      <w:rPr>
        <w:b/>
        <w:sz w:val="18"/>
      </w:rPr>
      <w:fldChar w:fldCharType="begin"/>
    </w:r>
    <w:r w:rsidRPr="00365197">
      <w:rPr>
        <w:b/>
        <w:sz w:val="18"/>
      </w:rPr>
      <w:instrText xml:space="preserve"> PAGE  \* MERGEFORMAT </w:instrText>
    </w:r>
    <w:r w:rsidRPr="00365197">
      <w:rPr>
        <w:b/>
        <w:sz w:val="18"/>
      </w:rPr>
      <w:fldChar w:fldCharType="separate"/>
    </w:r>
    <w:r w:rsidRPr="00365197">
      <w:rPr>
        <w:b/>
        <w:noProof/>
        <w:sz w:val="18"/>
      </w:rPr>
      <w:t>23</w:t>
    </w:r>
    <w:r w:rsidRPr="0036519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B0E7" w14:textId="77777777" w:rsidR="007E7014" w:rsidRDefault="007E7014">
      <w:r>
        <w:separator/>
      </w:r>
    </w:p>
  </w:footnote>
  <w:footnote w:type="continuationSeparator" w:id="0">
    <w:p w14:paraId="4E3F3D64" w14:textId="77777777" w:rsidR="007E7014" w:rsidRDefault="007E7014">
      <w:r>
        <w:continuationSeparator/>
      </w:r>
    </w:p>
    <w:p w14:paraId="6B22FE57" w14:textId="77777777" w:rsidR="007E7014" w:rsidRPr="00F179C3" w:rsidRDefault="007E7014">
      <w:pPr>
        <w:rPr>
          <w:sz w:val="2"/>
          <w:szCs w:val="2"/>
        </w:rPr>
      </w:pPr>
    </w:p>
  </w:footnote>
  <w:footnote w:type="continuationNotice" w:id="1">
    <w:p w14:paraId="45C017EA" w14:textId="77777777" w:rsidR="007E7014" w:rsidRPr="00920059" w:rsidRDefault="007E7014">
      <w:pPr>
        <w:spacing w:line="240" w:lineRule="auto"/>
        <w:rPr>
          <w:sz w:val="2"/>
          <w:szCs w:val="2"/>
        </w:rPr>
      </w:pPr>
    </w:p>
  </w:footnote>
  <w:footnote w:id="2">
    <w:p w14:paraId="290649B6" w14:textId="65973558"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FCCC/SBI/2023/11 and Add.2.</w:t>
      </w:r>
    </w:p>
  </w:footnote>
  <w:footnote w:id="3">
    <w:p w14:paraId="7146A33B" w14:textId="00D0CEB9"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 document FCCC/CP/2023/11, paras. 6–10.</w:t>
      </w:r>
    </w:p>
  </w:footnote>
  <w:footnote w:id="4">
    <w:p w14:paraId="3DF0FFA7" w14:textId="74E65C44"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Joint SBI 59–SBSTA 59 agenda items are marked with an asterisk.</w:t>
      </w:r>
    </w:p>
  </w:footnote>
  <w:footnote w:id="5">
    <w:p w14:paraId="618C6ED3" w14:textId="71CA3B58"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1" w:history="1">
        <w:r w:rsidRPr="007F548E">
          <w:rPr>
            <w:rStyle w:val="Hyperlink"/>
          </w:rPr>
          <w:t>https://unfccc.int/documents/633401</w:t>
        </w:r>
      </w:hyperlink>
      <w:r w:rsidRPr="007F548E">
        <w:t>.</w:t>
      </w:r>
    </w:p>
  </w:footnote>
  <w:footnote w:id="6">
    <w:p w14:paraId="63848797" w14:textId="765380D2"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FCCC/SBI/2014/8, paras. 218–221.</w:t>
      </w:r>
    </w:p>
  </w:footnote>
  <w:footnote w:id="7">
    <w:p w14:paraId="6E529E1E" w14:textId="7C82012E" w:rsidR="00365197" w:rsidRPr="007F548E" w:rsidRDefault="00365197">
      <w:pPr>
        <w:pStyle w:val="FootnoteText"/>
      </w:pPr>
      <w:r w:rsidRPr="007F548E">
        <w:tab/>
      </w:r>
      <w:r w:rsidRPr="007F548E">
        <w:rPr>
          <w:rStyle w:val="FootnoteReference"/>
        </w:rPr>
        <w:footnoteRef/>
      </w:r>
      <w:r w:rsidRPr="007F548E">
        <w:tab/>
      </w:r>
      <w:hyperlink r:id="rId2" w:history="1">
        <w:r w:rsidRPr="007F548E">
          <w:rPr>
            <w:rStyle w:val="Hyperlink"/>
          </w:rPr>
          <w:t>https://unfccc.int/event/sbi-59</w:t>
        </w:r>
      </w:hyperlink>
      <w:r w:rsidRPr="007F548E">
        <w:t>.</w:t>
      </w:r>
    </w:p>
  </w:footnote>
  <w:footnote w:id="8">
    <w:p w14:paraId="7288E52C" w14:textId="22743C85" w:rsidR="00365197" w:rsidRPr="007F548E" w:rsidRDefault="00365197">
      <w:pPr>
        <w:pStyle w:val="FootnoteText"/>
        <w:widowControl w:val="0"/>
        <w:tabs>
          <w:tab w:val="clear" w:pos="1021"/>
          <w:tab w:val="right" w:pos="1020"/>
        </w:tabs>
        <w:rPr>
          <w:highlight w:val="yellow"/>
        </w:rPr>
      </w:pPr>
      <w:r w:rsidRPr="007F548E">
        <w:tab/>
      </w:r>
      <w:r w:rsidRPr="007F548E">
        <w:rPr>
          <w:rStyle w:val="FootnoteReference"/>
        </w:rPr>
        <w:footnoteRef/>
      </w:r>
      <w:r w:rsidRPr="007F548E">
        <w:tab/>
        <w:t xml:space="preserve">The statements can be heard at </w:t>
      </w:r>
      <w:hyperlink r:id="rId3" w:history="1">
        <w:r w:rsidRPr="007F548E">
          <w:rPr>
            <w:rStyle w:val="Hyperlink"/>
          </w:rPr>
          <w:t>https://unfccc.int/event/upon-completion-of-the-opening-cop28/cmp18/cma5-opening-plenary-of-sbsta-59-followed-by-opening-of</w:t>
        </w:r>
      </w:hyperlink>
      <w:r w:rsidRPr="007F548E">
        <w:t xml:space="preserve"> (starting at 1:18:59).</w:t>
      </w:r>
    </w:p>
  </w:footnote>
  <w:footnote w:id="9">
    <w:p w14:paraId="08CCC7FE" w14:textId="6555146B"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7</w:t>
      </w:r>
      <w:r w:rsidRPr="007F548E">
        <w:t xml:space="preserve"> above (starting at 3:15:24).</w:t>
      </w:r>
    </w:p>
  </w:footnote>
  <w:footnote w:id="10">
    <w:p w14:paraId="33210A41" w14:textId="7D992FA4"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7</w:t>
      </w:r>
      <w:r w:rsidRPr="007F548E">
        <w:t xml:space="preserve"> above (starting at 3:47:57).</w:t>
      </w:r>
    </w:p>
  </w:footnote>
  <w:footnote w:id="11">
    <w:p w14:paraId="1593352F"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See </w:t>
      </w:r>
      <w:hyperlink r:id="rId4" w:history="1">
        <w:r w:rsidRPr="007F548E">
          <w:rPr>
            <w:rStyle w:val="Hyperlink"/>
          </w:rPr>
          <w:t>https://unfccc.int/First_MA_fifth_IAR_cycle</w:t>
        </w:r>
      </w:hyperlink>
      <w:r w:rsidRPr="007F548E">
        <w:t>.</w:t>
      </w:r>
    </w:p>
  </w:footnote>
  <w:footnote w:id="12">
    <w:p w14:paraId="4B6C102F" w14:textId="666FAAD8"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Bulgaria, EU, Finland, Ireland, Latvia, Lithuania, Monaco, Netherlands (Kingdom of the), Slovakia, Slovenia, Spain, United Kingdom of Great Britain and Northern Ireland, and United States of America.</w:t>
      </w:r>
    </w:p>
  </w:footnote>
  <w:footnote w:id="13">
    <w:p w14:paraId="0BB5B930" w14:textId="77777777" w:rsidR="00365197" w:rsidRPr="007F548E" w:rsidRDefault="00365197">
      <w:pPr>
        <w:pStyle w:val="FootnoteText"/>
        <w:widowControl w:val="0"/>
      </w:pPr>
      <w:r w:rsidRPr="007F548E">
        <w:tab/>
      </w:r>
      <w:r w:rsidRPr="007F548E">
        <w:rPr>
          <w:rStyle w:val="FootnoteReference"/>
        </w:rPr>
        <w:footnoteRef/>
      </w:r>
      <w:r w:rsidRPr="007F548E">
        <w:tab/>
        <w:t>The summary reports on the multilateral assessments of those 13 Parties are contained in document FCCC/SBI/2023/21/Add.1.</w:t>
      </w:r>
    </w:p>
  </w:footnote>
  <w:footnote w:id="14">
    <w:p w14:paraId="558E1F4F"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See </w:t>
      </w:r>
      <w:hyperlink r:id="rId5" w:history="1">
        <w:r w:rsidRPr="007F548E">
          <w:rPr>
            <w:rStyle w:val="Hyperlink"/>
          </w:rPr>
          <w:t>https://unfccc.int/process-and-meetings/transparency-and-reporting/reporting-and-review/reporting-and-review-under-the-convention/national-communications-and-biennial-update-reports-non-annex-i-parties/the-facilitative-sharing-of-views-under-the-ica-process/fifteenth</w:t>
        </w:r>
      </w:hyperlink>
      <w:r w:rsidRPr="007F548E">
        <w:t>.</w:t>
      </w:r>
    </w:p>
  </w:footnote>
  <w:footnote w:id="15">
    <w:p w14:paraId="4853EE5E" w14:textId="2728E1EB"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Albania, Burundi, Colombia, Eritrea, Honduras, Israel, Lebanon, Malawi, Pakistan, Papua New Guinea, Suriname, Trinidad and Tobago, Uruguay and Vanuatu.</w:t>
      </w:r>
    </w:p>
  </w:footnote>
  <w:footnote w:id="16">
    <w:p w14:paraId="56EC6FBA"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 document FCCC/SBI/2023/11, para. 13.</w:t>
      </w:r>
    </w:p>
  </w:footnote>
  <w:footnote w:id="17">
    <w:p w14:paraId="47871BC5"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6" w:history="1">
        <w:r w:rsidRPr="007F548E">
          <w:rPr>
            <w:rStyle w:val="Hyperlink"/>
          </w:rPr>
          <w:t>https://unfccc.int/documents/634224</w:t>
        </w:r>
      </w:hyperlink>
      <w:r w:rsidRPr="007F548E">
        <w:t>.</w:t>
      </w:r>
    </w:p>
  </w:footnote>
  <w:footnote w:id="18">
    <w:p w14:paraId="25412F4E" w14:textId="64FA1355"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FCCC/SBI/2023/20.</w:t>
      </w:r>
    </w:p>
  </w:footnote>
  <w:footnote w:id="19">
    <w:p w14:paraId="50C09BE7" w14:textId="68C48F2D" w:rsidR="00365197" w:rsidRPr="007F548E" w:rsidRDefault="00365197">
      <w:pPr>
        <w:pStyle w:val="FootnoteText"/>
        <w:widowControl w:val="0"/>
      </w:pPr>
      <w:r w:rsidRPr="007F548E">
        <w:tab/>
      </w:r>
      <w:r w:rsidRPr="007F548E">
        <w:rPr>
          <w:rStyle w:val="FootnoteReference"/>
        </w:rPr>
        <w:footnoteRef/>
      </w:r>
      <w:r w:rsidRPr="007F548E">
        <w:tab/>
        <w:t>Contained in annex I</w:t>
      </w:r>
      <w:r w:rsidRPr="007F548E">
        <w:rPr>
          <w:spacing w:val="-1"/>
        </w:rPr>
        <w:t xml:space="preserve"> </w:t>
      </w:r>
      <w:r w:rsidRPr="007F548E">
        <w:t>to</w:t>
      </w:r>
      <w:r w:rsidRPr="007F548E">
        <w:rPr>
          <w:spacing w:val="-2"/>
        </w:rPr>
        <w:t xml:space="preserve"> </w:t>
      </w:r>
      <w:r w:rsidRPr="007F548E">
        <w:t>document</w:t>
      </w:r>
      <w:r w:rsidRPr="007F548E">
        <w:rPr>
          <w:spacing w:val="-3"/>
        </w:rPr>
        <w:t xml:space="preserve"> </w:t>
      </w:r>
      <w:r w:rsidRPr="007F548E">
        <w:t>FCCC/SBI/2023/20.</w:t>
      </w:r>
    </w:p>
  </w:footnote>
  <w:footnote w:id="20">
    <w:p w14:paraId="0829BB39" w14:textId="51128A2D" w:rsidR="00365197" w:rsidRPr="007F548E" w:rsidRDefault="00365197">
      <w:pPr>
        <w:pStyle w:val="FootnoteText"/>
        <w:widowControl w:val="0"/>
      </w:pPr>
      <w:r w:rsidRPr="007F548E">
        <w:tab/>
      </w:r>
      <w:r w:rsidRPr="007F548E">
        <w:rPr>
          <w:rStyle w:val="FootnoteReference"/>
        </w:rPr>
        <w:footnoteRef/>
      </w:r>
      <w:r w:rsidRPr="007F548E">
        <w:tab/>
        <w:t>FCCC/SBI/2022/20,</w:t>
      </w:r>
      <w:r w:rsidRPr="007F548E">
        <w:rPr>
          <w:spacing w:val="-3"/>
        </w:rPr>
        <w:t xml:space="preserve"> </w:t>
      </w:r>
      <w:r w:rsidRPr="007F548E">
        <w:t>paras. 21 and 24.</w:t>
      </w:r>
    </w:p>
  </w:footnote>
  <w:footnote w:id="21">
    <w:p w14:paraId="44002611" w14:textId="5F516813" w:rsidR="00365197" w:rsidRPr="007F548E" w:rsidRDefault="00365197">
      <w:pPr>
        <w:pStyle w:val="FootnoteText"/>
        <w:widowControl w:val="0"/>
      </w:pPr>
      <w:r w:rsidRPr="007F548E">
        <w:tab/>
      </w:r>
      <w:r w:rsidRPr="007F548E">
        <w:rPr>
          <w:rStyle w:val="FootnoteReference"/>
        </w:rPr>
        <w:footnoteRef/>
      </w:r>
      <w:r w:rsidRPr="007F548E">
        <w:tab/>
        <w:t>Available at</w:t>
      </w:r>
      <w:r w:rsidRPr="007F548E">
        <w:rPr>
          <w:spacing w:val="1"/>
        </w:rPr>
        <w:t xml:space="preserve"> </w:t>
      </w:r>
      <w:hyperlink r:id="rId7" w:history="1">
        <w:r w:rsidRPr="007F548E">
          <w:rPr>
            <w:rStyle w:val="Hyperlink"/>
          </w:rPr>
          <w:t>https://unfccc.int/documents/461128</w:t>
        </w:r>
      </w:hyperlink>
      <w:r w:rsidRPr="007F548E">
        <w:t>.</w:t>
      </w:r>
    </w:p>
  </w:footnote>
  <w:footnote w:id="22">
    <w:p w14:paraId="54C12208" w14:textId="3FBD617A" w:rsidR="00365197" w:rsidRPr="007F548E" w:rsidRDefault="00365197">
      <w:pPr>
        <w:pStyle w:val="FootnoteText"/>
        <w:widowControl w:val="0"/>
      </w:pPr>
      <w:r w:rsidRPr="007F548E">
        <w:tab/>
      </w:r>
      <w:r w:rsidRPr="007F548E">
        <w:rPr>
          <w:rStyle w:val="FootnoteReference"/>
        </w:rPr>
        <w:footnoteRef/>
      </w:r>
      <w:r w:rsidRPr="007F548E">
        <w:tab/>
        <w:t>See</w:t>
      </w:r>
      <w:r w:rsidRPr="007F548E">
        <w:rPr>
          <w:spacing w:val="-2"/>
        </w:rPr>
        <w:t xml:space="preserve"> </w:t>
      </w:r>
      <w:r w:rsidRPr="007F548E">
        <w:t>document</w:t>
      </w:r>
      <w:r w:rsidRPr="007F548E">
        <w:rPr>
          <w:spacing w:val="-1"/>
        </w:rPr>
        <w:t xml:space="preserve"> </w:t>
      </w:r>
      <w:r w:rsidRPr="007F548E">
        <w:t>FCCC/SBI/2023/19</w:t>
      </w:r>
      <w:r w:rsidRPr="007F548E">
        <w:rPr>
          <w:spacing w:val="1"/>
        </w:rPr>
        <w:t xml:space="preserve"> </w:t>
      </w:r>
      <w:r w:rsidRPr="007F548E">
        <w:t>for</w:t>
      </w:r>
      <w:r w:rsidRPr="007F548E">
        <w:rPr>
          <w:spacing w:val="-3"/>
        </w:rPr>
        <w:t xml:space="preserve"> </w:t>
      </w:r>
      <w:r w:rsidRPr="007F548E">
        <w:t>information</w:t>
      </w:r>
      <w:r w:rsidRPr="007F548E">
        <w:rPr>
          <w:spacing w:val="-2"/>
        </w:rPr>
        <w:t xml:space="preserve"> </w:t>
      </w:r>
      <w:r w:rsidRPr="007F548E">
        <w:t>on the</w:t>
      </w:r>
      <w:r w:rsidRPr="007F548E">
        <w:rPr>
          <w:spacing w:val="-2"/>
        </w:rPr>
        <w:t xml:space="preserve"> </w:t>
      </w:r>
      <w:r w:rsidRPr="007F548E">
        <w:t>workshops.</w:t>
      </w:r>
    </w:p>
  </w:footnote>
  <w:footnote w:id="23">
    <w:p w14:paraId="10436E2B" w14:textId="77E8960E" w:rsidR="00365197" w:rsidRPr="007F548E" w:rsidRDefault="00365197">
      <w:pPr>
        <w:pStyle w:val="FootnoteText"/>
        <w:widowControl w:val="0"/>
      </w:pPr>
      <w:r w:rsidRPr="007F548E">
        <w:tab/>
      </w:r>
      <w:r w:rsidRPr="007F548E">
        <w:rPr>
          <w:rStyle w:val="FootnoteReference"/>
        </w:rPr>
        <w:footnoteRef/>
      </w:r>
      <w:r w:rsidRPr="007F548E">
        <w:tab/>
        <w:t xml:space="preserve">As footnote </w:t>
      </w:r>
      <w:r w:rsidR="00B26EB8">
        <w:t>21</w:t>
      </w:r>
      <w:r w:rsidRPr="007F548E">
        <w:t xml:space="preserve"> above.</w:t>
      </w:r>
    </w:p>
  </w:footnote>
  <w:footnote w:id="24">
    <w:p w14:paraId="05E61242" w14:textId="741E7E32" w:rsidR="00365197" w:rsidRPr="007F548E" w:rsidRDefault="00365197">
      <w:pPr>
        <w:pStyle w:val="FootnoteText"/>
        <w:widowControl w:val="0"/>
      </w:pPr>
      <w:r w:rsidRPr="007F548E">
        <w:tab/>
      </w:r>
      <w:r w:rsidRPr="007F548E">
        <w:rPr>
          <w:rStyle w:val="FootnoteReference"/>
        </w:rPr>
        <w:footnoteRef/>
      </w:r>
      <w:r w:rsidRPr="007F548E">
        <w:tab/>
        <w:t>See</w:t>
      </w:r>
      <w:r w:rsidRPr="007F548E">
        <w:rPr>
          <w:spacing w:val="-5"/>
        </w:rPr>
        <w:t xml:space="preserve"> </w:t>
      </w:r>
      <w:hyperlink r:id="rId8">
        <w:r w:rsidRPr="007F548E">
          <w:rPr>
            <w:color w:val="0000FF"/>
            <w:u w:val="single" w:color="0000FF"/>
          </w:rPr>
          <w:t>https://unfccc.int/process-and-meetings/bodies/constituted-bodies/consultative-group-of-experts-</w:t>
        </w:r>
      </w:hyperlink>
      <w:r w:rsidRPr="007F548E">
        <w:rPr>
          <w:color w:val="0000FF"/>
          <w:spacing w:val="-42"/>
        </w:rPr>
        <w:t xml:space="preserve"> </w:t>
      </w:r>
      <w:hyperlink r:id="rId9">
        <w:proofErr w:type="spellStart"/>
        <w:r w:rsidRPr="007F548E">
          <w:rPr>
            <w:color w:val="0000FF"/>
            <w:u w:val="single" w:color="0000FF"/>
          </w:rPr>
          <w:t>cge</w:t>
        </w:r>
        <w:proofErr w:type="spellEnd"/>
        <w:r w:rsidRPr="007F548E">
          <w:rPr>
            <w:color w:val="0000FF"/>
            <w:u w:val="single" w:color="0000FF"/>
          </w:rPr>
          <w:t>/</w:t>
        </w:r>
        <w:proofErr w:type="spellStart"/>
        <w:r w:rsidRPr="007F548E">
          <w:rPr>
            <w:color w:val="0000FF"/>
            <w:u w:val="single" w:color="0000FF"/>
          </w:rPr>
          <w:t>cge</w:t>
        </w:r>
        <w:proofErr w:type="spellEnd"/>
        <w:r w:rsidRPr="007F548E">
          <w:rPr>
            <w:color w:val="0000FF"/>
            <w:u w:val="single" w:color="0000FF"/>
          </w:rPr>
          <w:t>-webinar-series</w:t>
        </w:r>
        <w:r w:rsidRPr="007F548E">
          <w:t>.</w:t>
        </w:r>
      </w:hyperlink>
    </w:p>
  </w:footnote>
  <w:footnote w:id="25">
    <w:p w14:paraId="66572F03" w14:textId="07DF43E2" w:rsidR="00365197" w:rsidRPr="007F548E" w:rsidRDefault="00365197">
      <w:pPr>
        <w:pStyle w:val="FootnoteText"/>
        <w:widowControl w:val="0"/>
      </w:pPr>
      <w:r w:rsidRPr="007F548E">
        <w:tab/>
      </w:r>
      <w:r w:rsidRPr="007F548E">
        <w:rPr>
          <w:rStyle w:val="FootnoteReference"/>
        </w:rPr>
        <w:footnoteRef/>
      </w:r>
      <w:r w:rsidRPr="007F548E">
        <w:tab/>
        <w:t xml:space="preserve">See </w:t>
      </w:r>
      <w:hyperlink r:id="rId10" w:history="1">
        <w:r w:rsidRPr="007F548E">
          <w:rPr>
            <w:rStyle w:val="Hyperlink"/>
          </w:rPr>
          <w:t>https://unfccc.int/process-and-meetings/transparency-and-reporting/support-for-developing-countries/consultative-group-of-experts/enhanced-transparency-framework-technical-material</w:t>
        </w:r>
      </w:hyperlink>
      <w:r w:rsidRPr="007F548E">
        <w:t>.</w:t>
      </w:r>
    </w:p>
  </w:footnote>
  <w:footnote w:id="26">
    <w:p w14:paraId="39B37968" w14:textId="77777777" w:rsidR="00365197" w:rsidRPr="007F548E" w:rsidRDefault="00365197">
      <w:pPr>
        <w:pStyle w:val="FootnoteText"/>
        <w:widowControl w:val="0"/>
      </w:pPr>
      <w:r w:rsidRPr="007F548E">
        <w:tab/>
      </w:r>
      <w:r w:rsidRPr="007F548E">
        <w:rPr>
          <w:rStyle w:val="FootnoteReference"/>
        </w:rPr>
        <w:footnoteRef/>
      </w:r>
      <w:r w:rsidRPr="007F548E">
        <w:tab/>
        <w:t xml:space="preserve">Available in the six official languages of the United Nations at </w:t>
      </w:r>
      <w:hyperlink r:id="rId11" w:anchor="Technical-Handbook">
        <w:r w:rsidRPr="007F548E">
          <w:rPr>
            <w:color w:val="0000FF"/>
            <w:u w:val="single" w:color="0000FF"/>
          </w:rPr>
          <w:t>https://unfccc.int/process-and-</w:t>
        </w:r>
      </w:hyperlink>
      <w:r w:rsidRPr="007F548E">
        <w:rPr>
          <w:color w:val="0000FF"/>
          <w:spacing w:val="1"/>
        </w:rPr>
        <w:t xml:space="preserve"> </w:t>
      </w:r>
      <w:hyperlink r:id="rId12" w:anchor="Technical-Handbook">
        <w:r w:rsidRPr="007F548E">
          <w:rPr>
            <w:color w:val="0000FF"/>
            <w:u w:val="single" w:color="0000FF"/>
          </w:rPr>
          <w:t>meetings/transparency-and-reporting/support-for-developing-countries/consultative-group-of-</w:t>
        </w:r>
      </w:hyperlink>
      <w:r w:rsidRPr="007F548E">
        <w:rPr>
          <w:color w:val="0000FF"/>
          <w:spacing w:val="-43"/>
        </w:rPr>
        <w:t xml:space="preserve"> </w:t>
      </w:r>
      <w:hyperlink r:id="rId13" w:anchor="Technical-Handbook">
        <w:r w:rsidRPr="007F548E">
          <w:rPr>
            <w:color w:val="0000FF"/>
            <w:u w:val="single" w:color="0000FF"/>
          </w:rPr>
          <w:t>experts/enhanced-transparency-framework-technical-material#Technical-Handbook</w:t>
        </w:r>
        <w:r w:rsidRPr="007F548E">
          <w:t>.</w:t>
        </w:r>
      </w:hyperlink>
    </w:p>
  </w:footnote>
  <w:footnote w:id="27">
    <w:p w14:paraId="3545532A" w14:textId="19FC874D" w:rsidR="00365197" w:rsidRPr="007F548E" w:rsidRDefault="00365197">
      <w:pPr>
        <w:pStyle w:val="FootnoteText"/>
        <w:widowControl w:val="0"/>
      </w:pPr>
      <w:r w:rsidRPr="007F548E">
        <w:tab/>
      </w:r>
      <w:r w:rsidRPr="007F548E">
        <w:rPr>
          <w:rStyle w:val="FootnoteReference"/>
        </w:rPr>
        <w:footnoteRef/>
      </w:r>
      <w:r w:rsidRPr="007F548E">
        <w:tab/>
        <w:t>Available</w:t>
      </w:r>
      <w:r w:rsidRPr="007F548E">
        <w:rPr>
          <w:spacing w:val="-2"/>
        </w:rPr>
        <w:t xml:space="preserve"> </w:t>
      </w:r>
      <w:r w:rsidRPr="007F548E">
        <w:t>at</w:t>
      </w:r>
      <w:r w:rsidRPr="007F548E">
        <w:rPr>
          <w:spacing w:val="-1"/>
        </w:rPr>
        <w:t xml:space="preserve"> </w:t>
      </w:r>
      <w:hyperlink r:id="rId14">
        <w:r w:rsidRPr="007F548E">
          <w:rPr>
            <w:color w:val="0000FF"/>
            <w:u w:val="single" w:color="0000FF"/>
          </w:rPr>
          <w:t>https://unfccc.int/CGE/IA</w:t>
        </w:r>
        <w:r w:rsidRPr="007F548E">
          <w:t>.</w:t>
        </w:r>
      </w:hyperlink>
    </w:p>
  </w:footnote>
  <w:footnote w:id="28">
    <w:p w14:paraId="3F943791" w14:textId="23586F71" w:rsidR="00365197" w:rsidRPr="007F548E" w:rsidRDefault="00365197">
      <w:pPr>
        <w:pStyle w:val="FootnoteText"/>
        <w:widowControl w:val="0"/>
      </w:pPr>
      <w:r w:rsidRPr="007F548E">
        <w:tab/>
      </w:r>
      <w:r w:rsidRPr="007F548E">
        <w:rPr>
          <w:rStyle w:val="FootnoteReference"/>
        </w:rPr>
        <w:footnoteRef/>
      </w:r>
      <w:r w:rsidRPr="007F548E">
        <w:tab/>
        <w:t>Available</w:t>
      </w:r>
      <w:r w:rsidRPr="007F548E">
        <w:rPr>
          <w:spacing w:val="-2"/>
        </w:rPr>
        <w:t xml:space="preserve"> </w:t>
      </w:r>
      <w:r w:rsidRPr="007F548E">
        <w:t>at</w:t>
      </w:r>
      <w:r w:rsidRPr="007F548E">
        <w:rPr>
          <w:spacing w:val="-1"/>
        </w:rPr>
        <w:t xml:space="preserve"> </w:t>
      </w:r>
      <w:hyperlink r:id="rId15">
        <w:r w:rsidRPr="007F548E">
          <w:rPr>
            <w:color w:val="0000FF"/>
            <w:u w:val="single" w:color="0000FF"/>
          </w:rPr>
          <w:t>https://climate.csod.com/client/climate/default.aspx</w:t>
        </w:r>
        <w:r w:rsidRPr="007F548E">
          <w:t>.</w:t>
        </w:r>
      </w:hyperlink>
    </w:p>
  </w:footnote>
  <w:footnote w:id="29">
    <w:p w14:paraId="34249031" w14:textId="6B4A7ADD" w:rsidR="00365197" w:rsidRPr="007F548E" w:rsidRDefault="00365197">
      <w:pPr>
        <w:pStyle w:val="FootnoteText"/>
        <w:widowControl w:val="0"/>
      </w:pPr>
      <w:r w:rsidRPr="007F548E">
        <w:tab/>
      </w:r>
      <w:r w:rsidRPr="007F548E">
        <w:rPr>
          <w:rStyle w:val="FootnoteReference"/>
        </w:rPr>
        <w:footnoteRef/>
      </w:r>
      <w:r w:rsidRPr="007F548E">
        <w:tab/>
        <w:t xml:space="preserve">Available at </w:t>
      </w:r>
      <w:hyperlink r:id="rId16">
        <w:r w:rsidRPr="007F548E">
          <w:rPr>
            <w:color w:val="0000FF"/>
            <w:u w:val="single" w:color="0000FF"/>
          </w:rPr>
          <w:t>https://unfccc.int/process/transparency-and-reporting/reporting-and-review-under-the-</w:t>
        </w:r>
      </w:hyperlink>
      <w:r w:rsidRPr="007F548E">
        <w:rPr>
          <w:color w:val="0000FF"/>
          <w:spacing w:val="-42"/>
        </w:rPr>
        <w:t xml:space="preserve"> </w:t>
      </w:r>
      <w:hyperlink r:id="rId17">
        <w:r w:rsidRPr="007F548E">
          <w:rPr>
            <w:color w:val="0000FF"/>
            <w:u w:val="single" w:color="0000FF"/>
          </w:rPr>
          <w:t>convention/training-of-review-experts/training-programmes-for-the-technical-analysis-of-biennial-</w:t>
        </w:r>
      </w:hyperlink>
      <w:r w:rsidRPr="007F548E">
        <w:rPr>
          <w:color w:val="0000FF"/>
          <w:spacing w:val="-43"/>
        </w:rPr>
        <w:t xml:space="preserve"> </w:t>
      </w:r>
      <w:hyperlink r:id="rId18">
        <w:r w:rsidRPr="007F548E">
          <w:rPr>
            <w:color w:val="0000FF"/>
            <w:u w:val="single" w:color="0000FF"/>
          </w:rPr>
          <w:t>update-reports</w:t>
        </w:r>
        <w:r w:rsidRPr="007F548E">
          <w:t>.</w:t>
        </w:r>
      </w:hyperlink>
    </w:p>
  </w:footnote>
  <w:footnote w:id="30">
    <w:p w14:paraId="79BC6B75" w14:textId="57B58F62" w:rsidR="00365197" w:rsidRPr="007F548E" w:rsidRDefault="00365197">
      <w:pPr>
        <w:pStyle w:val="FootnoteText"/>
        <w:widowControl w:val="0"/>
      </w:pPr>
      <w:r w:rsidRPr="007F548E">
        <w:tab/>
      </w:r>
      <w:r w:rsidRPr="007F548E">
        <w:rPr>
          <w:rStyle w:val="FootnoteReference"/>
        </w:rPr>
        <w:footnoteRef/>
      </w:r>
      <w:r w:rsidRPr="007F548E">
        <w:tab/>
        <w:t xml:space="preserve">See </w:t>
      </w:r>
      <w:hyperlink r:id="rId19" w:anchor="__23" w:history="1">
        <w:r w:rsidRPr="007F548E">
          <w:rPr>
            <w:rStyle w:val="Hyperlink"/>
          </w:rPr>
          <w:t>https://unfccc.int/process-and-meetings/bodies/constituted-bodies/consultative-group-of-experts-cge/transparency-needs-assessment#__23</w:t>
        </w:r>
      </w:hyperlink>
      <w:r w:rsidRPr="007F548E">
        <w:t>.</w:t>
      </w:r>
    </w:p>
  </w:footnote>
  <w:footnote w:id="31">
    <w:p w14:paraId="4C736888" w14:textId="1D4A300D" w:rsidR="00365197" w:rsidRPr="007F548E" w:rsidRDefault="00365197">
      <w:pPr>
        <w:pStyle w:val="FootnoteText"/>
        <w:widowControl w:val="0"/>
      </w:pPr>
      <w:r w:rsidRPr="007F548E">
        <w:tab/>
      </w:r>
      <w:r w:rsidRPr="007F548E">
        <w:rPr>
          <w:rStyle w:val="FootnoteReference"/>
        </w:rPr>
        <w:footnoteRef/>
      </w:r>
      <w:r w:rsidRPr="007F548E">
        <w:tab/>
        <w:t xml:space="preserve">See </w:t>
      </w:r>
      <w:hyperlink r:id="rId20" w:history="1">
        <w:r w:rsidRPr="007F548E">
          <w:rPr>
            <w:rStyle w:val="Hyperlink"/>
          </w:rPr>
          <w:t>https://unfccc.int/event/promoting-data-collection-for-paris-agreement-a-cge-dialogue-for-parties-and-non-party-stakeholders</w:t>
        </w:r>
      </w:hyperlink>
      <w:r w:rsidRPr="007F548E">
        <w:t xml:space="preserve"> and </w:t>
      </w:r>
      <w:hyperlink r:id="rId21" w:history="1">
        <w:r w:rsidRPr="007F548E">
          <w:rPr>
            <w:rStyle w:val="Hyperlink"/>
          </w:rPr>
          <w:t>https://unfccc.int/event/cge-side-event-at-cop-28</w:t>
        </w:r>
      </w:hyperlink>
      <w:r w:rsidRPr="007F548E">
        <w:t>.</w:t>
      </w:r>
    </w:p>
  </w:footnote>
  <w:footnote w:id="32">
    <w:p w14:paraId="027DFB28" w14:textId="751AB978" w:rsidR="00365197" w:rsidRPr="007F548E" w:rsidRDefault="00365197">
      <w:pPr>
        <w:pStyle w:val="FootnoteText"/>
        <w:widowControl w:val="0"/>
      </w:pPr>
      <w:r w:rsidRPr="007F548E">
        <w:tab/>
      </w:r>
      <w:r w:rsidRPr="007F548E">
        <w:rPr>
          <w:rStyle w:val="FootnoteReference"/>
        </w:rPr>
        <w:footnoteRef/>
      </w:r>
      <w:r w:rsidRPr="007F548E">
        <w:tab/>
      </w:r>
      <w:hyperlink r:id="rId22" w:history="1">
        <w:r w:rsidRPr="007F548E">
          <w:rPr>
            <w:rStyle w:val="Hyperlink"/>
          </w:rPr>
          <w:t>https://unfccc.int/CGE.</w:t>
        </w:r>
      </w:hyperlink>
    </w:p>
  </w:footnote>
  <w:footnote w:id="33">
    <w:p w14:paraId="3618E787" w14:textId="77777777" w:rsidR="00365197" w:rsidRPr="007F548E" w:rsidRDefault="00365197">
      <w:pPr>
        <w:pStyle w:val="FootnoteText"/>
        <w:widowControl w:val="0"/>
      </w:pPr>
      <w:r w:rsidRPr="007F548E">
        <w:tab/>
      </w:r>
      <w:r w:rsidRPr="007F548E">
        <w:rPr>
          <w:rStyle w:val="FootnoteReference"/>
        </w:rPr>
        <w:footnoteRef/>
      </w:r>
      <w:r w:rsidRPr="007F548E">
        <w:tab/>
        <w:t xml:space="preserve">See </w:t>
      </w:r>
      <w:hyperlink r:id="rId23" w:history="1">
        <w:r w:rsidRPr="007F548E">
          <w:rPr>
            <w:rStyle w:val="Hyperlink"/>
          </w:rPr>
          <w:t>https://www4.unfccc.int/sites/transparency/Pages/Home.aspx</w:t>
        </w:r>
      </w:hyperlink>
      <w:r w:rsidRPr="007F548E">
        <w:t>.</w:t>
      </w:r>
    </w:p>
  </w:footnote>
  <w:footnote w:id="34">
    <w:p w14:paraId="7476F026"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24" w:history="1">
        <w:r w:rsidRPr="007F548E">
          <w:rPr>
            <w:rStyle w:val="Hyperlink"/>
          </w:rPr>
          <w:t>https://unfccc.int/ICA-cycle1</w:t>
        </w:r>
      </w:hyperlink>
      <w:r w:rsidRPr="007F548E">
        <w:t>.</w:t>
      </w:r>
    </w:p>
  </w:footnote>
  <w:footnote w:id="35">
    <w:p w14:paraId="11E7C4F0" w14:textId="09972F90"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510A3F">
        <w:rPr>
          <w:lang w:val="fr-FR"/>
        </w:rPr>
        <w:tab/>
        <w:t xml:space="preserve">See document FCCC/SBI/2022/20, paras. </w:t>
      </w:r>
      <w:r w:rsidRPr="007F548E">
        <w:t>96–100.</w:t>
      </w:r>
    </w:p>
  </w:footnote>
  <w:footnote w:id="36">
    <w:p w14:paraId="037AEAA8" w14:textId="3E98DE5B" w:rsidR="00365197" w:rsidRPr="007F548E" w:rsidRDefault="00365197">
      <w:pPr>
        <w:pStyle w:val="FootnoteText"/>
        <w:widowControl w:val="0"/>
        <w:tabs>
          <w:tab w:val="clear" w:pos="1021"/>
          <w:tab w:val="right" w:pos="1020"/>
        </w:tabs>
        <w:jc w:val="both"/>
      </w:pPr>
      <w:r w:rsidRPr="007F548E">
        <w:tab/>
      </w:r>
      <w:r w:rsidRPr="007F548E">
        <w:rPr>
          <w:rStyle w:val="FootnoteReference"/>
        </w:rPr>
        <w:footnoteRef/>
      </w:r>
      <w:r w:rsidRPr="007F548E">
        <w:tab/>
        <w:t>The CMA considered the matter and adopted decision 18/CMA.5.</w:t>
      </w:r>
    </w:p>
  </w:footnote>
  <w:footnote w:id="37">
    <w:p w14:paraId="1D88DCBD" w14:textId="77777777" w:rsidR="00365197" w:rsidRPr="007F548E" w:rsidRDefault="00365197">
      <w:pPr>
        <w:pStyle w:val="FootnoteText"/>
        <w:widowControl w:val="0"/>
        <w:ind w:left="0" w:firstLine="0"/>
        <w:jc w:val="both"/>
      </w:pPr>
      <w:r w:rsidRPr="007F548E" w:rsidDel="00752440">
        <w:tab/>
      </w:r>
      <w:r w:rsidRPr="007F548E" w:rsidDel="00752440">
        <w:rPr>
          <w:rStyle w:val="FootnoteReference"/>
        </w:rPr>
        <w:footnoteRef/>
      </w:r>
      <w:r w:rsidRPr="007F548E" w:rsidDel="00752440">
        <w:tab/>
      </w:r>
      <w:hyperlink r:id="rId25" w:history="1">
        <w:r w:rsidRPr="007F548E" w:rsidDel="00752440">
          <w:rPr>
            <w:rStyle w:val="Hyperlink"/>
          </w:rPr>
          <w:t>https://unfccc.int/documents/635183</w:t>
        </w:r>
      </w:hyperlink>
      <w:r w:rsidRPr="007F548E" w:rsidDel="00752440">
        <w:t>.</w:t>
      </w:r>
    </w:p>
  </w:footnote>
  <w:footnote w:id="38">
    <w:p w14:paraId="268910DC" w14:textId="2D29FB42" w:rsidR="00365197" w:rsidRPr="007F548E" w:rsidRDefault="00365197">
      <w:pPr>
        <w:pStyle w:val="FootnoteText"/>
        <w:widowControl w:val="0"/>
        <w:tabs>
          <w:tab w:val="clear" w:pos="1021"/>
          <w:tab w:val="right" w:pos="1020"/>
        </w:tabs>
        <w:jc w:val="both"/>
      </w:pPr>
      <w:r w:rsidRPr="007F548E">
        <w:tab/>
      </w:r>
      <w:r w:rsidRPr="007F548E">
        <w:rPr>
          <w:rStyle w:val="FootnoteReference"/>
        </w:rPr>
        <w:footnoteRef/>
      </w:r>
      <w:r w:rsidRPr="007F548E">
        <w:tab/>
        <w:t>The CMP considered the matter and adopted decision 1/CMP.18.</w:t>
      </w:r>
    </w:p>
  </w:footnote>
  <w:footnote w:id="39">
    <w:p w14:paraId="7358855C" w14:textId="77777777" w:rsidR="00365197" w:rsidRPr="007F548E" w:rsidDel="00AB5655" w:rsidRDefault="00365197">
      <w:pPr>
        <w:pStyle w:val="FootnoteText"/>
        <w:widowControl w:val="0"/>
        <w:tabs>
          <w:tab w:val="clear" w:pos="1021"/>
          <w:tab w:val="right" w:pos="1020"/>
        </w:tabs>
        <w:jc w:val="both"/>
      </w:pPr>
      <w:r w:rsidRPr="007F548E" w:rsidDel="00AB5655">
        <w:tab/>
      </w:r>
      <w:r w:rsidRPr="007F548E" w:rsidDel="00AB5655">
        <w:rPr>
          <w:rStyle w:val="FootnoteReference"/>
        </w:rPr>
        <w:footnoteRef/>
      </w:r>
      <w:r w:rsidRPr="007F548E" w:rsidDel="00AB5655">
        <w:tab/>
        <w:t>The statement can be heard a</w:t>
      </w:r>
      <w:r w:rsidRPr="007F548E">
        <w:t xml:space="preserve">t </w:t>
      </w:r>
      <w:hyperlink r:id="rId26" w:history="1">
        <w:r w:rsidRPr="007F548E">
          <w:rPr>
            <w:rStyle w:val="Hyperlink"/>
          </w:rPr>
          <w:t>https://unfccc.int/event/upon-completion-of-the-3rd-meetings-of-sbsta-59-and-sbi-59-closing-plenary-meetings-of-the</w:t>
        </w:r>
      </w:hyperlink>
      <w:r w:rsidRPr="007F548E">
        <w:t xml:space="preserve"> (starting at 0:29:40).</w:t>
      </w:r>
    </w:p>
  </w:footnote>
  <w:footnote w:id="40">
    <w:p w14:paraId="26011887"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CMA considered the matter and adopted decision 4/CMA.5.</w:t>
      </w:r>
    </w:p>
  </w:footnote>
  <w:footnote w:id="41">
    <w:p w14:paraId="1316C17F"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27" w:history="1">
        <w:r w:rsidRPr="007F548E">
          <w:rPr>
            <w:rStyle w:val="Hyperlink"/>
          </w:rPr>
          <w:t>https://unfccc.int/documents/635372</w:t>
        </w:r>
      </w:hyperlink>
      <w:r w:rsidRPr="007F548E">
        <w:t>.</w:t>
      </w:r>
    </w:p>
  </w:footnote>
  <w:footnote w:id="42">
    <w:p w14:paraId="6B09DF6E"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28" w:history="1">
        <w:r w:rsidRPr="007F548E">
          <w:rPr>
            <w:rStyle w:val="Hyperlink"/>
          </w:rPr>
          <w:t>https://unfccc.int/documents/635015</w:t>
        </w:r>
      </w:hyperlink>
      <w:r w:rsidRPr="007F548E">
        <w:t>.</w:t>
      </w:r>
    </w:p>
  </w:footnote>
  <w:footnote w:id="43">
    <w:p w14:paraId="74CD64EF" w14:textId="64928994"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CMA considered the matter and adopted decision 3/CMA.5.</w:t>
      </w:r>
    </w:p>
  </w:footnote>
  <w:footnote w:id="44">
    <w:p w14:paraId="06A62D46"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29" w:history="1">
        <w:r w:rsidRPr="007F548E">
          <w:rPr>
            <w:rStyle w:val="Hyperlink"/>
          </w:rPr>
          <w:t>https://unfccc.int/documents/635952</w:t>
        </w:r>
      </w:hyperlink>
      <w:r w:rsidRPr="007F548E">
        <w:t>.</w:t>
      </w:r>
    </w:p>
  </w:footnote>
  <w:footnote w:id="45">
    <w:p w14:paraId="30238111" w14:textId="3231DEC6"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COP, the CMP and the CMA considered the matter and adopted decisions 13/CP.28, 4/CMP.18 and 19/CMA.5 respectively.</w:t>
      </w:r>
    </w:p>
  </w:footnote>
  <w:footnote w:id="46">
    <w:p w14:paraId="5D1B2A36" w14:textId="64B4DB70" w:rsidR="00365197" w:rsidRPr="007F548E" w:rsidRDefault="00365197">
      <w:pPr>
        <w:pStyle w:val="FootnoteText"/>
        <w:widowControl w:val="0"/>
        <w:tabs>
          <w:tab w:val="clear" w:pos="1021"/>
          <w:tab w:val="right" w:pos="1020"/>
        </w:tabs>
      </w:pPr>
      <w:r w:rsidRPr="007F548E" w:rsidDel="009F5209">
        <w:tab/>
      </w:r>
      <w:r w:rsidRPr="007F548E" w:rsidDel="009F5209">
        <w:rPr>
          <w:rStyle w:val="FootnoteReference"/>
        </w:rPr>
        <w:footnoteRef/>
      </w:r>
      <w:r w:rsidRPr="007F548E" w:rsidDel="009F5209">
        <w:tab/>
      </w:r>
      <w:hyperlink r:id="rId30" w:history="1">
        <w:r w:rsidRPr="007F548E" w:rsidDel="009F5209">
          <w:rPr>
            <w:rStyle w:val="Hyperlink"/>
          </w:rPr>
          <w:t>https://unfccc.int/documents/635831</w:t>
        </w:r>
      </w:hyperlink>
      <w:r w:rsidRPr="007F548E">
        <w:rPr>
          <w:rStyle w:val="Hyperlink"/>
          <w:color w:val="auto"/>
          <w:u w:val="none"/>
        </w:rPr>
        <w:t>.</w:t>
      </w:r>
    </w:p>
  </w:footnote>
  <w:footnote w:id="47">
    <w:p w14:paraId="762F4CEE"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Pursuant to decision 3/CP.27, para. 14.</w:t>
      </w:r>
    </w:p>
  </w:footnote>
  <w:footnote w:id="48">
    <w:p w14:paraId="0FA73535"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Available at </w:t>
      </w:r>
      <w:hyperlink r:id="rId31" w:history="1">
        <w:r w:rsidRPr="007F548E">
          <w:rPr>
            <w:rStyle w:val="Hyperlink"/>
          </w:rPr>
          <w:t>https://unfccc.int/documents/635658</w:t>
        </w:r>
      </w:hyperlink>
      <w:r w:rsidRPr="007F548E">
        <w:t>.</w:t>
      </w:r>
    </w:p>
  </w:footnote>
  <w:footnote w:id="49">
    <w:p w14:paraId="1CB0F7B7" w14:textId="0A741D23"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38</w:t>
      </w:r>
      <w:r w:rsidRPr="007F548E">
        <w:t xml:space="preserve"> above (starting at 0:06:04).</w:t>
      </w:r>
    </w:p>
  </w:footnote>
  <w:footnote w:id="50">
    <w:p w14:paraId="4C1BE991" w14:textId="61A2C31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CMA considered the matter and adopted decision 2/CMA.5.</w:t>
      </w:r>
    </w:p>
  </w:footnote>
  <w:footnote w:id="51">
    <w:p w14:paraId="65DC4175" w14:textId="28220BD2"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Decision 9/CP.27,</w:t>
      </w:r>
      <w:r w:rsidRPr="007F548E">
        <w:rPr>
          <w:spacing w:val="-3"/>
        </w:rPr>
        <w:t xml:space="preserve"> </w:t>
      </w:r>
      <w:r w:rsidRPr="007F548E">
        <w:t>para.</w:t>
      </w:r>
      <w:r w:rsidRPr="007F548E">
        <w:rPr>
          <w:spacing w:val="-1"/>
        </w:rPr>
        <w:t xml:space="preserve"> </w:t>
      </w:r>
      <w:r w:rsidRPr="007F548E">
        <w:t>9.</w:t>
      </w:r>
    </w:p>
  </w:footnote>
  <w:footnote w:id="52">
    <w:p w14:paraId="4DC800EA" w14:textId="6ACBD11C"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As</w:t>
      </w:r>
      <w:r w:rsidRPr="007F548E">
        <w:rPr>
          <w:spacing w:val="-2"/>
        </w:rPr>
        <w:t xml:space="preserve"> </w:t>
      </w:r>
      <w:r w:rsidRPr="007F548E">
        <w:t>per decision</w:t>
      </w:r>
      <w:r w:rsidRPr="007F548E">
        <w:rPr>
          <w:spacing w:val="-2"/>
        </w:rPr>
        <w:t xml:space="preserve"> </w:t>
      </w:r>
      <w:r w:rsidRPr="007F548E">
        <w:t>3/CP.26,</w:t>
      </w:r>
      <w:r w:rsidRPr="007F548E">
        <w:rPr>
          <w:spacing w:val="-2"/>
        </w:rPr>
        <w:t xml:space="preserve"> </w:t>
      </w:r>
      <w:r w:rsidRPr="007F548E">
        <w:t>para. 3.</w:t>
      </w:r>
    </w:p>
  </w:footnote>
  <w:footnote w:id="53">
    <w:p w14:paraId="0CD801EE" w14:textId="3D2C3974"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The draft text prepared at this session, available at </w:t>
      </w:r>
      <w:hyperlink r:id="rId32">
        <w:r w:rsidRPr="007F548E">
          <w:rPr>
            <w:color w:val="0000FF"/>
            <w:u w:val="single" w:color="0000FF"/>
          </w:rPr>
          <w:t>https://unfccc.int/documents/635918</w:t>
        </w:r>
        <w:r w:rsidRPr="007F548E">
          <w:t xml:space="preserve">, </w:t>
        </w:r>
      </w:hyperlink>
      <w:r w:rsidRPr="007F548E">
        <w:t>could be</w:t>
      </w:r>
      <w:r w:rsidRPr="007F548E">
        <w:rPr>
          <w:spacing w:val="1"/>
        </w:rPr>
        <w:t xml:space="preserve"> </w:t>
      </w:r>
      <w:r w:rsidRPr="007F548E">
        <w:t>used as a reference for deliberations at SBI 60. The content of the draft text is not intended to</w:t>
      </w:r>
      <w:r w:rsidRPr="007F548E">
        <w:rPr>
          <w:spacing w:val="1"/>
        </w:rPr>
        <w:t xml:space="preserve"> </w:t>
      </w:r>
      <w:r w:rsidRPr="007F548E">
        <w:t>prejudge further work that Parties may want to undertake, nor does it in any way prevent Parties from</w:t>
      </w:r>
      <w:r w:rsidRPr="007F548E">
        <w:rPr>
          <w:spacing w:val="-42"/>
        </w:rPr>
        <w:t xml:space="preserve"> </w:t>
      </w:r>
      <w:r w:rsidRPr="007F548E">
        <w:t>expressing</w:t>
      </w:r>
      <w:r w:rsidRPr="007F548E">
        <w:rPr>
          <w:spacing w:val="-2"/>
        </w:rPr>
        <w:t xml:space="preserve"> </w:t>
      </w:r>
      <w:r w:rsidRPr="007F548E">
        <w:t>other views that</w:t>
      </w:r>
      <w:r w:rsidRPr="007F548E">
        <w:rPr>
          <w:spacing w:val="1"/>
        </w:rPr>
        <w:t xml:space="preserve"> </w:t>
      </w:r>
      <w:r w:rsidRPr="007F548E">
        <w:t>they</w:t>
      </w:r>
      <w:r w:rsidRPr="007F548E">
        <w:rPr>
          <w:spacing w:val="-4"/>
        </w:rPr>
        <w:t xml:space="preserve"> </w:t>
      </w:r>
      <w:r w:rsidRPr="007F548E">
        <w:t>may</w:t>
      </w:r>
      <w:r w:rsidRPr="007F548E">
        <w:rPr>
          <w:spacing w:val="1"/>
        </w:rPr>
        <w:t xml:space="preserve"> </w:t>
      </w:r>
      <w:r w:rsidRPr="007F548E">
        <w:t>have</w:t>
      </w:r>
      <w:r w:rsidRPr="007F548E">
        <w:rPr>
          <w:spacing w:val="-1"/>
        </w:rPr>
        <w:t xml:space="preserve"> </w:t>
      </w:r>
      <w:r w:rsidRPr="007F548E">
        <w:t>in the future.</w:t>
      </w:r>
    </w:p>
  </w:footnote>
  <w:footnote w:id="54">
    <w:p w14:paraId="55CEB0AC"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FCCC/SB/2023/L.12.</w:t>
      </w:r>
    </w:p>
  </w:footnote>
  <w:footnote w:id="55">
    <w:p w14:paraId="755C8C93"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Pending the outcome of the Presidency consultations on governance of the Warsaw International Mechanism for Loss and Damage associated with Climate Change Impacts. Nothing in this document prejudices Parties’ views or prejudges outcomes on matters related to governance of the Warsaw International Mechanism.</w:t>
      </w:r>
    </w:p>
  </w:footnote>
  <w:footnote w:id="56">
    <w:p w14:paraId="7A89D84A"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COP and the CMA considered the matter and adopted decisions 3/CP.28 and 7/CMA.5 respectively.</w:t>
      </w:r>
    </w:p>
  </w:footnote>
  <w:footnote w:id="57">
    <w:p w14:paraId="153B7683" w14:textId="63B0617F" w:rsidR="00365197" w:rsidRPr="007F548E" w:rsidRDefault="00365197">
      <w:pPr>
        <w:pStyle w:val="FootnoteText"/>
        <w:widowControl w:val="0"/>
        <w:tabs>
          <w:tab w:val="clear" w:pos="1021"/>
          <w:tab w:val="right" w:pos="1020"/>
        </w:tabs>
        <w:rPr>
          <w:highlight w:val="yellow"/>
        </w:rPr>
      </w:pPr>
      <w:r w:rsidRPr="007F548E">
        <w:tab/>
      </w:r>
      <w:r w:rsidRPr="007F548E">
        <w:rPr>
          <w:rStyle w:val="FootnoteReference"/>
        </w:rPr>
        <w:footnoteRef/>
      </w:r>
      <w:r w:rsidRPr="007F548E">
        <w:tab/>
      </w:r>
      <w:r w:rsidR="001D1A11">
        <w:t xml:space="preserve">Georgia </w:t>
      </w:r>
      <w:r w:rsidR="001D1A11" w:rsidRPr="00F838B8">
        <w:t xml:space="preserve">requested that its statement on behalf of </w:t>
      </w:r>
      <w:r w:rsidR="001D1A11">
        <w:t>EIG</w:t>
      </w:r>
      <w:r w:rsidR="001D1A11" w:rsidRPr="00F838B8">
        <w:t xml:space="preserve">, available at </w:t>
      </w:r>
      <w:hyperlink r:id="rId33" w:history="1">
        <w:r w:rsidR="009241A8" w:rsidRPr="007F548E">
          <w:rPr>
            <w:rStyle w:val="Hyperlink"/>
          </w:rPr>
          <w:t>https://unfccc.int/event/upon-completion-of-the-3rd-meetings-of-sbsta-59-and-sbi-59-closing-plenary-meetings-of-the</w:t>
        </w:r>
      </w:hyperlink>
      <w:r w:rsidR="00E262F4">
        <w:rPr>
          <w:rStyle w:val="Hyperlink"/>
        </w:rPr>
        <w:t xml:space="preserve"> </w:t>
      </w:r>
      <w:r w:rsidRPr="007F548E">
        <w:t>(starting at 0:17:40)</w:t>
      </w:r>
      <w:r w:rsidR="00E262F4">
        <w:t>,</w:t>
      </w:r>
      <w:r w:rsidR="009F2B12">
        <w:t xml:space="preserve"> </w:t>
      </w:r>
      <w:r w:rsidR="009F2B12" w:rsidRPr="00F838B8">
        <w:t>be reflected in the report on the session</w:t>
      </w:r>
      <w:r w:rsidRPr="007F548E">
        <w:t>.</w:t>
      </w:r>
    </w:p>
  </w:footnote>
  <w:footnote w:id="58">
    <w:p w14:paraId="253E3B29"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FCCC/SB/2023/L.17.</w:t>
      </w:r>
    </w:p>
  </w:footnote>
  <w:footnote w:id="59">
    <w:p w14:paraId="5F7056E1" w14:textId="25BDDB56"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54</w:t>
      </w:r>
      <w:r w:rsidRPr="007F548E">
        <w:t xml:space="preserve"> above.</w:t>
      </w:r>
    </w:p>
  </w:footnote>
  <w:footnote w:id="60">
    <w:p w14:paraId="73C1DE69"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COP and the CMA considered the matter and adopted decisions 2/CP.28 and 6/CMA.5 respectively.</w:t>
      </w:r>
    </w:p>
  </w:footnote>
  <w:footnote w:id="61">
    <w:p w14:paraId="6F7E58D4" w14:textId="39441D65" w:rsidR="00365197" w:rsidRPr="007F548E" w:rsidRDefault="00365197">
      <w:pPr>
        <w:pStyle w:val="FootnoteText"/>
        <w:widowControl w:val="0"/>
        <w:tabs>
          <w:tab w:val="clear" w:pos="1021"/>
          <w:tab w:val="right" w:pos="1020"/>
        </w:tabs>
        <w:rPr>
          <w:highlight w:val="yellow"/>
        </w:rPr>
      </w:pPr>
      <w:r w:rsidRPr="007F548E">
        <w:tab/>
      </w:r>
      <w:r w:rsidRPr="007F548E">
        <w:rPr>
          <w:rStyle w:val="FootnoteReference"/>
        </w:rPr>
        <w:footnoteRef/>
      </w:r>
      <w:r w:rsidRPr="007F548E">
        <w:tab/>
        <w:t xml:space="preserve">As footnote </w:t>
      </w:r>
      <w:r w:rsidR="00B26EB8">
        <w:t>38</w:t>
      </w:r>
      <w:r w:rsidRPr="007F548E">
        <w:t xml:space="preserve"> above (starting at 0:23:07).</w:t>
      </w:r>
    </w:p>
  </w:footnote>
  <w:footnote w:id="62">
    <w:p w14:paraId="5D22B26D" w14:textId="172A354A"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r>
      <w:r w:rsidRPr="007F548E">
        <w:rPr>
          <w:spacing w:val="-2"/>
        </w:rPr>
        <w:t>FCCC/SBI/2023/17.</w:t>
      </w:r>
    </w:p>
  </w:footnote>
  <w:footnote w:id="63">
    <w:p w14:paraId="1723F1B7" w14:textId="2BD4A0D1"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See </w:t>
      </w:r>
      <w:hyperlink r:id="rId34">
        <w:r w:rsidRPr="007F548E">
          <w:rPr>
            <w:color w:val="0000FF"/>
            <w:spacing w:val="-2"/>
            <w:u w:val="single" w:color="0000FF"/>
          </w:rPr>
          <w:t>https://napexpo.org/workshops/asianap2023</w:t>
        </w:r>
        <w:r w:rsidRPr="007F548E">
          <w:rPr>
            <w:spacing w:val="-2"/>
          </w:rPr>
          <w:t>.</w:t>
        </w:r>
      </w:hyperlink>
    </w:p>
  </w:footnote>
  <w:footnote w:id="64">
    <w:p w14:paraId="58FCC575" w14:textId="39667CF5"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See </w:t>
      </w:r>
      <w:hyperlink r:id="rId35">
        <w:r w:rsidRPr="007F548E">
          <w:rPr>
            <w:color w:val="0000FF"/>
            <w:spacing w:val="-2"/>
            <w:u w:val="single" w:color="0000FF"/>
          </w:rPr>
          <w:t>https://napexpo.org/asia2023</w:t>
        </w:r>
        <w:r w:rsidRPr="007F548E">
          <w:rPr>
            <w:spacing w:val="-2"/>
          </w:rPr>
          <w:t>.</w:t>
        </w:r>
      </w:hyperlink>
    </w:p>
  </w:footnote>
  <w:footnote w:id="65">
    <w:p w14:paraId="742FFA62" w14:textId="1A4FD99A"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Available</w:t>
      </w:r>
      <w:r w:rsidRPr="007F548E">
        <w:rPr>
          <w:spacing w:val="-1"/>
        </w:rPr>
        <w:t xml:space="preserve"> </w:t>
      </w:r>
      <w:r w:rsidRPr="007F548E">
        <w:t xml:space="preserve">at </w:t>
      </w:r>
      <w:hyperlink r:id="rId36">
        <w:r w:rsidRPr="007F548E">
          <w:rPr>
            <w:color w:val="0000FF"/>
            <w:u w:val="single" w:color="0000FF"/>
          </w:rPr>
          <w:t>https://napcentral.org/submitted-</w:t>
        </w:r>
        <w:r w:rsidRPr="007F548E">
          <w:rPr>
            <w:color w:val="0000FF"/>
            <w:spacing w:val="-4"/>
            <w:u w:val="single" w:color="0000FF"/>
          </w:rPr>
          <w:t>naps</w:t>
        </w:r>
        <w:r w:rsidRPr="007F548E">
          <w:rPr>
            <w:spacing w:val="-4"/>
          </w:rPr>
          <w:t>.</w:t>
        </w:r>
      </w:hyperlink>
    </w:p>
  </w:footnote>
  <w:footnote w:id="66">
    <w:p w14:paraId="6FA57C7B" w14:textId="60B1A690"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Information on the other 2 LDCs is pending.</w:t>
      </w:r>
    </w:p>
  </w:footnote>
  <w:footnote w:id="67">
    <w:p w14:paraId="3AA576B1" w14:textId="494B16AC"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w:t>
      </w:r>
      <w:r w:rsidRPr="007F548E">
        <w:rPr>
          <w:spacing w:val="-2"/>
        </w:rPr>
        <w:t xml:space="preserve"> </w:t>
      </w:r>
      <w:r w:rsidRPr="007F548E">
        <w:t>document</w:t>
      </w:r>
      <w:r w:rsidRPr="007F548E">
        <w:rPr>
          <w:spacing w:val="-2"/>
        </w:rPr>
        <w:t xml:space="preserve"> </w:t>
      </w:r>
      <w:r w:rsidRPr="007F548E">
        <w:t>FCCC/SBI/2023/17,</w:t>
      </w:r>
      <w:r w:rsidRPr="007F548E">
        <w:rPr>
          <w:spacing w:val="-1"/>
        </w:rPr>
        <w:t xml:space="preserve"> </w:t>
      </w:r>
      <w:r w:rsidRPr="007F548E">
        <w:t>para.</w:t>
      </w:r>
      <w:r w:rsidRPr="007F548E">
        <w:rPr>
          <w:spacing w:val="1"/>
        </w:rPr>
        <w:t xml:space="preserve"> </w:t>
      </w:r>
      <w:r w:rsidRPr="007F548E">
        <w:rPr>
          <w:spacing w:val="-5"/>
        </w:rPr>
        <w:t>43.</w:t>
      </w:r>
    </w:p>
  </w:footnote>
  <w:footnote w:id="68">
    <w:p w14:paraId="78C72F73" w14:textId="045BA305"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 document</w:t>
      </w:r>
      <w:r w:rsidRPr="007F548E">
        <w:rPr>
          <w:spacing w:val="-1"/>
        </w:rPr>
        <w:t xml:space="preserve"> </w:t>
      </w:r>
      <w:r w:rsidRPr="007F548E">
        <w:rPr>
          <w:spacing w:val="-2"/>
        </w:rPr>
        <w:t>FCCC/SBI/2022/18.</w:t>
      </w:r>
    </w:p>
  </w:footnote>
  <w:footnote w:id="69">
    <w:p w14:paraId="0C74561A" w14:textId="4A89A186"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Referred</w:t>
      </w:r>
      <w:r w:rsidRPr="007F548E">
        <w:rPr>
          <w:spacing w:val="-1"/>
        </w:rPr>
        <w:t xml:space="preserve"> </w:t>
      </w:r>
      <w:r w:rsidRPr="007F548E">
        <w:t>to in</w:t>
      </w:r>
      <w:r w:rsidRPr="007F548E">
        <w:rPr>
          <w:spacing w:val="-3"/>
        </w:rPr>
        <w:t xml:space="preserve"> </w:t>
      </w:r>
      <w:r w:rsidRPr="007F548E">
        <w:t>document</w:t>
      </w:r>
      <w:r w:rsidRPr="007F548E">
        <w:rPr>
          <w:spacing w:val="2"/>
        </w:rPr>
        <w:t xml:space="preserve"> </w:t>
      </w:r>
      <w:r w:rsidRPr="007F548E">
        <w:t>FCCC/SBI/2023/7,</w:t>
      </w:r>
      <w:r w:rsidRPr="007F548E">
        <w:rPr>
          <w:spacing w:val="-2"/>
        </w:rPr>
        <w:t xml:space="preserve"> </w:t>
      </w:r>
      <w:r w:rsidRPr="007F548E">
        <w:t xml:space="preserve">annex </w:t>
      </w:r>
      <w:r w:rsidRPr="007F548E">
        <w:rPr>
          <w:spacing w:val="-5"/>
        </w:rPr>
        <w:t>IV.</w:t>
      </w:r>
    </w:p>
  </w:footnote>
  <w:footnote w:id="70">
    <w:p w14:paraId="6617D8B8" w14:textId="1D06800D"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w:t>
      </w:r>
      <w:r w:rsidRPr="007F548E">
        <w:rPr>
          <w:spacing w:val="-9"/>
        </w:rPr>
        <w:t xml:space="preserve"> </w:t>
      </w:r>
      <w:hyperlink r:id="rId37">
        <w:r w:rsidRPr="007F548E">
          <w:rPr>
            <w:color w:val="0000FF"/>
            <w:u w:val="single" w:color="0000FF"/>
          </w:rPr>
          <w:t>https://www.thegef.org/newsroom/news/joint-statement-donors-pledge-174-2-million-and-</w:t>
        </w:r>
      </w:hyperlink>
      <w:hyperlink r:id="rId38">
        <w:r w:rsidRPr="007F548E">
          <w:rPr>
            <w:color w:val="0000FF"/>
            <w:spacing w:val="-2"/>
            <w:u w:val="single" w:color="0000FF"/>
          </w:rPr>
          <w:t>confirmation-support-least-developed</w:t>
        </w:r>
        <w:r w:rsidRPr="007F548E">
          <w:rPr>
            <w:spacing w:val="-2"/>
          </w:rPr>
          <w:t>.</w:t>
        </w:r>
      </w:hyperlink>
    </w:p>
  </w:footnote>
  <w:footnote w:id="71">
    <w:p w14:paraId="3BE1EA4E" w14:textId="77777777" w:rsidR="00365197" w:rsidRPr="007F548E" w:rsidRDefault="00365197">
      <w:pPr>
        <w:pStyle w:val="FootnoteText"/>
        <w:widowControl w:val="0"/>
      </w:pPr>
      <w:r w:rsidRPr="007F548E">
        <w:tab/>
      </w:r>
      <w:r w:rsidRPr="007F548E">
        <w:rPr>
          <w:rStyle w:val="FootnoteReference"/>
        </w:rPr>
        <w:footnoteRef/>
      </w:r>
      <w:r w:rsidRPr="007F548E">
        <w:tab/>
        <w:t>FCCC/SB/2023/L.9 and FCCC/SB/2023/L.10.</w:t>
      </w:r>
    </w:p>
  </w:footnote>
  <w:footnote w:id="72">
    <w:p w14:paraId="64E6758B" w14:textId="77777777" w:rsidR="00365197" w:rsidRPr="007F548E" w:rsidRDefault="00365197">
      <w:pPr>
        <w:pStyle w:val="FootnoteText"/>
        <w:widowControl w:val="0"/>
      </w:pPr>
      <w:r w:rsidRPr="007F548E">
        <w:tab/>
      </w:r>
      <w:r w:rsidRPr="007F548E">
        <w:rPr>
          <w:rStyle w:val="FootnoteReference"/>
        </w:rPr>
        <w:footnoteRef/>
      </w:r>
      <w:r w:rsidRPr="007F548E">
        <w:tab/>
        <w:t>The COP and the CMA considered the matter and adopted decisions 9/CP.28 and 14/CMA.5 respectively.</w:t>
      </w:r>
    </w:p>
  </w:footnote>
  <w:footnote w:id="73">
    <w:p w14:paraId="78385313" w14:textId="12127884" w:rsidR="00365197" w:rsidRPr="007F548E" w:rsidRDefault="00365197">
      <w:pPr>
        <w:pStyle w:val="FootnoteText"/>
        <w:widowControl w:val="0"/>
      </w:pPr>
      <w:r w:rsidRPr="007F548E">
        <w:tab/>
      </w:r>
      <w:r w:rsidRPr="007F548E">
        <w:rPr>
          <w:rStyle w:val="FootnoteReference"/>
        </w:rPr>
        <w:footnoteRef/>
      </w:r>
      <w:r w:rsidRPr="007F548E">
        <w:tab/>
        <w:t xml:space="preserve">As footnote </w:t>
      </w:r>
      <w:r w:rsidR="00B26EB8">
        <w:t>38</w:t>
      </w:r>
      <w:r w:rsidRPr="007F548E">
        <w:t xml:space="preserve"> above (starting at 0:36:14).</w:t>
      </w:r>
    </w:p>
  </w:footnote>
  <w:footnote w:id="74">
    <w:p w14:paraId="23D7EA3A" w14:textId="2B1B1C63"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FCCC/SBI/2023/L.18 and FCCC/SBI/2023/L.19.</w:t>
      </w:r>
    </w:p>
  </w:footnote>
  <w:footnote w:id="75">
    <w:p w14:paraId="2D418352" w14:textId="4A1CC77F"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COP and the CMA considered the matters and adopted decisions 11/CP.28 and 12/CP.28, and 15/CMA.5 and 16/CMA.5 respectively.</w:t>
      </w:r>
    </w:p>
  </w:footnote>
  <w:footnote w:id="76">
    <w:p w14:paraId="4557A8DF" w14:textId="4D1E428E"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See document FCCC/CP/2023/11, para. 117.</w:t>
      </w:r>
    </w:p>
  </w:footnote>
  <w:footnote w:id="77">
    <w:p w14:paraId="4EF642CF" w14:textId="1CEC1F40"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FCCC/CP/2023/4 and FCCC/CP/2023/5.</w:t>
      </w:r>
    </w:p>
  </w:footnote>
  <w:footnote w:id="78">
    <w:p w14:paraId="586DEA32" w14:textId="29778FAD"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FCCC/SBI/2023/L.17.</w:t>
      </w:r>
    </w:p>
  </w:footnote>
  <w:footnote w:id="79">
    <w:p w14:paraId="0BBE68B1" w14:textId="6ACFA6E1"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The COP considered the matter and adopted decision 15/CP.28.</w:t>
      </w:r>
    </w:p>
  </w:footnote>
  <w:footnote w:id="80">
    <w:p w14:paraId="22C310B0" w14:textId="3552E5A2" w:rsidR="00365197" w:rsidRPr="007F548E" w:rsidRDefault="00365197">
      <w:pPr>
        <w:pStyle w:val="FootnoteText"/>
      </w:pPr>
      <w:r w:rsidRPr="007F548E">
        <w:tab/>
      </w:r>
      <w:r w:rsidRPr="007F548E">
        <w:rPr>
          <w:rStyle w:val="FootnoteReference"/>
        </w:rPr>
        <w:footnoteRef/>
      </w:r>
      <w:r w:rsidRPr="007F548E">
        <w:tab/>
        <w:t>FCCC/SBI/2023/INF.12.</w:t>
      </w:r>
    </w:p>
  </w:footnote>
  <w:footnote w:id="81">
    <w:p w14:paraId="0D014A23" w14:textId="45D91DA4" w:rsidR="00E91EE5" w:rsidRPr="007F548E" w:rsidRDefault="00E91EE5" w:rsidP="00E91EE5">
      <w:pPr>
        <w:pStyle w:val="FootnoteText"/>
        <w:widowControl w:val="0"/>
        <w:tabs>
          <w:tab w:val="clear" w:pos="1021"/>
          <w:tab w:val="right" w:pos="1020"/>
        </w:tabs>
      </w:pPr>
      <w:r w:rsidRPr="007F548E">
        <w:tab/>
      </w:r>
      <w:r w:rsidRPr="007F548E">
        <w:rPr>
          <w:rStyle w:val="FootnoteReference"/>
        </w:rPr>
        <w:footnoteRef/>
      </w:r>
      <w:r w:rsidRPr="007F548E">
        <w:tab/>
        <w:t>FCCC/CP/2023/INF.2.</w:t>
      </w:r>
    </w:p>
  </w:footnote>
  <w:footnote w:id="82">
    <w:p w14:paraId="08762D5E" w14:textId="77777777" w:rsidR="00365197" w:rsidRPr="007F548E" w:rsidRDefault="00365197">
      <w:pPr>
        <w:pStyle w:val="FootnoteText"/>
        <w:tabs>
          <w:tab w:val="clear" w:pos="1021"/>
          <w:tab w:val="right" w:pos="1020"/>
        </w:tabs>
      </w:pPr>
      <w:r w:rsidRPr="007F548E">
        <w:tab/>
      </w:r>
      <w:r w:rsidRPr="007F548E">
        <w:rPr>
          <w:rStyle w:val="FootnoteReference"/>
        </w:rPr>
        <w:footnoteRef/>
      </w:r>
      <w:r w:rsidRPr="007F548E">
        <w:tab/>
        <w:t>FCCC/CP/2023/INF.2, FCCC/SBI/2023/INF.6, FCCC/SBI/2023/INF.9 and Add.1, FCCC/SBI/2023/INF.11 and FCCC/SBI/2023/INF.12/Rev.1.</w:t>
      </w:r>
    </w:p>
  </w:footnote>
  <w:footnote w:id="83">
    <w:p w14:paraId="38B714D7" w14:textId="77777777"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FCCC/SBI/2023/L.14/Add.1–2.</w:t>
      </w:r>
    </w:p>
  </w:footnote>
  <w:footnote w:id="84">
    <w:p w14:paraId="62A73D97" w14:textId="6A4A7594"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r>
      <w:r w:rsidRPr="007F548E" w:rsidDel="003B2028">
        <w:t xml:space="preserve">The </w:t>
      </w:r>
      <w:r w:rsidRPr="007F548E">
        <w:t xml:space="preserve">COP and </w:t>
      </w:r>
      <w:r w:rsidRPr="007F548E" w:rsidDel="003B2028">
        <w:t xml:space="preserve">the </w:t>
      </w:r>
      <w:r w:rsidRPr="007F548E">
        <w:t>CMP considered the matter and adopted decisions 19/CP.28 and 7/CMP.18, as orally amended, respectively.</w:t>
      </w:r>
    </w:p>
  </w:footnote>
  <w:footnote w:id="85">
    <w:p w14:paraId="44F2C09E" w14:textId="48CA449F" w:rsidR="00F179C3" w:rsidRPr="007F548E" w:rsidRDefault="00F179C3" w:rsidP="00A75FC5">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38</w:t>
      </w:r>
      <w:r w:rsidRPr="007F548E">
        <w:t xml:space="preserve"> above (starting at 1:22:40). Technical errors made in the statement have been corrected in this report. A reference to joint SBI agenda sub-item 12(a) and SBSTA agenda sub-item 3(a), “Glasgow–Sharm el-Sheikh work programme on the global goal on adaptation referred to in decision 7/CMA.3”, has been removed. Furthermore, references to joint SBI agenda sub-item 13(a) and SBSTA agenda sub-item 4(a), “Report of the Executive Committee of the Warsaw International Mechanism for Loss and Damage associated with Climate Change Impacts”, have been replaced with references to joint SBI agenda sub-item 13(b) and SBSTA agenda sub-item 4(b), “Matters relating to the Santiago network under the Warsaw International Mechanism for Loss and Damage associated with Climate Change Impacts”. A reference to translations and events at regional climate weeks has also been removed.</w:t>
      </w:r>
    </w:p>
  </w:footnote>
  <w:footnote w:id="86">
    <w:p w14:paraId="2FD4436B" w14:textId="2C834CC2"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r>
      <w:r w:rsidR="00653690">
        <w:t>The figure provided during the sessions has been amended to correct a technical error.</w:t>
      </w:r>
    </w:p>
  </w:footnote>
  <w:footnote w:id="87">
    <w:p w14:paraId="7D2B276D" w14:textId="639E7BA2"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The statements can be heard at </w:t>
      </w:r>
      <w:hyperlink r:id="rId39" w:history="1">
        <w:r w:rsidRPr="007F548E">
          <w:rPr>
            <w:rStyle w:val="Hyperlink"/>
          </w:rPr>
          <w:t>https://unfccc.int/event/joint-plenary-of-the-3rd-meetings-of-sbsta-59-and-sbi-59-to-hear-statements</w:t>
        </w:r>
      </w:hyperlink>
      <w:r w:rsidRPr="007F548E">
        <w:t xml:space="preserve"> (starting at 0:02:10).</w:t>
      </w:r>
    </w:p>
  </w:footnote>
  <w:footnote w:id="88">
    <w:p w14:paraId="7B946C57" w14:textId="35455595" w:rsidR="00365197" w:rsidRPr="007F548E" w:rsidRDefault="00365197">
      <w:pPr>
        <w:pStyle w:val="FootnoteText"/>
        <w:widowControl w:val="0"/>
        <w:tabs>
          <w:tab w:val="clear" w:pos="1021"/>
          <w:tab w:val="right" w:pos="1020"/>
        </w:tabs>
      </w:pPr>
      <w:r w:rsidRPr="007F548E">
        <w:tab/>
      </w:r>
      <w:r w:rsidRPr="007F548E">
        <w:rPr>
          <w:rStyle w:val="FootnoteReference"/>
        </w:rPr>
        <w:footnoteRef/>
      </w:r>
      <w:r w:rsidRPr="007F548E">
        <w:tab/>
        <w:t xml:space="preserve">As footnote </w:t>
      </w:r>
      <w:r w:rsidR="00B26EB8">
        <w:t>86</w:t>
      </w:r>
      <w:r w:rsidRPr="007F548E">
        <w:t xml:space="preserve"> above (starting at 0:56:05).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4D9B" w14:textId="1E289CB7" w:rsidR="00365197" w:rsidRPr="00365197" w:rsidRDefault="00365197" w:rsidP="00365197">
    <w:pPr>
      <w:pStyle w:val="Header"/>
    </w:pPr>
    <w:r>
      <w:t>FCCC/SBI/2023/21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13E6" w14:textId="2528C16A" w:rsidR="00365197" w:rsidRPr="00365197" w:rsidRDefault="00365197" w:rsidP="00365197">
    <w:pPr>
      <w:pStyle w:val="Header"/>
      <w:jc w:val="right"/>
    </w:pPr>
    <w:r>
      <w:t>FCCC/SBI/2023/21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15A9" w14:textId="77777777" w:rsidR="00365197" w:rsidRDefault="00365197" w:rsidP="0036519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F251" w14:textId="4C0DCD4C" w:rsidR="0031149B" w:rsidRPr="00365197" w:rsidRDefault="00365197" w:rsidP="00365197">
    <w:pPr>
      <w:pStyle w:val="Header"/>
    </w:pPr>
    <w:r>
      <w:t>FCCC/SBI/2023/21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1949" w14:textId="37E61D5E" w:rsidR="00365197" w:rsidRPr="00365197" w:rsidRDefault="00365197" w:rsidP="00365197">
    <w:pPr>
      <w:pStyle w:val="Header"/>
      <w:jc w:val="right"/>
    </w:pPr>
    <w:r>
      <w:t>FCCC/SBI/2023/21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E4D0B6D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bCs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083289885">
    <w:abstractNumId w:val="3"/>
  </w:num>
  <w:num w:numId="2" w16cid:durableId="8259867">
    <w:abstractNumId w:val="5"/>
  </w:num>
  <w:num w:numId="3" w16cid:durableId="1678733448">
    <w:abstractNumId w:val="8"/>
  </w:num>
  <w:num w:numId="4" w16cid:durableId="78605626">
    <w:abstractNumId w:val="1"/>
  </w:num>
  <w:num w:numId="5" w16cid:durableId="2091079493">
    <w:abstractNumId w:val="0"/>
  </w:num>
  <w:num w:numId="6" w16cid:durableId="1511025763">
    <w:abstractNumId w:val="13"/>
  </w:num>
  <w:num w:numId="7" w16cid:durableId="1293829587">
    <w:abstractNumId w:val="7"/>
  </w:num>
  <w:num w:numId="8" w16cid:durableId="1305235678">
    <w:abstractNumId w:val="3"/>
  </w:num>
  <w:num w:numId="9" w16cid:durableId="614025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0178900">
    <w:abstractNumId w:val="7"/>
  </w:num>
  <w:num w:numId="11" w16cid:durableId="1216773305">
    <w:abstractNumId w:val="7"/>
  </w:num>
  <w:num w:numId="12" w16cid:durableId="295305618">
    <w:abstractNumId w:val="7"/>
  </w:num>
  <w:num w:numId="13" w16cid:durableId="616722056">
    <w:abstractNumId w:val="2"/>
  </w:num>
  <w:num w:numId="14" w16cid:durableId="1745176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0945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0991716">
    <w:abstractNumId w:val="7"/>
  </w:num>
  <w:num w:numId="17" w16cid:durableId="1549761291">
    <w:abstractNumId w:val="7"/>
  </w:num>
  <w:num w:numId="18" w16cid:durableId="352191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0262945">
    <w:abstractNumId w:val="7"/>
  </w:num>
  <w:num w:numId="20" w16cid:durableId="1957327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0723622">
    <w:abstractNumId w:val="7"/>
  </w:num>
  <w:num w:numId="22" w16cid:durableId="930698101">
    <w:abstractNumId w:val="7"/>
  </w:num>
  <w:num w:numId="23" w16cid:durableId="1844860840">
    <w:abstractNumId w:val="3"/>
  </w:num>
  <w:num w:numId="24" w16cid:durableId="1204052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42820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97"/>
    <w:rsid w:val="00002558"/>
    <w:rsid w:val="00004A30"/>
    <w:rsid w:val="00007089"/>
    <w:rsid w:val="00021BB6"/>
    <w:rsid w:val="0002382B"/>
    <w:rsid w:val="00027F7F"/>
    <w:rsid w:val="00030C1A"/>
    <w:rsid w:val="00032DDE"/>
    <w:rsid w:val="00037650"/>
    <w:rsid w:val="0003776D"/>
    <w:rsid w:val="000423A6"/>
    <w:rsid w:val="000520AF"/>
    <w:rsid w:val="00052463"/>
    <w:rsid w:val="00054CCE"/>
    <w:rsid w:val="000555B3"/>
    <w:rsid w:val="00055F2E"/>
    <w:rsid w:val="000561BD"/>
    <w:rsid w:val="000610B7"/>
    <w:rsid w:val="00062505"/>
    <w:rsid w:val="00074855"/>
    <w:rsid w:val="00074EC5"/>
    <w:rsid w:val="00074FC8"/>
    <w:rsid w:val="00076113"/>
    <w:rsid w:val="000773C8"/>
    <w:rsid w:val="00081C44"/>
    <w:rsid w:val="00083647"/>
    <w:rsid w:val="0008756E"/>
    <w:rsid w:val="00087BE9"/>
    <w:rsid w:val="00090016"/>
    <w:rsid w:val="00090A78"/>
    <w:rsid w:val="000913E6"/>
    <w:rsid w:val="00092E29"/>
    <w:rsid w:val="00093044"/>
    <w:rsid w:val="000A399F"/>
    <w:rsid w:val="000A4C99"/>
    <w:rsid w:val="000A566F"/>
    <w:rsid w:val="000A63B3"/>
    <w:rsid w:val="000A7C2B"/>
    <w:rsid w:val="000B1FD0"/>
    <w:rsid w:val="000B41E9"/>
    <w:rsid w:val="000C0E05"/>
    <w:rsid w:val="000C24E3"/>
    <w:rsid w:val="000C5173"/>
    <w:rsid w:val="000C7FAF"/>
    <w:rsid w:val="000D18B4"/>
    <w:rsid w:val="000D5DED"/>
    <w:rsid w:val="000D6761"/>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557DA"/>
    <w:rsid w:val="001600D9"/>
    <w:rsid w:val="00164A94"/>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A3A"/>
    <w:rsid w:val="001A1FC1"/>
    <w:rsid w:val="001A3E9A"/>
    <w:rsid w:val="001A594B"/>
    <w:rsid w:val="001A5FE8"/>
    <w:rsid w:val="001A6305"/>
    <w:rsid w:val="001A70E2"/>
    <w:rsid w:val="001B085A"/>
    <w:rsid w:val="001B1094"/>
    <w:rsid w:val="001B1483"/>
    <w:rsid w:val="001C3DE7"/>
    <w:rsid w:val="001C3F2F"/>
    <w:rsid w:val="001C40F0"/>
    <w:rsid w:val="001C4688"/>
    <w:rsid w:val="001C46EF"/>
    <w:rsid w:val="001C7B87"/>
    <w:rsid w:val="001D012A"/>
    <w:rsid w:val="001D070D"/>
    <w:rsid w:val="001D0F0F"/>
    <w:rsid w:val="001D1A11"/>
    <w:rsid w:val="001D2FD8"/>
    <w:rsid w:val="001E1EFC"/>
    <w:rsid w:val="001E38E4"/>
    <w:rsid w:val="001E4965"/>
    <w:rsid w:val="001E7D13"/>
    <w:rsid w:val="001F0C87"/>
    <w:rsid w:val="001F2BBF"/>
    <w:rsid w:val="001F7F25"/>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32FB"/>
    <w:rsid w:val="002859C9"/>
    <w:rsid w:val="0029007C"/>
    <w:rsid w:val="00290409"/>
    <w:rsid w:val="00292DC3"/>
    <w:rsid w:val="002933A4"/>
    <w:rsid w:val="002954CD"/>
    <w:rsid w:val="00295866"/>
    <w:rsid w:val="0029733B"/>
    <w:rsid w:val="00297C1E"/>
    <w:rsid w:val="002A5161"/>
    <w:rsid w:val="002A7B52"/>
    <w:rsid w:val="002B00DA"/>
    <w:rsid w:val="002B0283"/>
    <w:rsid w:val="002B3984"/>
    <w:rsid w:val="002B446B"/>
    <w:rsid w:val="002B4620"/>
    <w:rsid w:val="002B685D"/>
    <w:rsid w:val="002B71EA"/>
    <w:rsid w:val="002B72CE"/>
    <w:rsid w:val="002B7532"/>
    <w:rsid w:val="002C051E"/>
    <w:rsid w:val="002C11F7"/>
    <w:rsid w:val="002C3336"/>
    <w:rsid w:val="002C52A6"/>
    <w:rsid w:val="002C5632"/>
    <w:rsid w:val="002C7368"/>
    <w:rsid w:val="002D154A"/>
    <w:rsid w:val="002D1F6E"/>
    <w:rsid w:val="002D66A2"/>
    <w:rsid w:val="002D737B"/>
    <w:rsid w:val="002E3ED8"/>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5197"/>
    <w:rsid w:val="00367230"/>
    <w:rsid w:val="00375F53"/>
    <w:rsid w:val="003762C2"/>
    <w:rsid w:val="00377BEA"/>
    <w:rsid w:val="00381632"/>
    <w:rsid w:val="00383494"/>
    <w:rsid w:val="003841AD"/>
    <w:rsid w:val="003847B9"/>
    <w:rsid w:val="00385E56"/>
    <w:rsid w:val="003A04B4"/>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86B"/>
    <w:rsid w:val="003F1E27"/>
    <w:rsid w:val="003F20C4"/>
    <w:rsid w:val="003F3102"/>
    <w:rsid w:val="003F3389"/>
    <w:rsid w:val="003F5FEE"/>
    <w:rsid w:val="003F7301"/>
    <w:rsid w:val="00400B35"/>
    <w:rsid w:val="00403E2E"/>
    <w:rsid w:val="00405060"/>
    <w:rsid w:val="004061BF"/>
    <w:rsid w:val="00410508"/>
    <w:rsid w:val="00415EFB"/>
    <w:rsid w:val="00417292"/>
    <w:rsid w:val="004215DD"/>
    <w:rsid w:val="00422A48"/>
    <w:rsid w:val="00422A55"/>
    <w:rsid w:val="00425C91"/>
    <w:rsid w:val="00427DA2"/>
    <w:rsid w:val="0043729E"/>
    <w:rsid w:val="00437435"/>
    <w:rsid w:val="00442AFD"/>
    <w:rsid w:val="00445627"/>
    <w:rsid w:val="00455747"/>
    <w:rsid w:val="00456080"/>
    <w:rsid w:val="004578AD"/>
    <w:rsid w:val="00464BE9"/>
    <w:rsid w:val="00465ED0"/>
    <w:rsid w:val="004732FC"/>
    <w:rsid w:val="00475F24"/>
    <w:rsid w:val="00477328"/>
    <w:rsid w:val="004812E6"/>
    <w:rsid w:val="0048196D"/>
    <w:rsid w:val="00484B74"/>
    <w:rsid w:val="0048523B"/>
    <w:rsid w:val="00485971"/>
    <w:rsid w:val="00487DED"/>
    <w:rsid w:val="004903C5"/>
    <w:rsid w:val="00490900"/>
    <w:rsid w:val="004977C3"/>
    <w:rsid w:val="004A36EC"/>
    <w:rsid w:val="004A67DD"/>
    <w:rsid w:val="004B02E4"/>
    <w:rsid w:val="004B2317"/>
    <w:rsid w:val="004B2869"/>
    <w:rsid w:val="004B501A"/>
    <w:rsid w:val="004B6DE3"/>
    <w:rsid w:val="004C022A"/>
    <w:rsid w:val="004C1052"/>
    <w:rsid w:val="004C6923"/>
    <w:rsid w:val="004D13F9"/>
    <w:rsid w:val="004D1BD9"/>
    <w:rsid w:val="004D26DD"/>
    <w:rsid w:val="004D72AF"/>
    <w:rsid w:val="004E2287"/>
    <w:rsid w:val="004E3961"/>
    <w:rsid w:val="004E4B8F"/>
    <w:rsid w:val="004E5A04"/>
    <w:rsid w:val="004E7437"/>
    <w:rsid w:val="004F0202"/>
    <w:rsid w:val="004F0D45"/>
    <w:rsid w:val="004F615A"/>
    <w:rsid w:val="005023AD"/>
    <w:rsid w:val="005030B1"/>
    <w:rsid w:val="00503373"/>
    <w:rsid w:val="00510A3F"/>
    <w:rsid w:val="005120CF"/>
    <w:rsid w:val="0051452E"/>
    <w:rsid w:val="00521929"/>
    <w:rsid w:val="005255F0"/>
    <w:rsid w:val="00527573"/>
    <w:rsid w:val="005279BE"/>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5E60"/>
    <w:rsid w:val="00576132"/>
    <w:rsid w:val="00576F19"/>
    <w:rsid w:val="00577949"/>
    <w:rsid w:val="0058341F"/>
    <w:rsid w:val="005857A1"/>
    <w:rsid w:val="0059193B"/>
    <w:rsid w:val="00592405"/>
    <w:rsid w:val="005A0171"/>
    <w:rsid w:val="005A1844"/>
    <w:rsid w:val="005A30EA"/>
    <w:rsid w:val="005A3292"/>
    <w:rsid w:val="005B1D36"/>
    <w:rsid w:val="005B47F8"/>
    <w:rsid w:val="005B7478"/>
    <w:rsid w:val="005C08EC"/>
    <w:rsid w:val="005C683F"/>
    <w:rsid w:val="005C6895"/>
    <w:rsid w:val="005C7B06"/>
    <w:rsid w:val="005D6C7A"/>
    <w:rsid w:val="005E432D"/>
    <w:rsid w:val="005F16C2"/>
    <w:rsid w:val="005F7584"/>
    <w:rsid w:val="006002E5"/>
    <w:rsid w:val="00601526"/>
    <w:rsid w:val="00603D73"/>
    <w:rsid w:val="0060436D"/>
    <w:rsid w:val="00605805"/>
    <w:rsid w:val="0061173F"/>
    <w:rsid w:val="00611E89"/>
    <w:rsid w:val="00617B57"/>
    <w:rsid w:val="00622643"/>
    <w:rsid w:val="00622B9F"/>
    <w:rsid w:val="00624D03"/>
    <w:rsid w:val="006317F3"/>
    <w:rsid w:val="00631EE2"/>
    <w:rsid w:val="00633BF3"/>
    <w:rsid w:val="006340F5"/>
    <w:rsid w:val="00634DBB"/>
    <w:rsid w:val="0063652F"/>
    <w:rsid w:val="0063667C"/>
    <w:rsid w:val="006379C7"/>
    <w:rsid w:val="00641F29"/>
    <w:rsid w:val="0064579B"/>
    <w:rsid w:val="00651BDB"/>
    <w:rsid w:val="00653690"/>
    <w:rsid w:val="00655F79"/>
    <w:rsid w:val="00656011"/>
    <w:rsid w:val="0066159F"/>
    <w:rsid w:val="00664ABD"/>
    <w:rsid w:val="00664E65"/>
    <w:rsid w:val="00667693"/>
    <w:rsid w:val="0066779B"/>
    <w:rsid w:val="00671981"/>
    <w:rsid w:val="006771A4"/>
    <w:rsid w:val="006810D8"/>
    <w:rsid w:val="0068552D"/>
    <w:rsid w:val="00687740"/>
    <w:rsid w:val="00693901"/>
    <w:rsid w:val="006973FA"/>
    <w:rsid w:val="006A3385"/>
    <w:rsid w:val="006A4058"/>
    <w:rsid w:val="006A56FD"/>
    <w:rsid w:val="006A63F7"/>
    <w:rsid w:val="006B06DB"/>
    <w:rsid w:val="006B13CC"/>
    <w:rsid w:val="006B2FFC"/>
    <w:rsid w:val="006B3ACD"/>
    <w:rsid w:val="006B62F2"/>
    <w:rsid w:val="006B6D3A"/>
    <w:rsid w:val="006C590B"/>
    <w:rsid w:val="006C6896"/>
    <w:rsid w:val="006D0BDC"/>
    <w:rsid w:val="006D125F"/>
    <w:rsid w:val="006D4298"/>
    <w:rsid w:val="006D59B8"/>
    <w:rsid w:val="006E01A3"/>
    <w:rsid w:val="006E124E"/>
    <w:rsid w:val="006E2336"/>
    <w:rsid w:val="006E62D7"/>
    <w:rsid w:val="006E6852"/>
    <w:rsid w:val="006F1BFA"/>
    <w:rsid w:val="006F2373"/>
    <w:rsid w:val="006F4A87"/>
    <w:rsid w:val="00700EEF"/>
    <w:rsid w:val="00706ACC"/>
    <w:rsid w:val="00710E60"/>
    <w:rsid w:val="007112BE"/>
    <w:rsid w:val="0071428F"/>
    <w:rsid w:val="00716AE1"/>
    <w:rsid w:val="00717BC5"/>
    <w:rsid w:val="00721D44"/>
    <w:rsid w:val="00721FF8"/>
    <w:rsid w:val="00726562"/>
    <w:rsid w:val="00731509"/>
    <w:rsid w:val="007334B2"/>
    <w:rsid w:val="007334C8"/>
    <w:rsid w:val="00733560"/>
    <w:rsid w:val="0073470C"/>
    <w:rsid w:val="007367AC"/>
    <w:rsid w:val="00740984"/>
    <w:rsid w:val="00741FEC"/>
    <w:rsid w:val="00742F78"/>
    <w:rsid w:val="0074484D"/>
    <w:rsid w:val="00744D22"/>
    <w:rsid w:val="00746018"/>
    <w:rsid w:val="00750AE3"/>
    <w:rsid w:val="00750CCE"/>
    <w:rsid w:val="00752275"/>
    <w:rsid w:val="0075262E"/>
    <w:rsid w:val="00752FEF"/>
    <w:rsid w:val="00753C81"/>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E7014"/>
    <w:rsid w:val="007F046B"/>
    <w:rsid w:val="007F0C6B"/>
    <w:rsid w:val="007F11A7"/>
    <w:rsid w:val="007F548E"/>
    <w:rsid w:val="007F5855"/>
    <w:rsid w:val="007F6C8A"/>
    <w:rsid w:val="00802646"/>
    <w:rsid w:val="00803F3C"/>
    <w:rsid w:val="00805529"/>
    <w:rsid w:val="008071D5"/>
    <w:rsid w:val="00807C89"/>
    <w:rsid w:val="00810726"/>
    <w:rsid w:val="0081743A"/>
    <w:rsid w:val="00820954"/>
    <w:rsid w:val="00820C42"/>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0472"/>
    <w:rsid w:val="00862B67"/>
    <w:rsid w:val="008636D6"/>
    <w:rsid w:val="00863B98"/>
    <w:rsid w:val="00866BDD"/>
    <w:rsid w:val="00871E36"/>
    <w:rsid w:val="00873FF2"/>
    <w:rsid w:val="00876096"/>
    <w:rsid w:val="00876FDD"/>
    <w:rsid w:val="00877791"/>
    <w:rsid w:val="0088373E"/>
    <w:rsid w:val="00885EE0"/>
    <w:rsid w:val="00886C88"/>
    <w:rsid w:val="00892684"/>
    <w:rsid w:val="008947F8"/>
    <w:rsid w:val="008A16AF"/>
    <w:rsid w:val="008A7864"/>
    <w:rsid w:val="008B0BDE"/>
    <w:rsid w:val="008B17FB"/>
    <w:rsid w:val="008B2230"/>
    <w:rsid w:val="008B4372"/>
    <w:rsid w:val="008B7641"/>
    <w:rsid w:val="008C05BD"/>
    <w:rsid w:val="008C3312"/>
    <w:rsid w:val="008C42B4"/>
    <w:rsid w:val="008C485C"/>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1E2C"/>
    <w:rsid w:val="009034BB"/>
    <w:rsid w:val="00906948"/>
    <w:rsid w:val="0091113E"/>
    <w:rsid w:val="0091119B"/>
    <w:rsid w:val="009137D2"/>
    <w:rsid w:val="00917177"/>
    <w:rsid w:val="00917213"/>
    <w:rsid w:val="009176A4"/>
    <w:rsid w:val="0091779A"/>
    <w:rsid w:val="009179D6"/>
    <w:rsid w:val="00920059"/>
    <w:rsid w:val="00921DB5"/>
    <w:rsid w:val="0092263E"/>
    <w:rsid w:val="009230A8"/>
    <w:rsid w:val="009241A8"/>
    <w:rsid w:val="00925084"/>
    <w:rsid w:val="009252FD"/>
    <w:rsid w:val="00933228"/>
    <w:rsid w:val="0094334C"/>
    <w:rsid w:val="0094674B"/>
    <w:rsid w:val="009476D3"/>
    <w:rsid w:val="00957A10"/>
    <w:rsid w:val="00960298"/>
    <w:rsid w:val="009617EB"/>
    <w:rsid w:val="0096262A"/>
    <w:rsid w:val="00963690"/>
    <w:rsid w:val="009652D8"/>
    <w:rsid w:val="00965737"/>
    <w:rsid w:val="00967036"/>
    <w:rsid w:val="00970F53"/>
    <w:rsid w:val="00971B44"/>
    <w:rsid w:val="00977E51"/>
    <w:rsid w:val="00980E44"/>
    <w:rsid w:val="009929D4"/>
    <w:rsid w:val="00996312"/>
    <w:rsid w:val="009979A7"/>
    <w:rsid w:val="009A180C"/>
    <w:rsid w:val="009A1EFD"/>
    <w:rsid w:val="009A2813"/>
    <w:rsid w:val="009A38FD"/>
    <w:rsid w:val="009A71AA"/>
    <w:rsid w:val="009B064C"/>
    <w:rsid w:val="009B1CB9"/>
    <w:rsid w:val="009B6667"/>
    <w:rsid w:val="009C15C9"/>
    <w:rsid w:val="009D186B"/>
    <w:rsid w:val="009D7644"/>
    <w:rsid w:val="009D7985"/>
    <w:rsid w:val="009E3F82"/>
    <w:rsid w:val="009F29D4"/>
    <w:rsid w:val="009F2B12"/>
    <w:rsid w:val="009F3514"/>
    <w:rsid w:val="009F3A00"/>
    <w:rsid w:val="009F4969"/>
    <w:rsid w:val="009F65C0"/>
    <w:rsid w:val="009F7619"/>
    <w:rsid w:val="009F7990"/>
    <w:rsid w:val="009F7A41"/>
    <w:rsid w:val="00A029EC"/>
    <w:rsid w:val="00A02E12"/>
    <w:rsid w:val="00A04983"/>
    <w:rsid w:val="00A05C5E"/>
    <w:rsid w:val="00A060B4"/>
    <w:rsid w:val="00A061DE"/>
    <w:rsid w:val="00A0753F"/>
    <w:rsid w:val="00A078E1"/>
    <w:rsid w:val="00A10FFD"/>
    <w:rsid w:val="00A11347"/>
    <w:rsid w:val="00A11818"/>
    <w:rsid w:val="00A30DE3"/>
    <w:rsid w:val="00A31DAA"/>
    <w:rsid w:val="00A32408"/>
    <w:rsid w:val="00A32487"/>
    <w:rsid w:val="00A35DA3"/>
    <w:rsid w:val="00A36552"/>
    <w:rsid w:val="00A41DEF"/>
    <w:rsid w:val="00A46476"/>
    <w:rsid w:val="00A47AB3"/>
    <w:rsid w:val="00A47DA0"/>
    <w:rsid w:val="00A51559"/>
    <w:rsid w:val="00A55AAA"/>
    <w:rsid w:val="00A576FC"/>
    <w:rsid w:val="00A60427"/>
    <w:rsid w:val="00A63C00"/>
    <w:rsid w:val="00A6472E"/>
    <w:rsid w:val="00A6486B"/>
    <w:rsid w:val="00A64947"/>
    <w:rsid w:val="00A66451"/>
    <w:rsid w:val="00A71AF4"/>
    <w:rsid w:val="00A72AC2"/>
    <w:rsid w:val="00A72AC5"/>
    <w:rsid w:val="00A72B5C"/>
    <w:rsid w:val="00A730BB"/>
    <w:rsid w:val="00A73BA9"/>
    <w:rsid w:val="00A75FC5"/>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1675"/>
    <w:rsid w:val="00AD40C4"/>
    <w:rsid w:val="00AD4D69"/>
    <w:rsid w:val="00AD7EA2"/>
    <w:rsid w:val="00AE03E0"/>
    <w:rsid w:val="00AE2044"/>
    <w:rsid w:val="00AE3B92"/>
    <w:rsid w:val="00AE550C"/>
    <w:rsid w:val="00AE73B8"/>
    <w:rsid w:val="00AF45B0"/>
    <w:rsid w:val="00B03244"/>
    <w:rsid w:val="00B13218"/>
    <w:rsid w:val="00B210F0"/>
    <w:rsid w:val="00B217B4"/>
    <w:rsid w:val="00B24666"/>
    <w:rsid w:val="00B2560F"/>
    <w:rsid w:val="00B26EB8"/>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2910"/>
    <w:rsid w:val="00BC36B3"/>
    <w:rsid w:val="00BC43C0"/>
    <w:rsid w:val="00BC50E5"/>
    <w:rsid w:val="00BC5A44"/>
    <w:rsid w:val="00BD077B"/>
    <w:rsid w:val="00BD34DB"/>
    <w:rsid w:val="00BD4436"/>
    <w:rsid w:val="00BD7715"/>
    <w:rsid w:val="00BE0EAC"/>
    <w:rsid w:val="00BE2DE5"/>
    <w:rsid w:val="00BE6757"/>
    <w:rsid w:val="00BF0EE6"/>
    <w:rsid w:val="00C0105B"/>
    <w:rsid w:val="00C073F7"/>
    <w:rsid w:val="00C120C7"/>
    <w:rsid w:val="00C12D57"/>
    <w:rsid w:val="00C143B5"/>
    <w:rsid w:val="00C15432"/>
    <w:rsid w:val="00C16295"/>
    <w:rsid w:val="00C16970"/>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04FE"/>
    <w:rsid w:val="00C631AC"/>
    <w:rsid w:val="00C6567C"/>
    <w:rsid w:val="00C67050"/>
    <w:rsid w:val="00C67110"/>
    <w:rsid w:val="00C72C22"/>
    <w:rsid w:val="00C72FF4"/>
    <w:rsid w:val="00C737CA"/>
    <w:rsid w:val="00C77A2E"/>
    <w:rsid w:val="00C80E9D"/>
    <w:rsid w:val="00C83DFC"/>
    <w:rsid w:val="00C87683"/>
    <w:rsid w:val="00C92592"/>
    <w:rsid w:val="00C970D7"/>
    <w:rsid w:val="00CA22E2"/>
    <w:rsid w:val="00CA64BF"/>
    <w:rsid w:val="00CA7918"/>
    <w:rsid w:val="00CA798C"/>
    <w:rsid w:val="00CA7E68"/>
    <w:rsid w:val="00CA7E96"/>
    <w:rsid w:val="00CB0F75"/>
    <w:rsid w:val="00CB3FFE"/>
    <w:rsid w:val="00CB50A8"/>
    <w:rsid w:val="00CB5ECE"/>
    <w:rsid w:val="00CB6A6E"/>
    <w:rsid w:val="00CB795C"/>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DA2"/>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0BAE"/>
    <w:rsid w:val="00D74206"/>
    <w:rsid w:val="00D756F9"/>
    <w:rsid w:val="00D7598E"/>
    <w:rsid w:val="00D832A3"/>
    <w:rsid w:val="00D85EA8"/>
    <w:rsid w:val="00D87844"/>
    <w:rsid w:val="00D87C8B"/>
    <w:rsid w:val="00D94CD8"/>
    <w:rsid w:val="00D94FDF"/>
    <w:rsid w:val="00D96472"/>
    <w:rsid w:val="00D97990"/>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DF2806"/>
    <w:rsid w:val="00E03424"/>
    <w:rsid w:val="00E03ED0"/>
    <w:rsid w:val="00E10A1A"/>
    <w:rsid w:val="00E17BB7"/>
    <w:rsid w:val="00E21A8F"/>
    <w:rsid w:val="00E21DBF"/>
    <w:rsid w:val="00E22610"/>
    <w:rsid w:val="00E262F4"/>
    <w:rsid w:val="00E26BE6"/>
    <w:rsid w:val="00E3181D"/>
    <w:rsid w:val="00E33BDC"/>
    <w:rsid w:val="00E34EE4"/>
    <w:rsid w:val="00E370CB"/>
    <w:rsid w:val="00E37CB8"/>
    <w:rsid w:val="00E4082B"/>
    <w:rsid w:val="00E40FAC"/>
    <w:rsid w:val="00E42000"/>
    <w:rsid w:val="00E42EA9"/>
    <w:rsid w:val="00E43076"/>
    <w:rsid w:val="00E466BB"/>
    <w:rsid w:val="00E50AEE"/>
    <w:rsid w:val="00E569BC"/>
    <w:rsid w:val="00E57B62"/>
    <w:rsid w:val="00E6392A"/>
    <w:rsid w:val="00E6745D"/>
    <w:rsid w:val="00E7000B"/>
    <w:rsid w:val="00E702C1"/>
    <w:rsid w:val="00E731A7"/>
    <w:rsid w:val="00E75D67"/>
    <w:rsid w:val="00E80DB8"/>
    <w:rsid w:val="00E83BD5"/>
    <w:rsid w:val="00E8410C"/>
    <w:rsid w:val="00E847EA"/>
    <w:rsid w:val="00E85D4E"/>
    <w:rsid w:val="00E86C47"/>
    <w:rsid w:val="00E87FC3"/>
    <w:rsid w:val="00E91D48"/>
    <w:rsid w:val="00E91EE5"/>
    <w:rsid w:val="00E92316"/>
    <w:rsid w:val="00E955EF"/>
    <w:rsid w:val="00E967CB"/>
    <w:rsid w:val="00EA1029"/>
    <w:rsid w:val="00EA2634"/>
    <w:rsid w:val="00EA27AA"/>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2CAB"/>
    <w:rsid w:val="00EF3D5F"/>
    <w:rsid w:val="00EF4682"/>
    <w:rsid w:val="00EF6F93"/>
    <w:rsid w:val="00F03595"/>
    <w:rsid w:val="00F117C8"/>
    <w:rsid w:val="00F12D8F"/>
    <w:rsid w:val="00F1380E"/>
    <w:rsid w:val="00F1390B"/>
    <w:rsid w:val="00F179C3"/>
    <w:rsid w:val="00F204B3"/>
    <w:rsid w:val="00F24327"/>
    <w:rsid w:val="00F3124B"/>
    <w:rsid w:val="00F3393A"/>
    <w:rsid w:val="00F35818"/>
    <w:rsid w:val="00F36846"/>
    <w:rsid w:val="00F376F0"/>
    <w:rsid w:val="00F43434"/>
    <w:rsid w:val="00F44C6A"/>
    <w:rsid w:val="00F47928"/>
    <w:rsid w:val="00F509CD"/>
    <w:rsid w:val="00F5142A"/>
    <w:rsid w:val="00F516A8"/>
    <w:rsid w:val="00F51990"/>
    <w:rsid w:val="00F530B7"/>
    <w:rsid w:val="00F54973"/>
    <w:rsid w:val="00F5595C"/>
    <w:rsid w:val="00F55BA0"/>
    <w:rsid w:val="00F57413"/>
    <w:rsid w:val="00F576A9"/>
    <w:rsid w:val="00F62419"/>
    <w:rsid w:val="00F650DD"/>
    <w:rsid w:val="00F6546F"/>
    <w:rsid w:val="00F71266"/>
    <w:rsid w:val="00F71D7E"/>
    <w:rsid w:val="00F71FB8"/>
    <w:rsid w:val="00F73B1E"/>
    <w:rsid w:val="00F74E04"/>
    <w:rsid w:val="00F805CB"/>
    <w:rsid w:val="00F819FA"/>
    <w:rsid w:val="00F82445"/>
    <w:rsid w:val="00F87228"/>
    <w:rsid w:val="00F87280"/>
    <w:rsid w:val="00F87B82"/>
    <w:rsid w:val="00F917D5"/>
    <w:rsid w:val="00F9202C"/>
    <w:rsid w:val="00F93E30"/>
    <w:rsid w:val="00F954FE"/>
    <w:rsid w:val="00F9629C"/>
    <w:rsid w:val="00FA1A46"/>
    <w:rsid w:val="00FA3CE0"/>
    <w:rsid w:val="00FA4306"/>
    <w:rsid w:val="00FA5568"/>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6449"/>
    <w:rsid w:val="00FE7456"/>
    <w:rsid w:val="00FE746E"/>
    <w:rsid w:val="00FF194A"/>
    <w:rsid w:val="00FF2012"/>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209A6"/>
  <w15:docId w15:val="{6D84B81B-F819-4BF9-988D-33013C3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6B3ACD"/>
    <w:pPr>
      <w:tabs>
        <w:tab w:val="right" w:pos="851"/>
        <w:tab w:val="left" w:pos="1134"/>
        <w:tab w:val="left" w:pos="1559"/>
        <w:tab w:val="left" w:pos="1985"/>
        <w:tab w:val="right" w:leader="dot" w:pos="8930"/>
        <w:tab w:val="right" w:pos="9639"/>
      </w:tabs>
      <w:spacing w:after="120"/>
      <w:ind w:left="1134" w:hanging="1134"/>
    </w:pPr>
    <w:rPr>
      <w:noProof/>
    </w:rPr>
  </w:style>
  <w:style w:type="paragraph" w:styleId="TOC2">
    <w:name w:val="toc 2"/>
    <w:basedOn w:val="Normal"/>
    <w:next w:val="Normal"/>
    <w:autoRedefine/>
    <w:uiPriority w:val="39"/>
    <w:rsid w:val="006B3ACD"/>
    <w:pPr>
      <w:tabs>
        <w:tab w:val="right" w:pos="851"/>
        <w:tab w:val="left" w:pos="1134"/>
        <w:tab w:val="left" w:pos="1559"/>
        <w:tab w:val="left" w:pos="1985"/>
        <w:tab w:val="center" w:leader="dot" w:pos="8930"/>
        <w:tab w:val="right" w:pos="9639"/>
      </w:tabs>
      <w:spacing w:after="120"/>
      <w:ind w:left="1560" w:hanging="156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65197"/>
    <w:rPr>
      <w:sz w:val="16"/>
      <w:szCs w:val="16"/>
    </w:rPr>
  </w:style>
  <w:style w:type="paragraph" w:styleId="CommentText">
    <w:name w:val="annotation text"/>
    <w:basedOn w:val="Normal"/>
    <w:link w:val="CommentTextChar"/>
    <w:unhideWhenUsed/>
    <w:rsid w:val="00365197"/>
    <w:pPr>
      <w:spacing w:line="240" w:lineRule="auto"/>
    </w:pPr>
  </w:style>
  <w:style w:type="character" w:customStyle="1" w:styleId="CommentTextChar">
    <w:name w:val="Comment Text Char"/>
    <w:basedOn w:val="DefaultParagraphFont"/>
    <w:link w:val="CommentText"/>
    <w:rsid w:val="00365197"/>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365197"/>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365197"/>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link w:val="RegSingleTxtG"/>
    <w:locked/>
    <w:rsid w:val="00365197"/>
    <w:rPr>
      <w:rFonts w:eastAsia="SimSun"/>
      <w:lang w:val="en-GB" w:eastAsia="zh-CN"/>
    </w:rPr>
  </w:style>
  <w:style w:type="character" w:customStyle="1" w:styleId="AnnoSingleTxtGChar">
    <w:name w:val="Anno_ Single Txt_G Char"/>
    <w:link w:val="AnnoSingleTxtG"/>
    <w:locked/>
    <w:rsid w:val="00365197"/>
    <w:rPr>
      <w:rFonts w:eastAsia="SimSun"/>
      <w:lang w:val="en-GB" w:eastAsia="zh-CN"/>
    </w:rPr>
  </w:style>
  <w:style w:type="character" w:customStyle="1" w:styleId="ListParagraphChar">
    <w:name w:val="List Paragraph Char"/>
    <w:basedOn w:val="DefaultParagraphFont"/>
    <w:link w:val="ListParagraph"/>
    <w:uiPriority w:val="34"/>
    <w:locked/>
    <w:rsid w:val="00365197"/>
    <w:rPr>
      <w:rFonts w:eastAsia="SimSun"/>
      <w:lang w:val="en-GB" w:eastAsia="zh-CN"/>
    </w:rPr>
  </w:style>
  <w:style w:type="character" w:customStyle="1" w:styleId="SingleTxtGChar">
    <w:name w:val="_ Single Txt_G Char"/>
    <w:link w:val="SingleTxtG"/>
    <w:locked/>
    <w:rsid w:val="00365197"/>
    <w:rPr>
      <w:lang w:val="en-GB"/>
    </w:rPr>
  </w:style>
  <w:style w:type="character" w:styleId="Hyperlink">
    <w:name w:val="Hyperlink"/>
    <w:basedOn w:val="DefaultParagraphFont"/>
    <w:unhideWhenUsed/>
    <w:rsid w:val="00365197"/>
    <w:rPr>
      <w:color w:val="0000FF" w:themeColor="hyperlink"/>
      <w:u w:val="single"/>
    </w:rPr>
  </w:style>
  <w:style w:type="paragraph" w:styleId="Revision">
    <w:name w:val="Revision"/>
    <w:hidden/>
    <w:uiPriority w:val="99"/>
    <w:semiHidden/>
    <w:rsid w:val="00365197"/>
    <w:rPr>
      <w:rFonts w:eastAsia="SimSun"/>
      <w:lang w:val="en-GB" w:eastAsia="zh-CN"/>
    </w:rPr>
  </w:style>
  <w:style w:type="paragraph" w:styleId="CommentSubject">
    <w:name w:val="annotation subject"/>
    <w:basedOn w:val="CommentText"/>
    <w:next w:val="CommentText"/>
    <w:link w:val="CommentSubjectChar"/>
    <w:semiHidden/>
    <w:unhideWhenUsed/>
    <w:rsid w:val="00365197"/>
    <w:rPr>
      <w:b/>
      <w:bCs/>
    </w:rPr>
  </w:style>
  <w:style w:type="character" w:customStyle="1" w:styleId="CommentSubjectChar">
    <w:name w:val="Comment Subject Char"/>
    <w:basedOn w:val="CommentTextChar"/>
    <w:link w:val="CommentSubject"/>
    <w:semiHidden/>
    <w:rsid w:val="00365197"/>
    <w:rPr>
      <w:rFonts w:eastAsia="SimSun"/>
      <w:b/>
      <w:bCs/>
      <w:lang w:val="en-GB" w:eastAsia="zh-CN"/>
    </w:rPr>
  </w:style>
  <w:style w:type="character" w:styleId="UnresolvedMention">
    <w:name w:val="Unresolved Mention"/>
    <w:basedOn w:val="DefaultParagraphFont"/>
    <w:uiPriority w:val="99"/>
    <w:unhideWhenUsed/>
    <w:rsid w:val="00365197"/>
    <w:rPr>
      <w:color w:val="605E5C"/>
      <w:shd w:val="clear" w:color="auto" w:fill="E1DFDD"/>
    </w:rPr>
  </w:style>
  <w:style w:type="character" w:styleId="Mention">
    <w:name w:val="Mention"/>
    <w:basedOn w:val="DefaultParagraphFont"/>
    <w:uiPriority w:val="99"/>
    <w:unhideWhenUsed/>
    <w:rsid w:val="00365197"/>
    <w:rPr>
      <w:color w:val="2B579A"/>
      <w:shd w:val="clear" w:color="auto" w:fill="E1DFDD"/>
    </w:rPr>
  </w:style>
  <w:style w:type="character" w:styleId="FollowedHyperlink">
    <w:name w:val="FollowedHyperlink"/>
    <w:basedOn w:val="DefaultParagraphFont"/>
    <w:semiHidden/>
    <w:unhideWhenUsed/>
    <w:rsid w:val="00365197"/>
    <w:rPr>
      <w:color w:val="800080" w:themeColor="followedHyperlink"/>
      <w:u w:val="single"/>
    </w:rPr>
  </w:style>
  <w:style w:type="character" w:customStyle="1" w:styleId="Heading1Char">
    <w:name w:val="Heading 1 Char"/>
    <w:aliases w:val="Table_G Char"/>
    <w:basedOn w:val="DefaultParagraphFont"/>
    <w:link w:val="Heading1"/>
    <w:rsid w:val="00365197"/>
    <w:rPr>
      <w:rFonts w:eastAsia="SimSun"/>
      <w:lang w:val="en-GB" w:eastAsia="zh-CN"/>
    </w:rPr>
  </w:style>
  <w:style w:type="character" w:customStyle="1" w:styleId="EndnoteTextChar">
    <w:name w:val="Endnote Text Char"/>
    <w:aliases w:val="2_G Char"/>
    <w:basedOn w:val="DefaultParagraphFont"/>
    <w:link w:val="EndnoteText"/>
    <w:rsid w:val="00365197"/>
    <w:rPr>
      <w:rFonts w:eastAsia="SimSun"/>
      <w:i/>
      <w:sz w:val="18"/>
      <w:lang w:val="en-GB" w:eastAsia="zh-CN"/>
    </w:rPr>
  </w:style>
  <w:style w:type="character" w:customStyle="1" w:styleId="FooterChar">
    <w:name w:val="Footer Char"/>
    <w:aliases w:val="3_G Char"/>
    <w:basedOn w:val="DefaultParagraphFont"/>
    <w:link w:val="Footer"/>
    <w:rsid w:val="00365197"/>
    <w:rPr>
      <w:rFonts w:eastAsia="SimSun"/>
      <w:sz w:val="16"/>
      <w:lang w:val="en-GB" w:eastAsia="zh-CN"/>
    </w:rPr>
  </w:style>
  <w:style w:type="character" w:customStyle="1" w:styleId="HeaderChar">
    <w:name w:val="Header Char"/>
    <w:aliases w:val="6_G Char"/>
    <w:basedOn w:val="DefaultParagraphFont"/>
    <w:link w:val="Header"/>
    <w:rsid w:val="00365197"/>
    <w:rPr>
      <w:rFonts w:eastAsia="SimSun"/>
      <w:b/>
      <w:sz w:val="18"/>
      <w:lang w:val="en-GB" w:eastAsia="zh-CN"/>
    </w:rPr>
  </w:style>
  <w:style w:type="character" w:customStyle="1" w:styleId="normaltextrun">
    <w:name w:val="normaltextrun"/>
    <w:basedOn w:val="DefaultParagraphFont"/>
    <w:rsid w:val="0036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0" Type="http://schemas.openxmlformats.org/officeDocument/2006/relationships/header" Target="header4.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footer" Target="footer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process-and-meetings/transparency-and-reporting/support-for-developing-countries/consultative-group-of-experts/enhanced-transparency-framework-technical-material" TargetMode="External"/><Relationship Id="rId18" Type="http://schemas.openxmlformats.org/officeDocument/2006/relationships/hyperlink" Target="https://unfccc.int/process/transparency-and-reporting/reporting-and-review-under-the-convention/training-of-review-experts/training-programmes-for-the-technical-analysis-of-biennial-update-reports" TargetMode="External"/><Relationship Id="rId26" Type="http://schemas.openxmlformats.org/officeDocument/2006/relationships/hyperlink" Target="https://unfccc.int/event/upon-completion-of-the-3rd-meetings-of-sbsta-59-and-sbi-59-closing-plenary-meetings-of-the" TargetMode="External"/><Relationship Id="rId39" Type="http://schemas.openxmlformats.org/officeDocument/2006/relationships/hyperlink" Target="https://unfccc.int/event/joint-plenary-of-the-3rd-meetings-of-sbsta-59-and-sbi-59-to-hear-statements" TargetMode="External"/><Relationship Id="rId21" Type="http://schemas.openxmlformats.org/officeDocument/2006/relationships/hyperlink" Target="https://unfccc.int/event/cge-side-event-at-cop-28" TargetMode="External"/><Relationship Id="rId34" Type="http://schemas.openxmlformats.org/officeDocument/2006/relationships/hyperlink" Target="https://napexpo.org/workshops/asianap2023/" TargetMode="External"/><Relationship Id="rId7" Type="http://schemas.openxmlformats.org/officeDocument/2006/relationships/hyperlink" Target="https://unfccc.int/documents/461128" TargetMode="External"/><Relationship Id="rId12" Type="http://schemas.openxmlformats.org/officeDocument/2006/relationships/hyperlink" Target="https://unfccc.int/process-and-meetings/transparency-and-reporting/support-for-developing-countries/consultative-group-of-experts/enhanced-transparency-framework-technical-material" TargetMode="External"/><Relationship Id="rId17" Type="http://schemas.openxmlformats.org/officeDocument/2006/relationships/hyperlink" Target="https://unfccc.int/process/transparency-and-reporting/reporting-and-review-under-the-convention/training-of-review-experts/training-programmes-for-the-technical-analysis-of-biennial-update-reports" TargetMode="External"/><Relationship Id="rId25" Type="http://schemas.openxmlformats.org/officeDocument/2006/relationships/hyperlink" Target="https://unfccc.int/documents/635183" TargetMode="External"/><Relationship Id="rId33" Type="http://schemas.openxmlformats.org/officeDocument/2006/relationships/hyperlink" Target="https://unfccc.int/event/upon-completion-of-the-3rd-meetings-of-sbsta-59-and-sbi-59-closing-plenary-meetings-of-the" TargetMode="External"/><Relationship Id="rId38" Type="http://schemas.openxmlformats.org/officeDocument/2006/relationships/hyperlink" Target="https://www.thegef.org/newsroom/news/joint-statement-donors-pledge-174-2-million-and-confirmation-support-least-developed" TargetMode="External"/><Relationship Id="rId2" Type="http://schemas.openxmlformats.org/officeDocument/2006/relationships/hyperlink" Target="https://unfccc.int/event/sbi-59" TargetMode="External"/><Relationship Id="rId16" Type="http://schemas.openxmlformats.org/officeDocument/2006/relationships/hyperlink" Target="https://unfccc.int/process/transparency-and-reporting/reporting-and-review-under-the-convention/training-of-review-experts/training-programmes-for-the-technical-analysis-of-biennial-update-reports" TargetMode="External"/><Relationship Id="rId20" Type="http://schemas.openxmlformats.org/officeDocument/2006/relationships/hyperlink" Target="https://unfccc.int/event/promoting-data-collection-for-paris-agreement-a-cge-dialogue-for-parties-and-non-party-stakeholders" TargetMode="External"/><Relationship Id="rId29" Type="http://schemas.openxmlformats.org/officeDocument/2006/relationships/hyperlink" Target="https://unfccc.int/documents/635952" TargetMode="External"/><Relationship Id="rId1" Type="http://schemas.openxmlformats.org/officeDocument/2006/relationships/hyperlink" Target="https://unfccc.int/documents/633401" TargetMode="External"/><Relationship Id="rId6" Type="http://schemas.openxmlformats.org/officeDocument/2006/relationships/hyperlink" Target="https://unfccc.int/documents/634224" TargetMode="External"/><Relationship Id="rId11" Type="http://schemas.openxmlformats.org/officeDocument/2006/relationships/hyperlink" Target="https://unfccc.int/process-and-meetings/transparency-and-reporting/support-for-developing-countries/consultative-group-of-experts/enhanced-transparency-framework-technical-material" TargetMode="External"/><Relationship Id="rId24" Type="http://schemas.openxmlformats.org/officeDocument/2006/relationships/hyperlink" Target="https://unfccc.int/ICA-cycle1" TargetMode="External"/><Relationship Id="rId32" Type="http://schemas.openxmlformats.org/officeDocument/2006/relationships/hyperlink" Target="https://unfccc.int/documents/635918" TargetMode="External"/><Relationship Id="rId37" Type="http://schemas.openxmlformats.org/officeDocument/2006/relationships/hyperlink" Target="https://www.thegef.org/newsroom/news/joint-statement-donors-pledge-174-2-million-and-confirmation-support-least-developed" TargetMode="External"/><Relationship Id="rId5" Type="http://schemas.openxmlformats.org/officeDocument/2006/relationships/hyperlink" Target="https://unfccc.int/process-and-meetings/transparency-and-reporting/reporting-and-review/reporting-and-review-under-the-convention/national-communications-and-biennial-update-reports-non-annex-i-parties/the-facilitative-sharing-of-views-under-the-ica-process/fifteenth" TargetMode="External"/><Relationship Id="rId15" Type="http://schemas.openxmlformats.org/officeDocument/2006/relationships/hyperlink" Target="https://climate.csod.com/client/climate/default.aspx" TargetMode="External"/><Relationship Id="rId23" Type="http://schemas.openxmlformats.org/officeDocument/2006/relationships/hyperlink" Target="https://www4.unfccc.int/sites/transparency/Pages/Home.aspx" TargetMode="External"/><Relationship Id="rId28" Type="http://schemas.openxmlformats.org/officeDocument/2006/relationships/hyperlink" Target="https://unfccc.int/documents/635015" TargetMode="External"/><Relationship Id="rId36" Type="http://schemas.openxmlformats.org/officeDocument/2006/relationships/hyperlink" Target="https://napcentral.org/submitted-naps" TargetMode="External"/><Relationship Id="rId10" Type="http://schemas.openxmlformats.org/officeDocument/2006/relationships/hyperlink" Target="https://unfccc.int/process-and-meetings/transparency-and-reporting/support-for-developing-countries/consultative-group-of-experts/enhanced-transparency-framework-technical-material" TargetMode="External"/><Relationship Id="rId19" Type="http://schemas.openxmlformats.org/officeDocument/2006/relationships/hyperlink" Target="https://unfccc.int/process-and-meetings/bodies/constituted-bodies/consultative-group-of-experts-cge/transparency-needs-assessment" TargetMode="External"/><Relationship Id="rId31" Type="http://schemas.openxmlformats.org/officeDocument/2006/relationships/hyperlink" Target="https://unfccc.int/documents/635658" TargetMode="External"/><Relationship Id="rId4" Type="http://schemas.openxmlformats.org/officeDocument/2006/relationships/hyperlink" Target="https://unfccc.int/First_MA_fifth_IAR_cycle" TargetMode="External"/><Relationship Id="rId9" Type="http://schemas.openxmlformats.org/officeDocument/2006/relationships/hyperlink" Target="https://unfccc.int/process-and-meetings/bodies/constituted-bodies/consultative-group-of-experts-cge/cge-webinar-series" TargetMode="External"/><Relationship Id="rId14" Type="http://schemas.openxmlformats.org/officeDocument/2006/relationships/hyperlink" Target="https://unfccc.int/CGE/IA" TargetMode="External"/><Relationship Id="rId22" Type="http://schemas.openxmlformats.org/officeDocument/2006/relationships/hyperlink" Target="https://unfccc.int/CGE." TargetMode="External"/><Relationship Id="rId27" Type="http://schemas.openxmlformats.org/officeDocument/2006/relationships/hyperlink" Target="https://unfccc.int/documents/635372" TargetMode="External"/><Relationship Id="rId30" Type="http://schemas.openxmlformats.org/officeDocument/2006/relationships/hyperlink" Target="https://unfccc.int/documents/635831" TargetMode="External"/><Relationship Id="rId35" Type="http://schemas.openxmlformats.org/officeDocument/2006/relationships/hyperlink" Target="https://napexpo.org/asia2023/" TargetMode="External"/><Relationship Id="rId8" Type="http://schemas.openxmlformats.org/officeDocument/2006/relationships/hyperlink" Target="https://unfccc.int/process-and-meetings/bodies/constituted-bodies/consultative-group-of-experts-cge/cge-webinar-series" TargetMode="External"/><Relationship Id="rId3" Type="http://schemas.openxmlformats.org/officeDocument/2006/relationships/hyperlink" Target="https://unfccc.int/event/upon-completion-of-the-opening-cop28/cmp18/cma5-opening-plenary-of-sbsta-59-followed-by-opening-o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9d8c265a-5436-43a7-80c1-713d2827ffde"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Moritz Weigel</DisplayName>
        <AccountId>573</AccountId>
        <AccountType/>
      </UserInfo>
      <UserInfo>
        <DisplayName>Anna Charles</DisplayName>
        <AccountId>193</AccountId>
        <AccountType/>
      </UserInfo>
      <UserInfo>
        <DisplayName>Monica Gavriluta</DisplayName>
        <AccountId>321</AccountId>
        <AccountType/>
      </UserInfo>
      <UserInfo>
        <DisplayName>Franklin Odhiambo</DisplayName>
        <AccountId>502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mso-contentType ?>
<SharedContentType xmlns="Microsoft.SharePoint.Taxonomy.ContentTypeSync" SourceId="9d8c265a-5436-43a7-80c1-713d2827ffde" ContentTypeId="0x010100FBF3CCE9969B6749B3CE13949E44C4B503" PreviousValue="tru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3E079-C9B7-40F8-850D-3A90A29CC487}">
  <ds:schemaRefs>
    <ds:schemaRef ds:uri="http://schemas.microsoft.com/sharepoint/v3/contenttype/forms"/>
  </ds:schemaRefs>
</ds:datastoreItem>
</file>

<file path=customXml/itemProps2.xml><?xml version="1.0" encoding="utf-8"?>
<ds:datastoreItem xmlns:ds="http://schemas.openxmlformats.org/officeDocument/2006/customXml" ds:itemID="{FCB99E13-6325-4379-B2C2-8F7EFA322ADA}"/>
</file>

<file path=customXml/itemProps3.xml><?xml version="1.0" encoding="utf-8"?>
<ds:datastoreItem xmlns:ds="http://schemas.openxmlformats.org/officeDocument/2006/customXml" ds:itemID="{60247F0E-38BA-46A0-A22E-98B26D8BB4F2}"/>
</file>

<file path=customXml/itemProps4.xml><?xml version="1.0" encoding="utf-8"?>
<ds:datastoreItem xmlns:ds="http://schemas.openxmlformats.org/officeDocument/2006/customXml" ds:itemID="{A997A62F-125A-4C7A-8834-ED058CA573B1}">
  <ds:schemaRefs>
    <ds:schemaRef ds:uri="http://purl.org/dc/dcmitype/"/>
    <ds:schemaRef ds:uri="http://purl.org/dc/elements/1.1/"/>
    <ds:schemaRef ds:uri="0d8f00d2-86fc-4eff-afef-8f73dd50878e"/>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eb4559c4-8463-4985-927f-f0d558bff8f0"/>
    <ds:schemaRef ds:uri="http://schemas.microsoft.com/office/2006/metadata/properties"/>
  </ds:schemaRefs>
</ds:datastoreItem>
</file>

<file path=customXml/itemProps5.xml><?xml version="1.0" encoding="utf-8"?>
<ds:datastoreItem xmlns:ds="http://schemas.openxmlformats.org/officeDocument/2006/customXml" ds:itemID="{766ABDD9-5374-42A8-85FD-909A8AADB7AE}">
  <ds:schemaRefs>
    <ds:schemaRef ds:uri="Microsoft.SharePoint.Taxonomy.ContentTypeSync"/>
  </ds:schemaRefs>
</ds:datastoreItem>
</file>

<file path=customXml/itemProps6.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1168</TotalTime>
  <Pages>22</Pages>
  <Words>7198</Words>
  <Characters>41030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fifty-ninth session, held in the United Arab Emirates from 30 November to 6 December 2023</vt:lpstr>
    </vt:vector>
  </TitlesOfParts>
  <Company>UNFCCC</Company>
  <LinksUpToDate>false</LinksUpToDate>
  <CharactersWithSpaces>48132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fifty-ninth session, held in the United Arab Emirates from 30 November to 6 December 2023</dc:title>
  <dc:subject/>
  <dc:creator>Aisulu Aldasheva</dc:creator>
  <cp:keywords/>
  <dc:description>Updated for COP28</dc:description>
  <cp:lastModifiedBy>Mensur Serifovic</cp:lastModifiedBy>
  <cp:revision>71</cp:revision>
  <cp:lastPrinted>2022-09-19T09:19:00Z</cp:lastPrinted>
  <dcterms:created xsi:type="dcterms:W3CDTF">2024-03-04T09:34:00Z</dcterms:created>
  <dcterms:modified xsi:type="dcterms:W3CDTF">2024-03-26T10:26:00Z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FCCC/SBI/2023/21</vt:lpwstr>
  </property>
  <property fmtid="{D5CDD505-2E9C-101B-9397-08002B2CF9AE}" pid="3" name="docSymbol2">
    <vt:lpwstr/>
  </property>
  <property fmtid="{D5CDD505-2E9C-101B-9397-08002B2CF9AE}" pid="4" name="templateVersion">
    <vt:lpwstr>v.September2022</vt:lpwstr>
  </property>
  <property fmtid="{D5CDD505-2E9C-101B-9397-08002B2CF9AE}" pid="5" name="originalCreationDate">
    <vt:lpwstr>4/3/2024 10:35:31</vt:lpwstr>
  </property>
  <property fmtid="{D5CDD505-2E9C-101B-9397-08002B2CF9AE}" pid="6" name="ACC - 2 - 46AE9B60A121">
    <vt:lpwstr>Conference of the Parties</vt:lpwstr>
  </property>
  <property fmtid="{D5CDD505-2E9C-101B-9397-08002B2CF9AE}" pid="7" name="ACC - 1 - 16F262DD778B">
    <vt:lpwstr>LEG</vt:lpwstr>
  </property>
  <property fmtid="{D5CDD505-2E9C-101B-9397-08002B2CF9AE}" pid="8" name="ACC - 3 - 2340CE5DE4AB">
    <vt:lpwstr>14</vt:lpwstr>
  </property>
  <property fmtid="{D5CDD505-2E9C-101B-9397-08002B2CF9AE}" pid="9" name="ACC - 3 - C048F406A704">
    <vt:lpwstr>6</vt:lpwstr>
  </property>
  <property fmtid="{D5CDD505-2E9C-101B-9397-08002B2CF9AE}" pid="10" name="ACC - 2 - B1BA1529DA5A">
    <vt:lpwstr>Subsidiary Body for Scientific and Technological Advice</vt:lpwstr>
  </property>
  <property fmtid="{D5CDD505-2E9C-101B-9397-08002B2CF9AE}" pid="11" name="ACC - 3 - 5E8D6B0F57C9">
    <vt:lpwstr>18</vt:lpwstr>
  </property>
  <property fmtid="{D5CDD505-2E9C-101B-9397-08002B2CF9AE}" pid="12" name="ACC - 3 - 2A03D1A9B5A5">
    <vt:lpwstr>25</vt:lpwstr>
  </property>
  <property fmtid="{D5CDD505-2E9C-101B-9397-08002B2CF9AE}" pid="13" name="ACC - 3 - 4EA7C77C8E48">
    <vt:lpwstr>4</vt:lpwstr>
  </property>
  <property fmtid="{D5CDD505-2E9C-101B-9397-08002B2CF9AE}" pid="14" name="kb2e315405fe407aa7f85ff4a1d5bcda">
    <vt:lpwstr/>
  </property>
  <property fmtid="{D5CDD505-2E9C-101B-9397-08002B2CF9AE}" pid="15" name="Web doc type">
    <vt:lpwstr/>
  </property>
  <property fmtid="{D5CDD505-2E9C-101B-9397-08002B2CF9AE}" pid="16" name="fccc_substantive_topic">
    <vt:lpwstr>46;#Sessional proceedings|ff7bdb8c-f4ee-4fbb-ab88-7747669b7746</vt:lpwstr>
  </property>
  <property fmtid="{D5CDD505-2E9C-101B-9397-08002B2CF9AE}" pid="17" name="ACC - 3 - 46AE9B60A121">
    <vt:lpwstr>10</vt:lpwstr>
  </property>
  <property fmtid="{D5CDD505-2E9C-101B-9397-08002B2CF9AE}" pid="18" name="ACC - 2 - 16F262DD778B">
    <vt:lpwstr>Least Developed Countries Expert Group</vt:lpwstr>
  </property>
  <property fmtid="{D5CDD505-2E9C-101B-9397-08002B2CF9AE}" pid="19" name="ACC - 3 - B1BA1529DA5A">
    <vt:lpwstr>32</vt:lpwstr>
  </property>
  <property fmtid="{D5CDD505-2E9C-101B-9397-08002B2CF9AE}" pid="20" name="ACC - 3 - 2231C32F2BE8">
    <vt:lpwstr>3</vt:lpwstr>
  </property>
  <property fmtid="{D5CDD505-2E9C-101B-9397-08002B2CF9AE}" pid="21" name="ACC - 1 - C098177A9B51">
    <vt:lpwstr>LDC</vt:lpwstr>
  </property>
  <property fmtid="{D5CDD505-2E9C-101B-9397-08002B2CF9AE}" pid="22" name="Web_x0020_doc_x0020_type">
    <vt:lpwstr/>
  </property>
  <property fmtid="{D5CDD505-2E9C-101B-9397-08002B2CF9AE}" pid="23" name="LinkedUNFCCCDocumentTracker">
    <vt:lpwstr>6047</vt:lpwstr>
  </property>
  <property fmtid="{D5CDD505-2E9C-101B-9397-08002B2CF9AE}" pid="24" name="ACC - 1 - 0524896E4791">
    <vt:lpwstr>EIG</vt:lpwstr>
  </property>
  <property fmtid="{D5CDD505-2E9C-101B-9397-08002B2CF9AE}" pid="25" name="Document_x0020_Group">
    <vt:lpwstr/>
  </property>
  <property fmtid="{D5CDD505-2E9C-101B-9397-08002B2CF9AE}" pid="26" name="ACC - 3 - 16F262DD778B">
    <vt:lpwstr>17</vt:lpwstr>
  </property>
  <property fmtid="{D5CDD505-2E9C-101B-9397-08002B2CF9AE}" pid="27" name="ACC - 1 - C048F406A704">
    <vt:lpwstr>CMP</vt:lpwstr>
  </property>
  <property fmtid="{D5CDD505-2E9C-101B-9397-08002B2CF9AE}" pid="28" name="ACC - 1 - 2340CE5DE4AB">
    <vt:lpwstr>SB</vt:lpwstr>
  </property>
  <property fmtid="{D5CDD505-2E9C-101B-9397-08002B2CF9AE}" pid="29" name="ACC - 3 - 9F8D73C6FD70">
    <vt:lpwstr>198</vt:lpwstr>
  </property>
  <property fmtid="{D5CDD505-2E9C-101B-9397-08002B2CF9AE}" pid="30" name="ACC - 1 - 0165BF839AF6">
    <vt:lpwstr>AC</vt:lpwstr>
  </property>
  <property fmtid="{D5CDD505-2E9C-101B-9397-08002B2CF9AE}" pid="31" name="Corporate author">
    <vt:lpwstr/>
  </property>
  <property fmtid="{D5CDD505-2E9C-101B-9397-08002B2CF9AE}" pid="32" name="ACC - 3 - D0BED4965C5D">
    <vt:lpwstr>31</vt:lpwstr>
  </property>
  <property fmtid="{D5CDD505-2E9C-101B-9397-08002B2CF9AE}" pid="33" name="Conference">
    <vt:lpwstr/>
  </property>
  <property fmtid="{D5CDD505-2E9C-101B-9397-08002B2CF9AE}" pid="34" name="mc8c0c91454a4efc97cb5a2e90a99718">
    <vt:lpwstr/>
  </property>
  <property fmtid="{D5CDD505-2E9C-101B-9397-08002B2CF9AE}" pid="35" name="ACC - 1 - 5E8D6B0F57C9">
    <vt:lpwstr>CGE</vt:lpwstr>
  </property>
  <property fmtid="{D5CDD505-2E9C-101B-9397-08002B2CF9AE}" pid="36" name="ACC - 1 - 2A03D1A9B5A5">
    <vt:lpwstr>CMA</vt:lpwstr>
  </property>
  <property fmtid="{D5CDD505-2E9C-101B-9397-08002B2CF9AE}" pid="37" name="ACC - 1 - 4EA7C77C8E48">
    <vt:lpwstr>GCF</vt:lpwstr>
  </property>
  <property fmtid="{D5CDD505-2E9C-101B-9397-08002B2CF9AE}" pid="38" name="ACC - 1 - 69D8A1F00590">
    <vt:lpwstr>MRV</vt:lpwstr>
  </property>
  <property fmtid="{D5CDD505-2E9C-101B-9397-08002B2CF9AE}" pid="39" name="SharedWithUsers">
    <vt:lpwstr>1417;#Moritz Weigel;#430;#Anna Charles;#349;#Monica Gavriluta;#2442;#Franklin Odhiambo</vt:lpwstr>
  </property>
  <property fmtid="{D5CDD505-2E9C-101B-9397-08002B2CF9AE}" pid="40" name="Document Group">
    <vt:lpwstr/>
  </property>
  <property fmtid="{D5CDD505-2E9C-101B-9397-08002B2CF9AE}" pid="41" name="ACC - 1 - 339EE97A2948">
    <vt:lpwstr>GEF</vt:lpwstr>
  </property>
  <property fmtid="{D5CDD505-2E9C-101B-9397-08002B2CF9AE}" pid="42" name="lcf76f155ced4ddcb4097134ff3c332f">
    <vt:lpwstr/>
  </property>
  <property fmtid="{D5CDD505-2E9C-101B-9397-08002B2CF9AE}" pid="43" name="GrammarlyDocumentId">
    <vt:lpwstr>fe1f2d6d12cf27a5e4add1066d0590a8b224098477e9f5f61cfd7334e082a423</vt:lpwstr>
  </property>
  <property fmtid="{D5CDD505-2E9C-101B-9397-08002B2CF9AE}" pid="44" name="ACC - 2 - 0524896E4791">
    <vt:lpwstr>Environmental Integrity Group</vt:lpwstr>
  </property>
  <property fmtid="{D5CDD505-2E9C-101B-9397-08002B2CF9AE}" pid="45" name="ACC - 2 - C098177A9B51">
    <vt:lpwstr>least developed country</vt:lpwstr>
  </property>
  <property fmtid="{D5CDD505-2E9C-101B-9397-08002B2CF9AE}" pid="46" name="ACC - 1 - 46AE9B60A121">
    <vt:lpwstr>COP</vt:lpwstr>
  </property>
  <property fmtid="{D5CDD505-2E9C-101B-9397-08002B2CF9AE}" pid="47" name="excelAA_Reference">
    <vt:lpwstr>C:\Official\Office14.UNFCCC\Templates\Word\A&amp;A.xlsx</vt:lpwstr>
  </property>
  <property fmtid="{D5CDD505-2E9C-101B-9397-08002B2CF9AE}" pid="48" name="ACC - 2 - 2340CE5DE4AB">
    <vt:lpwstr>sessions of the subsidiary bodies</vt:lpwstr>
  </property>
  <property fmtid="{D5CDD505-2E9C-101B-9397-08002B2CF9AE}" pid="49" name="ACC - 2 - C048F406A704">
    <vt:lpwstr>Conference of the Parties serving as the meeting of the Parties to the Kyoto Protocol</vt:lpwstr>
  </property>
  <property fmtid="{D5CDD505-2E9C-101B-9397-08002B2CF9AE}" pid="50" name="ACC - 1 - AA77E6DFFFFB">
    <vt:lpwstr>ETF</vt:lpwstr>
  </property>
  <property fmtid="{D5CDD505-2E9C-101B-9397-08002B2CF9AE}" pid="51" name="_dlc_DocIdItemGuid">
    <vt:lpwstr>9f8c19a0-0e42-477d-bf68-0f2bc1a73c85</vt:lpwstr>
  </property>
  <property fmtid="{D5CDD505-2E9C-101B-9397-08002B2CF9AE}" pid="52" name="ACC - 1 - 684CE93CEACE">
    <vt:lpwstr>AILAC</vt:lpwstr>
  </property>
  <property fmtid="{D5CDD505-2E9C-101B-9397-08002B2CF9AE}" pid="53" name="ACC - 2 - 0165BF839AF6">
    <vt:lpwstr>Adaptation Committee</vt:lpwstr>
  </property>
  <property fmtid="{D5CDD505-2E9C-101B-9397-08002B2CF9AE}" pid="54" name="ACC - 1 - B1BA1529DA5A">
    <vt:lpwstr>SBSTA</vt:lpwstr>
  </property>
  <property fmtid="{D5CDD505-2E9C-101B-9397-08002B2CF9AE}" pid="55" name="ACC - 2 - 5E8D6B0F57C9">
    <vt:lpwstr>Consultative Group of Experts</vt:lpwstr>
  </property>
  <property fmtid="{D5CDD505-2E9C-101B-9397-08002B2CF9AE}" pid="56" name="ACC - 2 - 2A03D1A9B5A5">
    <vt:lpwstr>Conference of the Parties serving as the meeting of the Parties to the Paris Agreement</vt:lpwstr>
  </property>
  <property fmtid="{D5CDD505-2E9C-101B-9397-08002B2CF9AE}" pid="57" name="ACC - 2 - 4EA7C77C8E48">
    <vt:lpwstr>Green Climate Fund</vt:lpwstr>
  </property>
  <property fmtid="{D5CDD505-2E9C-101B-9397-08002B2CF9AE}" pid="58" name="ACC - 2 - 69D8A1F00590">
    <vt:lpwstr>measurement, reporting and verification</vt:lpwstr>
  </property>
  <property fmtid="{D5CDD505-2E9C-101B-9397-08002B2CF9AE}" pid="59" name="fccc_session">
    <vt:lpwstr>748;#SBI 59|b74225dd-ac78-4390-87ff-cd28ed47b30a</vt:lpwstr>
  </property>
  <property fmtid="{D5CDD505-2E9C-101B-9397-08002B2CF9AE}" pid="60" name="ACC - 2 - 339EE97A2948">
    <vt:lpwstr>Global Environment Facility</vt:lpwstr>
  </property>
  <property fmtid="{D5CDD505-2E9C-101B-9397-08002B2CF9AE}" pid="61" name="ACC - 1 - 2231C32F2BE8">
    <vt:lpwstr>EU</vt:lpwstr>
  </property>
  <property fmtid="{D5CDD505-2E9C-101B-9397-08002B2CF9AE}" pid="62" name="ACC - 3 - 0524896E4791">
    <vt:lpwstr>2</vt:lpwstr>
  </property>
  <property fmtid="{D5CDD505-2E9C-101B-9397-08002B2CF9AE}" pid="63" name="ACC - 3 - C098177A9B51">
    <vt:lpwstr>24</vt:lpwstr>
  </property>
  <property fmtid="{D5CDD505-2E9C-101B-9397-08002B2CF9AE}" pid="64" name="ACC - 1 - 9F8D73C6FD70">
    <vt:lpwstr>SBI</vt:lpwstr>
  </property>
  <property fmtid="{D5CDD505-2E9C-101B-9397-08002B2CF9AE}" pid="65" name="fccc_body">
    <vt:lpwstr>1;#Subsidiary Body for Implementation (SBI)|3d0976b2-c8bc-40ac-9a53-09b0260e1ce9</vt:lpwstr>
  </property>
  <property fmtid="{D5CDD505-2E9C-101B-9397-08002B2CF9AE}" pid="66" name="ACC - 2 - AA77E6DFFFFB">
    <vt:lpwstr>enhanced transparency framework under the Paris Agreement</vt:lpwstr>
  </property>
  <property fmtid="{D5CDD505-2E9C-101B-9397-08002B2CF9AE}" pid="67" name="ACC - 1 - D0BED4965C5D">
    <vt:lpwstr>NAP</vt:lpwstr>
  </property>
  <property fmtid="{D5CDD505-2E9C-101B-9397-08002B2CF9AE}" pid="68" name="ACC - 3 - 0165BF839AF6">
    <vt:lpwstr>3</vt:lpwstr>
  </property>
  <property fmtid="{D5CDD505-2E9C-101B-9397-08002B2CF9AE}" pid="69" name="ACC - 2 - 684CE93CEACE">
    <vt:lpwstr>Independent Association for Latin America and the Caribbean</vt:lpwstr>
  </property>
  <property fmtid="{D5CDD505-2E9C-101B-9397-08002B2CF9AE}" pid="70" name="ACC - 3 - 69D8A1F00590">
    <vt:lpwstr>1</vt:lpwstr>
  </property>
  <property fmtid="{D5CDD505-2E9C-101B-9397-08002B2CF9AE}" pid="71" name="MediaServiceImageTags">
    <vt:lpwstr/>
  </property>
  <property fmtid="{D5CDD505-2E9C-101B-9397-08002B2CF9AE}" pid="72" name="ContentTypeId">
    <vt:lpwstr>0x0101002BEBFA4AD3D067488A4F8AE22F38BF68</vt:lpwstr>
  </property>
  <property fmtid="{D5CDD505-2E9C-101B-9397-08002B2CF9AE}" pid="73" name="ACC - 3 - 339EE97A2948">
    <vt:lpwstr>5</vt:lpwstr>
  </property>
  <property fmtid="{D5CDD505-2E9C-101B-9397-08002B2CF9AE}" pid="74" name="ACC - 2 - 2231C32F2BE8">
    <vt:lpwstr>European Union</vt:lpwstr>
  </property>
  <property fmtid="{D5CDD505-2E9C-101B-9397-08002B2CF9AE}" pid="75" name="Embargo">
    <vt:lpwstr>No</vt:lpwstr>
  </property>
  <property fmtid="{D5CDD505-2E9C-101B-9397-08002B2CF9AE}" pid="76" name="ACC - 2 - 9F8D73C6FD70">
    <vt:lpwstr>Subsidiary Body for Implementation</vt:lpwstr>
  </property>
  <property fmtid="{D5CDD505-2E9C-101B-9397-08002B2CF9AE}" pid="77" name="fccc_Keywords">
    <vt:lpwstr>47;#Sessional proceedings|ff7bdb8c-f4ee-4fbb-ab88-7747669b7746</vt:lpwstr>
  </property>
  <property fmtid="{D5CDD505-2E9C-101B-9397-08002B2CF9AE}" pid="78" name="ACC - 3 - AA77E6DFFFFB">
    <vt:lpwstr>7</vt:lpwstr>
  </property>
  <property fmtid="{D5CDD505-2E9C-101B-9397-08002B2CF9AE}" pid="79" name="ACC - 2 - D0BED4965C5D">
    <vt:lpwstr>national adaptation plan</vt:lpwstr>
  </property>
  <property fmtid="{D5CDD505-2E9C-101B-9397-08002B2CF9AE}" pid="80" name="ACC - 3 - 684CE93CEACE">
    <vt:lpwstr>2</vt:lpwstr>
  </property>
  <property fmtid="{D5CDD505-2E9C-101B-9397-08002B2CF9AE}" pid="81" name="fccc_contact">
    <vt:lpwstr>30;#i:0#.f|membership|lpollier@unfccc.int;#349;#i:0#.f|membership|mgavriluta@unfccc.int;#2041;#i:0#.f|membership|cnjogu@unfccc.int</vt:lpwstr>
  </property>
  <property fmtid="{D5CDD505-2E9C-101B-9397-08002B2CF9AE}" pid="82" name="xd_ProgID">
    <vt:lpwstr/>
  </property>
  <property fmtid="{D5CDD505-2E9C-101B-9397-08002B2CF9AE}" pid="83" name="ES clearance required">
    <vt:bool>false</vt:bool>
  </property>
  <property fmtid="{D5CDD505-2E9C-101B-9397-08002B2CF9AE}" pid="84" name="fccc_pages_for_translation">
    <vt:r8>10</vt:r8>
  </property>
  <property fmtid="{D5CDD505-2E9C-101B-9397-08002B2CF9AE}" pid="85" name="_SourceUrl">
    <vt:lpwstr/>
  </property>
  <property fmtid="{D5CDD505-2E9C-101B-9397-08002B2CF9AE}" pid="86" name="_SharedFileIndex">
    <vt:lpwstr/>
  </property>
  <property fmtid="{D5CDD505-2E9C-101B-9397-08002B2CF9AE}" pid="87" name="Short Title">
    <vt:lpwstr>SBI 59 report</vt:lpwstr>
  </property>
  <property fmtid="{D5CDD505-2E9C-101B-9397-08002B2CF9AE}" pid="88" name="ComplianceAssetId">
    <vt:lpwstr/>
  </property>
  <property fmtid="{D5CDD505-2E9C-101B-9397-08002B2CF9AE}" pid="89" name="TemplateUrl">
    <vt:lpwstr/>
  </property>
  <property fmtid="{D5CDD505-2E9C-101B-9397-08002B2CF9AE}" pid="90" name="fccc_doc_symbol">
    <vt:lpwstr>FCCC/SBI/2023/21</vt:lpwstr>
  </property>
  <property fmtid="{D5CDD505-2E9C-101B-9397-08002B2CF9AE}" pid="91" name="_ExtendedDescription">
    <vt:lpwstr/>
  </property>
  <property fmtid="{D5CDD505-2E9C-101B-9397-08002B2CF9AE}" pid="92" name="Document highlight">
    <vt:bool>false</vt:bool>
  </property>
  <property fmtid="{D5CDD505-2E9C-101B-9397-08002B2CF9AE}" pid="93" name="xd_Signature">
    <vt:bool>false</vt:bool>
  </property>
  <property fmtid="{D5CDD505-2E9C-101B-9397-08002B2CF9AE}" pid="94" name="fccc_mandate_url">
    <vt:lpwstr>https://unfccc.int/resource/docs/convkp/conveng.pdf, https://unfccc.int/resource/docs/convkp/conveng.pdf</vt:lpwstr>
  </property>
  <property fmtid="{D5CDD505-2E9C-101B-9397-08002B2CF9AE}" pid="95" name="CMS doc type">
    <vt:lpwstr>Enter Choice #1</vt:lpwstr>
  </property>
  <property fmtid="{D5CDD505-2E9C-101B-9397-08002B2CF9AE}" pid="96" name="fccc_pages_total">
    <vt:r8>30</vt:r8>
  </property>
  <property fmtid="{D5CDD505-2E9C-101B-9397-08002B2CF9AE}" pid="97" name="Submission clearance officer(s)">
    <vt:lpwstr>1243;#i:0#.f|membership|ckinuthia-njenga@unfccc.int;#160;#i:0#.f|membership|nwilliams@unfccc.int</vt:lpwstr>
  </property>
  <property fmtid="{D5CDD505-2E9C-101B-9397-08002B2CF9AE}" pid="98" name="fccc_mandate">
    <vt:lpwstr>Convention Art.10</vt:lpwstr>
  </property>
  <property fmtid="{D5CDD505-2E9C-101B-9397-08002B2CF9AE}" pid="99" name="TriggerFlowInfo">
    <vt:lpwstr/>
  </property>
  <property fmtid="{D5CDD505-2E9C-101B-9397-08002B2CF9AE}" pid="100" name="Order">
    <vt:r8>981500</vt:r8>
  </property>
</Properties>
</file>