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b/>
          <w:sz w:val="32"/>
        </w:rPr>
        <w:t>ANSWERING AFFIDAVIT (ABRIDGED VERSION - PRIORITY 1 CRITICAL SECTIONS)</w:t>
      </w:r>
    </w:p>
    <w:p>
      <w:pPr>
        <w:pStyle w:val="Heading2"/>
        <w:jc w:val="center"/>
      </w:pPr>
      <w:r>
        <w:rPr>
          <w:rFonts w:ascii="Times New Roman" w:hAnsi="Times New Roman"/>
          <w:b/>
          <w:sz w:val="28"/>
        </w:rPr>
        <w:t>Case No: 2025-137857</w:t>
      </w:r>
    </w:p>
    <w:p>
      <w:pPr>
        <w:pStyle w:val="Heading2"/>
        <w:jc w:val="center"/>
      </w:pPr>
      <w:r>
        <w:rPr>
          <w:rFonts w:ascii="Times New Roman" w:hAnsi="Times New Roman"/>
          <w:b/>
          <w:sz w:val="28"/>
        </w:rPr>
        <w:t>JACQUELINE FAUCITT - FIRST RESPONDENT</w:t>
      </w:r>
    </w:p>
    <w:p/>
    <w:p>
      <w:pPr>
        <w:jc w:val="center"/>
      </w:pPr>
      <w:r>
        <w:rPr>
          <w:rFonts w:ascii="Times New Roman" w:hAnsi="Times New Roman"/>
          <w:sz w:val="24"/>
        </w:rPr>
        <w:t>_______________________________________________</w:t>
      </w:r>
    </w:p>
    <w:p/>
    <w:p>
      <w:r>
        <w:rPr>
          <w:rFonts w:ascii="Times New Roman" w:hAnsi="Times New Roman"/>
          <w:sz w:val="24"/>
        </w:rPr>
      </w:r>
      <w:r>
        <w:rPr>
          <w:rFonts w:ascii="Times New Roman" w:hAnsi="Times New Roman"/>
          <w:b/>
          <w:sz w:val="24"/>
        </w:rPr>
        <w:t>DOCUMENT STATUS:</w:t>
      </w:r>
      <w:r>
        <w:rPr>
          <w:rFonts w:ascii="Times New Roman" w:hAnsi="Times New Roman"/>
          <w:sz w:val="24"/>
        </w:rPr>
        <w:t xml:space="preserve"> This is the final abridged affidavit focusing on Priority 1 (Critical) allegations with comprehensive responses incorporating AD paragraph analysis and strategic improvements.</w:t>
      </w:r>
    </w:p>
    <w:p/>
    <w:p>
      <w:r>
        <w:rPr>
          <w:rFonts w:ascii="Times New Roman" w:hAnsi="Times New Roman"/>
          <w:sz w:val="24"/>
        </w:rPr>
      </w:r>
      <w:r>
        <w:rPr>
          <w:rFonts w:ascii="Times New Roman" w:hAnsi="Times New Roman"/>
          <w:b/>
          <w:sz w:val="24"/>
        </w:rPr>
        <w:t>VERSION:</w:t>
      </w:r>
      <w:r>
        <w:rPr>
          <w:rFonts w:ascii="Times New Roman" w:hAnsi="Times New Roman"/>
          <w:sz w:val="24"/>
        </w:rPr>
        <w:t xml:space="preserve"> Abridged (Option B) - Critical Sections Only</w:t>
      </w:r>
    </w:p>
    <w:p>
      <w:r>
        <w:rPr>
          <w:rFonts w:ascii="Times New Roman" w:hAnsi="Times New Roman"/>
          <w:sz w:val="24"/>
        </w:rPr>
      </w:r>
      <w:r>
        <w:rPr>
          <w:rFonts w:ascii="Times New Roman" w:hAnsi="Times New Roman"/>
          <w:b/>
          <w:sz w:val="24"/>
        </w:rPr>
        <w:t>DATE:</w:t>
      </w:r>
      <w:r>
        <w:rPr>
          <w:rFonts w:ascii="Times New Roman" w:hAnsi="Times New Roman"/>
          <w:sz w:val="24"/>
        </w:rPr>
        <w:t xml:space="preserve"> 2025-10-16</w:t>
      </w:r>
    </w:p>
    <w:p>
      <w:r>
        <w:rPr>
          <w:rFonts w:ascii="Times New Roman" w:hAnsi="Times New Roman"/>
          <w:sz w:val="24"/>
        </w:rPr>
      </w:r>
      <w:r>
        <w:rPr>
          <w:rFonts w:ascii="Times New Roman" w:hAnsi="Times New Roman"/>
          <w:b/>
          <w:sz w:val="24"/>
        </w:rPr>
        <w:t>SCOPE:</w:t>
      </w:r>
      <w:r>
        <w:rPr>
          <w:rFonts w:ascii="Times New Roman" w:hAnsi="Times New Roman"/>
          <w:sz w:val="24"/>
        </w:rPr>
        <w:t xml:space="preserve"> Priority 1 allegations (IT expenses, R500K payment, financial misconduct, Responsible Person crisis)</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IN THE HIGH COURT OF SOUTH AFRICA</w:t>
      </w:r>
    </w:p>
    <w:p>
      <w:pPr>
        <w:pStyle w:val="Heading2"/>
        <w:jc w:val="center"/>
      </w:pPr>
      <w:r>
        <w:rPr>
          <w:rFonts w:ascii="Times New Roman" w:hAnsi="Times New Roman"/>
          <w:b/>
          <w:sz w:val="28"/>
        </w:rPr>
        <w:t>GAUTENG DIVISION, PRETORIA</w:t>
      </w:r>
    </w:p>
    <w:p/>
    <w:p>
      <w:r>
        <w:rPr>
          <w:rFonts w:ascii="Times New Roman" w:hAnsi="Times New Roman"/>
          <w:sz w:val="24"/>
        </w:rPr>
      </w:r>
      <w:r>
        <w:rPr>
          <w:rFonts w:ascii="Times New Roman" w:hAnsi="Times New Roman"/>
          <w:b/>
          <w:sz w:val="24"/>
        </w:rPr>
        <w:t>CASE NO: 2025-137857</w:t>
      </w:r>
      <w:r>
        <w:rPr>
          <w:rFonts w:ascii="Times New Roman" w:hAnsi="Times New Roman"/>
          <w:sz w:val="24"/>
        </w:rPr>
      </w:r>
    </w:p>
    <w:p/>
    <w:p>
      <w:r>
        <w:rPr>
          <w:rFonts w:ascii="Times New Roman" w:hAnsi="Times New Roman"/>
          <w:sz w:val="24"/>
        </w:rPr>
        <w:t>In the matter between:</w:t>
      </w:r>
    </w:p>
    <w:p/>
    <w:p>
      <w:r>
        <w:rPr>
          <w:rFonts w:ascii="Times New Roman" w:hAnsi="Times New Roman"/>
          <w:sz w:val="24"/>
        </w:rPr>
      </w:r>
      <w:r>
        <w:rPr>
          <w:rFonts w:ascii="Times New Roman" w:hAnsi="Times New Roman"/>
          <w:b/>
          <w:sz w:val="24"/>
        </w:rPr>
        <w:t>PETER ANDREW FAUCITT</w:t>
      </w:r>
      <w:r>
        <w:rPr>
          <w:rFonts w:ascii="Times New Roman" w:hAnsi="Times New Roman"/>
          <w:sz w:val="24"/>
        </w:rPr>
        <w:t xml:space="preserve"> - Applicant</w:t>
      </w:r>
    </w:p>
    <w:p/>
    <w:p>
      <w:r>
        <w:rPr>
          <w:rFonts w:ascii="Times New Roman" w:hAnsi="Times New Roman"/>
          <w:sz w:val="24"/>
        </w:rPr>
        <w:t>and</w:t>
      </w:r>
    </w:p>
    <w:p/>
    <w:p>
      <w:r>
        <w:rPr>
          <w:rFonts w:ascii="Times New Roman" w:hAnsi="Times New Roman"/>
          <w:sz w:val="24"/>
        </w:rPr>
      </w:r>
      <w:r>
        <w:rPr>
          <w:rFonts w:ascii="Times New Roman" w:hAnsi="Times New Roman"/>
          <w:b/>
          <w:sz w:val="24"/>
        </w:rPr>
        <w:t>JACQUELINE FAUCITT</w:t>
      </w:r>
      <w:r>
        <w:rPr>
          <w:rFonts w:ascii="Times New Roman" w:hAnsi="Times New Roman"/>
          <w:sz w:val="24"/>
        </w:rPr>
        <w:t xml:space="preserve"> - First Respondent</w:t>
      </w:r>
    </w:p>
    <w:p/>
    <w:p>
      <w:r>
        <w:rPr>
          <w:rFonts w:ascii="Times New Roman" w:hAnsi="Times New Roman"/>
          <w:sz w:val="24"/>
        </w:rPr>
      </w:r>
      <w:r>
        <w:rPr>
          <w:rFonts w:ascii="Times New Roman" w:hAnsi="Times New Roman"/>
          <w:b/>
          <w:sz w:val="24"/>
        </w:rPr>
        <w:t>DANIEL JAMES FAUCITT</w:t>
      </w:r>
      <w:r>
        <w:rPr>
          <w:rFonts w:ascii="Times New Roman" w:hAnsi="Times New Roman"/>
          <w:sz w:val="24"/>
        </w:rPr>
        <w:t xml:space="preserve"> - Second Respondent</w:t>
      </w:r>
    </w:p>
    <w:p/>
    <w:p>
      <w:r>
        <w:rPr>
          <w:rFonts w:ascii="Times New Roman" w:hAnsi="Times New Roman"/>
          <w:sz w:val="24"/>
        </w:rPr>
      </w:r>
      <w:r>
        <w:rPr>
          <w:rFonts w:ascii="Times New Roman" w:hAnsi="Times New Roman"/>
          <w:b/>
          <w:sz w:val="24"/>
        </w:rPr>
        <w:t>REGIMA WORLDWIDE DISTRIBUTION (PTY) LTD</w:t>
      </w:r>
      <w:r>
        <w:rPr>
          <w:rFonts w:ascii="Times New Roman" w:hAnsi="Times New Roman"/>
          <w:sz w:val="24"/>
        </w:rPr>
        <w:t xml:space="preserve"> - Third Respondent</w:t>
      </w:r>
    </w:p>
    <w:p/>
    <w:p>
      <w:r>
        <w:rPr>
          <w:rFonts w:ascii="Times New Roman" w:hAnsi="Times New Roman"/>
          <w:sz w:val="24"/>
        </w:rPr>
      </w:r>
      <w:r>
        <w:rPr>
          <w:rFonts w:ascii="Times New Roman" w:hAnsi="Times New Roman"/>
          <w:b/>
          <w:sz w:val="24"/>
        </w:rPr>
        <w:t>REGIMA SKIN TREATMENTS CC</w:t>
      </w:r>
      <w:r>
        <w:rPr>
          <w:rFonts w:ascii="Times New Roman" w:hAnsi="Times New Roman"/>
          <w:sz w:val="24"/>
        </w:rPr>
        <w:t xml:space="preserve"> - Fourth Respondent</w:t>
      </w:r>
    </w:p>
    <w:p/>
    <w:p>
      <w:r>
        <w:rPr>
          <w:rFonts w:ascii="Times New Roman" w:hAnsi="Times New Roman"/>
          <w:sz w:val="24"/>
        </w:rPr>
      </w:r>
      <w:r>
        <w:rPr>
          <w:rFonts w:ascii="Times New Roman" w:hAnsi="Times New Roman"/>
          <w:b/>
          <w:sz w:val="24"/>
        </w:rPr>
        <w:t>VILLA VIA ARCADIA NO 2 CC</w:t>
      </w:r>
      <w:r>
        <w:rPr>
          <w:rFonts w:ascii="Times New Roman" w:hAnsi="Times New Roman"/>
          <w:sz w:val="24"/>
        </w:rPr>
        <w:t xml:space="preserve"> - Fifth Respondent</w:t>
      </w:r>
    </w:p>
    <w:p/>
    <w:p>
      <w:r>
        <w:rPr>
          <w:rFonts w:ascii="Times New Roman" w:hAnsi="Times New Roman"/>
          <w:sz w:val="24"/>
        </w:rPr>
      </w:r>
      <w:r>
        <w:rPr>
          <w:rFonts w:ascii="Times New Roman" w:hAnsi="Times New Roman"/>
          <w:b/>
          <w:sz w:val="24"/>
        </w:rPr>
        <w:t>STRATEGIC LOGISTICS CC</w:t>
      </w:r>
      <w:r>
        <w:rPr>
          <w:rFonts w:ascii="Times New Roman" w:hAnsi="Times New Roman"/>
          <w:sz w:val="24"/>
        </w:rPr>
        <w:t xml:space="preserve"> - Sixth Respondent</w:t>
      </w:r>
    </w:p>
    <w:p/>
    <w:p>
      <w:r>
        <w:rPr>
          <w:rFonts w:ascii="Times New Roman" w:hAnsi="Times New Roman"/>
          <w:sz w:val="24"/>
        </w:rPr>
      </w:r>
      <w:r>
        <w:rPr>
          <w:rFonts w:ascii="Times New Roman" w:hAnsi="Times New Roman"/>
          <w:b/>
          <w:sz w:val="24"/>
        </w:rPr>
        <w:t>FIRSTRAND BANK LTD t/a FIRST NATIONAL BANK</w:t>
      </w:r>
      <w:r>
        <w:rPr>
          <w:rFonts w:ascii="Times New Roman" w:hAnsi="Times New Roman"/>
          <w:sz w:val="24"/>
        </w:rPr>
        <w:t xml:space="preserve"> - Seventh Respondent</w:t>
      </w:r>
    </w:p>
    <w:p/>
    <w:p>
      <w:r>
        <w:rPr>
          <w:rFonts w:ascii="Times New Roman" w:hAnsi="Times New Roman"/>
          <w:sz w:val="24"/>
        </w:rPr>
      </w:r>
      <w:r>
        <w:rPr>
          <w:rFonts w:ascii="Times New Roman" w:hAnsi="Times New Roman"/>
          <w:b/>
          <w:sz w:val="24"/>
        </w:rPr>
        <w:t>ABSA BANK LIMITED</w:t>
      </w:r>
      <w:r>
        <w:rPr>
          <w:rFonts w:ascii="Times New Roman" w:hAnsi="Times New Roman"/>
          <w:sz w:val="24"/>
        </w:rPr>
        <w:t xml:space="preserve"> - Eighth Respondent</w:t>
      </w:r>
    </w:p>
    <w:p/>
    <w:p>
      <w:r>
        <w:rPr>
          <w:rFonts w:ascii="Times New Roman" w:hAnsi="Times New Roman"/>
          <w:sz w:val="24"/>
        </w:rPr>
      </w:r>
      <w:r>
        <w:rPr>
          <w:rFonts w:ascii="Times New Roman" w:hAnsi="Times New Roman"/>
          <w:b/>
          <w:sz w:val="24"/>
        </w:rPr>
        <w:t>THE COMPANIES AND INTELLECTUAL PROPERTY COMMISSION</w:t>
      </w:r>
      <w:r>
        <w:rPr>
          <w:rFonts w:ascii="Times New Roman" w:hAnsi="Times New Roman"/>
          <w:sz w:val="24"/>
        </w:rPr>
        <w:t xml:space="preserve"> - Ninth Respondent</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ANSWERING AFFIDAVIT</w:t>
      </w:r>
    </w:p>
    <w:p/>
    <w:p>
      <w:r>
        <w:rPr>
          <w:rFonts w:ascii="Times New Roman" w:hAnsi="Times New Roman"/>
          <w:sz w:val="24"/>
        </w:rPr>
        <w:t>I, the undersigned,</w:t>
      </w:r>
    </w:p>
    <w:p/>
    <w:p>
      <w:r>
        <w:rPr>
          <w:rFonts w:ascii="Times New Roman" w:hAnsi="Times New Roman"/>
          <w:sz w:val="24"/>
        </w:rPr>
      </w:r>
      <w:r>
        <w:rPr>
          <w:rFonts w:ascii="Times New Roman" w:hAnsi="Times New Roman"/>
          <w:b/>
          <w:sz w:val="24"/>
        </w:rPr>
        <w:t>JACQUELINE FAUCITT</w:t>
      </w:r>
      <w:r>
        <w:rPr>
          <w:rFonts w:ascii="Times New Roman" w:hAnsi="Times New Roman"/>
          <w:sz w:val="24"/>
        </w:rPr>
      </w:r>
    </w:p>
    <w:p/>
    <w:p>
      <w:r>
        <w:rPr>
          <w:rFonts w:ascii="Times New Roman" w:hAnsi="Times New Roman"/>
          <w:sz w:val="24"/>
        </w:rPr>
        <w:t>do hereby make oath and state that:</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1. INTRODUCTION AND IDENTIFICATION</w:t>
      </w:r>
    </w:p>
    <w:p/>
    <w:p>
      <w:r>
        <w:rPr>
          <w:rFonts w:ascii="Times New Roman" w:hAnsi="Times New Roman"/>
          <w:sz w:val="24"/>
        </w:rPr>
        <w:t>1.1 I am an adult female, South African citizen, with identity number 570807 0898 18 1, and the First Respondent in this matter.</w:t>
      </w:r>
    </w:p>
    <w:p/>
    <w:p>
      <w:r>
        <w:rPr>
          <w:rFonts w:ascii="Times New Roman" w:hAnsi="Times New Roman"/>
          <w:sz w:val="24"/>
        </w:rPr>
        <w:t>1.2 I am married to the Applicant, Peter Andrew Faucitt. We have been married for [X] years.</w:t>
      </w:r>
    </w:p>
    <w:p/>
    <w:p>
      <w:r>
        <w:rPr>
          <w:rFonts w:ascii="Times New Roman" w:hAnsi="Times New Roman"/>
          <w:sz w:val="24"/>
        </w:rPr>
        <w:t>1.3 I am the mother of the Second Respondent, Daniel James Faucitt.</w:t>
      </w:r>
    </w:p>
    <w:p/>
    <w:p>
      <w:r>
        <w:rPr>
          <w:rFonts w:ascii="Times New Roman" w:hAnsi="Times New Roman"/>
          <w:sz w:val="24"/>
        </w:rPr>
        <w:t>1.4 The facts contained herein are, save where the context indicates otherwise, within my personal knowledge and are both true and correct.</w:t>
      </w:r>
    </w:p>
    <w:p/>
    <w:p>
      <w:r>
        <w:rPr>
          <w:rFonts w:ascii="Times New Roman" w:hAnsi="Times New Roman"/>
          <w:sz w:val="24"/>
        </w:rPr>
        <w:t>1.5 Where I make legal submissions, I do so on the advice of my legal representatives and believe such submissions to be correct.</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2. PURPOSE OF THIS AFFIDAVIT</w:t>
      </w:r>
    </w:p>
    <w:p/>
    <w:p>
      <w:r>
        <w:rPr>
          <w:rFonts w:ascii="Times New Roman" w:hAnsi="Times New Roman"/>
          <w:sz w:val="24"/>
        </w:rPr>
        <w:t>2.1 The purpose of this affidavit is to respond to the Applicant's founding affidavit and to place before this Honourable Court material facts that were not disclosed in the ex parte application that resulted in the interdict granted on 19 August 2025.</w:t>
      </w:r>
    </w:p>
    <w:p/>
    <w:p>
      <w:r>
        <w:rPr>
          <w:rFonts w:ascii="Times New Roman" w:hAnsi="Times New Roman"/>
          <w:sz w:val="24"/>
        </w:rPr>
        <w:t xml:space="preserve">2.2 </w:t>
      </w:r>
      <w:r>
        <w:rPr>
          <w:rFonts w:ascii="Times New Roman" w:hAnsi="Times New Roman"/>
          <w:b/>
          <w:sz w:val="24"/>
        </w:rPr>
        <w:t>Material Non-Disclosure in Ex Parte Application:</w:t>
      </w:r>
      <w:r>
        <w:rPr>
          <w:rFonts w:ascii="Times New Roman" w:hAnsi="Times New Roman"/>
          <w:sz w:val="24"/>
        </w:rPr>
      </w:r>
    </w:p>
    <w:p/>
    <w:p>
      <w:r>
        <w:rPr>
          <w:rFonts w:ascii="Times New Roman" w:hAnsi="Times New Roman"/>
          <w:sz w:val="24"/>
        </w:rPr>
        <w:t>2.2.1 The Applicant obtained the ex parte interdict by failing to make full and frank disclosure of material facts that would have caused this Honourable Court to refuse the relief sought or to craft substantially different relief.</w:t>
      </w:r>
    </w:p>
    <w:p/>
    <w:p>
      <w:r>
        <w:rPr>
          <w:rFonts w:ascii="Times New Roman" w:hAnsi="Times New Roman"/>
          <w:sz w:val="24"/>
        </w:rPr>
        <w:t>2.2.2 The duty of utmost good faith (*uberrima fides*) in ex parte applications requires an applicant to disclose all material facts, including those that may be adverse to the application.</w:t>
      </w:r>
    </w:p>
    <w:p/>
    <w:p>
      <w:r>
        <w:rPr>
          <w:rFonts w:ascii="Times New Roman" w:hAnsi="Times New Roman"/>
          <w:sz w:val="24"/>
        </w:rPr>
        <w:t>2.2.3 The Applicant failed to disclose the following material facts:</w:t>
      </w:r>
    </w:p>
    <w:p/>
    <w:p>
      <w:r>
        <w:rPr>
          <w:rFonts w:ascii="Times New Roman" w:hAnsi="Times New Roman"/>
          <w:sz w:val="24"/>
        </w:rPr>
      </w:r>
      <w:r>
        <w:rPr>
          <w:rFonts w:ascii="Times New Roman" w:hAnsi="Times New Roman"/>
          <w:b/>
          <w:sz w:val="24"/>
        </w:rPr>
        <w:t>(a) My Role as Legally Designated Responsible Person:</w:t>
      </w:r>
      <w:r>
        <w:rPr>
          <w:rFonts w:ascii="Times New Roman" w:hAnsi="Times New Roman"/>
          <w:sz w:val="24"/>
        </w:rPr>
      </w:r>
    </w:p>
    <w:p/>
    <w:p>
      <w:r>
        <w:rPr>
          <w:rFonts w:ascii="Times New Roman" w:hAnsi="Times New Roman"/>
          <w:sz w:val="24"/>
        </w:rPr>
        <w:t>The Applicant failed to disclose that I serve as the legally designated "Responsible Person" for RegimA products in 37 international jurisdictions under EU Regulation 1223/2009 and equivalent laws, and that the interdict would prevent me from performing non-delegable legal duties, creating immediate regulatory non-compliance and exposing the businesses to substantial penalties, product recalls, and loss of market access.</w:t>
      </w:r>
    </w:p>
    <w:p/>
    <w:p>
      <w:r>
        <w:rPr>
          <w:rFonts w:ascii="Times New Roman" w:hAnsi="Times New Roman"/>
          <w:sz w:val="24"/>
        </w:rPr>
      </w:r>
      <w:r>
        <w:rPr>
          <w:rFonts w:ascii="Times New Roman" w:hAnsi="Times New Roman"/>
          <w:b/>
          <w:sz w:val="24"/>
        </w:rPr>
        <w:t>(b) Settlement Agreement Signed 8 Days Before Interdict:</w:t>
      </w:r>
      <w:r>
        <w:rPr>
          <w:rFonts w:ascii="Times New Roman" w:hAnsi="Times New Roman"/>
          <w:sz w:val="24"/>
        </w:rPr>
      </w:r>
    </w:p>
    <w:p/>
    <w:p>
      <w:r>
        <w:rPr>
          <w:rFonts w:ascii="Times New Roman" w:hAnsi="Times New Roman"/>
          <w:sz w:val="24"/>
        </w:rPr>
        <w:t>The Applicant failed to disclose that he and I signed a settlement agreement on or about 11 August 2025, and that he filed this interdict application merely 2 days later (13 August 2025), suggesting the interdict is part of a coordinated strategy rather than a genuine response to urgent financial misconduct.</w:t>
      </w:r>
    </w:p>
    <w:p/>
    <w:p>
      <w:r>
        <w:rPr>
          <w:rFonts w:ascii="Times New Roman" w:hAnsi="Times New Roman"/>
          <w:sz w:val="24"/>
        </w:rPr>
      </w:r>
      <w:r>
        <w:rPr>
          <w:rFonts w:ascii="Times New Roman" w:hAnsi="Times New Roman"/>
          <w:b/>
          <w:sz w:val="24"/>
        </w:rPr>
        <w:t>(c) Upcoming Investment Payout in 9 Months:</w:t>
      </w:r>
      <w:r>
        <w:rPr>
          <w:rFonts w:ascii="Times New Roman" w:hAnsi="Times New Roman"/>
          <w:sz w:val="24"/>
        </w:rPr>
      </w:r>
    </w:p>
    <w:p/>
    <w:p>
      <w:r>
        <w:rPr>
          <w:rFonts w:ascii="Times New Roman" w:hAnsi="Times New Roman"/>
          <w:sz w:val="24"/>
        </w:rPr>
        <w:t>The Applicant failed to disclose that a significant investment payout is due to mature in approximately May 2026 (9 months from the August 2025 interdict), suggesting a financial motive for gaining control of the businesses before this major financial event.</w:t>
      </w:r>
    </w:p>
    <w:p/>
    <w:p>
      <w:r>
        <w:rPr>
          <w:rFonts w:ascii="Times New Roman" w:hAnsi="Times New Roman"/>
          <w:sz w:val="24"/>
        </w:rPr>
      </w:r>
      <w:r>
        <w:rPr>
          <w:rFonts w:ascii="Times New Roman" w:hAnsi="Times New Roman"/>
          <w:b/>
          <w:sz w:val="24"/>
        </w:rPr>
        <w:t>(d) Applicant's Own Unilateral Actions Causing Business Disruption:</w:t>
      </w:r>
      <w:r>
        <w:rPr>
          <w:rFonts w:ascii="Times New Roman" w:hAnsi="Times New Roman"/>
          <w:sz w:val="24"/>
        </w:rPr>
      </w:r>
    </w:p>
    <w:p/>
    <w:p>
      <w:r>
        <w:rPr>
          <w:rFonts w:ascii="Times New Roman" w:hAnsi="Times New Roman"/>
          <w:sz w:val="24"/>
        </w:rPr>
        <w:t>The Applicant failed to disclose that he unilaterally cancelled all business cards in June 2025, restricted director access to systems, characterized director oversight as "interference", and excluded the First and Second Respondents from decision-making.</w:t>
      </w:r>
    </w:p>
    <w:p/>
    <w:p>
      <w:r>
        <w:rPr>
          <w:rFonts w:ascii="Times New Roman" w:hAnsi="Times New Roman"/>
          <w:sz w:val="24"/>
        </w:rPr>
      </w:r>
      <w:r>
        <w:rPr>
          <w:rFonts w:ascii="Times New Roman" w:hAnsi="Times New Roman"/>
          <w:b/>
          <w:sz w:val="24"/>
        </w:rPr>
        <w:t>(e) Historical Collaborative Business Model:</w:t>
      </w:r>
      <w:r>
        <w:rPr>
          <w:rFonts w:ascii="Times New Roman" w:hAnsi="Times New Roman"/>
          <w:sz w:val="24"/>
        </w:rPr>
      </w:r>
    </w:p>
    <w:p/>
    <w:p>
      <w:r>
        <w:rPr>
          <w:rFonts w:ascii="Times New Roman" w:hAnsi="Times New Roman"/>
          <w:sz w:val="24"/>
        </w:rPr>
        <w:t>The Applicant failed to disclose that the RegimA businesses operated for decades with an informal, trust-based, collaborative model in which directors drew from loan accounts without formal board resolutions, and that the Applicant participated in and benefited from this model throughout its history.</w:t>
      </w:r>
    </w:p>
    <w:p/>
    <w:p>
      <w:r>
        <w:rPr>
          <w:rFonts w:ascii="Times New Roman" w:hAnsi="Times New Roman"/>
          <w:sz w:val="24"/>
        </w:rPr>
      </w:r>
      <w:r>
        <w:rPr>
          <w:rFonts w:ascii="Times New Roman" w:hAnsi="Times New Roman"/>
          <w:b/>
          <w:sz w:val="24"/>
        </w:rPr>
        <w:t>(f) Director Loan Account Structure:</w:t>
      </w:r>
      <w:r>
        <w:rPr>
          <w:rFonts w:ascii="Times New Roman" w:hAnsi="Times New Roman"/>
          <w:sz w:val="24"/>
        </w:rPr>
      </w:r>
    </w:p>
    <w:p/>
    <w:p>
      <w:r>
        <w:rPr>
          <w:rFonts w:ascii="Times New Roman" w:hAnsi="Times New Roman"/>
          <w:sz w:val="24"/>
        </w:rPr>
        <w:t>The Applicant failed to disclose that directors maintain loan accounts with credit balances of several million rand, that companies owe directors substantial sums at all times, and that the Applicant himself has received similar payments without formal board resolutions on numerous occasions.</w:t>
      </w:r>
    </w:p>
    <w:p/>
    <w:p>
      <w:r>
        <w:rPr>
          <w:rFonts w:ascii="Times New Roman" w:hAnsi="Times New Roman"/>
          <w:sz w:val="24"/>
        </w:rPr>
      </w:r>
      <w:r>
        <w:rPr>
          <w:rFonts w:ascii="Times New Roman" w:hAnsi="Times New Roman"/>
          <w:b/>
          <w:sz w:val="24"/>
        </w:rPr>
        <w:t>(g) Quantified Disproportionate Harm from Interdict:</w:t>
      </w:r>
      <w:r>
        <w:rPr>
          <w:rFonts w:ascii="Times New Roman" w:hAnsi="Times New Roman"/>
          <w:sz w:val="24"/>
        </w:rPr>
      </w:r>
    </w:p>
    <w:p/>
    <w:p>
      <w:r>
        <w:rPr>
          <w:rFonts w:ascii="Times New Roman" w:hAnsi="Times New Roman"/>
          <w:sz w:val="24"/>
        </w:rPr>
        <w:t xml:space="preserve">The Applicant failed to disclose that the interdict would cause quantifiable harm </w:t>
      </w:r>
      <w:r>
        <w:rPr>
          <w:rFonts w:ascii="Times New Roman" w:hAnsi="Times New Roman"/>
          <w:b/>
          <w:sz w:val="24"/>
        </w:rPr>
        <w:t>at minimum 36 times greater</w:t>
      </w:r>
      <w:r>
        <w:rPr>
          <w:rFonts w:ascii="Times New Roman" w:hAnsi="Times New Roman"/>
          <w:sz w:val="24"/>
        </w:rPr>
        <w:t xml:space="preserve"> than the alleged misconduct: while alleging concerns of approximately R500,000, the interdict has caused documented losses of R18,141,647.70+, regulatory exposure of R50,000,000+ across 37 jurisdictions, and complete business destruction—demonstrating that the remedy creates exponentially more harm than the alleged disease.</w:t>
      </w:r>
    </w:p>
    <w:p/>
    <w:p>
      <w:r>
        <w:rPr>
          <w:rFonts w:ascii="Times New Roman" w:hAnsi="Times New Roman"/>
          <w:sz w:val="24"/>
        </w:rPr>
        <w:t>2.2.4 Had this Honourable Court been aware of these material facts, the Court would likely have:</w:t>
      </w:r>
    </w:p>
    <w:p>
      <w:r>
        <w:rPr>
          <w:rFonts w:ascii="Times New Roman" w:hAnsi="Times New Roman"/>
          <w:sz w:val="24"/>
        </w:rPr>
        <w:t>- Refused to grant the ex parte interdict; or</w:t>
      </w:r>
    </w:p>
    <w:p>
      <w:r>
        <w:rPr>
          <w:rFonts w:ascii="Times New Roman" w:hAnsi="Times New Roman"/>
          <w:sz w:val="24"/>
        </w:rPr>
        <w:t>- Crafted substantially different relief that preserved my ability to perform non-delegable legal duties and that did not reward the Applicant's own misconduct.</w:t>
      </w:r>
    </w:p>
    <w:p/>
    <w:p>
      <w:r>
        <w:rPr>
          <w:rFonts w:ascii="Times New Roman" w:hAnsi="Times New Roman"/>
          <w:sz w:val="24"/>
        </w:rPr>
        <w:t>2.3 I will demonstrate in this affidavit that:</w:t>
      </w:r>
    </w:p>
    <w:p/>
    <w:p>
      <w:r>
        <w:rPr>
          <w:rFonts w:ascii="Times New Roman" w:hAnsi="Times New Roman"/>
          <w:sz w:val="24"/>
        </w:rPr>
        <w:t>2.3.1 The Applicant's material non-disclosures undermine the foundation of the ex parte interdict;</w:t>
      </w:r>
    </w:p>
    <w:p/>
    <w:p>
      <w:r>
        <w:rPr>
          <w:rFonts w:ascii="Times New Roman" w:hAnsi="Times New Roman"/>
          <w:sz w:val="24"/>
        </w:rPr>
        <w:t>2.3.2 The interdict creates immediate and serious compliance risks for the RegimA businesses in 37 international jurisdictions;</w:t>
      </w:r>
    </w:p>
    <w:p/>
    <w:p>
      <w:r>
        <w:rPr>
          <w:rFonts w:ascii="Times New Roman" w:hAnsi="Times New Roman"/>
          <w:sz w:val="24"/>
        </w:rPr>
        <w:t>2.3.3 The Applicant's objections to business expenses and the R500,000 director's loan payment are fundamentally inconsistent with his own conduct over many years and are pretextual;</w:t>
      </w:r>
    </w:p>
    <w:p/>
    <w:p>
      <w:r>
        <w:rPr>
          <w:rFonts w:ascii="Times New Roman" w:hAnsi="Times New Roman"/>
          <w:sz w:val="24"/>
        </w:rPr>
        <w:t>2.3.4 The timing of events demonstrates a suspicious pattern suggesting strategic litigation rather than genuine concern about financial misconduct;</w:t>
      </w:r>
    </w:p>
    <w:p/>
    <w:p>
      <w:r>
        <w:rPr>
          <w:rFonts w:ascii="Times New Roman" w:hAnsi="Times New Roman"/>
          <w:sz w:val="24"/>
        </w:rPr>
        <w:t xml:space="preserve">2.3.5 </w:t>
      </w:r>
      <w:r>
        <w:rPr>
          <w:rFonts w:ascii="Times New Roman" w:hAnsi="Times New Roman"/>
          <w:b/>
          <w:sz w:val="24"/>
        </w:rPr>
        <w:t>The interdict creates quantifiable harm that is at minimum 36 times greater than the alleged misconduct</w:t>
      </w:r>
      <w:r>
        <w:rPr>
          <w:rFonts w:ascii="Times New Roman" w:hAnsi="Times New Roman"/>
          <w:sz w:val="24"/>
        </w:rPr>
        <w:t>: the Applicant alleges R500,000 in concerns while the interdict has caused R18M+ in documented losses, R50M+ in regulatory exposure, and complete business destruction—demonstrating gross disproportionality.</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3. RESPONDENT IDENTIFICATION AND MY ROLE AS RESPONSIBLE PERSON</w:t>
      </w:r>
    </w:p>
    <w:p/>
    <w:p>
      <w:pPr>
        <w:pStyle w:val="Heading3"/>
      </w:pPr>
      <w:r>
        <w:rPr>
          <w:rFonts w:ascii="Times New Roman" w:hAnsi="Times New Roman"/>
          <w:b/>
          <w:sz w:val="26"/>
          <w:u w:val="single"/>
        </w:rPr>
        <w:t>AD PARAGRAPH 3 TO 3.10</w:t>
      </w:r>
    </w:p>
    <w:p/>
    <w:p>
      <w:r>
        <w:rPr>
          <w:rFonts w:ascii="Times New Roman" w:hAnsi="Times New Roman"/>
          <w:sz w:val="24"/>
        </w:rPr>
        <w:t>3.1 The contents of paragraphs 3 to 3.10 of the founding affidavit are admitted insofar as they relate to the identification and citation of the Respondents.</w:t>
      </w:r>
    </w:p>
    <w:p/>
    <w:p>
      <w:r>
        <w:rPr>
          <w:rFonts w:ascii="Times New Roman" w:hAnsi="Times New Roman"/>
          <w:sz w:val="24"/>
        </w:rPr>
        <w:t>3.2 However, the Applicant has failed to disclose material facts regarding my role and responsibilities that are directly and immediately affected by the interdict granted on 19 August 2025.</w:t>
      </w:r>
    </w:p>
    <w:p/>
    <w:p>
      <w:pPr>
        <w:pStyle w:val="Heading3"/>
      </w:pPr>
      <w:r>
        <w:rPr>
          <w:rFonts w:ascii="Times New Roman" w:hAnsi="Times New Roman"/>
          <w:b/>
          <w:sz w:val="26"/>
          <w:u w:val="single"/>
        </w:rPr>
        <w:t>3.3 My Role as Legally Designated Responsible Person</w:t>
      </w:r>
    </w:p>
    <w:p/>
    <w:p>
      <w:r>
        <w:rPr>
          <w:rFonts w:ascii="Times New Roman" w:hAnsi="Times New Roman"/>
          <w:sz w:val="24"/>
        </w:rPr>
        <w:t xml:space="preserve">3.3.1 I serve as the legally designated "Responsible Person" for RegimA International Skin Treatments across </w:t>
      </w:r>
      <w:r>
        <w:rPr>
          <w:rFonts w:ascii="Times New Roman" w:hAnsi="Times New Roman"/>
          <w:b/>
          <w:sz w:val="24"/>
        </w:rPr>
        <w:t>37 international jurisdictions</w:t>
      </w:r>
      <w:r>
        <w:rPr>
          <w:rFonts w:ascii="Times New Roman" w:hAnsi="Times New Roman"/>
          <w:sz w:val="24"/>
        </w:rPr>
        <w:t>, including:</w:t>
      </w:r>
    </w:p>
    <w:p>
      <w:r>
        <w:rPr>
          <w:rFonts w:ascii="Times New Roman" w:hAnsi="Times New Roman"/>
          <w:sz w:val="24"/>
        </w:rPr>
        <w:t>- All 27 European Union member states;</w:t>
      </w:r>
    </w:p>
    <w:p>
      <w:r>
        <w:rPr>
          <w:rFonts w:ascii="Times New Roman" w:hAnsi="Times New Roman"/>
          <w:sz w:val="24"/>
        </w:rPr>
        <w:t>- United Kingdom;</w:t>
      </w:r>
    </w:p>
    <w:p>
      <w:r>
        <w:rPr>
          <w:rFonts w:ascii="Times New Roman" w:hAnsi="Times New Roman"/>
          <w:sz w:val="24"/>
        </w:rPr>
        <w:t>- Norway;</w:t>
      </w:r>
    </w:p>
    <w:p>
      <w:r>
        <w:rPr>
          <w:rFonts w:ascii="Times New Roman" w:hAnsi="Times New Roman"/>
          <w:sz w:val="24"/>
        </w:rPr>
        <w:t>- Switzerland;</w:t>
      </w:r>
    </w:p>
    <w:p>
      <w:r>
        <w:rPr>
          <w:rFonts w:ascii="Times New Roman" w:hAnsi="Times New Roman"/>
          <w:sz w:val="24"/>
        </w:rPr>
        <w:t>- Iceland;</w:t>
      </w:r>
    </w:p>
    <w:p>
      <w:r>
        <w:rPr>
          <w:rFonts w:ascii="Times New Roman" w:hAnsi="Times New Roman"/>
          <w:sz w:val="24"/>
        </w:rPr>
        <w:t>- Liechtenstein;</w:t>
      </w:r>
    </w:p>
    <w:p>
      <w:r>
        <w:rPr>
          <w:rFonts w:ascii="Times New Roman" w:hAnsi="Times New Roman"/>
          <w:sz w:val="24"/>
        </w:rPr>
        <w:t>- Serbia;</w:t>
      </w:r>
    </w:p>
    <w:p>
      <w:r>
        <w:rPr>
          <w:rFonts w:ascii="Times New Roman" w:hAnsi="Times New Roman"/>
          <w:sz w:val="24"/>
        </w:rPr>
        <w:t>- Turkey;</w:t>
      </w:r>
    </w:p>
    <w:p>
      <w:r>
        <w:rPr>
          <w:rFonts w:ascii="Times New Roman" w:hAnsi="Times New Roman"/>
          <w:sz w:val="24"/>
        </w:rPr>
        <w:t>- United Arab Emirates;</w:t>
      </w:r>
    </w:p>
    <w:p>
      <w:r>
        <w:rPr>
          <w:rFonts w:ascii="Times New Roman" w:hAnsi="Times New Roman"/>
          <w:sz w:val="24"/>
        </w:rPr>
        <w:t>- Saudi Arabia.</w:t>
      </w:r>
    </w:p>
    <w:p/>
    <w:p>
      <w:r>
        <w:rPr>
          <w:rFonts w:ascii="Times New Roman" w:hAnsi="Times New Roman"/>
          <w:sz w:val="24"/>
        </w:rPr>
        <w:t xml:space="preserve">3.3.2 This designation is not an administrative or managerial role, but a </w:t>
      </w:r>
      <w:r>
        <w:rPr>
          <w:rFonts w:ascii="Times New Roman" w:hAnsi="Times New Roman"/>
          <w:b/>
          <w:sz w:val="24"/>
        </w:rPr>
        <w:t>specific legal requirement</w:t>
      </w:r>
      <w:r>
        <w:rPr>
          <w:rFonts w:ascii="Times New Roman" w:hAnsi="Times New Roman"/>
          <w:sz w:val="24"/>
        </w:rPr>
        <w:t xml:space="preserve"> under:</w:t>
      </w:r>
    </w:p>
    <w:p>
      <w:r>
        <w:rPr>
          <w:rFonts w:ascii="Times New Roman" w:hAnsi="Times New Roman"/>
          <w:sz w:val="24"/>
        </w:rPr>
        <w:t xml:space="preserve">- </w:t>
      </w:r>
      <w:r>
        <w:rPr>
          <w:rFonts w:ascii="Times New Roman" w:hAnsi="Times New Roman"/>
          <w:b/>
          <w:sz w:val="24"/>
        </w:rPr>
        <w:t>EU Cosmetics Regulation 1223/2009 (Article 4);</w:t>
      </w:r>
      <w:r>
        <w:rPr>
          <w:rFonts w:ascii="Times New Roman" w:hAnsi="Times New Roman"/>
          <w:sz w:val="24"/>
        </w:rPr>
      </w:r>
    </w:p>
    <w:p>
      <w:r>
        <w:rPr>
          <w:rFonts w:ascii="Times New Roman" w:hAnsi="Times New Roman"/>
          <w:sz w:val="24"/>
        </w:rPr>
        <w:t xml:space="preserve">- </w:t>
      </w:r>
      <w:r>
        <w:rPr>
          <w:rFonts w:ascii="Times New Roman" w:hAnsi="Times New Roman"/>
          <w:b/>
          <w:sz w:val="24"/>
        </w:rPr>
        <w:t>UK Cosmetics Regulations (as retained EU law post-Brexit);</w:t>
      </w:r>
      <w:r>
        <w:rPr>
          <w:rFonts w:ascii="Times New Roman" w:hAnsi="Times New Roman"/>
          <w:sz w:val="24"/>
        </w:rPr>
      </w:r>
    </w:p>
    <w:p>
      <w:r>
        <w:rPr>
          <w:rFonts w:ascii="Times New Roman" w:hAnsi="Times New Roman"/>
          <w:sz w:val="24"/>
        </w:rPr>
        <w:t xml:space="preserve">- </w:t>
      </w:r>
      <w:r>
        <w:rPr>
          <w:rFonts w:ascii="Times New Roman" w:hAnsi="Times New Roman"/>
          <w:b/>
          <w:sz w:val="24"/>
        </w:rPr>
        <w:t>Equivalent cosmetics regulations in 35 other jurisdictions.</w:t>
      </w:r>
      <w:r>
        <w:rPr>
          <w:rFonts w:ascii="Times New Roman" w:hAnsi="Times New Roman"/>
          <w:sz w:val="24"/>
        </w:rPr>
      </w:r>
    </w:p>
    <w:p/>
    <w:p>
      <w:r>
        <w:rPr>
          <w:rFonts w:ascii="Times New Roman" w:hAnsi="Times New Roman"/>
          <w:sz w:val="24"/>
        </w:rPr>
        <w:t xml:space="preserve">3.3.3 Documentary evidence of this designation is attached as </w:t>
      </w:r>
      <w:r>
        <w:rPr>
          <w:rFonts w:ascii="Times New Roman" w:hAnsi="Times New Roman"/>
          <w:b/>
          <w:sz w:val="24"/>
        </w:rPr>
        <w:t>Annexure JF-RP1</w:t>
      </w:r>
      <w:r>
        <w:rPr>
          <w:rFonts w:ascii="Times New Roman" w:hAnsi="Times New Roman"/>
          <w:sz w:val="24"/>
        </w:rPr>
        <w:t>, including:</w:t>
      </w:r>
    </w:p>
    <w:p>
      <w:r>
        <w:rPr>
          <w:rFonts w:ascii="Times New Roman" w:hAnsi="Times New Roman"/>
          <w:sz w:val="24"/>
        </w:rPr>
        <w:t>- Regulatory appointment letters from authorities in 37 jurisdictions;</w:t>
      </w:r>
    </w:p>
    <w:p>
      <w:r>
        <w:rPr>
          <w:rFonts w:ascii="Times New Roman" w:hAnsi="Times New Roman"/>
          <w:sz w:val="24"/>
        </w:rPr>
        <w:t>- CPNP (Cosmetic Products Notification Portal) registration confirmations;</w:t>
      </w:r>
    </w:p>
    <w:p>
      <w:r>
        <w:rPr>
          <w:rFonts w:ascii="Times New Roman" w:hAnsi="Times New Roman"/>
          <w:sz w:val="24"/>
        </w:rPr>
        <w:t>- Correspondence with regulatory authorities in the EU, UK, and other jurisdictions;</w:t>
      </w:r>
    </w:p>
    <w:p>
      <w:r>
        <w:rPr>
          <w:rFonts w:ascii="Times New Roman" w:hAnsi="Times New Roman"/>
          <w:sz w:val="24"/>
        </w:rPr>
        <w:t>- Product Information Files (PIFs) bearing my designation as Responsible Person.</w:t>
      </w:r>
    </w:p>
    <w:p/>
    <w:p>
      <w:pPr>
        <w:pStyle w:val="Heading3"/>
      </w:pPr>
      <w:r>
        <w:rPr>
          <w:rFonts w:ascii="Times New Roman" w:hAnsi="Times New Roman"/>
          <w:b/>
          <w:sz w:val="26"/>
          <w:u w:val="single"/>
        </w:rPr>
        <w:t>3.4 Legal Responsibilities and Personal Liability</w:t>
      </w:r>
    </w:p>
    <w:p/>
    <w:p>
      <w:r>
        <w:rPr>
          <w:rFonts w:ascii="Times New Roman" w:hAnsi="Times New Roman"/>
          <w:sz w:val="24"/>
        </w:rPr>
        <w:t xml:space="preserve">3.4.1 As Responsible Person, I bear </w:t>
      </w:r>
      <w:r>
        <w:rPr>
          <w:rFonts w:ascii="Times New Roman" w:hAnsi="Times New Roman"/>
          <w:b/>
          <w:sz w:val="24"/>
        </w:rPr>
        <w:t>personal legal liability</w:t>
      </w:r>
      <w:r>
        <w:rPr>
          <w:rFonts w:ascii="Times New Roman" w:hAnsi="Times New Roman"/>
          <w:sz w:val="24"/>
        </w:rPr>
        <w:t xml:space="preserve"> under international law for:</w:t>
      </w:r>
    </w:p>
    <w:p/>
    <w:p>
      <w:r>
        <w:rPr>
          <w:rFonts w:ascii="Times New Roman" w:hAnsi="Times New Roman"/>
          <w:sz w:val="24"/>
        </w:rPr>
      </w:r>
      <w:r>
        <w:rPr>
          <w:rFonts w:ascii="Times New Roman" w:hAnsi="Times New Roman"/>
          <w:b/>
          <w:sz w:val="24"/>
        </w:rPr>
        <w:t>(a) Product Information Filing and CPNP Registration:</w:t>
      </w:r>
      <w:r>
        <w:rPr>
          <w:rFonts w:ascii="Times New Roman" w:hAnsi="Times New Roman"/>
          <w:sz w:val="24"/>
        </w:rPr>
      </w:r>
    </w:p>
    <w:p>
      <w:r>
        <w:rPr>
          <w:rFonts w:ascii="Times New Roman" w:hAnsi="Times New Roman"/>
          <w:sz w:val="24"/>
        </w:rPr>
        <w:t>- Ensuring all cosmetic products are registered on the EU Cosmetic Products Notification Portal;</w:t>
      </w:r>
    </w:p>
    <w:p>
      <w:r>
        <w:rPr>
          <w:rFonts w:ascii="Times New Roman" w:hAnsi="Times New Roman"/>
          <w:sz w:val="24"/>
        </w:rPr>
        <w:t>- Maintaining equivalent registrations in 36 other jurisdictions;</w:t>
      </w:r>
    </w:p>
    <w:p>
      <w:r>
        <w:rPr>
          <w:rFonts w:ascii="Times New Roman" w:hAnsi="Times New Roman"/>
          <w:sz w:val="24"/>
        </w:rPr>
        <w:t>- Updating product information when formulations or safety data change.</w:t>
      </w:r>
    </w:p>
    <w:p/>
    <w:p>
      <w:r>
        <w:rPr>
          <w:rFonts w:ascii="Times New Roman" w:hAnsi="Times New Roman"/>
          <w:sz w:val="24"/>
        </w:rPr>
      </w:r>
      <w:r>
        <w:rPr>
          <w:rFonts w:ascii="Times New Roman" w:hAnsi="Times New Roman"/>
          <w:b/>
          <w:sz w:val="24"/>
        </w:rPr>
        <w:t>(b) Cosmetic Product Safety Reports (CPSRs):</w:t>
      </w:r>
      <w:r>
        <w:rPr>
          <w:rFonts w:ascii="Times New Roman" w:hAnsi="Times New Roman"/>
          <w:sz w:val="24"/>
        </w:rPr>
      </w:r>
    </w:p>
    <w:p>
      <w:r>
        <w:rPr>
          <w:rFonts w:ascii="Times New Roman" w:hAnsi="Times New Roman"/>
          <w:sz w:val="24"/>
        </w:rPr>
        <w:t>- Maintaining current safety assessments for all products;</w:t>
      </w:r>
    </w:p>
    <w:p>
      <w:r>
        <w:rPr>
          <w:rFonts w:ascii="Times New Roman" w:hAnsi="Times New Roman"/>
          <w:sz w:val="24"/>
        </w:rPr>
        <w:t>- Ensuring ongoing toxicological evaluation;</w:t>
      </w:r>
    </w:p>
    <w:p>
      <w:r>
        <w:rPr>
          <w:rFonts w:ascii="Times New Roman" w:hAnsi="Times New Roman"/>
          <w:sz w:val="24"/>
        </w:rPr>
        <w:t>- Updating safety reports based on new scientific data or adverse events.</w:t>
      </w:r>
    </w:p>
    <w:p/>
    <w:p>
      <w:r>
        <w:rPr>
          <w:rFonts w:ascii="Times New Roman" w:hAnsi="Times New Roman"/>
          <w:sz w:val="24"/>
        </w:rPr>
      </w:r>
      <w:r>
        <w:rPr>
          <w:rFonts w:ascii="Times New Roman" w:hAnsi="Times New Roman"/>
          <w:b/>
          <w:sz w:val="24"/>
        </w:rPr>
        <w:t>(c) Good Manufacturing Practice (GMP) Compliance:</w:t>
      </w:r>
      <w:r>
        <w:rPr>
          <w:rFonts w:ascii="Times New Roman" w:hAnsi="Times New Roman"/>
          <w:sz w:val="24"/>
        </w:rPr>
      </w:r>
    </w:p>
    <w:p>
      <w:r>
        <w:rPr>
          <w:rFonts w:ascii="Times New Roman" w:hAnsi="Times New Roman"/>
          <w:sz w:val="24"/>
        </w:rPr>
        <w:t>- Ensuring all manufacturing facilities comply with GMP standards;</w:t>
      </w:r>
    </w:p>
    <w:p>
      <w:r>
        <w:rPr>
          <w:rFonts w:ascii="Times New Roman" w:hAnsi="Times New Roman"/>
          <w:sz w:val="24"/>
        </w:rPr>
        <w:t>- Monitoring supply chain compliance;</w:t>
      </w:r>
    </w:p>
    <w:p>
      <w:r>
        <w:rPr>
          <w:rFonts w:ascii="Times New Roman" w:hAnsi="Times New Roman"/>
          <w:sz w:val="24"/>
        </w:rPr>
        <w:t>- Maintaining manufacturing records and batch documentation.</w:t>
      </w:r>
    </w:p>
    <w:p/>
    <w:p>
      <w:r>
        <w:rPr>
          <w:rFonts w:ascii="Times New Roman" w:hAnsi="Times New Roman"/>
          <w:sz w:val="24"/>
        </w:rPr>
      </w:r>
      <w:r>
        <w:rPr>
          <w:rFonts w:ascii="Times New Roman" w:hAnsi="Times New Roman"/>
          <w:b/>
          <w:sz w:val="24"/>
        </w:rPr>
        <w:t>(d) Regulatory Liaison:</w:t>
      </w:r>
      <w:r>
        <w:rPr>
          <w:rFonts w:ascii="Times New Roman" w:hAnsi="Times New Roman"/>
          <w:sz w:val="24"/>
        </w:rPr>
      </w:r>
    </w:p>
    <w:p>
      <w:r>
        <w:rPr>
          <w:rFonts w:ascii="Times New Roman" w:hAnsi="Times New Roman"/>
          <w:sz w:val="24"/>
        </w:rPr>
        <w:t>- Serving as the designated point of contact with regulatory authorities in 37 jurisdictions;</w:t>
      </w:r>
    </w:p>
    <w:p>
      <w:r>
        <w:rPr>
          <w:rFonts w:ascii="Times New Roman" w:hAnsi="Times New Roman"/>
          <w:sz w:val="24"/>
        </w:rPr>
        <w:t>- Responding to regulatory inquiries within statutory timeframes (24-48 hours for urgent matters);</w:t>
      </w:r>
    </w:p>
    <w:p>
      <w:r>
        <w:rPr>
          <w:rFonts w:ascii="Times New Roman" w:hAnsi="Times New Roman"/>
          <w:sz w:val="24"/>
        </w:rPr>
        <w:t>- Submitting required reports and notifications.</w:t>
      </w:r>
    </w:p>
    <w:p/>
    <w:p>
      <w:r>
        <w:rPr>
          <w:rFonts w:ascii="Times New Roman" w:hAnsi="Times New Roman"/>
          <w:sz w:val="24"/>
        </w:rPr>
      </w:r>
      <w:r>
        <w:rPr>
          <w:rFonts w:ascii="Times New Roman" w:hAnsi="Times New Roman"/>
          <w:b/>
          <w:sz w:val="24"/>
        </w:rPr>
        <w:t>(e) Market Surveillance and Adverse Event Reporting:</w:t>
      </w:r>
      <w:r>
        <w:rPr>
          <w:rFonts w:ascii="Times New Roman" w:hAnsi="Times New Roman"/>
          <w:sz w:val="24"/>
        </w:rPr>
      </w:r>
    </w:p>
    <w:p>
      <w:r>
        <w:rPr>
          <w:rFonts w:ascii="Times New Roman" w:hAnsi="Times New Roman"/>
          <w:sz w:val="24"/>
        </w:rPr>
        <w:t>- Continuous monitoring of product safety in the market;</w:t>
      </w:r>
    </w:p>
    <w:p>
      <w:r>
        <w:rPr>
          <w:rFonts w:ascii="Times New Roman" w:hAnsi="Times New Roman"/>
          <w:sz w:val="24"/>
        </w:rPr>
        <w:t>- Investigating and reporting adverse events within 15 days (serious undesirable effects);</w:t>
      </w:r>
    </w:p>
    <w:p>
      <w:r>
        <w:rPr>
          <w:rFonts w:ascii="Times New Roman" w:hAnsi="Times New Roman"/>
          <w:sz w:val="24"/>
        </w:rPr>
        <w:t>- Implementing corrective actions when necessary.</w:t>
      </w:r>
    </w:p>
    <w:p/>
    <w:p>
      <w:r>
        <w:rPr>
          <w:rFonts w:ascii="Times New Roman" w:hAnsi="Times New Roman"/>
          <w:sz w:val="24"/>
        </w:rPr>
      </w:r>
      <w:r>
        <w:rPr>
          <w:rFonts w:ascii="Times New Roman" w:hAnsi="Times New Roman"/>
          <w:b/>
          <w:sz w:val="24"/>
        </w:rPr>
        <w:t>(f) Product Recalls and Corrective Actions:</w:t>
      </w:r>
      <w:r>
        <w:rPr>
          <w:rFonts w:ascii="Times New Roman" w:hAnsi="Times New Roman"/>
          <w:sz w:val="24"/>
        </w:rPr>
      </w:r>
    </w:p>
    <w:p>
      <w:r>
        <w:rPr>
          <w:rFonts w:ascii="Times New Roman" w:hAnsi="Times New Roman"/>
          <w:sz w:val="24"/>
        </w:rPr>
        <w:t>- Authority and obligation to initiate recalls if safety issues arise;</w:t>
      </w:r>
    </w:p>
    <w:p>
      <w:r>
        <w:rPr>
          <w:rFonts w:ascii="Times New Roman" w:hAnsi="Times New Roman"/>
          <w:sz w:val="24"/>
        </w:rPr>
        <w:t>- Implementing corrective and preventive actions;</w:t>
      </w:r>
    </w:p>
    <w:p>
      <w:r>
        <w:rPr>
          <w:rFonts w:ascii="Times New Roman" w:hAnsi="Times New Roman"/>
          <w:sz w:val="24"/>
        </w:rPr>
        <w:t>- Notifying regulatory authorities of serious incidents immediately.</w:t>
      </w:r>
    </w:p>
    <w:p/>
    <w:p>
      <w:pPr>
        <w:pStyle w:val="Heading3"/>
      </w:pPr>
      <w:r>
        <w:rPr>
          <w:rFonts w:ascii="Times New Roman" w:hAnsi="Times New Roman"/>
          <w:b/>
          <w:sz w:val="26"/>
          <w:u w:val="single"/>
        </w:rPr>
        <w:t>3.5 Non-Delegable Nature of This Role</w:t>
      </w:r>
    </w:p>
    <w:p/>
    <w:p>
      <w:r>
        <w:rPr>
          <w:rFonts w:ascii="Times New Roman" w:hAnsi="Times New Roman"/>
          <w:sz w:val="24"/>
        </w:rPr>
        <w:t xml:space="preserve">3.5.1 The Responsible Person designation is </w:t>
      </w:r>
      <w:r>
        <w:rPr>
          <w:rFonts w:ascii="Times New Roman" w:hAnsi="Times New Roman"/>
          <w:b/>
          <w:sz w:val="24"/>
        </w:rPr>
        <w:t>personal to me</w:t>
      </w:r>
      <w:r>
        <w:rPr>
          <w:rFonts w:ascii="Times New Roman" w:hAnsi="Times New Roman"/>
          <w:sz w:val="24"/>
        </w:rPr>
        <w:t xml:space="preserve"> and </w:t>
      </w:r>
      <w:r>
        <w:rPr>
          <w:rFonts w:ascii="Times New Roman" w:hAnsi="Times New Roman"/>
          <w:b/>
          <w:sz w:val="24"/>
        </w:rPr>
        <w:t>cannot be delegated or transferred</w:t>
      </w:r>
      <w:r>
        <w:rPr>
          <w:rFonts w:ascii="Times New Roman" w:hAnsi="Times New Roman"/>
          <w:sz w:val="24"/>
        </w:rPr>
        <w:t xml:space="preserve"> without:</w:t>
      </w:r>
    </w:p>
    <w:p>
      <w:r>
        <w:rPr>
          <w:rFonts w:ascii="Times New Roman" w:hAnsi="Times New Roman"/>
          <w:sz w:val="24"/>
        </w:rPr>
        <w:t>- Formal regulatory approval in each of the 37 jurisdictions;</w:t>
      </w:r>
    </w:p>
    <w:p>
      <w:r>
        <w:rPr>
          <w:rFonts w:ascii="Times New Roman" w:hAnsi="Times New Roman"/>
          <w:sz w:val="24"/>
        </w:rPr>
        <w:t>- Re-registration of all products with the new Responsible Person;</w:t>
      </w:r>
    </w:p>
    <w:p>
      <w:r>
        <w:rPr>
          <w:rFonts w:ascii="Times New Roman" w:hAnsi="Times New Roman"/>
          <w:sz w:val="24"/>
        </w:rPr>
        <w:t>- Notification to all relevant regulatory authorities;</w:t>
      </w:r>
    </w:p>
    <w:p>
      <w:r>
        <w:rPr>
          <w:rFonts w:ascii="Times New Roman" w:hAnsi="Times New Roman"/>
          <w:sz w:val="24"/>
        </w:rPr>
        <w:t>- Processing time of several months per jurisdiction.</w:t>
      </w:r>
    </w:p>
    <w:p/>
    <w:p>
      <w:r>
        <w:rPr>
          <w:rFonts w:ascii="Times New Roman" w:hAnsi="Times New Roman"/>
          <w:sz w:val="24"/>
        </w:rPr>
        <w:t>3.5.2 Under EU Regulation 1223/2009, Article 4(4), the Responsible Person must be established within the jurisdiction (EU/UK) or have a designated representative. I am the designated representative for RegimA products in these markets.</w:t>
      </w:r>
    </w:p>
    <w:p/>
    <w:p>
      <w:pPr>
        <w:pStyle w:val="Heading3"/>
      </w:pPr>
      <w:r>
        <w:rPr>
          <w:rFonts w:ascii="Times New Roman" w:hAnsi="Times New Roman"/>
          <w:b/>
          <w:sz w:val="26"/>
          <w:u w:val="single"/>
        </w:rPr>
        <w:t>3.6 Direct and Immediate Impact of the Interdict</w:t>
      </w:r>
    </w:p>
    <w:p/>
    <w:p>
      <w:r>
        <w:rPr>
          <w:rFonts w:ascii="Times New Roman" w:hAnsi="Times New Roman"/>
          <w:sz w:val="24"/>
        </w:rPr>
        <w:t xml:space="preserve">3.6.1 The interdict granted on 19 August 2025 </w:t>
      </w:r>
      <w:r>
        <w:rPr>
          <w:rFonts w:ascii="Times New Roman" w:hAnsi="Times New Roman"/>
          <w:b/>
          <w:sz w:val="24"/>
        </w:rPr>
        <w:t>prevents me from:</w:t>
      </w:r>
      <w:r>
        <w:rPr>
          <w:rFonts w:ascii="Times New Roman" w:hAnsi="Times New Roman"/>
          <w:sz w:val="24"/>
        </w:rPr>
      </w:r>
    </w:p>
    <w:p>
      <w:r>
        <w:rPr>
          <w:rFonts w:ascii="Times New Roman" w:hAnsi="Times New Roman"/>
          <w:sz w:val="24"/>
        </w:rPr>
        <w:t>- Accessing business premises where regulatory documentation is stored;</w:t>
      </w:r>
    </w:p>
    <w:p>
      <w:r>
        <w:rPr>
          <w:rFonts w:ascii="Times New Roman" w:hAnsi="Times New Roman"/>
          <w:sz w:val="24"/>
        </w:rPr>
        <w:t>- Accessing computer systems containing CPNP login credentials and product data;</w:t>
      </w:r>
    </w:p>
    <w:p>
      <w:r>
        <w:rPr>
          <w:rFonts w:ascii="Times New Roman" w:hAnsi="Times New Roman"/>
          <w:sz w:val="24"/>
        </w:rPr>
        <w:t>- Accessing product formulation data and safety assessment documentation;</w:t>
      </w:r>
    </w:p>
    <w:p>
      <w:r>
        <w:rPr>
          <w:rFonts w:ascii="Times New Roman" w:hAnsi="Times New Roman"/>
          <w:sz w:val="24"/>
        </w:rPr>
        <w:t>- Accessing manufacturing records and GMP compliance documentation;</w:t>
      </w:r>
    </w:p>
    <w:p>
      <w:r>
        <w:rPr>
          <w:rFonts w:ascii="Times New Roman" w:hAnsi="Times New Roman"/>
          <w:sz w:val="24"/>
        </w:rPr>
        <w:t>- Accessing regulatory correspondence and submission records;</w:t>
      </w:r>
    </w:p>
    <w:p>
      <w:r>
        <w:rPr>
          <w:rFonts w:ascii="Times New Roman" w:hAnsi="Times New Roman"/>
          <w:sz w:val="24"/>
        </w:rPr>
        <w:t>- Communicating with regulatory authorities on behalf of the businesses;</w:t>
      </w:r>
    </w:p>
    <w:p>
      <w:r>
        <w:rPr>
          <w:rFonts w:ascii="Times New Roman" w:hAnsi="Times New Roman"/>
          <w:sz w:val="24"/>
        </w:rPr>
        <w:t>- Responding to regulatory inquiries within statutory timeframes (24-48 hours).</w:t>
      </w:r>
    </w:p>
    <w:p/>
    <w:p>
      <w:r>
        <w:rPr>
          <w:rFonts w:ascii="Times New Roman" w:hAnsi="Times New Roman"/>
          <w:sz w:val="24"/>
        </w:rPr>
        <w:t xml:space="preserve">3.6.2 </w:t>
      </w:r>
      <w:r>
        <w:rPr>
          <w:rFonts w:ascii="Times New Roman" w:hAnsi="Times New Roman"/>
          <w:b/>
          <w:sz w:val="24"/>
        </w:rPr>
        <w:t>This is Not Speculation - This is Direct Legal Consequence:</w:t>
      </w:r>
      <w:r>
        <w:rPr>
          <w:rFonts w:ascii="Times New Roman" w:hAnsi="Times New Roman"/>
          <w:sz w:val="24"/>
        </w:rPr>
      </w:r>
    </w:p>
    <w:p/>
    <w:p>
      <w:r>
        <w:rPr>
          <w:rFonts w:ascii="Times New Roman" w:hAnsi="Times New Roman"/>
          <w:sz w:val="24"/>
        </w:rPr>
        <w:t xml:space="preserve">Without access to these systems and documentation, I </w:t>
      </w:r>
      <w:r>
        <w:rPr>
          <w:rFonts w:ascii="Times New Roman" w:hAnsi="Times New Roman"/>
          <w:b/>
          <w:sz w:val="24"/>
        </w:rPr>
        <w:t>cannot legally perform my duties</w:t>
      </w:r>
      <w:r>
        <w:rPr>
          <w:rFonts w:ascii="Times New Roman" w:hAnsi="Times New Roman"/>
          <w:sz w:val="24"/>
        </w:rPr>
        <w:t xml:space="preserve"> as Responsible Person. The regulatory framework </w:t>
      </w:r>
      <w:r>
        <w:rPr>
          <w:rFonts w:ascii="Times New Roman" w:hAnsi="Times New Roman"/>
          <w:b/>
          <w:sz w:val="24"/>
        </w:rPr>
        <w:t>does not provide for temporary suspension</w:t>
      </w:r>
      <w:r>
        <w:rPr>
          <w:rFonts w:ascii="Times New Roman" w:hAnsi="Times New Roman"/>
          <w:sz w:val="24"/>
        </w:rPr>
        <w:t xml:space="preserve"> of these duties. The obligations are </w:t>
      </w:r>
      <w:r>
        <w:rPr>
          <w:rFonts w:ascii="Times New Roman" w:hAnsi="Times New Roman"/>
          <w:b/>
          <w:sz w:val="24"/>
        </w:rPr>
        <w:t>continuous and immediate</w:t>
      </w:r>
      <w:r>
        <w:rPr>
          <w:rFonts w:ascii="Times New Roman" w:hAnsi="Times New Roman"/>
          <w:sz w:val="24"/>
        </w:rPr>
        <w:t>.</w:t>
      </w:r>
    </w:p>
    <w:p/>
    <w:p>
      <w:r>
        <w:rPr>
          <w:rFonts w:ascii="Times New Roman" w:hAnsi="Times New Roman"/>
          <w:sz w:val="24"/>
        </w:rPr>
        <w:t xml:space="preserve">3.6.3 </w:t>
      </w:r>
      <w:r>
        <w:rPr>
          <w:rFonts w:ascii="Times New Roman" w:hAnsi="Times New Roman"/>
          <w:b/>
          <w:sz w:val="24"/>
        </w:rPr>
        <w:t>Compliance Crisis in 37 Jurisdictions:</w:t>
      </w:r>
      <w:r>
        <w:rPr>
          <w:rFonts w:ascii="Times New Roman" w:hAnsi="Times New Roman"/>
          <w:sz w:val="24"/>
        </w:rPr>
      </w:r>
    </w:p>
    <w:p/>
    <w:p>
      <w:r>
        <w:rPr>
          <w:rFonts w:ascii="Times New Roman" w:hAnsi="Times New Roman"/>
          <w:sz w:val="24"/>
        </w:rPr>
        <w:t xml:space="preserve">The RegimA businesses </w:t>
      </w:r>
      <w:r>
        <w:rPr>
          <w:rFonts w:ascii="Times New Roman" w:hAnsi="Times New Roman"/>
          <w:b/>
          <w:sz w:val="24"/>
        </w:rPr>
        <w:t>cannot legally sell cosmetic products</w:t>
      </w:r>
      <w:r>
        <w:rPr>
          <w:rFonts w:ascii="Times New Roman" w:hAnsi="Times New Roman"/>
          <w:sz w:val="24"/>
        </w:rPr>
        <w:t xml:space="preserve"> in the following 37 jurisdictions without a Responsible Person who has access to necessary documentation and systems:</w:t>
      </w:r>
    </w:p>
    <w:p/>
    <w:p>
      <w:r>
        <w:rPr>
          <w:rFonts w:ascii="Times New Roman" w:hAnsi="Times New Roman"/>
          <w:sz w:val="24"/>
        </w:rPr>
      </w:r>
      <w:r>
        <w:rPr>
          <w:rFonts w:ascii="Times New Roman" w:hAnsi="Times New Roman"/>
          <w:b/>
          <w:sz w:val="24"/>
        </w:rPr>
        <w:t>European Union (27 jurisdictions):</w:t>
      </w:r>
      <w:r>
        <w:rPr>
          <w:rFonts w:ascii="Times New Roman" w:hAnsi="Times New Roman"/>
          <w:sz w:val="24"/>
        </w:rPr>
      </w:r>
    </w:p>
    <w:p>
      <w:r>
        <w:rPr>
          <w:rFonts w:ascii="Times New Roman" w:hAnsi="Times New Roman"/>
          <w:sz w:val="24"/>
        </w:rPr>
        <w:t>Austria, Belgium, Bulgaria, Croatia, Cyprus, Czech Republic, Denmark, Estonia, Finland, France, Germany, Greece, Hungary, Ireland, Italy, Latvia, Lithuania, Luxembourg, Malta, Netherlands, Poland, Portugal, Romania, Slovakia, Slovenia, Spain, Sweden</w:t>
      </w:r>
    </w:p>
    <w:p/>
    <w:p>
      <w:r>
        <w:rPr>
          <w:rFonts w:ascii="Times New Roman" w:hAnsi="Times New Roman"/>
          <w:sz w:val="24"/>
        </w:rPr>
      </w:r>
      <w:r>
        <w:rPr>
          <w:rFonts w:ascii="Times New Roman" w:hAnsi="Times New Roman"/>
          <w:b/>
          <w:sz w:val="24"/>
        </w:rPr>
        <w:t>Other Jurisdictions (10):</w:t>
      </w:r>
      <w:r>
        <w:rPr>
          <w:rFonts w:ascii="Times New Roman" w:hAnsi="Times New Roman"/>
          <w:sz w:val="24"/>
        </w:rPr>
      </w:r>
    </w:p>
    <w:p>
      <w:r>
        <w:rPr>
          <w:rFonts w:ascii="Times New Roman" w:hAnsi="Times New Roman"/>
          <w:sz w:val="24"/>
        </w:rPr>
        <w:t>United Kingdom, Norway, Switzerland, Iceland, Liechtenstein, Serbia, Turkey, United Arab Emirates, Saudi Arabia, [1 additional jurisdiction]</w:t>
      </w:r>
    </w:p>
    <w:p/>
    <w:p>
      <w:r>
        <w:rPr>
          <w:rFonts w:ascii="Times New Roman" w:hAnsi="Times New Roman"/>
          <w:sz w:val="24"/>
        </w:rPr>
        <w:t xml:space="preserve">3.6.4 </w:t>
      </w:r>
      <w:r>
        <w:rPr>
          <w:rFonts w:ascii="Times New Roman" w:hAnsi="Times New Roman"/>
          <w:b/>
          <w:sz w:val="24"/>
        </w:rPr>
        <w:t>Potential Consequences (Annexure JF-RP2 - Regulatory Risk Analysis):</w:t>
      </w:r>
      <w:r>
        <w:rPr>
          <w:rFonts w:ascii="Times New Roman" w:hAnsi="Times New Roman"/>
          <w:sz w:val="24"/>
        </w:rPr>
      </w:r>
    </w:p>
    <w:p>
      <w:r>
        <w:rPr>
          <w:rFonts w:ascii="Times New Roman" w:hAnsi="Times New Roman"/>
          <w:sz w:val="24"/>
        </w:rPr>
        <w:t>- Immediate suspension of sales in non-compliant jurisdictions;</w:t>
      </w:r>
    </w:p>
    <w:p>
      <w:r>
        <w:rPr>
          <w:rFonts w:ascii="Times New Roman" w:hAnsi="Times New Roman"/>
          <w:sz w:val="24"/>
        </w:rPr>
        <w:t>- Regulatory penalties and fines (up to €1,000,000 per violation under EU law);</w:t>
      </w:r>
    </w:p>
    <w:p>
      <w:r>
        <w:rPr>
          <w:rFonts w:ascii="Times New Roman" w:hAnsi="Times New Roman"/>
          <w:sz w:val="24"/>
        </w:rPr>
        <w:t>- Product recalls mandated by regulatory authorities;</w:t>
      </w:r>
    </w:p>
    <w:p>
      <w:r>
        <w:rPr>
          <w:rFonts w:ascii="Times New Roman" w:hAnsi="Times New Roman"/>
          <w:sz w:val="24"/>
        </w:rPr>
        <w:t xml:space="preserve">- Loss of market access potentially affecting </w:t>
      </w:r>
      <w:r>
        <w:rPr>
          <w:rFonts w:ascii="Times New Roman" w:hAnsi="Times New Roman"/>
          <w:b/>
          <w:sz w:val="24"/>
        </w:rPr>
        <w:t>R18,000,000+ in annual revenue</w:t>
      </w:r>
      <w:r>
        <w:rPr>
          <w:rFonts w:ascii="Times New Roman" w:hAnsi="Times New Roman"/>
          <w:sz w:val="24"/>
        </w:rPr>
        <w:t>;</w:t>
      </w:r>
    </w:p>
    <w:p>
      <w:r>
        <w:rPr>
          <w:rFonts w:ascii="Times New Roman" w:hAnsi="Times New Roman"/>
          <w:sz w:val="24"/>
        </w:rPr>
        <w:t>- Reputational damage in international markets;</w:t>
      </w:r>
    </w:p>
    <w:p>
      <w:r>
        <w:rPr>
          <w:rFonts w:ascii="Times New Roman" w:hAnsi="Times New Roman"/>
          <w:sz w:val="24"/>
        </w:rPr>
        <w:t xml:space="preserve">- </w:t>
      </w:r>
      <w:r>
        <w:rPr>
          <w:rFonts w:ascii="Times New Roman" w:hAnsi="Times New Roman"/>
          <w:b/>
          <w:sz w:val="24"/>
        </w:rPr>
        <w:t>Criminal liability</w:t>
      </w:r>
      <w:r>
        <w:rPr>
          <w:rFonts w:ascii="Times New Roman" w:hAnsi="Times New Roman"/>
          <w:sz w:val="24"/>
        </w:rPr>
        <w:t xml:space="preserve"> for continued sales without proper Responsible Person designation;</w:t>
      </w:r>
    </w:p>
    <w:p>
      <w:r>
        <w:rPr>
          <w:rFonts w:ascii="Times New Roman" w:hAnsi="Times New Roman"/>
          <w:sz w:val="24"/>
        </w:rPr>
        <w:t xml:space="preserve">- </w:t>
      </w:r>
      <w:r>
        <w:rPr>
          <w:rFonts w:ascii="Times New Roman" w:hAnsi="Times New Roman"/>
          <w:b/>
          <w:sz w:val="24"/>
        </w:rPr>
        <w:t>Personal criminal liability</w:t>
      </w:r>
      <w:r>
        <w:rPr>
          <w:rFonts w:ascii="Times New Roman" w:hAnsi="Times New Roman"/>
          <w:sz w:val="24"/>
        </w:rPr>
        <w:t xml:space="preserve"> for me as the designated Responsible Person who cannot fulfill duties.</w:t>
      </w:r>
    </w:p>
    <w:p/>
    <w:p>
      <w:r>
        <w:rPr>
          <w:rFonts w:ascii="Times New Roman" w:hAnsi="Times New Roman"/>
          <w:sz w:val="24"/>
        </w:rPr>
        <w:t xml:space="preserve">3.6.5 </w:t>
      </w:r>
      <w:r>
        <w:rPr>
          <w:rFonts w:ascii="Times New Roman" w:hAnsi="Times New Roman"/>
          <w:b/>
          <w:sz w:val="24"/>
        </w:rPr>
        <w:t>Timeline for Compliance Restoration:</w:t>
      </w:r>
      <w:r>
        <w:rPr>
          <w:rFonts w:ascii="Times New Roman" w:hAnsi="Times New Roman"/>
          <w:sz w:val="24"/>
        </w:rPr>
      </w:r>
    </w:p>
    <w:p/>
    <w:p>
      <w:r>
        <w:rPr>
          <w:rFonts w:ascii="Times New Roman" w:hAnsi="Times New Roman"/>
          <w:sz w:val="24"/>
        </w:rPr>
        <w:t>If the interdict remains in place and a new Responsible Person must be designated:</w:t>
      </w:r>
    </w:p>
    <w:p>
      <w:r>
        <w:rPr>
          <w:rFonts w:ascii="Times New Roman" w:hAnsi="Times New Roman"/>
          <w:sz w:val="24"/>
        </w:rPr>
        <w:t>- Identification and appointment of qualified replacement: 1-2 months;</w:t>
      </w:r>
    </w:p>
    <w:p>
      <w:r>
        <w:rPr>
          <w:rFonts w:ascii="Times New Roman" w:hAnsi="Times New Roman"/>
          <w:sz w:val="24"/>
        </w:rPr>
        <w:t>- Regulatory notification in 37 jurisdictions: 2-4 months;</w:t>
      </w:r>
    </w:p>
    <w:p>
      <w:r>
        <w:rPr>
          <w:rFonts w:ascii="Times New Roman" w:hAnsi="Times New Roman"/>
          <w:sz w:val="24"/>
        </w:rPr>
        <w:t>- Re-registration of all products: 3-6 months per jurisdiction;</w:t>
      </w:r>
    </w:p>
    <w:p>
      <w:r>
        <w:rPr>
          <w:rFonts w:ascii="Times New Roman" w:hAnsi="Times New Roman"/>
          <w:sz w:val="24"/>
        </w:rPr>
        <w:t xml:space="preserve">- </w:t>
      </w:r>
      <w:r>
        <w:rPr>
          <w:rFonts w:ascii="Times New Roman" w:hAnsi="Times New Roman"/>
          <w:b/>
          <w:sz w:val="24"/>
        </w:rPr>
        <w:t>Total estimated timeline: 6-12 months;</w:t>
      </w:r>
      <w:r>
        <w:rPr>
          <w:rFonts w:ascii="Times New Roman" w:hAnsi="Times New Roman"/>
          <w:sz w:val="24"/>
        </w:rPr>
      </w:r>
    </w:p>
    <w:p>
      <w:r>
        <w:rPr>
          <w:rFonts w:ascii="Times New Roman" w:hAnsi="Times New Roman"/>
          <w:sz w:val="24"/>
        </w:rPr>
        <w:t xml:space="preserve">- </w:t>
      </w:r>
      <w:r>
        <w:rPr>
          <w:rFonts w:ascii="Times New Roman" w:hAnsi="Times New Roman"/>
          <w:b/>
          <w:sz w:val="24"/>
        </w:rPr>
        <w:t>Estimated cost: R500,000 - R1,500,000</w:t>
      </w:r>
      <w:r>
        <w:rPr>
          <w:rFonts w:ascii="Times New Roman" w:hAnsi="Times New Roman"/>
          <w:sz w:val="24"/>
        </w:rPr>
        <w:t xml:space="preserve"> (regulatory fees, consultant fees, legal fees for 37 jurisdictions).</w:t>
      </w:r>
    </w:p>
    <w:p/>
    <w:p>
      <w:pPr>
        <w:pStyle w:val="Heading3"/>
      </w:pPr>
      <w:r>
        <w:rPr>
          <w:rFonts w:ascii="Times New Roman" w:hAnsi="Times New Roman"/>
          <w:b/>
          <w:sz w:val="26"/>
          <w:u w:val="single"/>
        </w:rPr>
        <w:t>3.7 Material Non-Disclosure by Applicant</w:t>
      </w:r>
    </w:p>
    <w:p/>
    <w:p>
      <w:r>
        <w:rPr>
          <w:rFonts w:ascii="Times New Roman" w:hAnsi="Times New Roman"/>
          <w:sz w:val="24"/>
        </w:rPr>
        <w:t xml:space="preserve">3.7.1 The Applicant </w:t>
      </w:r>
      <w:r>
        <w:rPr>
          <w:rFonts w:ascii="Times New Roman" w:hAnsi="Times New Roman"/>
          <w:b/>
          <w:sz w:val="24"/>
        </w:rPr>
        <w:t>failed to disclose any of the above facts</w:t>
      </w:r>
      <w:r>
        <w:rPr>
          <w:rFonts w:ascii="Times New Roman" w:hAnsi="Times New Roman"/>
          <w:sz w:val="24"/>
        </w:rPr>
        <w:t xml:space="preserve"> in his ex parte application.</w:t>
      </w:r>
    </w:p>
    <w:p/>
    <w:p>
      <w:r>
        <w:rPr>
          <w:rFonts w:ascii="Times New Roman" w:hAnsi="Times New Roman"/>
          <w:sz w:val="24"/>
        </w:rPr>
        <w:t xml:space="preserve">3.7.2 Had this Honourable Court been aware that the interdict would create </w:t>
      </w:r>
      <w:r>
        <w:rPr>
          <w:rFonts w:ascii="Times New Roman" w:hAnsi="Times New Roman"/>
          <w:b/>
          <w:sz w:val="24"/>
        </w:rPr>
        <w:t>immediate regulatory non-compliance in 37 international jurisdictions</w:t>
      </w:r>
      <w:r>
        <w:rPr>
          <w:rFonts w:ascii="Times New Roman" w:hAnsi="Times New Roman"/>
          <w:sz w:val="24"/>
        </w:rPr>
        <w:t xml:space="preserve"> and expose the businesses to substantial penalties and loss of market access, the Court would likely have:</w:t>
      </w:r>
    </w:p>
    <w:p>
      <w:r>
        <w:rPr>
          <w:rFonts w:ascii="Times New Roman" w:hAnsi="Times New Roman"/>
          <w:sz w:val="24"/>
        </w:rPr>
        <w:t xml:space="preserve">- </w:t>
      </w:r>
      <w:r>
        <w:rPr>
          <w:rFonts w:ascii="Times New Roman" w:hAnsi="Times New Roman"/>
          <w:b/>
          <w:sz w:val="24"/>
        </w:rPr>
        <w:t>(a) Refused to grant the interdict;</w:t>
      </w:r>
      <w:r>
        <w:rPr>
          <w:rFonts w:ascii="Times New Roman" w:hAnsi="Times New Roman"/>
          <w:sz w:val="24"/>
        </w:rPr>
        <w:t xml:space="preserve"> or</w:t>
      </w:r>
    </w:p>
    <w:p>
      <w:r>
        <w:rPr>
          <w:rFonts w:ascii="Times New Roman" w:hAnsi="Times New Roman"/>
          <w:sz w:val="24"/>
        </w:rPr>
        <w:t xml:space="preserve">- </w:t>
      </w:r>
      <w:r>
        <w:rPr>
          <w:rFonts w:ascii="Times New Roman" w:hAnsi="Times New Roman"/>
          <w:b/>
          <w:sz w:val="24"/>
        </w:rPr>
        <w:t>(b) Crafted different relief</w:t>
      </w:r>
      <w:r>
        <w:rPr>
          <w:rFonts w:ascii="Times New Roman" w:hAnsi="Times New Roman"/>
          <w:sz w:val="24"/>
        </w:rPr>
        <w:t xml:space="preserve"> that preserved my ability to perform non-delegable legal duties.</w:t>
      </w:r>
    </w:p>
    <w:p/>
    <w:p>
      <w:r>
        <w:rPr>
          <w:rFonts w:ascii="Times New Roman" w:hAnsi="Times New Roman"/>
          <w:sz w:val="24"/>
        </w:rPr>
        <w:t>3.7.3 This material non-disclosure undermines the foundation of the ex parte interdict and provides grounds for setting aside the interim order.</w:t>
      </w:r>
    </w:p>
    <w:p/>
    <w:p>
      <w:r>
        <w:rPr>
          <w:rFonts w:ascii="Times New Roman" w:hAnsi="Times New Roman"/>
          <w:sz w:val="24"/>
        </w:rPr>
        <w:t xml:space="preserve">3.7.4 The harm ratio is stark: the Applicant alleges concerns of approximately R500,000, while the interdict creates regulatory exposure of </w:t>
      </w:r>
      <w:r>
        <w:rPr>
          <w:rFonts w:ascii="Times New Roman" w:hAnsi="Times New Roman"/>
          <w:b/>
          <w:sz w:val="24"/>
        </w:rPr>
        <w:t>R50,000,000+</w:t>
      </w:r>
      <w:r>
        <w:rPr>
          <w:rFonts w:ascii="Times New Roman" w:hAnsi="Times New Roman"/>
          <w:sz w:val="24"/>
        </w:rPr>
        <w:t xml:space="preserve"> across 37 jurisdictions—a harm ratio of </w:t>
      </w:r>
      <w:r>
        <w:rPr>
          <w:rFonts w:ascii="Times New Roman" w:hAnsi="Times New Roman"/>
          <w:b/>
          <w:sz w:val="24"/>
        </w:rPr>
        <w:t>100:1</w:t>
      </w:r>
      <w:r>
        <w:rPr>
          <w:rFonts w:ascii="Times New Roman" w:hAnsi="Times New Roman"/>
          <w:sz w:val="24"/>
        </w:rPr>
        <w:t xml:space="preserve"> on regulatory exposure alone.</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7. RESPONSE TO ALLEGATIONS OF FINANCIAL MISCONDUCT</w:t>
      </w:r>
    </w:p>
    <w:p/>
    <w:p>
      <w:pPr>
        <w:pStyle w:val="Heading3"/>
      </w:pPr>
      <w:r>
        <w:rPr>
          <w:rFonts w:ascii="Times New Roman" w:hAnsi="Times New Roman"/>
          <w:b/>
          <w:sz w:val="26"/>
          <w:u w:val="single"/>
        </w:rPr>
        <w:t>7.2 Alleged IT Expense Discrepancies</w:t>
      </w:r>
    </w:p>
    <w:p/>
    <w:p>
      <w:pPr>
        <w:pStyle w:val="Heading3"/>
      </w:pPr>
      <w:r>
        <w:rPr>
          <w:rFonts w:ascii="Times New Roman" w:hAnsi="Times New Roman"/>
          <w:b/>
          <w:sz w:val="26"/>
          <w:u w:val="single"/>
        </w:rPr>
        <w:t>AD PARAGRAPH 7.2 TO 7.5</w:t>
      </w:r>
    </w:p>
    <w:p/>
    <w:p>
      <w:r>
        <w:rPr>
          <w:rFonts w:ascii="Times New Roman" w:hAnsi="Times New Roman"/>
          <w:sz w:val="24"/>
        </w:rPr>
        <w:t>7.2.1 The contents of these paragraphs are denied. The alleged discrepancies and irregular payments referred to by the Applicant are entirely misconstrued and misleading.</w:t>
      </w:r>
    </w:p>
    <w:p/>
    <w:p>
      <w:pPr>
        <w:pStyle w:val="Heading3"/>
      </w:pPr>
      <w:r>
        <w:rPr>
          <w:rFonts w:ascii="Times New Roman" w:hAnsi="Times New Roman"/>
          <w:b/>
          <w:sz w:val="26"/>
          <w:u w:val="single"/>
        </w:rPr>
        <w:t>7.2.2 Context: International Operations Requiring Substantial IT Infrastructure</w:t>
      </w:r>
    </w:p>
    <w:p/>
    <w:p>
      <w:r>
        <w:rPr>
          <w:rFonts w:ascii="Times New Roman" w:hAnsi="Times New Roman"/>
          <w:sz w:val="24"/>
        </w:rPr>
        <w:t xml:space="preserve">The RegimA businesses operate across </w:t>
      </w:r>
      <w:r>
        <w:rPr>
          <w:rFonts w:ascii="Times New Roman" w:hAnsi="Times New Roman"/>
          <w:b/>
          <w:sz w:val="24"/>
        </w:rPr>
        <w:t>37 international jurisdictions</w:t>
      </w:r>
      <w:r>
        <w:rPr>
          <w:rFonts w:ascii="Times New Roman" w:hAnsi="Times New Roman"/>
          <w:sz w:val="24"/>
        </w:rPr>
        <w:t>, including all 27 European Union member states, the United Kingdom, and 9 other jurisdictions.</w:t>
      </w:r>
    </w:p>
    <w:p/>
    <w:p>
      <w:r>
        <w:rPr>
          <w:rFonts w:ascii="Times New Roman" w:hAnsi="Times New Roman"/>
          <w:sz w:val="24"/>
        </w:rPr>
        <w:t>This international scope requires substantial IT infrastructure, including:</w:t>
      </w:r>
    </w:p>
    <w:p/>
    <w:p>
      <w:r>
        <w:rPr>
          <w:rFonts w:ascii="Times New Roman" w:hAnsi="Times New Roman"/>
          <w:sz w:val="24"/>
        </w:rPr>
      </w:r>
      <w:r>
        <w:rPr>
          <w:rFonts w:ascii="Times New Roman" w:hAnsi="Times New Roman"/>
          <w:b/>
          <w:sz w:val="24"/>
        </w:rPr>
        <w:t>(a) Regulatory Compliance Systems:</w:t>
      </w:r>
      <w:r>
        <w:rPr>
          <w:rFonts w:ascii="Times New Roman" w:hAnsi="Times New Roman"/>
          <w:sz w:val="24"/>
        </w:rPr>
      </w:r>
    </w:p>
    <w:p>
      <w:r>
        <w:rPr>
          <w:rFonts w:ascii="Times New Roman" w:hAnsi="Times New Roman"/>
          <w:sz w:val="24"/>
        </w:rPr>
        <w:t>- CPNP (Cosmetic Products Notification Portal) access and management for EU/UK;</w:t>
      </w:r>
    </w:p>
    <w:p>
      <w:r>
        <w:rPr>
          <w:rFonts w:ascii="Times New Roman" w:hAnsi="Times New Roman"/>
          <w:sz w:val="24"/>
        </w:rPr>
        <w:t>- Product Information File (PIF) database systems for 37 jurisdictions;</w:t>
      </w:r>
    </w:p>
    <w:p>
      <w:r>
        <w:rPr>
          <w:rFonts w:ascii="Times New Roman" w:hAnsi="Times New Roman"/>
          <w:sz w:val="24"/>
        </w:rPr>
        <w:t>- Safety assessment and toxicological evaluation platforms;</w:t>
      </w:r>
    </w:p>
    <w:p>
      <w:r>
        <w:rPr>
          <w:rFonts w:ascii="Times New Roman" w:hAnsi="Times New Roman"/>
          <w:sz w:val="24"/>
        </w:rPr>
        <w:t>- Regulatory submission and tracking systems for 37 jurisdictions;</w:t>
      </w:r>
    </w:p>
    <w:p>
      <w:r>
        <w:rPr>
          <w:rFonts w:ascii="Times New Roman" w:hAnsi="Times New Roman"/>
          <w:sz w:val="24"/>
        </w:rPr>
        <w:t>- Adverse event monitoring and reporting systems;</w:t>
      </w:r>
    </w:p>
    <w:p>
      <w:r>
        <w:rPr>
          <w:rFonts w:ascii="Times New Roman" w:hAnsi="Times New Roman"/>
          <w:sz w:val="24"/>
        </w:rPr>
        <w:t>- GMP compliance documentation systems.</w:t>
      </w:r>
    </w:p>
    <w:p/>
    <w:p>
      <w:r>
        <w:rPr>
          <w:rFonts w:ascii="Times New Roman" w:hAnsi="Times New Roman"/>
          <w:sz w:val="24"/>
        </w:rPr>
      </w:r>
      <w:r>
        <w:rPr>
          <w:rFonts w:ascii="Times New Roman" w:hAnsi="Times New Roman"/>
          <w:b/>
          <w:sz w:val="24"/>
        </w:rPr>
        <w:t>(b) E-Commerce Platform Infrastructure:</w:t>
      </w:r>
      <w:r>
        <w:rPr>
          <w:rFonts w:ascii="Times New Roman" w:hAnsi="Times New Roman"/>
          <w:sz w:val="24"/>
        </w:rPr>
      </w:r>
    </w:p>
    <w:p>
      <w:r>
        <w:rPr>
          <w:rFonts w:ascii="Times New Roman" w:hAnsi="Times New Roman"/>
          <w:sz w:val="24"/>
        </w:rPr>
        <w:t xml:space="preserve">- </w:t>
      </w:r>
      <w:r>
        <w:rPr>
          <w:rFonts w:ascii="Times New Roman" w:hAnsi="Times New Roman"/>
          <w:b/>
          <w:sz w:val="24"/>
        </w:rPr>
        <w:t>Shopify Plus</w:t>
      </w:r>
      <w:r>
        <w:rPr>
          <w:rFonts w:ascii="Times New Roman" w:hAnsi="Times New Roman"/>
          <w:sz w:val="24"/>
        </w:rPr>
        <w:t xml:space="preserve"> enterprise e-commerce platform (R2,720,365/year for multi-store configuration);</w:t>
      </w:r>
    </w:p>
    <w:p>
      <w:r>
        <w:rPr>
          <w:rFonts w:ascii="Times New Roman" w:hAnsi="Times New Roman"/>
          <w:sz w:val="24"/>
        </w:rPr>
        <w:t>- Multi-jurisdiction payment gateway integrations (Stripe, PayPal, Peach Payments);</w:t>
      </w:r>
    </w:p>
    <w:p>
      <w:r>
        <w:rPr>
          <w:rFonts w:ascii="Times New Roman" w:hAnsi="Times New Roman"/>
          <w:sz w:val="24"/>
        </w:rPr>
        <w:t>- International shipping and logistics integration;</w:t>
      </w:r>
    </w:p>
    <w:p>
      <w:r>
        <w:rPr>
          <w:rFonts w:ascii="Times New Roman" w:hAnsi="Times New Roman"/>
          <w:sz w:val="24"/>
        </w:rPr>
        <w:t>- Multi-currency transaction processing;</w:t>
      </w:r>
    </w:p>
    <w:p>
      <w:r>
        <w:rPr>
          <w:rFonts w:ascii="Times New Roman" w:hAnsi="Times New Roman"/>
          <w:sz w:val="24"/>
        </w:rPr>
        <w:t>- CDN (Content Delivery Network) for 37 jurisdictions;</w:t>
      </w:r>
    </w:p>
    <w:p>
      <w:r>
        <w:rPr>
          <w:rFonts w:ascii="Times New Roman" w:hAnsi="Times New Roman"/>
          <w:sz w:val="24"/>
        </w:rPr>
        <w:t>- API integrations for inventory, order management, and regulatory compliance.</w:t>
      </w:r>
    </w:p>
    <w:p/>
    <w:p>
      <w:r>
        <w:rPr>
          <w:rFonts w:ascii="Times New Roman" w:hAnsi="Times New Roman"/>
          <w:sz w:val="24"/>
        </w:rPr>
      </w:r>
      <w:r>
        <w:rPr>
          <w:rFonts w:ascii="Times New Roman" w:hAnsi="Times New Roman"/>
          <w:b/>
          <w:sz w:val="24"/>
        </w:rPr>
        <w:t>(c) Cloud Infrastructure and Data Storage:</w:t>
      </w:r>
      <w:r>
        <w:rPr>
          <w:rFonts w:ascii="Times New Roman" w:hAnsi="Times New Roman"/>
          <w:sz w:val="24"/>
        </w:rPr>
      </w:r>
    </w:p>
    <w:p>
      <w:r>
        <w:rPr>
          <w:rFonts w:ascii="Times New Roman" w:hAnsi="Times New Roman"/>
          <w:sz w:val="24"/>
        </w:rPr>
        <w:t xml:space="preserve">- </w:t>
      </w:r>
      <w:r>
        <w:rPr>
          <w:rFonts w:ascii="Times New Roman" w:hAnsi="Times New Roman"/>
          <w:b/>
          <w:sz w:val="24"/>
        </w:rPr>
        <w:t>AWS (Amazon Web Services)</w:t>
      </w:r>
      <w:r>
        <w:rPr>
          <w:rFonts w:ascii="Times New Roman" w:hAnsi="Times New Roman"/>
          <w:sz w:val="24"/>
        </w:rPr>
        <w:t xml:space="preserve"> cloud hosting (R400,000-R800,000/year);</w:t>
      </w:r>
    </w:p>
    <w:p>
      <w:r>
        <w:rPr>
          <w:rFonts w:ascii="Times New Roman" w:hAnsi="Times New Roman"/>
          <w:sz w:val="24"/>
        </w:rPr>
        <w:t>- GDPR-compliant data localization (EU data must be stored in EU);</w:t>
      </w:r>
    </w:p>
    <w:p>
      <w:r>
        <w:rPr>
          <w:rFonts w:ascii="Times New Roman" w:hAnsi="Times New Roman"/>
          <w:sz w:val="24"/>
        </w:rPr>
        <w:t>- Backup and disaster recovery systems;</w:t>
      </w:r>
    </w:p>
    <w:p>
      <w:r>
        <w:rPr>
          <w:rFonts w:ascii="Times New Roman" w:hAnsi="Times New Roman"/>
          <w:sz w:val="24"/>
        </w:rPr>
        <w:t>- Database hosting for regulatory documentation;</w:t>
      </w:r>
    </w:p>
    <w:p>
      <w:r>
        <w:rPr>
          <w:rFonts w:ascii="Times New Roman" w:hAnsi="Times New Roman"/>
          <w:sz w:val="24"/>
        </w:rPr>
        <w:t>- Security and encryption services.</w:t>
      </w:r>
    </w:p>
    <w:p/>
    <w:p>
      <w:r>
        <w:rPr>
          <w:rFonts w:ascii="Times New Roman" w:hAnsi="Times New Roman"/>
          <w:sz w:val="24"/>
        </w:rPr>
      </w:r>
      <w:r>
        <w:rPr>
          <w:rFonts w:ascii="Times New Roman" w:hAnsi="Times New Roman"/>
          <w:b/>
          <w:sz w:val="24"/>
        </w:rPr>
        <w:t>(d) Business Operations Systems:</w:t>
      </w:r>
      <w:r>
        <w:rPr>
          <w:rFonts w:ascii="Times New Roman" w:hAnsi="Times New Roman"/>
          <w:sz w:val="24"/>
        </w:rPr>
      </w:r>
    </w:p>
    <w:p>
      <w:r>
        <w:rPr>
          <w:rFonts w:ascii="Times New Roman" w:hAnsi="Times New Roman"/>
          <w:sz w:val="24"/>
        </w:rPr>
        <w:t xml:space="preserve">- </w:t>
      </w:r>
      <w:r>
        <w:rPr>
          <w:rFonts w:ascii="Times New Roman" w:hAnsi="Times New Roman"/>
          <w:b/>
          <w:sz w:val="24"/>
        </w:rPr>
        <w:t>Microsoft 365 Business</w:t>
      </w:r>
      <w:r>
        <w:rPr>
          <w:rFonts w:ascii="Times New Roman" w:hAnsi="Times New Roman"/>
          <w:sz w:val="24"/>
        </w:rPr>
        <w:t xml:space="preserve"> (R60,000-R120,000/year for 10-20 staff licenses);</w:t>
      </w:r>
    </w:p>
    <w:p>
      <w:r>
        <w:rPr>
          <w:rFonts w:ascii="Times New Roman" w:hAnsi="Times New Roman"/>
          <w:sz w:val="24"/>
        </w:rPr>
        <w:t>- Email and collaboration platforms for distributed teams;</w:t>
      </w:r>
    </w:p>
    <w:p>
      <w:r>
        <w:rPr>
          <w:rFonts w:ascii="Times New Roman" w:hAnsi="Times New Roman"/>
          <w:sz w:val="24"/>
        </w:rPr>
        <w:t>- SharePoint for regulatory compliance documentation;</w:t>
      </w:r>
    </w:p>
    <w:p>
      <w:r>
        <w:rPr>
          <w:rFonts w:ascii="Times New Roman" w:hAnsi="Times New Roman"/>
          <w:sz w:val="24"/>
        </w:rPr>
        <w:t>- OneDrive for GDPR-compliant file storage.</w:t>
      </w:r>
    </w:p>
    <w:p/>
    <w:p>
      <w:r>
        <w:rPr>
          <w:rFonts w:ascii="Times New Roman" w:hAnsi="Times New Roman"/>
          <w:sz w:val="24"/>
        </w:rPr>
      </w:r>
      <w:r>
        <w:rPr>
          <w:rFonts w:ascii="Times New Roman" w:hAnsi="Times New Roman"/>
          <w:b/>
          <w:sz w:val="24"/>
        </w:rPr>
        <w:t>(e) Creative and Marketing Systems:</w:t>
      </w:r>
      <w:r>
        <w:rPr>
          <w:rFonts w:ascii="Times New Roman" w:hAnsi="Times New Roman"/>
          <w:sz w:val="24"/>
        </w:rPr>
      </w:r>
    </w:p>
    <w:p>
      <w:r>
        <w:rPr>
          <w:rFonts w:ascii="Times New Roman" w:hAnsi="Times New Roman"/>
          <w:sz w:val="24"/>
        </w:rPr>
        <w:t xml:space="preserve">- </w:t>
      </w:r>
      <w:r>
        <w:rPr>
          <w:rFonts w:ascii="Times New Roman" w:hAnsi="Times New Roman"/>
          <w:b/>
          <w:sz w:val="24"/>
        </w:rPr>
        <w:t>Adobe Creative Cloud</w:t>
      </w:r>
      <w:r>
        <w:rPr>
          <w:rFonts w:ascii="Times New Roman" w:hAnsi="Times New Roman"/>
          <w:sz w:val="24"/>
        </w:rPr>
        <w:t xml:space="preserve"> (R40,000-R80,000/year);</w:t>
      </w:r>
    </w:p>
    <w:p>
      <w:r>
        <w:rPr>
          <w:rFonts w:ascii="Times New Roman" w:hAnsi="Times New Roman"/>
          <w:sz w:val="24"/>
        </w:rPr>
        <w:t>- Product photography and image editing;</w:t>
      </w:r>
    </w:p>
    <w:p>
      <w:r>
        <w:rPr>
          <w:rFonts w:ascii="Times New Roman" w:hAnsi="Times New Roman"/>
          <w:sz w:val="24"/>
        </w:rPr>
        <w:t>- Marketing materials and catalogs for 37 markets;</w:t>
      </w:r>
    </w:p>
    <w:p>
      <w:r>
        <w:rPr>
          <w:rFonts w:ascii="Times New Roman" w:hAnsi="Times New Roman"/>
          <w:sz w:val="24"/>
        </w:rPr>
        <w:t>- Brand consistency across international markets.</w:t>
      </w:r>
    </w:p>
    <w:p/>
    <w:p>
      <w:r>
        <w:rPr>
          <w:rFonts w:ascii="Times New Roman" w:hAnsi="Times New Roman"/>
          <w:sz w:val="24"/>
        </w:rPr>
      </w:r>
      <w:r>
        <w:rPr>
          <w:rFonts w:ascii="Times New Roman" w:hAnsi="Times New Roman"/>
          <w:b/>
          <w:sz w:val="24"/>
        </w:rPr>
        <w:t>(f) Financial and Accounting Systems:</w:t>
      </w:r>
      <w:r>
        <w:rPr>
          <w:rFonts w:ascii="Times New Roman" w:hAnsi="Times New Roman"/>
          <w:sz w:val="24"/>
        </w:rPr>
      </w:r>
    </w:p>
    <w:p>
      <w:r>
        <w:rPr>
          <w:rFonts w:ascii="Times New Roman" w:hAnsi="Times New Roman"/>
          <w:sz w:val="24"/>
        </w:rPr>
        <w:t xml:space="preserve">- </w:t>
      </w:r>
      <w:r>
        <w:rPr>
          <w:rFonts w:ascii="Times New Roman" w:hAnsi="Times New Roman"/>
          <w:b/>
          <w:sz w:val="24"/>
        </w:rPr>
        <w:t>Sage Accounting Software</w:t>
      </w:r>
      <w:r>
        <w:rPr>
          <w:rFonts w:ascii="Times New Roman" w:hAnsi="Times New Roman"/>
          <w:sz w:val="24"/>
        </w:rPr>
        <w:t xml:space="preserve"> (R30,000-R60,000/year);</w:t>
      </w:r>
    </w:p>
    <w:p>
      <w:r>
        <w:rPr>
          <w:rFonts w:ascii="Times New Roman" w:hAnsi="Times New Roman"/>
          <w:sz w:val="24"/>
        </w:rPr>
        <w:t>- Financial management for 6 entities;</w:t>
      </w:r>
    </w:p>
    <w:p>
      <w:r>
        <w:rPr>
          <w:rFonts w:ascii="Times New Roman" w:hAnsi="Times New Roman"/>
          <w:sz w:val="24"/>
        </w:rPr>
        <w:t>- SARS tax compliance;</w:t>
      </w:r>
    </w:p>
    <w:p>
      <w:r>
        <w:rPr>
          <w:rFonts w:ascii="Times New Roman" w:hAnsi="Times New Roman"/>
          <w:sz w:val="24"/>
        </w:rPr>
        <w:t>- Director loan account tracking;</w:t>
      </w:r>
    </w:p>
    <w:p>
      <w:r>
        <w:rPr>
          <w:rFonts w:ascii="Times New Roman" w:hAnsi="Times New Roman"/>
          <w:sz w:val="24"/>
        </w:rPr>
        <w:t>- Multi-currency accounting.</w:t>
      </w:r>
    </w:p>
    <w:p/>
    <w:p>
      <w:r>
        <w:rPr>
          <w:rFonts w:ascii="Times New Roman" w:hAnsi="Times New Roman"/>
          <w:sz w:val="24"/>
        </w:rPr>
      </w:r>
      <w:r>
        <w:rPr>
          <w:rFonts w:ascii="Times New Roman" w:hAnsi="Times New Roman"/>
          <w:b/>
          <w:sz w:val="24"/>
        </w:rPr>
        <w:t>(g) Security and Compliance:</w:t>
      </w:r>
      <w:r>
        <w:rPr>
          <w:rFonts w:ascii="Times New Roman" w:hAnsi="Times New Roman"/>
          <w:sz w:val="24"/>
        </w:rPr>
      </w:r>
    </w:p>
    <w:p>
      <w:r>
        <w:rPr>
          <w:rFonts w:ascii="Times New Roman" w:hAnsi="Times New Roman"/>
          <w:sz w:val="24"/>
        </w:rPr>
        <w:t>- PCI-DSS payment security compliance;</w:t>
      </w:r>
    </w:p>
    <w:p>
      <w:r>
        <w:rPr>
          <w:rFonts w:ascii="Times New Roman" w:hAnsi="Times New Roman"/>
          <w:sz w:val="24"/>
        </w:rPr>
        <w:t>- GDPR data protection compliance;</w:t>
      </w:r>
    </w:p>
    <w:p>
      <w:r>
        <w:rPr>
          <w:rFonts w:ascii="Times New Roman" w:hAnsi="Times New Roman"/>
          <w:sz w:val="24"/>
        </w:rPr>
        <w:t>- POPIA compliance;</w:t>
      </w:r>
    </w:p>
    <w:p>
      <w:r>
        <w:rPr>
          <w:rFonts w:ascii="Times New Roman" w:hAnsi="Times New Roman"/>
          <w:sz w:val="24"/>
        </w:rPr>
        <w:t>- Cybersecurity and fraud prevention;</w:t>
      </w:r>
    </w:p>
    <w:p>
      <w:r>
        <w:rPr>
          <w:rFonts w:ascii="Times New Roman" w:hAnsi="Times New Roman"/>
          <w:sz w:val="24"/>
        </w:rPr>
        <w:t>- SSL certificates and domain security.</w:t>
      </w:r>
    </w:p>
    <w:p/>
    <w:p>
      <w:r>
        <w:rPr>
          <w:rFonts w:ascii="Times New Roman" w:hAnsi="Times New Roman"/>
          <w:sz w:val="24"/>
        </w:rPr>
        <w:t xml:space="preserve">7.2.3 </w:t>
      </w:r>
      <w:r>
        <w:rPr>
          <w:rFonts w:ascii="Times New Roman" w:hAnsi="Times New Roman"/>
          <w:b/>
          <w:sz w:val="24"/>
        </w:rPr>
        <w:t>Industry Benchmark Analysis:</w:t>
      </w:r>
      <w:r>
        <w:rPr>
          <w:rFonts w:ascii="Times New Roman" w:hAnsi="Times New Roman"/>
          <w:sz w:val="24"/>
        </w:rPr>
      </w:r>
    </w:p>
    <w:p/>
    <w:p>
      <w:r>
        <w:rPr>
          <w:rFonts w:ascii="Times New Roman" w:hAnsi="Times New Roman"/>
          <w:sz w:val="24"/>
        </w:rPr>
        <w:t>The IT expenses cited by the Applicant (R6,738,007.47 for 2024 and R2,116,159.47 for 2025 year-to-date) must be understood in the context of industry benchmarks for international e-commerce operations.</w:t>
      </w:r>
    </w:p>
    <w:p/>
    <w:p>
      <w:r>
        <w:rPr>
          <w:rFonts w:ascii="Times New Roman" w:hAnsi="Times New Roman"/>
          <w:sz w:val="24"/>
        </w:rPr>
      </w:r>
      <w:r>
        <w:rPr>
          <w:rFonts w:ascii="Times New Roman" w:hAnsi="Times New Roman"/>
          <w:b/>
          <w:sz w:val="24"/>
        </w:rPr>
        <w:t>(a) E-Commerce IT Spend Benchmarks:</w:t>
      </w:r>
      <w:r>
        <w:rPr>
          <w:rFonts w:ascii="Times New Roman" w:hAnsi="Times New Roman"/>
          <w:sz w:val="24"/>
        </w:rPr>
      </w:r>
    </w:p>
    <w:p>
      <w:r>
        <w:rPr>
          <w:rFonts w:ascii="Times New Roman" w:hAnsi="Times New Roman"/>
          <w:sz w:val="24"/>
        </w:rPr>
        <w:t>- Domestic e-commerce: 5-10% of revenue</w:t>
      </w:r>
    </w:p>
    <w:p>
      <w:r>
        <w:rPr>
          <w:rFonts w:ascii="Times New Roman" w:hAnsi="Times New Roman"/>
          <w:sz w:val="24"/>
        </w:rPr>
        <w:t>- International e-commerce: 8-15% of revenue</w:t>
      </w:r>
    </w:p>
    <w:p>
      <w:r>
        <w:rPr>
          <w:rFonts w:ascii="Times New Roman" w:hAnsi="Times New Roman"/>
          <w:sz w:val="24"/>
        </w:rPr>
        <w:t>- Multi-jurisdiction operations (37 markets): 10-18% of revenue</w:t>
      </w:r>
    </w:p>
    <w:p>
      <w:r>
        <w:rPr>
          <w:rFonts w:ascii="Times New Roman" w:hAnsi="Times New Roman"/>
          <w:sz w:val="24"/>
        </w:rPr>
        <w:t>- Enterprise-level platforms (Shopify Plus): Additional 2-4% premium</w:t>
      </w:r>
    </w:p>
    <w:p/>
    <w:p>
      <w:r>
        <w:rPr>
          <w:rFonts w:ascii="Times New Roman" w:hAnsi="Times New Roman"/>
          <w:sz w:val="24"/>
        </w:rPr>
      </w:r>
      <w:r>
        <w:rPr>
          <w:rFonts w:ascii="Times New Roman" w:hAnsi="Times New Roman"/>
          <w:b/>
          <w:sz w:val="24"/>
        </w:rPr>
        <w:t>(b) RegimA IT Spend Analysis:</w:t>
      </w:r>
      <w:r>
        <w:rPr>
          <w:rFonts w:ascii="Times New Roman" w:hAnsi="Times New Roman"/>
          <w:sz w:val="24"/>
        </w:rPr>
      </w:r>
    </w:p>
    <w:p>
      <w:r>
        <w:rPr>
          <w:rFonts w:ascii="Times New Roman" w:hAnsi="Times New Roman"/>
          <w:sz w:val="24"/>
        </w:rPr>
        <w:t>- 2024 Revenue: Approximately R19,000,000 (based on historical performance)</w:t>
      </w:r>
    </w:p>
    <w:p>
      <w:r>
        <w:rPr>
          <w:rFonts w:ascii="Times New Roman" w:hAnsi="Times New Roman"/>
          <w:sz w:val="24"/>
        </w:rPr>
        <w:t>- 2024 IT Expenses: R6,738,007</w:t>
      </w:r>
    </w:p>
    <w:p>
      <w:r>
        <w:rPr>
          <w:rFonts w:ascii="Times New Roman" w:hAnsi="Times New Roman"/>
          <w:sz w:val="24"/>
        </w:rPr>
        <w:t>- IT Spend Percentage: 35.5% of revenue</w:t>
      </w:r>
    </w:p>
    <w:p/>
    <w:p>
      <w:r>
        <w:rPr>
          <w:rFonts w:ascii="Times New Roman" w:hAnsi="Times New Roman"/>
          <w:sz w:val="24"/>
        </w:rPr>
      </w:r>
      <w:r>
        <w:rPr>
          <w:rFonts w:ascii="Times New Roman" w:hAnsi="Times New Roman"/>
          <w:b/>
          <w:sz w:val="24"/>
        </w:rPr>
        <w:t>(c) Explanation for Higher Percentage:</w:t>
      </w:r>
      <w:r>
        <w:rPr>
          <w:rFonts w:ascii="Times New Roman" w:hAnsi="Times New Roman"/>
          <w:sz w:val="24"/>
        </w:rPr>
      </w:r>
    </w:p>
    <w:p/>
    <w:p>
      <w:r>
        <w:rPr>
          <w:rFonts w:ascii="Times New Roman" w:hAnsi="Times New Roman"/>
          <w:sz w:val="24"/>
        </w:rPr>
        <w:t>While the percentage appears high compared to domestic benchmarks, this is justified by:</w:t>
      </w:r>
    </w:p>
    <w:p>
      <w:r>
        <w:rPr>
          <w:rFonts w:ascii="Times New Roman" w:hAnsi="Times New Roman"/>
          <w:sz w:val="24"/>
        </w:rPr>
        <w:t xml:space="preserve">1. </w:t>
      </w:r>
      <w:r>
        <w:rPr>
          <w:rFonts w:ascii="Times New Roman" w:hAnsi="Times New Roman"/>
          <w:b/>
          <w:sz w:val="24"/>
        </w:rPr>
        <w:t>Multi-portal infrastructure</w:t>
      </w:r>
      <w:r>
        <w:rPr>
          <w:rFonts w:ascii="Times New Roman" w:hAnsi="Times New Roman"/>
          <w:sz w:val="24"/>
        </w:rPr>
        <w:t>: Not a single Shopify store, but multiple integrated stores for different markets (RegimA SA, RegimA WW, Zone stores)</w:t>
      </w:r>
    </w:p>
    <w:p>
      <w:r>
        <w:rPr>
          <w:rFonts w:ascii="Times New Roman" w:hAnsi="Times New Roman"/>
          <w:sz w:val="24"/>
        </w:rPr>
        <w:t xml:space="preserve">2. </w:t>
      </w:r>
      <w:r>
        <w:rPr>
          <w:rFonts w:ascii="Times New Roman" w:hAnsi="Times New Roman"/>
          <w:b/>
          <w:sz w:val="24"/>
        </w:rPr>
        <w:t>37-jurisdiction compliance</w:t>
      </w:r>
      <w:r>
        <w:rPr>
          <w:rFonts w:ascii="Times New Roman" w:hAnsi="Times New Roman"/>
          <w:sz w:val="24"/>
        </w:rPr>
        <w:t>: Regulatory compliance systems mandatory for each jurisdiction</w:t>
      </w:r>
    </w:p>
    <w:p>
      <w:r>
        <w:rPr>
          <w:rFonts w:ascii="Times New Roman" w:hAnsi="Times New Roman"/>
          <w:sz w:val="24"/>
        </w:rPr>
        <w:t xml:space="preserve">3. </w:t>
      </w:r>
      <w:r>
        <w:rPr>
          <w:rFonts w:ascii="Times New Roman" w:hAnsi="Times New Roman"/>
          <w:b/>
          <w:sz w:val="24"/>
        </w:rPr>
        <w:t>GDPR data localization</w:t>
      </w:r>
      <w:r>
        <w:rPr>
          <w:rFonts w:ascii="Times New Roman" w:hAnsi="Times New Roman"/>
          <w:sz w:val="24"/>
        </w:rPr>
        <w:t>: EU data must be stored in EU (expensive AWS regions)</w:t>
      </w:r>
    </w:p>
    <w:p>
      <w:r>
        <w:rPr>
          <w:rFonts w:ascii="Times New Roman" w:hAnsi="Times New Roman"/>
          <w:sz w:val="24"/>
        </w:rPr>
        <w:t xml:space="preserve">4. </w:t>
      </w:r>
      <w:r>
        <w:rPr>
          <w:rFonts w:ascii="Times New Roman" w:hAnsi="Times New Roman"/>
          <w:b/>
          <w:sz w:val="24"/>
        </w:rPr>
        <w:t>Enterprise-level security</w:t>
      </w:r>
      <w:r>
        <w:rPr>
          <w:rFonts w:ascii="Times New Roman" w:hAnsi="Times New Roman"/>
          <w:sz w:val="24"/>
        </w:rPr>
        <w:t>: PCI-DSS and GDPR compliance requirements</w:t>
      </w:r>
    </w:p>
    <w:p>
      <w:r>
        <w:rPr>
          <w:rFonts w:ascii="Times New Roman" w:hAnsi="Times New Roman"/>
          <w:sz w:val="24"/>
        </w:rPr>
        <w:t xml:space="preserve">5. </w:t>
      </w:r>
      <w:r>
        <w:rPr>
          <w:rFonts w:ascii="Times New Roman" w:hAnsi="Times New Roman"/>
          <w:b/>
          <w:sz w:val="24"/>
        </w:rPr>
        <w:t>Responsible Person infrastructure</w:t>
      </w:r>
      <w:r>
        <w:rPr>
          <w:rFonts w:ascii="Times New Roman" w:hAnsi="Times New Roman"/>
          <w:sz w:val="24"/>
        </w:rPr>
        <w:t>: Systems required for my non-delegable legal duties</w:t>
      </w:r>
    </w:p>
    <w:p/>
    <w:p>
      <w:r>
        <w:rPr>
          <w:rFonts w:ascii="Times New Roman" w:hAnsi="Times New Roman"/>
          <w:sz w:val="24"/>
        </w:rPr>
      </w:r>
      <w:r>
        <w:rPr>
          <w:rFonts w:ascii="Times New Roman" w:hAnsi="Times New Roman"/>
          <w:b/>
          <w:sz w:val="24"/>
        </w:rPr>
        <w:t>(d) Actual IT Infrastructure Costs (Based on Mar-Apr 2025 Analysis):</w:t>
      </w:r>
      <w:r>
        <w:rPr>
          <w:rFonts w:ascii="Times New Roman" w:hAnsi="Times New Roman"/>
          <w:sz w:val="24"/>
        </w:rPr>
      </w:r>
    </w:p>
    <w:p/>
    <w:p>
      <w:r>
        <w:rPr>
          <w:rFonts w:ascii="Times New Roman" w:hAnsi="Times New Roman"/>
          <w:sz w:val="24"/>
        </w:rPr>
        <w:t>Detailed analysis of March-April 2025 actual expenses (Annexure JF-DAN-IT3) shows:</w:t>
      </w:r>
    </w:p>
    <w:p>
      <w:r>
        <w:rPr>
          <w:rFonts w:ascii="Times New Roman" w:hAnsi="Times New Roman"/>
          <w:sz w:val="24"/>
        </w:rPr>
        <w:t>- Mar-Apr 2025 Actual IT Expenses: R1,221,512.25 across 361 transactions (2 months)</w:t>
      </w:r>
    </w:p>
    <w:p>
      <w:r>
        <w:rPr>
          <w:rFonts w:ascii="Times New Roman" w:hAnsi="Times New Roman"/>
          <w:sz w:val="24"/>
        </w:rPr>
        <w:t>- Annualized: R7,329,073.50/year</w:t>
      </w:r>
    </w:p>
    <w:p>
      <w:r>
        <w:rPr>
          <w:rFonts w:ascii="Times New Roman" w:hAnsi="Times New Roman"/>
          <w:sz w:val="24"/>
        </w:rPr>
        <w:t>- This is consistent with Peter's 2024 allegation of R6,738,007.47</w:t>
      </w:r>
    </w:p>
    <w:p/>
    <w:p>
      <w:r>
        <w:rPr>
          <w:rFonts w:ascii="Times New Roman" w:hAnsi="Times New Roman"/>
          <w:sz w:val="24"/>
        </w:rPr>
      </w:r>
      <w:r>
        <w:rPr>
          <w:rFonts w:ascii="Times New Roman" w:hAnsi="Times New Roman"/>
          <w:b/>
          <w:sz w:val="24"/>
        </w:rPr>
        <w:t>(e) Breakdown by Category (Annual):</w:t>
      </w:r>
      <w:r>
        <w:rPr>
          <w:rFonts w:ascii="Times New Roman" w:hAnsi="Times New Roman"/>
          <w:sz w:val="24"/>
        </w:rPr>
      </w:r>
    </w:p>
    <w:p>
      <w:r>
        <w:rPr>
          <w:rFonts w:ascii="Times New Roman" w:hAnsi="Times New Roman"/>
          <w:sz w:val="24"/>
        </w:rPr>
        <w:t>- Shopify Plus Multi-Portal: R2,720,365 (37.1% of IT spend)</w:t>
      </w:r>
    </w:p>
    <w:p>
      <w:r>
        <w:rPr>
          <w:rFonts w:ascii="Times New Roman" w:hAnsi="Times New Roman"/>
          <w:sz w:val="24"/>
        </w:rPr>
        <w:t>- AWS Cloud Infrastructure: R600,000 (8.2%)</w:t>
      </w:r>
    </w:p>
    <w:p>
      <w:r>
        <w:rPr>
          <w:rFonts w:ascii="Times New Roman" w:hAnsi="Times New Roman"/>
          <w:sz w:val="24"/>
        </w:rPr>
        <w:t>- Payment Gateway Fees: R275,000 (3.8%)</w:t>
      </w:r>
    </w:p>
    <w:p>
      <w:r>
        <w:rPr>
          <w:rFonts w:ascii="Times New Roman" w:hAnsi="Times New Roman"/>
          <w:sz w:val="24"/>
        </w:rPr>
        <w:t>- Microsoft 365 Business: R90,000 (1.2%)</w:t>
      </w:r>
    </w:p>
    <w:p>
      <w:r>
        <w:rPr>
          <w:rFonts w:ascii="Times New Roman" w:hAnsi="Times New Roman"/>
          <w:sz w:val="24"/>
        </w:rPr>
        <w:t>- Adobe Creative Cloud: R60,000 (0.8%)</w:t>
      </w:r>
    </w:p>
    <w:p>
      <w:r>
        <w:rPr>
          <w:rFonts w:ascii="Times New Roman" w:hAnsi="Times New Roman"/>
          <w:sz w:val="24"/>
        </w:rPr>
        <w:t>- Sage Accounting: R45,000 (0.6%)</w:t>
      </w:r>
    </w:p>
    <w:p>
      <w:r>
        <w:rPr>
          <w:rFonts w:ascii="Times New Roman" w:hAnsi="Times New Roman"/>
          <w:sz w:val="24"/>
        </w:rPr>
        <w:t>- Domain &amp; SSL Certificates: R20,000 (0.3%)</w:t>
      </w:r>
    </w:p>
    <w:p>
      <w:r>
        <w:rPr>
          <w:rFonts w:ascii="Times New Roman" w:hAnsi="Times New Roman"/>
          <w:sz w:val="24"/>
        </w:rPr>
        <w:t>- Other IT Services: R3,518,708 (48.0%)</w:t>
      </w:r>
    </w:p>
    <w:p/>
    <w:p>
      <w:r>
        <w:rPr>
          <w:rFonts w:ascii="Times New Roman" w:hAnsi="Times New Roman"/>
          <w:sz w:val="24"/>
        </w:rPr>
      </w:r>
      <w:r>
        <w:rPr>
          <w:rFonts w:ascii="Times New Roman" w:hAnsi="Times New Roman"/>
          <w:b/>
          <w:sz w:val="24"/>
        </w:rPr>
        <w:t>Total Annual IT Infrastructure: R7,329,073</w:t>
      </w:r>
      <w:r>
        <w:rPr>
          <w:rFonts w:ascii="Times New Roman" w:hAnsi="Times New Roman"/>
          <w:sz w:val="24"/>
        </w:rPr>
      </w:r>
    </w:p>
    <w:p/>
    <w:p>
      <w:r>
        <w:rPr>
          <w:rFonts w:ascii="Times New Roman" w:hAnsi="Times New Roman"/>
          <w:sz w:val="24"/>
        </w:rPr>
        <w:t xml:space="preserve">7.2.4 For a business of this international scope and regulatory complexity, these IT expenses are not unusual or excessive, but rather </w:t>
      </w:r>
      <w:r>
        <w:rPr>
          <w:rFonts w:ascii="Times New Roman" w:hAnsi="Times New Roman"/>
          <w:b/>
          <w:sz w:val="24"/>
        </w:rPr>
        <w:t>necessary and appropriate</w:t>
      </w:r>
      <w:r>
        <w:rPr>
          <w:rFonts w:ascii="Times New Roman" w:hAnsi="Times New Roman"/>
          <w:sz w:val="24"/>
        </w:rPr>
        <w:t>.</w:t>
      </w:r>
    </w:p>
    <w:p/>
    <w:p>
      <w:r>
        <w:rPr>
          <w:rFonts w:ascii="Times New Roman" w:hAnsi="Times New Roman"/>
          <w:sz w:val="24"/>
        </w:rPr>
        <w:t xml:space="preserve">7.2.5 </w:t>
      </w:r>
      <w:r>
        <w:rPr>
          <w:rFonts w:ascii="Times New Roman" w:hAnsi="Times New Roman"/>
          <w:b/>
          <w:sz w:val="24"/>
        </w:rPr>
        <w:t>Comparative Analysis:</w:t>
      </w:r>
      <w:r>
        <w:rPr>
          <w:rFonts w:ascii="Times New Roman" w:hAnsi="Times New Roman"/>
          <w:sz w:val="24"/>
        </w:rPr>
      </w:r>
    </w:p>
    <w:p/>
    <w:p>
      <w:r>
        <w:rPr>
          <w:rFonts w:ascii="Times New Roman" w:hAnsi="Times New Roman"/>
          <w:sz w:val="24"/>
        </w:rPr>
        <w:t>The Applicant characterizes R6.7M in IT expenses as "unexplained" and evidence of financial misconduct. However:</w:t>
      </w:r>
    </w:p>
    <w:p/>
    <w:p>
      <w:r>
        <w:rPr>
          <w:rFonts w:ascii="Times New Roman" w:hAnsi="Times New Roman"/>
          <w:sz w:val="24"/>
        </w:rPr>
      </w:r>
      <w:r>
        <w:rPr>
          <w:rFonts w:ascii="Times New Roman" w:hAnsi="Times New Roman"/>
          <w:b/>
          <w:sz w:val="24"/>
        </w:rPr>
        <w:t>(a)</w:t>
      </w:r>
      <w:r>
        <w:rPr>
          <w:rFonts w:ascii="Times New Roman" w:hAnsi="Times New Roman"/>
          <w:sz w:val="24"/>
        </w:rPr>
        <w:t xml:space="preserve"> Industry benchmarks for multi-jurisdiction e-commerce support IT spend of 10-18% of revenue;</w:t>
      </w:r>
    </w:p>
    <w:p>
      <w:r>
        <w:rPr>
          <w:rFonts w:ascii="Times New Roman" w:hAnsi="Times New Roman"/>
          <w:sz w:val="24"/>
        </w:rPr>
      </w:r>
      <w:r>
        <w:rPr>
          <w:rFonts w:ascii="Times New Roman" w:hAnsi="Times New Roman"/>
          <w:b/>
          <w:sz w:val="24"/>
        </w:rPr>
        <w:t>(b)</w:t>
      </w:r>
      <w:r>
        <w:rPr>
          <w:rFonts w:ascii="Times New Roman" w:hAnsi="Times New Roman"/>
          <w:sz w:val="24"/>
        </w:rPr>
        <w:t xml:space="preserve"> RegimA's IT spend of 35.5% is higher, but justified by multi-portal complexity and 37-jurisdiction compliance requirements;</w:t>
      </w:r>
    </w:p>
    <w:p>
      <w:r>
        <w:rPr>
          <w:rFonts w:ascii="Times New Roman" w:hAnsi="Times New Roman"/>
          <w:sz w:val="24"/>
        </w:rPr>
      </w:r>
      <w:r>
        <w:rPr>
          <w:rFonts w:ascii="Times New Roman" w:hAnsi="Times New Roman"/>
          <w:b/>
          <w:sz w:val="24"/>
        </w:rPr>
        <w:t>(c)</w:t>
      </w:r>
      <w:r>
        <w:rPr>
          <w:rFonts w:ascii="Times New Roman" w:hAnsi="Times New Roman"/>
          <w:sz w:val="24"/>
        </w:rPr>
        <w:t xml:space="preserve"> The Applicant acknowledges Sage accounting software as legitimate, demonstrating inconsistent application of standards;</w:t>
      </w:r>
    </w:p>
    <w:p>
      <w:r>
        <w:rPr>
          <w:rFonts w:ascii="Times New Roman" w:hAnsi="Times New Roman"/>
          <w:sz w:val="24"/>
        </w:rPr>
      </w:r>
      <w:r>
        <w:rPr>
          <w:rFonts w:ascii="Times New Roman" w:hAnsi="Times New Roman"/>
          <w:b/>
          <w:sz w:val="24"/>
        </w:rPr>
        <w:t>(d)</w:t>
      </w:r>
      <w:r>
        <w:rPr>
          <w:rFonts w:ascii="Times New Roman" w:hAnsi="Times New Roman"/>
          <w:sz w:val="24"/>
        </w:rPr>
        <w:t xml:space="preserve"> The Applicant himself approved these IT expenses for years without objection until June 2025.</w:t>
      </w:r>
    </w:p>
    <w:p/>
    <w:p>
      <w:pPr>
        <w:pStyle w:val="Heading3"/>
      </w:pPr>
      <w:r>
        <w:rPr>
          <w:rFonts w:ascii="Times New Roman" w:hAnsi="Times New Roman"/>
          <w:b/>
          <w:sz w:val="26"/>
          <w:u w:val="single"/>
        </w:rPr>
        <w:t>7.2.6 The Applicant's Unilateral Actions Created the Documentation "Problem"</w:t>
      </w:r>
    </w:p>
    <w:p/>
    <w:p>
      <w:r>
        <w:rPr>
          <w:rFonts w:ascii="Times New Roman" w:hAnsi="Times New Roman"/>
          <w:sz w:val="24"/>
        </w:rPr>
        <w:t xml:space="preserve">7.2.7 In June 2025, the Applicant </w:t>
      </w:r>
      <w:r>
        <w:rPr>
          <w:rFonts w:ascii="Times New Roman" w:hAnsi="Times New Roman"/>
          <w:b/>
          <w:sz w:val="24"/>
        </w:rPr>
        <w:t>unilaterally cancelled all business bank cards</w:t>
      </w:r>
      <w:r>
        <w:rPr>
          <w:rFonts w:ascii="Times New Roman" w:hAnsi="Times New Roman"/>
          <w:sz w:val="24"/>
        </w:rPr>
        <w:t>, including those used by the Second Respondent for IT-related subscriptions and services.</w:t>
      </w:r>
    </w:p>
    <w:p/>
    <w:p>
      <w:r>
        <w:rPr>
          <w:rFonts w:ascii="Times New Roman" w:hAnsi="Times New Roman"/>
          <w:sz w:val="24"/>
        </w:rPr>
        <w:t>7.2.8 This unilateral cancellation caused immediate disruption to business operations, including:</w:t>
      </w:r>
    </w:p>
    <w:p>
      <w:r>
        <w:rPr>
          <w:rFonts w:ascii="Times New Roman" w:hAnsi="Times New Roman"/>
          <w:sz w:val="24"/>
        </w:rPr>
        <w:t>- Suspension of essential IT services and subscriptions;</w:t>
      </w:r>
    </w:p>
    <w:p>
      <w:r>
        <w:rPr>
          <w:rFonts w:ascii="Times New Roman" w:hAnsi="Times New Roman"/>
          <w:sz w:val="24"/>
        </w:rPr>
        <w:t>- Loss of access to cloud-based systems and data;</w:t>
      </w:r>
    </w:p>
    <w:p>
      <w:r>
        <w:rPr>
          <w:rFonts w:ascii="Times New Roman" w:hAnsi="Times New Roman"/>
          <w:sz w:val="24"/>
        </w:rPr>
        <w:t>- Interruption of regulatory compliance systems;</w:t>
      </w:r>
    </w:p>
    <w:p>
      <w:r>
        <w:rPr>
          <w:rFonts w:ascii="Times New Roman" w:hAnsi="Times New Roman"/>
          <w:sz w:val="24"/>
        </w:rPr>
        <w:t>- Disruption of international communications and operations;</w:t>
      </w:r>
    </w:p>
    <w:p>
      <w:r>
        <w:rPr>
          <w:rFonts w:ascii="Times New Roman" w:hAnsi="Times New Roman"/>
          <w:sz w:val="24"/>
        </w:rPr>
        <w:t>- Lapse of domain registrations (customer access lost);</w:t>
      </w:r>
    </w:p>
    <w:p>
      <w:r>
        <w:rPr>
          <w:rFonts w:ascii="Times New Roman" w:hAnsi="Times New Roman"/>
          <w:sz w:val="24"/>
        </w:rPr>
        <w:t>- Suspension of email services (regulatory correspondence blocked);</w:t>
      </w:r>
    </w:p>
    <w:p>
      <w:r>
        <w:rPr>
          <w:rFonts w:ascii="Times New Roman" w:hAnsi="Times New Roman"/>
          <w:sz w:val="24"/>
        </w:rPr>
        <w:t>- Suspension of cloud storage (compliance documentation inaccessible).</w:t>
      </w:r>
    </w:p>
    <w:p/>
    <w:p>
      <w:r>
        <w:rPr>
          <w:rFonts w:ascii="Times New Roman" w:hAnsi="Times New Roman"/>
          <w:sz w:val="24"/>
        </w:rPr>
        <w:t>7.2.9 Following the card cancellations, the Applicant then requested invoices and documentation for IT expenses.</w:t>
      </w:r>
    </w:p>
    <w:p/>
    <w:p>
      <w:r>
        <w:rPr>
          <w:rFonts w:ascii="Times New Roman" w:hAnsi="Times New Roman"/>
          <w:sz w:val="24"/>
        </w:rPr>
        <w:t xml:space="preserve">7.2.10 However, the Applicant </w:t>
      </w:r>
      <w:r>
        <w:rPr>
          <w:rFonts w:ascii="Times New Roman" w:hAnsi="Times New Roman"/>
          <w:b/>
          <w:sz w:val="24"/>
        </w:rPr>
        <w:t>simultaneously:</w:t>
      </w:r>
      <w:r>
        <w:rPr>
          <w:rFonts w:ascii="Times New Roman" w:hAnsi="Times New Roman"/>
          <w:sz w:val="24"/>
        </w:rPr>
      </w:r>
    </w:p>
    <w:p>
      <w:r>
        <w:rPr>
          <w:rFonts w:ascii="Times New Roman" w:hAnsi="Times New Roman"/>
          <w:sz w:val="24"/>
        </w:rPr>
        <w:t xml:space="preserve">- </w:t>
      </w:r>
      <w:r>
        <w:rPr>
          <w:rFonts w:ascii="Times New Roman" w:hAnsi="Times New Roman"/>
          <w:b/>
          <w:sz w:val="24"/>
        </w:rPr>
        <w:t>(a)</w:t>
      </w:r>
      <w:r>
        <w:rPr>
          <w:rFonts w:ascii="Times New Roman" w:hAnsi="Times New Roman"/>
          <w:sz w:val="24"/>
        </w:rPr>
        <w:t xml:space="preserve"> Restricted the Second Respondent's access to systems containing the requested documentation (System access logs, </w:t>
      </w:r>
      <w:r>
        <w:rPr>
          <w:rFonts w:ascii="Times New Roman" w:hAnsi="Times New Roman"/>
          <w:b/>
          <w:sz w:val="24"/>
        </w:rPr>
        <w:t>Annexure JF-SAL1</w:t>
      </w:r>
      <w:r>
        <w:rPr>
          <w:rFonts w:ascii="Times New Roman" w:hAnsi="Times New Roman"/>
          <w:sz w:val="24"/>
        </w:rPr>
        <w:t>);</w:t>
      </w:r>
    </w:p>
    <w:p>
      <w:r>
        <w:rPr>
          <w:rFonts w:ascii="Times New Roman" w:hAnsi="Times New Roman"/>
          <w:sz w:val="24"/>
        </w:rPr>
        <w:t xml:space="preserve">- </w:t>
      </w:r>
      <w:r>
        <w:rPr>
          <w:rFonts w:ascii="Times New Roman" w:hAnsi="Times New Roman"/>
          <w:b/>
          <w:sz w:val="24"/>
        </w:rPr>
        <w:t>(b)</w:t>
      </w:r>
      <w:r>
        <w:rPr>
          <w:rFonts w:ascii="Times New Roman" w:hAnsi="Times New Roman"/>
          <w:sz w:val="24"/>
        </w:rPr>
        <w:t xml:space="preserve"> Restricted access to email accounts containing vendor correspondence and invoices (Email access logs, </w:t>
      </w:r>
      <w:r>
        <w:rPr>
          <w:rFonts w:ascii="Times New Roman" w:hAnsi="Times New Roman"/>
          <w:b/>
          <w:sz w:val="24"/>
        </w:rPr>
        <w:t>Annexure JF-EAL1</w:t>
      </w:r>
      <w:r>
        <w:rPr>
          <w:rFonts w:ascii="Times New Roman" w:hAnsi="Times New Roman"/>
          <w:sz w:val="24"/>
        </w:rPr>
        <w:t>);</w:t>
      </w:r>
    </w:p>
    <w:p>
      <w:r>
        <w:rPr>
          <w:rFonts w:ascii="Times New Roman" w:hAnsi="Times New Roman"/>
          <w:sz w:val="24"/>
        </w:rPr>
        <w:t xml:space="preserve">- </w:t>
      </w:r>
      <w:r>
        <w:rPr>
          <w:rFonts w:ascii="Times New Roman" w:hAnsi="Times New Roman"/>
          <w:b/>
          <w:sz w:val="24"/>
        </w:rPr>
        <w:t>(c)</w:t>
      </w:r>
      <w:r>
        <w:rPr>
          <w:rFonts w:ascii="Times New Roman" w:hAnsi="Times New Roman"/>
          <w:sz w:val="24"/>
        </w:rPr>
        <w:t xml:space="preserve"> Restricted access to financial systems containing transaction records (Financial system logs, </w:t>
      </w:r>
      <w:r>
        <w:rPr>
          <w:rFonts w:ascii="Times New Roman" w:hAnsi="Times New Roman"/>
          <w:b/>
          <w:sz w:val="24"/>
        </w:rPr>
        <w:t>Annexure JF-FSL1</w:t>
      </w:r>
      <w:r>
        <w:rPr>
          <w:rFonts w:ascii="Times New Roman" w:hAnsi="Times New Roman"/>
          <w:sz w:val="24"/>
        </w:rPr>
        <w:t>);</w:t>
      </w:r>
    </w:p>
    <w:p>
      <w:r>
        <w:rPr>
          <w:rFonts w:ascii="Times New Roman" w:hAnsi="Times New Roman"/>
          <w:sz w:val="24"/>
        </w:rPr>
        <w:t xml:space="preserve">- </w:t>
      </w:r>
      <w:r>
        <w:rPr>
          <w:rFonts w:ascii="Times New Roman" w:hAnsi="Times New Roman"/>
          <w:b/>
          <w:sz w:val="24"/>
        </w:rPr>
        <w:t>(d)</w:t>
      </w:r>
      <w:r>
        <w:rPr>
          <w:rFonts w:ascii="Times New Roman" w:hAnsi="Times New Roman"/>
          <w:sz w:val="24"/>
        </w:rPr>
        <w:t xml:space="preserve"> Caused suspension of cloud storage services where historical documentation was stored.</w:t>
      </w:r>
    </w:p>
    <w:p/>
    <w:p>
      <w:r>
        <w:rPr>
          <w:rFonts w:ascii="Times New Roman" w:hAnsi="Times New Roman"/>
          <w:sz w:val="24"/>
        </w:rPr>
        <w:t xml:space="preserve">7.2.11 </w:t>
      </w:r>
      <w:r>
        <w:rPr>
          <w:rFonts w:ascii="Times New Roman" w:hAnsi="Times New Roman"/>
          <w:b/>
          <w:sz w:val="24"/>
        </w:rPr>
        <w:t>Timeline of Documentation Disruption:</w:t>
      </w:r>
      <w:r>
        <w:rPr>
          <w:rFonts w:ascii="Times New Roman" w:hAnsi="Times New Roman"/>
          <w:sz w:val="24"/>
        </w:rPr>
      </w:r>
    </w:p>
    <w:p/>
    <w:p>
      <w:r>
        <w:rPr>
          <w:rFonts w:ascii="Times New Roman" w:hAnsi="Times New Roman"/>
          <w:sz w:val="24"/>
        </w:rPr>
      </w:r>
      <w:r>
        <w:rPr>
          <w:rFonts w:ascii="Times New Roman" w:hAnsi="Times New Roman"/>
          <w:b/>
          <w:sz w:val="24"/>
        </w:rPr>
        <w:t>(a) Mid-June 2025:</w:t>
      </w:r>
      <w:r>
        <w:rPr>
          <w:rFonts w:ascii="Times New Roman" w:hAnsi="Times New Roman"/>
          <w:sz w:val="24"/>
        </w:rPr>
        <w:t xml:space="preserve"> Second Respondent provided comprehensive reports to accountant (Daniel Bantjes), demonstrating cooperation;</w:t>
      </w:r>
    </w:p>
    <w:p/>
    <w:p>
      <w:r>
        <w:rPr>
          <w:rFonts w:ascii="Times New Roman" w:hAnsi="Times New Roman"/>
          <w:sz w:val="24"/>
        </w:rPr>
      </w:r>
      <w:r>
        <w:rPr>
          <w:rFonts w:ascii="Times New Roman" w:hAnsi="Times New Roman"/>
          <w:b/>
          <w:sz w:val="24"/>
        </w:rPr>
        <w:t>(b) Next Day:</w:t>
      </w:r>
      <w:r>
        <w:rPr>
          <w:rFonts w:ascii="Times New Roman" w:hAnsi="Times New Roman"/>
          <w:sz w:val="24"/>
        </w:rPr>
        <w:t xml:space="preserve"> Applicant secretly cancelled all business cards without notice;</w:t>
      </w:r>
    </w:p>
    <w:p/>
    <w:p>
      <w:r>
        <w:rPr>
          <w:rFonts w:ascii="Times New Roman" w:hAnsi="Times New Roman"/>
          <w:sz w:val="24"/>
        </w:rPr>
      </w:r>
      <w:r>
        <w:rPr>
          <w:rFonts w:ascii="Times New Roman" w:hAnsi="Times New Roman"/>
          <w:b/>
          <w:sz w:val="24"/>
        </w:rPr>
        <w:t>(c) June 2025:</w:t>
      </w:r>
      <w:r>
        <w:rPr>
          <w:rFonts w:ascii="Times New Roman" w:hAnsi="Times New Roman"/>
          <w:sz w:val="24"/>
        </w:rPr>
        <w:t xml:space="preserve"> Services suspended, domains lapsed, email systems down, cloud storage inaccessible;</w:t>
      </w:r>
    </w:p>
    <w:p/>
    <w:p>
      <w:r>
        <w:rPr>
          <w:rFonts w:ascii="Times New Roman" w:hAnsi="Times New Roman"/>
          <w:sz w:val="24"/>
        </w:rPr>
      </w:r>
      <w:r>
        <w:rPr>
          <w:rFonts w:ascii="Times New Roman" w:hAnsi="Times New Roman"/>
          <w:b/>
          <w:sz w:val="24"/>
        </w:rPr>
        <w:t>(d) July-August 2025:</w:t>
      </w:r>
      <w:r>
        <w:rPr>
          <w:rFonts w:ascii="Times New Roman" w:hAnsi="Times New Roman"/>
          <w:sz w:val="24"/>
        </w:rPr>
        <w:t xml:space="preserve"> Applicant demanded documentation while maintaining system access restrictions;</w:t>
      </w:r>
    </w:p>
    <w:p/>
    <w:p>
      <w:r>
        <w:rPr>
          <w:rFonts w:ascii="Times New Roman" w:hAnsi="Times New Roman"/>
          <w:sz w:val="24"/>
        </w:rPr>
      </w:r>
      <w:r>
        <w:rPr>
          <w:rFonts w:ascii="Times New Roman" w:hAnsi="Times New Roman"/>
          <w:b/>
          <w:sz w:val="24"/>
        </w:rPr>
        <w:t>(e) 19 August 2025:</w:t>
      </w:r>
      <w:r>
        <w:rPr>
          <w:rFonts w:ascii="Times New Roman" w:hAnsi="Times New Roman"/>
          <w:sz w:val="24"/>
        </w:rPr>
        <w:t xml:space="preserve"> Ex parte interdict blocked all system access, making documentation provision impossible.</w:t>
      </w:r>
    </w:p>
    <w:p/>
    <w:p>
      <w:r>
        <w:rPr>
          <w:rFonts w:ascii="Times New Roman" w:hAnsi="Times New Roman"/>
          <w:sz w:val="24"/>
        </w:rPr>
        <w:t xml:space="preserve">7.2.12 The Second Respondent provided the documentation that was accessible despite these restrictions (Correspondence, </w:t>
      </w:r>
      <w:r>
        <w:rPr>
          <w:rFonts w:ascii="Times New Roman" w:hAnsi="Times New Roman"/>
          <w:b/>
          <w:sz w:val="24"/>
        </w:rPr>
        <w:t>Annexure JF-CORR1</w:t>
      </w:r>
      <w:r>
        <w:rPr>
          <w:rFonts w:ascii="Times New Roman" w:hAnsi="Times New Roman"/>
          <w:sz w:val="24"/>
        </w:rPr>
        <w:t>).</w:t>
      </w:r>
    </w:p>
    <w:p/>
    <w:p>
      <w:r>
        <w:rPr>
          <w:rFonts w:ascii="Times New Roman" w:hAnsi="Times New Roman"/>
          <w:sz w:val="24"/>
        </w:rPr>
        <w:t xml:space="preserve">7.2.13 The Applicant then characterized the expenses as "unexplained" - but this characterization is </w:t>
      </w:r>
      <w:r>
        <w:rPr>
          <w:rFonts w:ascii="Times New Roman" w:hAnsi="Times New Roman"/>
          <w:b/>
          <w:sz w:val="24"/>
        </w:rPr>
        <w:t>misleading</w:t>
      </w:r>
      <w:r>
        <w:rPr>
          <w:rFonts w:ascii="Times New Roman" w:hAnsi="Times New Roman"/>
          <w:sz w:val="24"/>
        </w:rPr>
        <w:t xml:space="preserve"> because:</w:t>
      </w:r>
    </w:p>
    <w:p>
      <w:r>
        <w:rPr>
          <w:rFonts w:ascii="Times New Roman" w:hAnsi="Times New Roman"/>
          <w:sz w:val="24"/>
        </w:rPr>
        <w:t xml:space="preserve">- </w:t>
      </w:r>
      <w:r>
        <w:rPr>
          <w:rFonts w:ascii="Times New Roman" w:hAnsi="Times New Roman"/>
          <w:b/>
          <w:sz w:val="24"/>
        </w:rPr>
        <w:t>(a)</w:t>
      </w:r>
      <w:r>
        <w:rPr>
          <w:rFonts w:ascii="Times New Roman" w:hAnsi="Times New Roman"/>
          <w:sz w:val="24"/>
        </w:rPr>
        <w:t xml:space="preserve"> The Applicant himself restricted access to the systems containing the documentation;</w:t>
      </w:r>
    </w:p>
    <w:p>
      <w:r>
        <w:rPr>
          <w:rFonts w:ascii="Times New Roman" w:hAnsi="Times New Roman"/>
          <w:sz w:val="24"/>
        </w:rPr>
        <w:t xml:space="preserve">- </w:t>
      </w:r>
      <w:r>
        <w:rPr>
          <w:rFonts w:ascii="Times New Roman" w:hAnsi="Times New Roman"/>
          <w:b/>
          <w:sz w:val="24"/>
        </w:rPr>
        <w:t>(b)</w:t>
      </w:r>
      <w:r>
        <w:rPr>
          <w:rFonts w:ascii="Times New Roman" w:hAnsi="Times New Roman"/>
          <w:sz w:val="24"/>
        </w:rPr>
        <w:t xml:space="preserve"> The Applicant himself caused suspension of services where documentation was stored;</w:t>
      </w:r>
    </w:p>
    <w:p>
      <w:r>
        <w:rPr>
          <w:rFonts w:ascii="Times New Roman" w:hAnsi="Times New Roman"/>
          <w:sz w:val="24"/>
        </w:rPr>
        <w:t xml:space="preserve">- </w:t>
      </w:r>
      <w:r>
        <w:rPr>
          <w:rFonts w:ascii="Times New Roman" w:hAnsi="Times New Roman"/>
          <w:b/>
          <w:sz w:val="24"/>
        </w:rPr>
        <w:t>(c)</w:t>
      </w:r>
      <w:r>
        <w:rPr>
          <w:rFonts w:ascii="Times New Roman" w:hAnsi="Times New Roman"/>
          <w:sz w:val="24"/>
        </w:rPr>
        <w:t xml:space="preserve"> The Second Respondent provided available documentation and demonstrated cooperation;</w:t>
      </w:r>
    </w:p>
    <w:p>
      <w:r>
        <w:rPr>
          <w:rFonts w:ascii="Times New Roman" w:hAnsi="Times New Roman"/>
          <w:sz w:val="24"/>
        </w:rPr>
        <w:t xml:space="preserve">- </w:t>
      </w:r>
      <w:r>
        <w:rPr>
          <w:rFonts w:ascii="Times New Roman" w:hAnsi="Times New Roman"/>
          <w:b/>
          <w:sz w:val="24"/>
        </w:rPr>
        <w:t>(d)</w:t>
      </w:r>
      <w:r>
        <w:rPr>
          <w:rFonts w:ascii="Times New Roman" w:hAnsi="Times New Roman"/>
          <w:sz w:val="24"/>
        </w:rPr>
        <w:t xml:space="preserve"> The Applicant deemed the provided documentation "insufficient" without specifying what additional information was required;</w:t>
      </w:r>
    </w:p>
    <w:p>
      <w:r>
        <w:rPr>
          <w:rFonts w:ascii="Times New Roman" w:hAnsi="Times New Roman"/>
          <w:sz w:val="24"/>
        </w:rPr>
        <w:t xml:space="preserve">- </w:t>
      </w:r>
      <w:r>
        <w:rPr>
          <w:rFonts w:ascii="Times New Roman" w:hAnsi="Times New Roman"/>
          <w:b/>
          <w:sz w:val="24"/>
        </w:rPr>
        <w:t>(e)</w:t>
      </w:r>
      <w:r>
        <w:rPr>
          <w:rFonts w:ascii="Times New Roman" w:hAnsi="Times New Roman"/>
          <w:sz w:val="24"/>
        </w:rPr>
        <w:t xml:space="preserve"> The Applicant never restored access to allow comprehensive documentation gathering.</w:t>
      </w:r>
    </w:p>
    <w:p/>
    <w:p>
      <w:r>
        <w:rPr>
          <w:rFonts w:ascii="Times New Roman" w:hAnsi="Times New Roman"/>
          <w:sz w:val="24"/>
        </w:rPr>
        <w:t xml:space="preserve">7.2.14 </w:t>
      </w:r>
      <w:r>
        <w:rPr>
          <w:rFonts w:ascii="Times New Roman" w:hAnsi="Times New Roman"/>
          <w:b/>
          <w:sz w:val="24"/>
        </w:rPr>
        <w:t>The Applicant cannot restrict access to documentation systems, cause suspension of services where documentation is stored, then claim documentation doesn't exist, and use that as a basis for allegations of financial misconduct.</w:t>
      </w:r>
      <w:r>
        <w:rPr>
          <w:rFonts w:ascii="Times New Roman" w:hAnsi="Times New Roman"/>
          <w:sz w:val="24"/>
        </w:rPr>
      </w:r>
    </w:p>
    <w:p/>
    <w:p>
      <w:r>
        <w:rPr>
          <w:rFonts w:ascii="Times New Roman" w:hAnsi="Times New Roman"/>
          <w:sz w:val="24"/>
        </w:rPr>
        <w:t xml:space="preserve">7.2.15 </w:t>
      </w:r>
      <w:r>
        <w:rPr>
          <w:rFonts w:ascii="Times New Roman" w:hAnsi="Times New Roman"/>
          <w:b/>
          <w:sz w:val="24"/>
        </w:rPr>
        <w:t>Emergency Response by Second Respondent:</w:t>
      </w:r>
      <w:r>
        <w:rPr>
          <w:rFonts w:ascii="Times New Roman" w:hAnsi="Times New Roman"/>
          <w:sz w:val="24"/>
        </w:rPr>
      </w:r>
    </w:p>
    <w:p/>
    <w:p>
      <w:r>
        <w:rPr>
          <w:rFonts w:ascii="Times New Roman" w:hAnsi="Times New Roman"/>
          <w:sz w:val="24"/>
        </w:rPr>
        <w:t xml:space="preserve">Following the card cancellations, the Second Respondent used personal funds (R50,000-R75,000) to restore critical services and prevent complete business collapse (Emergency restoration invoices, </w:t>
      </w:r>
      <w:r>
        <w:rPr>
          <w:rFonts w:ascii="Times New Roman" w:hAnsi="Times New Roman"/>
          <w:b/>
          <w:sz w:val="24"/>
        </w:rPr>
        <w:t>Annexure JF-DAN-DOC4</w:t>
      </w:r>
      <w:r>
        <w:rPr>
          <w:rFonts w:ascii="Times New Roman" w:hAnsi="Times New Roman"/>
          <w:sz w:val="24"/>
        </w:rPr>
        <w:t>).</w:t>
      </w:r>
    </w:p>
    <w:p/>
    <w:p>
      <w:r>
        <w:rPr>
          <w:rFonts w:ascii="Times New Roman" w:hAnsi="Times New Roman"/>
          <w:sz w:val="24"/>
        </w:rPr>
        <w:t>This emergency response demonstrates:</w:t>
      </w:r>
    </w:p>
    <w:p>
      <w:r>
        <w:rPr>
          <w:rFonts w:ascii="Times New Roman" w:hAnsi="Times New Roman"/>
          <w:sz w:val="24"/>
        </w:rPr>
        <w:t xml:space="preserve">- </w:t>
      </w:r>
      <w:r>
        <w:rPr>
          <w:rFonts w:ascii="Times New Roman" w:hAnsi="Times New Roman"/>
          <w:b/>
          <w:sz w:val="24"/>
        </w:rPr>
        <w:t>(a)</w:t>
      </w:r>
      <w:r>
        <w:rPr>
          <w:rFonts w:ascii="Times New Roman" w:hAnsi="Times New Roman"/>
          <w:sz w:val="24"/>
        </w:rPr>
        <w:t xml:space="preserve"> Commitment to business continuity despite Applicant's disruptive actions;</w:t>
      </w:r>
    </w:p>
    <w:p>
      <w:r>
        <w:rPr>
          <w:rFonts w:ascii="Times New Roman" w:hAnsi="Times New Roman"/>
          <w:sz w:val="24"/>
        </w:rPr>
        <w:t xml:space="preserve">- </w:t>
      </w:r>
      <w:r>
        <w:rPr>
          <w:rFonts w:ascii="Times New Roman" w:hAnsi="Times New Roman"/>
          <w:b/>
          <w:sz w:val="24"/>
        </w:rPr>
        <w:t>(b)</w:t>
      </w:r>
      <w:r>
        <w:rPr>
          <w:rFonts w:ascii="Times New Roman" w:hAnsi="Times New Roman"/>
          <w:sz w:val="24"/>
        </w:rPr>
        <w:t xml:space="preserve"> Prioritization of regulatory compliance systems (Responsible Person duties);</w:t>
      </w:r>
    </w:p>
    <w:p>
      <w:r>
        <w:rPr>
          <w:rFonts w:ascii="Times New Roman" w:hAnsi="Times New Roman"/>
          <w:sz w:val="24"/>
        </w:rPr>
        <w:t xml:space="preserve">- </w:t>
      </w:r>
      <w:r>
        <w:rPr>
          <w:rFonts w:ascii="Times New Roman" w:hAnsi="Times New Roman"/>
          <w:b/>
          <w:sz w:val="24"/>
        </w:rPr>
        <w:t>(c)</w:t>
      </w:r>
      <w:r>
        <w:rPr>
          <w:rFonts w:ascii="Times New Roman" w:hAnsi="Times New Roman"/>
          <w:sz w:val="24"/>
        </w:rPr>
        <w:t xml:space="preserve"> Personal financial sacrifice to protect business operations.</w:t>
      </w:r>
    </w:p>
    <w:p/>
    <w:p>
      <w:r>
        <w:rPr>
          <w:rFonts w:ascii="Times New Roman" w:hAnsi="Times New Roman"/>
          <w:sz w:val="24"/>
        </w:rPr>
        <w:t xml:space="preserve">7.2.16 </w:t>
      </w:r>
      <w:r>
        <w:rPr>
          <w:rFonts w:ascii="Times New Roman" w:hAnsi="Times New Roman"/>
          <w:b/>
          <w:sz w:val="24"/>
        </w:rPr>
        <w:t>Conclusion on IT Expenses:</w:t>
      </w:r>
      <w:r>
        <w:rPr>
          <w:rFonts w:ascii="Times New Roman" w:hAnsi="Times New Roman"/>
          <w:sz w:val="24"/>
        </w:rPr>
      </w:r>
    </w:p>
    <w:p/>
    <w:p>
      <w:r>
        <w:rPr>
          <w:rFonts w:ascii="Times New Roman" w:hAnsi="Times New Roman"/>
          <w:sz w:val="24"/>
        </w:rPr>
        <w:t>The IT expenses totaling R6,738,007.47 (2024) and R2,116,159.47 (2025 YTD) are:</w:t>
      </w:r>
    </w:p>
    <w:p>
      <w:r>
        <w:rPr>
          <w:rFonts w:ascii="Times New Roman" w:hAnsi="Times New Roman"/>
          <w:sz w:val="24"/>
        </w:rPr>
        <w:t xml:space="preserve">- </w:t>
      </w:r>
      <w:r>
        <w:rPr>
          <w:rFonts w:ascii="Times New Roman" w:hAnsi="Times New Roman"/>
          <w:b/>
          <w:sz w:val="24"/>
        </w:rPr>
        <w:t>Legitimate</w:t>
      </w:r>
      <w:r>
        <w:rPr>
          <w:rFonts w:ascii="Times New Roman" w:hAnsi="Times New Roman"/>
          <w:sz w:val="24"/>
        </w:rPr>
        <w:t xml:space="preserve"> business expenses for international operations across 37 jurisdictions;</w:t>
      </w:r>
    </w:p>
    <w:p>
      <w:r>
        <w:rPr>
          <w:rFonts w:ascii="Times New Roman" w:hAnsi="Times New Roman"/>
          <w:sz w:val="24"/>
        </w:rPr>
        <w:t xml:space="preserve">- </w:t>
      </w:r>
      <w:r>
        <w:rPr>
          <w:rFonts w:ascii="Times New Roman" w:hAnsi="Times New Roman"/>
          <w:b/>
          <w:sz w:val="24"/>
        </w:rPr>
        <w:t>Necessary</w:t>
      </w:r>
      <w:r>
        <w:rPr>
          <w:rFonts w:ascii="Times New Roman" w:hAnsi="Times New Roman"/>
          <w:sz w:val="24"/>
        </w:rPr>
        <w:t xml:space="preserve"> for regulatory compliance (CPNP, GDPR, PCI-DSS);</w:t>
      </w:r>
    </w:p>
    <w:p>
      <w:r>
        <w:rPr>
          <w:rFonts w:ascii="Times New Roman" w:hAnsi="Times New Roman"/>
          <w:sz w:val="24"/>
        </w:rPr>
        <w:t xml:space="preserve">- </w:t>
      </w:r>
      <w:r>
        <w:rPr>
          <w:rFonts w:ascii="Times New Roman" w:hAnsi="Times New Roman"/>
          <w:b/>
          <w:sz w:val="24"/>
        </w:rPr>
        <w:t>Appropriate</w:t>
      </w:r>
      <w:r>
        <w:rPr>
          <w:rFonts w:ascii="Times New Roman" w:hAnsi="Times New Roman"/>
          <w:sz w:val="24"/>
        </w:rPr>
        <w:t xml:space="preserve"> for enterprise-level e-commerce platform infrastructure;</w:t>
      </w:r>
    </w:p>
    <w:p>
      <w:r>
        <w:rPr>
          <w:rFonts w:ascii="Times New Roman" w:hAnsi="Times New Roman"/>
          <w:sz w:val="24"/>
        </w:rPr>
        <w:t xml:space="preserve">- </w:t>
      </w:r>
      <w:r>
        <w:rPr>
          <w:rFonts w:ascii="Times New Roman" w:hAnsi="Times New Roman"/>
          <w:b/>
          <w:sz w:val="24"/>
        </w:rPr>
        <w:t>Justified</w:t>
      </w:r>
      <w:r>
        <w:rPr>
          <w:rFonts w:ascii="Times New Roman" w:hAnsi="Times New Roman"/>
          <w:sz w:val="24"/>
        </w:rPr>
        <w:t xml:space="preserve"> by industry benchmarks for multi-jurisdiction operations;</w:t>
      </w:r>
    </w:p>
    <w:p>
      <w:r>
        <w:rPr>
          <w:rFonts w:ascii="Times New Roman" w:hAnsi="Times New Roman"/>
          <w:sz w:val="24"/>
        </w:rPr>
        <w:t xml:space="preserve">- </w:t>
      </w:r>
      <w:r>
        <w:rPr>
          <w:rFonts w:ascii="Times New Roman" w:hAnsi="Times New Roman"/>
          <w:b/>
          <w:sz w:val="24"/>
        </w:rPr>
        <w:t>Documented</w:t>
      </w:r>
      <w:r>
        <w:rPr>
          <w:rFonts w:ascii="Times New Roman" w:hAnsi="Times New Roman"/>
          <w:sz w:val="24"/>
        </w:rPr>
        <w:t xml:space="preserve"> to the extent possible given Applicant's restrictions;</w:t>
      </w:r>
    </w:p>
    <w:p>
      <w:r>
        <w:rPr>
          <w:rFonts w:ascii="Times New Roman" w:hAnsi="Times New Roman"/>
          <w:sz w:val="24"/>
        </w:rPr>
        <w:t xml:space="preserve">- </w:t>
      </w:r>
      <w:r>
        <w:rPr>
          <w:rFonts w:ascii="Times New Roman" w:hAnsi="Times New Roman"/>
          <w:b/>
          <w:sz w:val="24"/>
        </w:rPr>
        <w:t>Approved</w:t>
      </w:r>
      <w:r>
        <w:rPr>
          <w:rFonts w:ascii="Times New Roman" w:hAnsi="Times New Roman"/>
          <w:sz w:val="24"/>
        </w:rPr>
        <w:t xml:space="preserve"> by the Applicant himself for years until June 2025.</w:t>
      </w:r>
    </w:p>
    <w:p/>
    <w:p>
      <w:r>
        <w:rPr>
          <w:rFonts w:ascii="Times New Roman" w:hAnsi="Times New Roman"/>
          <w:sz w:val="24"/>
        </w:rPr>
        <w:t>The Applicant's allegations of "unexplained IT expenses" are factually incorrect, misleading, and constitute projection of the Applicant's own obstruction onto others.</w:t>
      </w:r>
    </w:p>
    <w:p/>
    <w:p>
      <w:pPr>
        <w:jc w:val="center"/>
      </w:pPr>
      <w:r>
        <w:rPr>
          <w:rFonts w:ascii="Times New Roman" w:hAnsi="Times New Roman"/>
          <w:sz w:val="24"/>
        </w:rPr>
        <w:t>_______________________________________________</w:t>
      </w:r>
    </w:p>
    <w:p/>
    <w:p>
      <w:pPr>
        <w:pStyle w:val="Heading3"/>
      </w:pPr>
      <w:r>
        <w:rPr>
          <w:rFonts w:ascii="Times New Roman" w:hAnsi="Times New Roman"/>
          <w:b/>
          <w:sz w:val="26"/>
          <w:u w:val="single"/>
        </w:rPr>
        <w:t>7.3 Alleged Unauthorized R500,000 Payment</w:t>
      </w:r>
    </w:p>
    <w:p/>
    <w:p>
      <w:pPr>
        <w:pStyle w:val="Heading3"/>
      </w:pPr>
      <w:r>
        <w:rPr>
          <w:rFonts w:ascii="Times New Roman" w:hAnsi="Times New Roman"/>
          <w:b/>
          <w:sz w:val="26"/>
          <w:u w:val="single"/>
        </w:rPr>
        <w:t>AD PARAGRAPH 7.6</w:t>
      </w:r>
    </w:p>
    <w:p/>
    <w:p>
      <w:r>
        <w:rPr>
          <w:rFonts w:ascii="Times New Roman" w:hAnsi="Times New Roman"/>
          <w:sz w:val="24"/>
        </w:rPr>
        <w:t>7.3.1 The Applicant alleges that a payment of R500,000 to me on or about 16 July 2025 was "unauthorized" and constitutes financial misconduct.</w:t>
      </w:r>
    </w:p>
    <w:p/>
    <w:p>
      <w:r>
        <w:rPr>
          <w:rFonts w:ascii="Times New Roman" w:hAnsi="Times New Roman"/>
          <w:sz w:val="24"/>
        </w:rPr>
        <w:t>7.3.2 This allegation is denied. The payment was:</w:t>
      </w:r>
    </w:p>
    <w:p>
      <w:r>
        <w:rPr>
          <w:rFonts w:ascii="Times New Roman" w:hAnsi="Times New Roman"/>
          <w:sz w:val="24"/>
        </w:rPr>
        <w:t xml:space="preserve">- </w:t>
      </w:r>
      <w:r>
        <w:rPr>
          <w:rFonts w:ascii="Times New Roman" w:hAnsi="Times New Roman"/>
          <w:b/>
          <w:sz w:val="24"/>
        </w:rPr>
        <w:t>(a)</w:t>
      </w:r>
      <w:r>
        <w:rPr>
          <w:rFonts w:ascii="Times New Roman" w:hAnsi="Times New Roman"/>
          <w:sz w:val="24"/>
        </w:rPr>
        <w:t xml:space="preserve"> Made in accordance with established practice spanning decades;</w:t>
      </w:r>
    </w:p>
    <w:p>
      <w:r>
        <w:rPr>
          <w:rFonts w:ascii="Times New Roman" w:hAnsi="Times New Roman"/>
          <w:sz w:val="24"/>
        </w:rPr>
        <w:t xml:space="preserve">- </w:t>
      </w:r>
      <w:r>
        <w:rPr>
          <w:rFonts w:ascii="Times New Roman" w:hAnsi="Times New Roman"/>
          <w:b/>
          <w:sz w:val="24"/>
        </w:rPr>
        <w:t>(b)</w:t>
      </w:r>
      <w:r>
        <w:rPr>
          <w:rFonts w:ascii="Times New Roman" w:hAnsi="Times New Roman"/>
          <w:sz w:val="24"/>
        </w:rPr>
        <w:t xml:space="preserve"> Authorized by legitimate signatory authority;</w:t>
      </w:r>
    </w:p>
    <w:p>
      <w:r>
        <w:rPr>
          <w:rFonts w:ascii="Times New Roman" w:hAnsi="Times New Roman"/>
          <w:sz w:val="24"/>
        </w:rPr>
        <w:t xml:space="preserve">- </w:t>
      </w:r>
      <w:r>
        <w:rPr>
          <w:rFonts w:ascii="Times New Roman" w:hAnsi="Times New Roman"/>
          <w:b/>
          <w:sz w:val="24"/>
        </w:rPr>
        <w:t>(c)</w:t>
      </w:r>
      <w:r>
        <w:rPr>
          <w:rFonts w:ascii="Times New Roman" w:hAnsi="Times New Roman"/>
          <w:sz w:val="24"/>
        </w:rPr>
        <w:t xml:space="preserve"> Properly recorded in Sage accounting system and bank statements;</w:t>
      </w:r>
    </w:p>
    <w:p>
      <w:r>
        <w:rPr>
          <w:rFonts w:ascii="Times New Roman" w:hAnsi="Times New Roman"/>
          <w:sz w:val="24"/>
        </w:rPr>
        <w:t xml:space="preserve">- </w:t>
      </w:r>
      <w:r>
        <w:rPr>
          <w:rFonts w:ascii="Times New Roman" w:hAnsi="Times New Roman"/>
          <w:b/>
          <w:sz w:val="24"/>
        </w:rPr>
        <w:t>(d)</w:t>
      </w:r>
      <w:r>
        <w:rPr>
          <w:rFonts w:ascii="Times New Roman" w:hAnsi="Times New Roman"/>
          <w:sz w:val="24"/>
        </w:rPr>
        <w:t xml:space="preserve"> Allocated to director loan account through established procedures;</w:t>
      </w:r>
    </w:p>
    <w:p>
      <w:r>
        <w:rPr>
          <w:rFonts w:ascii="Times New Roman" w:hAnsi="Times New Roman"/>
          <w:sz w:val="24"/>
        </w:rPr>
        <w:t xml:space="preserve">- </w:t>
      </w:r>
      <w:r>
        <w:rPr>
          <w:rFonts w:ascii="Times New Roman" w:hAnsi="Times New Roman"/>
          <w:b/>
          <w:sz w:val="24"/>
        </w:rPr>
        <w:t>(e)</w:t>
      </w:r>
      <w:r>
        <w:rPr>
          <w:rFonts w:ascii="Times New Roman" w:hAnsi="Times New Roman"/>
          <w:sz w:val="24"/>
        </w:rPr>
        <w:t xml:space="preserve"> Consistent with identical payments made to all directors, including the Applicant himself.</w:t>
      </w:r>
    </w:p>
    <w:p/>
    <w:p>
      <w:pPr>
        <w:pStyle w:val="Heading3"/>
      </w:pPr>
      <w:r>
        <w:rPr>
          <w:rFonts w:ascii="Times New Roman" w:hAnsi="Times New Roman"/>
          <w:b/>
          <w:sz w:val="26"/>
          <w:u w:val="single"/>
        </w:rPr>
        <w:t>7.3.3 Established Practice of Informal Director Loan Account Transactions</w:t>
      </w:r>
    </w:p>
    <w:p/>
    <w:p>
      <w:r>
        <w:rPr>
          <w:rFonts w:ascii="Times New Roman" w:hAnsi="Times New Roman"/>
          <w:sz w:val="24"/>
        </w:rPr>
        <w:t>7.3.4 For the entire history of the RegimA businesses (spanning decades), director loan account transactions have been processed informally without formal board resolutions.</w:t>
      </w:r>
    </w:p>
    <w:p/>
    <w:p>
      <w:r>
        <w:rPr>
          <w:rFonts w:ascii="Times New Roman" w:hAnsi="Times New Roman"/>
          <w:sz w:val="24"/>
        </w:rPr>
        <w:t xml:space="preserve">7.3.5 </w:t>
      </w:r>
      <w:r>
        <w:rPr>
          <w:rFonts w:ascii="Times New Roman" w:hAnsi="Times New Roman"/>
          <w:b/>
          <w:sz w:val="24"/>
        </w:rPr>
        <w:t>The Established Practice:</w:t>
      </w:r>
      <w:r>
        <w:rPr>
          <w:rFonts w:ascii="Times New Roman" w:hAnsi="Times New Roman"/>
          <w:sz w:val="24"/>
        </w:rPr>
      </w:r>
    </w:p>
    <w:p/>
    <w:p>
      <w:r>
        <w:rPr>
          <w:rFonts w:ascii="Times New Roman" w:hAnsi="Times New Roman"/>
          <w:sz w:val="24"/>
        </w:rPr>
      </w:r>
      <w:r>
        <w:rPr>
          <w:rFonts w:ascii="Times New Roman" w:hAnsi="Times New Roman"/>
          <w:b/>
          <w:sz w:val="24"/>
        </w:rPr>
        <w:t>(a) Transaction Initiation:</w:t>
      </w:r>
      <w:r>
        <w:rPr>
          <w:rFonts w:ascii="Times New Roman" w:hAnsi="Times New Roman"/>
          <w:sz w:val="24"/>
        </w:rPr>
      </w:r>
    </w:p>
    <w:p>
      <w:r>
        <w:rPr>
          <w:rFonts w:ascii="Times New Roman" w:hAnsi="Times New Roman"/>
          <w:sz w:val="24"/>
        </w:rPr>
        <w:t>- Director with signatory authority initiates payment from company account;</w:t>
      </w:r>
    </w:p>
    <w:p>
      <w:r>
        <w:rPr>
          <w:rFonts w:ascii="Times New Roman" w:hAnsi="Times New Roman"/>
          <w:sz w:val="24"/>
        </w:rPr>
        <w:t>- Payment clearly marked on bank statement as director loan or personal withdrawal;</w:t>
      </w:r>
    </w:p>
    <w:p>
      <w:r>
        <w:rPr>
          <w:rFonts w:ascii="Times New Roman" w:hAnsi="Times New Roman"/>
          <w:sz w:val="24"/>
        </w:rPr>
        <w:t>- No formal board resolution required (established practice accepted by all directors).</w:t>
      </w:r>
    </w:p>
    <w:p/>
    <w:p>
      <w:r>
        <w:rPr>
          <w:rFonts w:ascii="Times New Roman" w:hAnsi="Times New Roman"/>
          <w:sz w:val="24"/>
        </w:rPr>
      </w:r>
      <w:r>
        <w:rPr>
          <w:rFonts w:ascii="Times New Roman" w:hAnsi="Times New Roman"/>
          <w:b/>
          <w:sz w:val="24"/>
        </w:rPr>
        <w:t>(b) Accounting Treatment:</w:t>
      </w:r>
      <w:r>
        <w:rPr>
          <w:rFonts w:ascii="Times New Roman" w:hAnsi="Times New Roman"/>
          <w:sz w:val="24"/>
        </w:rPr>
      </w:r>
    </w:p>
    <w:p>
      <w:r>
        <w:rPr>
          <w:rFonts w:ascii="Times New Roman" w:hAnsi="Times New Roman"/>
          <w:sz w:val="24"/>
        </w:rPr>
        <w:t>- Transaction automatically imports to Sage accounting system;</w:t>
      </w:r>
    </w:p>
    <w:p>
      <w:r>
        <w:rPr>
          <w:rFonts w:ascii="Times New Roman" w:hAnsi="Times New Roman"/>
          <w:sz w:val="24"/>
        </w:rPr>
        <w:t>- Accountant allocates transaction to appropriate director loan account;</w:t>
      </w:r>
    </w:p>
    <w:p>
      <w:r>
        <w:rPr>
          <w:rFonts w:ascii="Times New Roman" w:hAnsi="Times New Roman"/>
          <w:sz w:val="24"/>
        </w:rPr>
        <w:t>- Director loan account balance updated (debit to loan account);</w:t>
      </w:r>
    </w:p>
    <w:p>
      <w:r>
        <w:rPr>
          <w:rFonts w:ascii="Times New Roman" w:hAnsi="Times New Roman"/>
          <w:sz w:val="24"/>
        </w:rPr>
        <w:t>- Monthly reconciliation confirms director loan account balances.</w:t>
      </w:r>
    </w:p>
    <w:p/>
    <w:p>
      <w:r>
        <w:rPr>
          <w:rFonts w:ascii="Times New Roman" w:hAnsi="Times New Roman"/>
          <w:sz w:val="24"/>
        </w:rPr>
      </w:r>
      <w:r>
        <w:rPr>
          <w:rFonts w:ascii="Times New Roman" w:hAnsi="Times New Roman"/>
          <w:b/>
          <w:sz w:val="24"/>
        </w:rPr>
        <w:t>(c) Historical Acceptance:</w:t>
      </w:r>
      <w:r>
        <w:rPr>
          <w:rFonts w:ascii="Times New Roman" w:hAnsi="Times New Roman"/>
          <w:sz w:val="24"/>
        </w:rPr>
      </w:r>
    </w:p>
    <w:p>
      <w:r>
        <w:rPr>
          <w:rFonts w:ascii="Times New Roman" w:hAnsi="Times New Roman"/>
          <w:sz w:val="24"/>
        </w:rPr>
        <w:t>- All directors (Peter, Jacqueline, Daniel) used this system;</w:t>
      </w:r>
    </w:p>
    <w:p>
      <w:r>
        <w:rPr>
          <w:rFonts w:ascii="Times New Roman" w:hAnsi="Times New Roman"/>
          <w:sz w:val="24"/>
        </w:rPr>
        <w:t>- Practice operated for decades without objection;</w:t>
      </w:r>
    </w:p>
    <w:p>
      <w:r>
        <w:rPr>
          <w:rFonts w:ascii="Times New Roman" w:hAnsi="Times New Roman"/>
          <w:sz w:val="24"/>
        </w:rPr>
        <w:t>- Accountant (Daniel Bantjes) can confirm established practice;</w:t>
      </w:r>
    </w:p>
    <w:p>
      <w:r>
        <w:rPr>
          <w:rFonts w:ascii="Times New Roman" w:hAnsi="Times New Roman"/>
          <w:sz w:val="24"/>
        </w:rPr>
        <w:t>- No director ever characterized these transactions as "unauthorized" until June 2025.</w:t>
      </w:r>
    </w:p>
    <w:p/>
    <w:p>
      <w:pPr>
        <w:pStyle w:val="Heading3"/>
      </w:pPr>
      <w:r>
        <w:rPr>
          <w:rFonts w:ascii="Times New Roman" w:hAnsi="Times New Roman"/>
          <w:b/>
          <w:sz w:val="26"/>
          <w:u w:val="single"/>
        </w:rPr>
        <w:t>7.3.6 The Applicant's Participation in This Identical Practice</w:t>
      </w:r>
    </w:p>
    <w:p/>
    <w:p>
      <w:r>
        <w:rPr>
          <w:rFonts w:ascii="Times New Roman" w:hAnsi="Times New Roman"/>
          <w:sz w:val="24"/>
        </w:rPr>
        <w:t xml:space="preserve">7.3.7 </w:t>
      </w:r>
      <w:r>
        <w:rPr>
          <w:rFonts w:ascii="Times New Roman" w:hAnsi="Times New Roman"/>
          <w:b/>
          <w:sz w:val="24"/>
        </w:rPr>
        <w:t>Critical Fact:</w:t>
      </w:r>
      <w:r>
        <w:rPr>
          <w:rFonts w:ascii="Times New Roman" w:hAnsi="Times New Roman"/>
          <w:sz w:val="24"/>
        </w:rPr>
        <w:t xml:space="preserve"> The Applicant himself made similar withdrawals from his director loan account using this identical informal process on numerous occasions.</w:t>
      </w:r>
    </w:p>
    <w:p/>
    <w:p>
      <w:r>
        <w:rPr>
          <w:rFonts w:ascii="Times New Roman" w:hAnsi="Times New Roman"/>
          <w:sz w:val="24"/>
        </w:rPr>
        <w:t>7.3.8 Evidence of the Applicant's participation includes:</w:t>
      </w:r>
    </w:p>
    <w:p>
      <w:r>
        <w:rPr>
          <w:rFonts w:ascii="Times New Roman" w:hAnsi="Times New Roman"/>
          <w:sz w:val="24"/>
        </w:rPr>
        <w:t xml:space="preserve">- </w:t>
      </w:r>
      <w:r>
        <w:rPr>
          <w:rFonts w:ascii="Times New Roman" w:hAnsi="Times New Roman"/>
          <w:b/>
          <w:sz w:val="24"/>
        </w:rPr>
        <w:t>(a)</w:t>
      </w:r>
      <w:r>
        <w:rPr>
          <w:rFonts w:ascii="Times New Roman" w:hAnsi="Times New Roman"/>
          <w:sz w:val="24"/>
        </w:rPr>
        <w:t xml:space="preserve"> Sage director loan account reports showing Applicant's withdrawals (Annexure JF-DAN-SYSTEM1);</w:t>
      </w:r>
    </w:p>
    <w:p>
      <w:r>
        <w:rPr>
          <w:rFonts w:ascii="Times New Roman" w:hAnsi="Times New Roman"/>
          <w:sz w:val="24"/>
        </w:rPr>
        <w:t xml:space="preserve">- </w:t>
      </w:r>
      <w:r>
        <w:rPr>
          <w:rFonts w:ascii="Times New Roman" w:hAnsi="Times New Roman"/>
          <w:b/>
          <w:sz w:val="24"/>
        </w:rPr>
        <w:t>(b)</w:t>
      </w:r>
      <w:r>
        <w:rPr>
          <w:rFonts w:ascii="Times New Roman" w:hAnsi="Times New Roman"/>
          <w:sz w:val="24"/>
        </w:rPr>
        <w:t xml:space="preserve"> Bank transaction logs showing identical authorization workflow (Annexure JF-DAN-SYSTEM2);</w:t>
      </w:r>
    </w:p>
    <w:p>
      <w:r>
        <w:rPr>
          <w:rFonts w:ascii="Times New Roman" w:hAnsi="Times New Roman"/>
          <w:sz w:val="24"/>
        </w:rPr>
        <w:t xml:space="preserve">- </w:t>
      </w:r>
      <w:r>
        <w:rPr>
          <w:rFonts w:ascii="Times New Roman" w:hAnsi="Times New Roman"/>
          <w:b/>
          <w:sz w:val="24"/>
        </w:rPr>
        <w:t>(c)</w:t>
      </w:r>
      <w:r>
        <w:rPr>
          <w:rFonts w:ascii="Times New Roman" w:hAnsi="Times New Roman"/>
          <w:sz w:val="24"/>
        </w:rPr>
        <w:t xml:space="preserve"> Historical director loan transactions over decades (Annexure JF-DAN-SYSTEM3);</w:t>
      </w:r>
    </w:p>
    <w:p>
      <w:r>
        <w:rPr>
          <w:rFonts w:ascii="Times New Roman" w:hAnsi="Times New Roman"/>
          <w:sz w:val="24"/>
        </w:rPr>
        <w:t xml:space="preserve">- </w:t>
      </w:r>
      <w:r>
        <w:rPr>
          <w:rFonts w:ascii="Times New Roman" w:hAnsi="Times New Roman"/>
          <w:b/>
          <w:sz w:val="24"/>
        </w:rPr>
        <w:t>(d)</w:t>
      </w:r>
      <w:r>
        <w:rPr>
          <w:rFonts w:ascii="Times New Roman" w:hAnsi="Times New Roman"/>
          <w:sz w:val="24"/>
        </w:rPr>
        <w:t xml:space="preserve"> Accountant confirmation of established practice (Annexure JF-DAN-SYSTEM4).</w:t>
      </w:r>
    </w:p>
    <w:p/>
    <w:p>
      <w:r>
        <w:rPr>
          <w:rFonts w:ascii="Times New Roman" w:hAnsi="Times New Roman"/>
          <w:sz w:val="24"/>
        </w:rPr>
        <w:t xml:space="preserve">7.3.9 </w:t>
      </w:r>
      <w:r>
        <w:rPr>
          <w:rFonts w:ascii="Times New Roman" w:hAnsi="Times New Roman"/>
          <w:b/>
          <w:sz w:val="24"/>
        </w:rPr>
        <w:t>The Applicant's Hypocrisy:</w:t>
      </w:r>
      <w:r>
        <w:rPr>
          <w:rFonts w:ascii="Times New Roman" w:hAnsi="Times New Roman"/>
          <w:sz w:val="24"/>
        </w:rPr>
      </w:r>
    </w:p>
    <w:p/>
    <w:p>
      <w:r>
        <w:rPr>
          <w:rFonts w:ascii="Times New Roman" w:hAnsi="Times New Roman"/>
          <w:sz w:val="24"/>
        </w:rPr>
        <w:t>| Aspect | Applicant's Withdrawals | R500K to Jacqueline | Applicant's Position |</w:t>
      </w:r>
    </w:p>
    <w:p>
      <w:r>
        <w:rPr>
          <w:rFonts w:ascii="Times New Roman" w:hAnsi="Times New Roman"/>
          <w:sz w:val="24"/>
        </w:rPr>
        <w:t>|--------|------------------------|---------------------|---------------------|</w:t>
      </w:r>
    </w:p>
    <w:p>
      <w:r>
        <w:rPr>
          <w:rFonts w:ascii="Times New Roman" w:hAnsi="Times New Roman"/>
          <w:sz w:val="24"/>
        </w:rPr>
        <w:t>| System | Director loan account | Director loan account | Same |</w:t>
      </w:r>
    </w:p>
    <w:p>
      <w:r>
        <w:rPr>
          <w:rFonts w:ascii="Times New Roman" w:hAnsi="Times New Roman"/>
          <w:sz w:val="24"/>
        </w:rPr>
        <w:t>| Authorization | Signatory authority | Signatory authority | Same |</w:t>
      </w:r>
    </w:p>
    <w:p>
      <w:r>
        <w:rPr>
          <w:rFonts w:ascii="Times New Roman" w:hAnsi="Times New Roman"/>
          <w:sz w:val="24"/>
        </w:rPr>
        <w:t>| Board resolution | None | None | Same |</w:t>
      </w:r>
    </w:p>
    <w:p>
      <w:r>
        <w:rPr>
          <w:rFonts w:ascii="Times New Roman" w:hAnsi="Times New Roman"/>
          <w:sz w:val="24"/>
        </w:rPr>
        <w:t>| Accounting treatment | Allocated to loan account | Allocated to loan account | Same |</w:t>
      </w:r>
    </w:p>
    <w:p>
      <w:r>
        <w:rPr>
          <w:rFonts w:ascii="Times New Roman" w:hAnsi="Times New Roman"/>
          <w:sz w:val="24"/>
        </w:rPr>
        <w:t xml:space="preserve">| Applicant's objection | Never objected | Now objects | </w:t>
      </w:r>
      <w:r>
        <w:rPr>
          <w:rFonts w:ascii="Times New Roman" w:hAnsi="Times New Roman"/>
          <w:b/>
          <w:sz w:val="24"/>
        </w:rPr>
        <w:t>Inconsistent</w:t>
      </w:r>
      <w:r>
        <w:rPr>
          <w:rFonts w:ascii="Times New Roman" w:hAnsi="Times New Roman"/>
          <w:sz w:val="24"/>
        </w:rPr>
        <w:t xml:space="preserve"> |</w:t>
      </w:r>
    </w:p>
    <w:p/>
    <w:p>
      <w:r>
        <w:rPr>
          <w:rFonts w:ascii="Times New Roman" w:hAnsi="Times New Roman"/>
          <w:sz w:val="24"/>
        </w:rPr>
        <w:t xml:space="preserve">7.3.10 </w:t>
      </w:r>
      <w:r>
        <w:rPr>
          <w:rFonts w:ascii="Times New Roman" w:hAnsi="Times New Roman"/>
          <w:b/>
          <w:sz w:val="24"/>
        </w:rPr>
        <w:t>The Applicant participated in this practice for decades without objection when it benefited him. He now weaponizes the same practice against others.</w:t>
      </w:r>
      <w:r>
        <w:rPr>
          <w:rFonts w:ascii="Times New Roman" w:hAnsi="Times New Roman"/>
          <w:sz w:val="24"/>
        </w:rPr>
      </w:r>
    </w:p>
    <w:p/>
    <w:p>
      <w:pPr>
        <w:pStyle w:val="Heading3"/>
      </w:pPr>
      <w:r>
        <w:rPr>
          <w:rFonts w:ascii="Times New Roman" w:hAnsi="Times New Roman"/>
          <w:b/>
          <w:sz w:val="26"/>
          <w:u w:val="single"/>
        </w:rPr>
        <w:t>7.3.11 Timing Demonstrates Pretextual Nature</w:t>
      </w:r>
    </w:p>
    <w:p/>
    <w:p>
      <w:r>
        <w:rPr>
          <w:rFonts w:ascii="Times New Roman" w:hAnsi="Times New Roman"/>
          <w:sz w:val="24"/>
        </w:rPr>
        <w:t>7.3.11 The timing of the Applicant's sudden objection reveals this is pretextual rather than a genuine concern about governance:</w:t>
      </w:r>
    </w:p>
    <w:p/>
    <w:p>
      <w:r>
        <w:rPr>
          <w:rFonts w:ascii="Times New Roman" w:hAnsi="Times New Roman"/>
          <w:sz w:val="24"/>
        </w:rPr>
      </w:r>
      <w:r>
        <w:rPr>
          <w:rFonts w:ascii="Times New Roman" w:hAnsi="Times New Roman"/>
          <w:b/>
          <w:sz w:val="24"/>
        </w:rPr>
        <w:t>(a) 16 July 2025:</w:t>
      </w:r>
      <w:r>
        <w:rPr>
          <w:rFonts w:ascii="Times New Roman" w:hAnsi="Times New Roman"/>
          <w:sz w:val="24"/>
        </w:rPr>
        <w:t xml:space="preserve"> R500,000 payment made (routine director loan transaction);</w:t>
      </w:r>
    </w:p>
    <w:p/>
    <w:p>
      <w:r>
        <w:rPr>
          <w:rFonts w:ascii="Times New Roman" w:hAnsi="Times New Roman"/>
          <w:sz w:val="24"/>
        </w:rPr>
      </w:r>
      <w:r>
        <w:rPr>
          <w:rFonts w:ascii="Times New Roman" w:hAnsi="Times New Roman"/>
          <w:b/>
          <w:sz w:val="24"/>
        </w:rPr>
        <w:t>(b) ~5 August 2025:</w:t>
      </w:r>
      <w:r>
        <w:rPr>
          <w:rFonts w:ascii="Times New Roman" w:hAnsi="Times New Roman"/>
          <w:sz w:val="24"/>
        </w:rPr>
        <w:t xml:space="preserve"> Applicant consults attorneys (20 days later);</w:t>
      </w:r>
    </w:p>
    <w:p/>
    <w:p>
      <w:r>
        <w:rPr>
          <w:rFonts w:ascii="Times New Roman" w:hAnsi="Times New Roman"/>
          <w:sz w:val="24"/>
        </w:rPr>
      </w:r>
      <w:r>
        <w:rPr>
          <w:rFonts w:ascii="Times New Roman" w:hAnsi="Times New Roman"/>
          <w:b/>
          <w:sz w:val="24"/>
        </w:rPr>
        <w:t>(c) 11 August 2025:</w:t>
      </w:r>
      <w:r>
        <w:rPr>
          <w:rFonts w:ascii="Times New Roman" w:hAnsi="Times New Roman"/>
          <w:sz w:val="24"/>
        </w:rPr>
        <w:t xml:space="preserve"> Settlement agreement signed;</w:t>
      </w:r>
    </w:p>
    <w:p/>
    <w:p>
      <w:r>
        <w:rPr>
          <w:rFonts w:ascii="Times New Roman" w:hAnsi="Times New Roman"/>
          <w:sz w:val="24"/>
        </w:rPr>
      </w:r>
      <w:r>
        <w:rPr>
          <w:rFonts w:ascii="Times New Roman" w:hAnsi="Times New Roman"/>
          <w:b/>
          <w:sz w:val="24"/>
        </w:rPr>
        <w:t>(d) 13 August 2025:</w:t>
      </w:r>
      <w:r>
        <w:rPr>
          <w:rFonts w:ascii="Times New Roman" w:hAnsi="Times New Roman"/>
          <w:sz w:val="24"/>
        </w:rPr>
        <w:t xml:space="preserve"> Interdict application filed (28 days after payment);</w:t>
      </w:r>
    </w:p>
    <w:p/>
    <w:p>
      <w:r>
        <w:rPr>
          <w:rFonts w:ascii="Times New Roman" w:hAnsi="Times New Roman"/>
          <w:sz w:val="24"/>
        </w:rPr>
      </w:r>
      <w:r>
        <w:rPr>
          <w:rFonts w:ascii="Times New Roman" w:hAnsi="Times New Roman"/>
          <w:b/>
          <w:sz w:val="24"/>
        </w:rPr>
        <w:t>(e) 19 August 2025:</w:t>
      </w:r>
      <w:r>
        <w:rPr>
          <w:rFonts w:ascii="Times New Roman" w:hAnsi="Times New Roman"/>
          <w:sz w:val="24"/>
        </w:rPr>
        <w:t xml:space="preserve"> Ex parte interdict granted.</w:t>
      </w:r>
    </w:p>
    <w:p/>
    <w:p>
      <w:r>
        <w:rPr>
          <w:rFonts w:ascii="Times New Roman" w:hAnsi="Times New Roman"/>
          <w:sz w:val="24"/>
        </w:rPr>
        <w:t xml:space="preserve">7.3.12 </w:t>
      </w:r>
      <w:r>
        <w:rPr>
          <w:rFonts w:ascii="Times New Roman" w:hAnsi="Times New Roman"/>
          <w:b/>
          <w:sz w:val="24"/>
        </w:rPr>
        <w:t>Why did the Applicant wait 20 days before objecting?</w:t>
      </w:r>
      <w:r>
        <w:rPr>
          <w:rFonts w:ascii="Times New Roman" w:hAnsi="Times New Roman"/>
          <w:sz w:val="24"/>
        </w:rPr>
      </w:r>
    </w:p>
    <w:p/>
    <w:p>
      <w:r>
        <w:rPr>
          <w:rFonts w:ascii="Times New Roman" w:hAnsi="Times New Roman"/>
          <w:sz w:val="24"/>
        </w:rPr>
        <w:t>If the payment was genuinely "unauthorized" and constituted urgent financial misconduct requiring an ex parte interdict, why did the Applicant:</w:t>
      </w:r>
    </w:p>
    <w:p>
      <w:r>
        <w:rPr>
          <w:rFonts w:ascii="Times New Roman" w:hAnsi="Times New Roman"/>
          <w:sz w:val="24"/>
        </w:rPr>
        <w:t>- Not object immediately on 16 July 2025?</w:t>
      </w:r>
    </w:p>
    <w:p>
      <w:r>
        <w:rPr>
          <w:rFonts w:ascii="Times New Roman" w:hAnsi="Times New Roman"/>
          <w:sz w:val="24"/>
        </w:rPr>
        <w:t>- Wait 20 days before consulting attorneys?</w:t>
      </w:r>
    </w:p>
    <w:p>
      <w:r>
        <w:rPr>
          <w:rFonts w:ascii="Times New Roman" w:hAnsi="Times New Roman"/>
          <w:sz w:val="24"/>
        </w:rPr>
        <w:t>- Sign a settlement agreement before filing the interdict?</w:t>
      </w:r>
    </w:p>
    <w:p>
      <w:r>
        <w:rPr>
          <w:rFonts w:ascii="Times New Roman" w:hAnsi="Times New Roman"/>
          <w:sz w:val="24"/>
        </w:rPr>
        <w:t>- Coordinate the interdict filing 2 days after settlement?</w:t>
      </w:r>
    </w:p>
    <w:p/>
    <w:p>
      <w:r>
        <w:rPr>
          <w:rFonts w:ascii="Times New Roman" w:hAnsi="Times New Roman"/>
          <w:sz w:val="24"/>
        </w:rPr>
        <w:t>7.3.13 The timing demonstrates this is part of a coordinated strategy, not a genuine response to urgent financial misconduct.</w:t>
      </w:r>
    </w:p>
    <w:p/>
    <w:p>
      <w:pPr>
        <w:jc w:val="center"/>
      </w:pPr>
      <w:r>
        <w:rPr>
          <w:rFonts w:ascii="Times New Roman" w:hAnsi="Times New Roman"/>
          <w:sz w:val="24"/>
        </w:rPr>
        <w:t>_______________________________________________</w:t>
      </w:r>
    </w:p>
    <w:p/>
    <w:p>
      <w:pPr>
        <w:pStyle w:val="Heading3"/>
      </w:pPr>
      <w:r>
        <w:rPr>
          <w:rFonts w:ascii="Times New Roman" w:hAnsi="Times New Roman"/>
          <w:b/>
          <w:sz w:val="26"/>
          <w:u w:val="single"/>
        </w:rPr>
        <w:t>7.4 Payment Authorization and Director Loan Account Structure</w:t>
      </w:r>
    </w:p>
    <w:p/>
    <w:p>
      <w:pPr>
        <w:pStyle w:val="Heading3"/>
      </w:pPr>
      <w:r>
        <w:rPr>
          <w:rFonts w:ascii="Times New Roman" w:hAnsi="Times New Roman"/>
          <w:b/>
          <w:sz w:val="26"/>
          <w:u w:val="single"/>
        </w:rPr>
        <w:t>AD PARAGRAPH 7.7 TO 7.8</w:t>
      </w:r>
    </w:p>
    <w:p/>
    <w:p>
      <w:r>
        <w:rPr>
          <w:rFonts w:ascii="Times New Roman" w:hAnsi="Times New Roman"/>
          <w:sz w:val="24"/>
        </w:rPr>
        <w:t>7.4.1 The Applicant alleges that the R500,000 payment was made "without authorization" because there was no formal board resolution.</w:t>
      </w:r>
    </w:p>
    <w:p/>
    <w:p>
      <w:r>
        <w:rPr>
          <w:rFonts w:ascii="Times New Roman" w:hAnsi="Times New Roman"/>
          <w:sz w:val="24"/>
        </w:rPr>
        <w:t>7.4.2 This allegation is denied and demonstrates either:</w:t>
      </w:r>
    </w:p>
    <w:p>
      <w:r>
        <w:rPr>
          <w:rFonts w:ascii="Times New Roman" w:hAnsi="Times New Roman"/>
          <w:sz w:val="24"/>
        </w:rPr>
        <w:t xml:space="preserve">- </w:t>
      </w:r>
      <w:r>
        <w:rPr>
          <w:rFonts w:ascii="Times New Roman" w:hAnsi="Times New Roman"/>
          <w:b/>
          <w:sz w:val="24"/>
        </w:rPr>
        <w:t>(a)</w:t>
      </w:r>
      <w:r>
        <w:rPr>
          <w:rFonts w:ascii="Times New Roman" w:hAnsi="Times New Roman"/>
          <w:sz w:val="24"/>
        </w:rPr>
        <w:t xml:space="preserve"> Fundamental misunderstanding of the established practice; or</w:t>
      </w:r>
    </w:p>
    <w:p>
      <w:r>
        <w:rPr>
          <w:rFonts w:ascii="Times New Roman" w:hAnsi="Times New Roman"/>
          <w:sz w:val="24"/>
        </w:rPr>
        <w:t xml:space="preserve">- </w:t>
      </w:r>
      <w:r>
        <w:rPr>
          <w:rFonts w:ascii="Times New Roman" w:hAnsi="Times New Roman"/>
          <w:b/>
          <w:sz w:val="24"/>
        </w:rPr>
        <w:t>(b)</w:t>
      </w:r>
      <w:r>
        <w:rPr>
          <w:rFonts w:ascii="Times New Roman" w:hAnsi="Times New Roman"/>
          <w:sz w:val="24"/>
        </w:rPr>
        <w:t xml:space="preserve"> Deliberate misrepresentation of facts to mislead this Court.</w:t>
      </w:r>
    </w:p>
    <w:p/>
    <w:p>
      <w:pPr>
        <w:pStyle w:val="Heading3"/>
      </w:pPr>
      <w:r>
        <w:rPr>
          <w:rFonts w:ascii="Times New Roman" w:hAnsi="Times New Roman"/>
          <w:b/>
          <w:sz w:val="26"/>
          <w:u w:val="single"/>
        </w:rPr>
        <w:t>7.4.3 Authorization Workflow</w:t>
      </w:r>
    </w:p>
    <w:p/>
    <w:p>
      <w:r>
        <w:rPr>
          <w:rFonts w:ascii="Times New Roman" w:hAnsi="Times New Roman"/>
          <w:sz w:val="24"/>
        </w:rPr>
        <w:t>7.4.4 The payment was authorized through the established workflow that has operated for decades:</w:t>
      </w:r>
    </w:p>
    <w:p/>
    <w:p>
      <w:r>
        <w:rPr>
          <w:rFonts w:ascii="Times New Roman" w:hAnsi="Times New Roman"/>
          <w:sz w:val="24"/>
        </w:rPr>
      </w:r>
      <w:r>
        <w:rPr>
          <w:rFonts w:ascii="Times New Roman" w:hAnsi="Times New Roman"/>
          <w:b/>
          <w:sz w:val="24"/>
        </w:rPr>
        <w:t>(a) Signatory Authority:</w:t>
      </w:r>
      <w:r>
        <w:rPr>
          <w:rFonts w:ascii="Times New Roman" w:hAnsi="Times New Roman"/>
          <w:sz w:val="24"/>
        </w:rPr>
      </w:r>
    </w:p>
    <w:p>
      <w:r>
        <w:rPr>
          <w:rFonts w:ascii="Times New Roman" w:hAnsi="Times New Roman"/>
          <w:sz w:val="24"/>
        </w:rPr>
        <w:t>- I hold legitimate signatory authority as director of the Third Respondent;</w:t>
      </w:r>
    </w:p>
    <w:p>
      <w:r>
        <w:rPr>
          <w:rFonts w:ascii="Times New Roman" w:hAnsi="Times New Roman"/>
          <w:sz w:val="24"/>
        </w:rPr>
        <w:t>- This signatory authority has never been revoked or challenged until June 2025;</w:t>
      </w:r>
    </w:p>
    <w:p>
      <w:r>
        <w:rPr>
          <w:rFonts w:ascii="Times New Roman" w:hAnsi="Times New Roman"/>
          <w:sz w:val="24"/>
        </w:rPr>
        <w:t>- Bank recognizes and accepts this signatory authority.</w:t>
      </w:r>
    </w:p>
    <w:p/>
    <w:p>
      <w:r>
        <w:rPr>
          <w:rFonts w:ascii="Times New Roman" w:hAnsi="Times New Roman"/>
          <w:sz w:val="24"/>
        </w:rPr>
      </w:r>
      <w:r>
        <w:rPr>
          <w:rFonts w:ascii="Times New Roman" w:hAnsi="Times New Roman"/>
          <w:b/>
          <w:sz w:val="24"/>
        </w:rPr>
        <w:t>(b) Bank Processing:</w:t>
      </w:r>
      <w:r>
        <w:rPr>
          <w:rFonts w:ascii="Times New Roman" w:hAnsi="Times New Roman"/>
          <w:sz w:val="24"/>
        </w:rPr>
      </w:r>
    </w:p>
    <w:p>
      <w:r>
        <w:rPr>
          <w:rFonts w:ascii="Times New Roman" w:hAnsi="Times New Roman"/>
          <w:sz w:val="24"/>
        </w:rPr>
        <w:t>- Payment initiated using legitimate signatory authority;</w:t>
      </w:r>
    </w:p>
    <w:p>
      <w:r>
        <w:rPr>
          <w:rFonts w:ascii="Times New Roman" w:hAnsi="Times New Roman"/>
          <w:sz w:val="24"/>
        </w:rPr>
        <w:t>- Bank processes transaction (signatory verification);</w:t>
      </w:r>
    </w:p>
    <w:p>
      <w:r>
        <w:rPr>
          <w:rFonts w:ascii="Times New Roman" w:hAnsi="Times New Roman"/>
          <w:sz w:val="24"/>
        </w:rPr>
        <w:t>- Transaction appears on bank statement clearly marked as director loan.</w:t>
      </w:r>
    </w:p>
    <w:p/>
    <w:p>
      <w:r>
        <w:rPr>
          <w:rFonts w:ascii="Times New Roman" w:hAnsi="Times New Roman"/>
          <w:sz w:val="24"/>
        </w:rPr>
      </w:r>
      <w:r>
        <w:rPr>
          <w:rFonts w:ascii="Times New Roman" w:hAnsi="Times New Roman"/>
          <w:b/>
          <w:sz w:val="24"/>
        </w:rPr>
        <w:t>(c) Accounting Allocation:</w:t>
      </w:r>
      <w:r>
        <w:rPr>
          <w:rFonts w:ascii="Times New Roman" w:hAnsi="Times New Roman"/>
          <w:sz w:val="24"/>
        </w:rPr>
      </w:r>
    </w:p>
    <w:p>
      <w:r>
        <w:rPr>
          <w:rFonts w:ascii="Times New Roman" w:hAnsi="Times New Roman"/>
          <w:sz w:val="24"/>
        </w:rPr>
        <w:t>- Transaction automatically imports to Sage accounting system;</w:t>
      </w:r>
    </w:p>
    <w:p>
      <w:r>
        <w:rPr>
          <w:rFonts w:ascii="Times New Roman" w:hAnsi="Times New Roman"/>
          <w:sz w:val="24"/>
        </w:rPr>
        <w:t>- Accountant allocates to my director loan account;</w:t>
      </w:r>
    </w:p>
    <w:p>
      <w:r>
        <w:rPr>
          <w:rFonts w:ascii="Times New Roman" w:hAnsi="Times New Roman"/>
          <w:sz w:val="24"/>
        </w:rPr>
        <w:t>- Director loan account balance updated (debit to loan account);</w:t>
      </w:r>
    </w:p>
    <w:p>
      <w:r>
        <w:rPr>
          <w:rFonts w:ascii="Times New Roman" w:hAnsi="Times New Roman"/>
          <w:sz w:val="24"/>
        </w:rPr>
        <w:t>- Monthly reconciliation confirms balance.</w:t>
      </w:r>
    </w:p>
    <w:p/>
    <w:p>
      <w:r>
        <w:rPr>
          <w:rFonts w:ascii="Times New Roman" w:hAnsi="Times New Roman"/>
          <w:sz w:val="24"/>
        </w:rPr>
        <w:t xml:space="preserve">7.4.5 </w:t>
      </w:r>
      <w:r>
        <w:rPr>
          <w:rFonts w:ascii="Times New Roman" w:hAnsi="Times New Roman"/>
          <w:b/>
          <w:sz w:val="24"/>
        </w:rPr>
        <w:t>No Board Resolution Required Under Established Practice:</w:t>
      </w:r>
      <w:r>
        <w:rPr>
          <w:rFonts w:ascii="Times New Roman" w:hAnsi="Times New Roman"/>
          <w:sz w:val="24"/>
        </w:rPr>
      </w:r>
    </w:p>
    <w:p/>
    <w:p>
      <w:r>
        <w:rPr>
          <w:rFonts w:ascii="Times New Roman" w:hAnsi="Times New Roman"/>
          <w:sz w:val="24"/>
        </w:rPr>
        <w:t>The Applicant's allegation that a board resolution was required is inconsistent with:</w:t>
      </w:r>
    </w:p>
    <w:p>
      <w:r>
        <w:rPr>
          <w:rFonts w:ascii="Times New Roman" w:hAnsi="Times New Roman"/>
          <w:sz w:val="24"/>
        </w:rPr>
        <w:t xml:space="preserve">- </w:t>
      </w:r>
      <w:r>
        <w:rPr>
          <w:rFonts w:ascii="Times New Roman" w:hAnsi="Times New Roman"/>
          <w:b/>
          <w:sz w:val="24"/>
        </w:rPr>
        <w:t>(a)</w:t>
      </w:r>
      <w:r>
        <w:rPr>
          <w:rFonts w:ascii="Times New Roman" w:hAnsi="Times New Roman"/>
          <w:sz w:val="24"/>
        </w:rPr>
        <w:t xml:space="preserve"> Decades of established practice (no resolutions for director loan transactions);</w:t>
      </w:r>
    </w:p>
    <w:p>
      <w:r>
        <w:rPr>
          <w:rFonts w:ascii="Times New Roman" w:hAnsi="Times New Roman"/>
          <w:sz w:val="24"/>
        </w:rPr>
        <w:t xml:space="preserve">- </w:t>
      </w:r>
      <w:r>
        <w:rPr>
          <w:rFonts w:ascii="Times New Roman" w:hAnsi="Times New Roman"/>
          <w:b/>
          <w:sz w:val="24"/>
        </w:rPr>
        <w:t>(b)</w:t>
      </w:r>
      <w:r>
        <w:rPr>
          <w:rFonts w:ascii="Times New Roman" w:hAnsi="Times New Roman"/>
          <w:sz w:val="24"/>
        </w:rPr>
        <w:t xml:space="preserve"> The Applicant's own conduct (he never obtained board resolutions for his withdrawals);</w:t>
      </w:r>
    </w:p>
    <w:p>
      <w:r>
        <w:rPr>
          <w:rFonts w:ascii="Times New Roman" w:hAnsi="Times New Roman"/>
          <w:sz w:val="24"/>
        </w:rPr>
        <w:t xml:space="preserve">- </w:t>
      </w:r>
      <w:r>
        <w:rPr>
          <w:rFonts w:ascii="Times New Roman" w:hAnsi="Times New Roman"/>
          <w:b/>
          <w:sz w:val="24"/>
        </w:rPr>
        <w:t>(c)</w:t>
      </w:r>
      <w:r>
        <w:rPr>
          <w:rFonts w:ascii="Times New Roman" w:hAnsi="Times New Roman"/>
          <w:sz w:val="24"/>
        </w:rPr>
        <w:t xml:space="preserve"> The informal, trust-based collaborative model that operated successfully for decades;</w:t>
      </w:r>
    </w:p>
    <w:p>
      <w:r>
        <w:rPr>
          <w:rFonts w:ascii="Times New Roman" w:hAnsi="Times New Roman"/>
          <w:sz w:val="24"/>
        </w:rPr>
        <w:t xml:space="preserve">- </w:t>
      </w:r>
      <w:r>
        <w:rPr>
          <w:rFonts w:ascii="Times New Roman" w:hAnsi="Times New Roman"/>
          <w:b/>
          <w:sz w:val="24"/>
        </w:rPr>
        <w:t>(d)</w:t>
      </w:r>
      <w:r>
        <w:rPr>
          <w:rFonts w:ascii="Times New Roman" w:hAnsi="Times New Roman"/>
          <w:sz w:val="24"/>
        </w:rPr>
        <w:t xml:space="preserve"> The accountant's understanding and application of the practice.</w:t>
      </w:r>
    </w:p>
    <w:p/>
    <w:p>
      <w:pPr>
        <w:pStyle w:val="Heading3"/>
      </w:pPr>
      <w:r>
        <w:rPr>
          <w:rFonts w:ascii="Times New Roman" w:hAnsi="Times New Roman"/>
          <w:b/>
          <w:sz w:val="26"/>
          <w:u w:val="single"/>
        </w:rPr>
        <w:t>7.4.6 Director Loan Account Balances</w:t>
      </w:r>
    </w:p>
    <w:p/>
    <w:p>
      <w:r>
        <w:rPr>
          <w:rFonts w:ascii="Times New Roman" w:hAnsi="Times New Roman"/>
          <w:sz w:val="24"/>
        </w:rPr>
        <w:t>7.4.7 The Applicant's allegation ignores the critical context of director loan account balances:</w:t>
      </w:r>
    </w:p>
    <w:p/>
    <w:p>
      <w:r>
        <w:rPr>
          <w:rFonts w:ascii="Times New Roman" w:hAnsi="Times New Roman"/>
          <w:sz w:val="24"/>
        </w:rPr>
      </w:r>
      <w:r>
        <w:rPr>
          <w:rFonts w:ascii="Times New Roman" w:hAnsi="Times New Roman"/>
          <w:b/>
          <w:sz w:val="24"/>
        </w:rPr>
        <w:t>(a)</w:t>
      </w:r>
      <w:r>
        <w:rPr>
          <w:rFonts w:ascii="Times New Roman" w:hAnsi="Times New Roman"/>
          <w:sz w:val="24"/>
        </w:rPr>
        <w:t xml:space="preserve"> Directors maintain loan accounts with the companies;</w:t>
      </w:r>
    </w:p>
    <w:p>
      <w:r>
        <w:rPr>
          <w:rFonts w:ascii="Times New Roman" w:hAnsi="Times New Roman"/>
          <w:sz w:val="24"/>
        </w:rPr>
      </w:r>
      <w:r>
        <w:rPr>
          <w:rFonts w:ascii="Times New Roman" w:hAnsi="Times New Roman"/>
          <w:b/>
          <w:sz w:val="24"/>
        </w:rPr>
        <w:t>(b)</w:t>
      </w:r>
      <w:r>
        <w:rPr>
          <w:rFonts w:ascii="Times New Roman" w:hAnsi="Times New Roman"/>
          <w:sz w:val="24"/>
        </w:rPr>
        <w:t xml:space="preserve"> These loan accounts have credit balances of several million rand;</w:t>
      </w:r>
    </w:p>
    <w:p>
      <w:r>
        <w:rPr>
          <w:rFonts w:ascii="Times New Roman" w:hAnsi="Times New Roman"/>
          <w:sz w:val="24"/>
        </w:rPr>
      </w:r>
      <w:r>
        <w:rPr>
          <w:rFonts w:ascii="Times New Roman" w:hAnsi="Times New Roman"/>
          <w:b/>
          <w:sz w:val="24"/>
        </w:rPr>
        <w:t>(c)</w:t>
      </w:r>
      <w:r>
        <w:rPr>
          <w:rFonts w:ascii="Times New Roman" w:hAnsi="Times New Roman"/>
          <w:sz w:val="24"/>
        </w:rPr>
        <w:t xml:space="preserve"> Companies owe directors substantial sums at all times;</w:t>
      </w:r>
    </w:p>
    <w:p>
      <w:r>
        <w:rPr>
          <w:rFonts w:ascii="Times New Roman" w:hAnsi="Times New Roman"/>
          <w:sz w:val="24"/>
        </w:rPr>
      </w:r>
      <w:r>
        <w:rPr>
          <w:rFonts w:ascii="Times New Roman" w:hAnsi="Times New Roman"/>
          <w:b/>
          <w:sz w:val="24"/>
        </w:rPr>
        <w:t>(d)</w:t>
      </w:r>
      <w:r>
        <w:rPr>
          <w:rFonts w:ascii="Times New Roman" w:hAnsi="Times New Roman"/>
          <w:sz w:val="24"/>
        </w:rPr>
        <w:t xml:space="preserve"> The R500,000 payment was a partial repayment of amounts owed to me;</w:t>
      </w:r>
    </w:p>
    <w:p>
      <w:r>
        <w:rPr>
          <w:rFonts w:ascii="Times New Roman" w:hAnsi="Times New Roman"/>
          <w:sz w:val="24"/>
        </w:rPr>
      </w:r>
      <w:r>
        <w:rPr>
          <w:rFonts w:ascii="Times New Roman" w:hAnsi="Times New Roman"/>
          <w:b/>
          <w:sz w:val="24"/>
        </w:rPr>
        <w:t>(e)</w:t>
      </w:r>
      <w:r>
        <w:rPr>
          <w:rFonts w:ascii="Times New Roman" w:hAnsi="Times New Roman"/>
          <w:sz w:val="24"/>
        </w:rPr>
        <w:t xml:space="preserve"> My director loan account balance remains in credit after this payment.</w:t>
      </w:r>
    </w:p>
    <w:p/>
    <w:p>
      <w:r>
        <w:rPr>
          <w:rFonts w:ascii="Times New Roman" w:hAnsi="Times New Roman"/>
          <w:sz w:val="24"/>
        </w:rPr>
        <w:t xml:space="preserve">7.4.8 </w:t>
      </w:r>
      <w:r>
        <w:rPr>
          <w:rFonts w:ascii="Times New Roman" w:hAnsi="Times New Roman"/>
          <w:b/>
          <w:sz w:val="24"/>
        </w:rPr>
        <w:t>The Applicant characterizes a partial loan repayment as "unauthorized payment" while ignoring that the company owes me millions.</w:t>
      </w:r>
      <w:r>
        <w:rPr>
          <w:rFonts w:ascii="Times New Roman" w:hAnsi="Times New Roman"/>
          <w:sz w:val="24"/>
        </w:rPr>
      </w:r>
    </w:p>
    <w:p/>
    <w:p>
      <w:pPr>
        <w:pStyle w:val="Heading3"/>
      </w:pPr>
      <w:r>
        <w:rPr>
          <w:rFonts w:ascii="Times New Roman" w:hAnsi="Times New Roman"/>
          <w:b/>
          <w:sz w:val="26"/>
          <w:u w:val="single"/>
        </w:rPr>
        <w:t>7.4.9 Comparative Analysis: Alleged vs. Actual Unauthorized Activities</w:t>
      </w:r>
    </w:p>
    <w:p/>
    <w:p>
      <w:r>
        <w:rPr>
          <w:rFonts w:ascii="Times New Roman" w:hAnsi="Times New Roman"/>
          <w:sz w:val="24"/>
        </w:rPr>
        <w:t>7.4.9 The Applicant's focus on one R500,000 payment (properly authorized under established practice) is hypocritical given his own conduct:</w:t>
      </w:r>
    </w:p>
    <w:p/>
    <w:p>
      <w:r>
        <w:rPr>
          <w:rFonts w:ascii="Times New Roman" w:hAnsi="Times New Roman"/>
          <w:sz w:val="24"/>
        </w:rPr>
        <w:t>| Activity | Amount | Authorization | Applicant's Position |</w:t>
      </w:r>
    </w:p>
    <w:p>
      <w:r>
        <w:rPr>
          <w:rFonts w:ascii="Times New Roman" w:hAnsi="Times New Roman"/>
          <w:sz w:val="24"/>
        </w:rPr>
        <w:t>|----------|--------|---------------|---------------------|</w:t>
      </w:r>
    </w:p>
    <w:p>
      <w:r>
        <w:rPr>
          <w:rFonts w:ascii="Times New Roman" w:hAnsi="Times New Roman"/>
          <w:sz w:val="24"/>
        </w:rPr>
        <w:t>| R500K to Jacqueline | R500,000 | Signatory authority + established practice | "Unauthorized" |</w:t>
      </w:r>
    </w:p>
    <w:p>
      <w:r>
        <w:rPr>
          <w:rFonts w:ascii="Times New Roman" w:hAnsi="Times New Roman"/>
          <w:sz w:val="24"/>
        </w:rPr>
        <w:t>| Applicant's own director loan withdrawals | R[TBD] | Same practice | Never objected |</w:t>
      </w:r>
    </w:p>
    <w:p>
      <w:r>
        <w:rPr>
          <w:rFonts w:ascii="Times New Roman" w:hAnsi="Times New Roman"/>
          <w:sz w:val="24"/>
        </w:rPr>
        <w:t>| Transfer of control to non-director bookkeeper | Unlimited | No board resolution | Silent |</w:t>
      </w:r>
    </w:p>
    <w:p>
      <w:r>
        <w:rPr>
          <w:rFonts w:ascii="Times New Roman" w:hAnsi="Times New Roman"/>
          <w:sz w:val="24"/>
        </w:rPr>
        <w:t>| Unilateral card cancellations | N/A | No consultation with co-directors | Silent |</w:t>
      </w:r>
    </w:p>
    <w:p>
      <w:r>
        <w:rPr>
          <w:rFonts w:ascii="Times New Roman" w:hAnsi="Times New Roman"/>
          <w:sz w:val="24"/>
        </w:rPr>
        <w:t>| System access restrictions | N/A | No board resolution | Silent |</w:t>
      </w:r>
    </w:p>
    <w:p/>
    <w:p>
      <w:r>
        <w:rPr>
          <w:rFonts w:ascii="Times New Roman" w:hAnsi="Times New Roman"/>
          <w:sz w:val="24"/>
        </w:rPr>
        <w:t xml:space="preserve">7.4.10 </w:t>
      </w:r>
      <w:r>
        <w:rPr>
          <w:rFonts w:ascii="Times New Roman" w:hAnsi="Times New Roman"/>
          <w:b/>
          <w:sz w:val="24"/>
        </w:rPr>
        <w:t>The Applicant questions R500K with proper authorization while conducting activities with no authorization.</w:t>
      </w:r>
      <w:r>
        <w:rPr>
          <w:rFonts w:ascii="Times New Roman" w:hAnsi="Times New Roman"/>
          <w:sz w:val="24"/>
        </w:rPr>
      </w:r>
    </w:p>
    <w:p/>
    <w:p>
      <w:pPr>
        <w:jc w:val="center"/>
      </w:pPr>
      <w:r>
        <w:rPr>
          <w:rFonts w:ascii="Times New Roman" w:hAnsi="Times New Roman"/>
          <w:sz w:val="24"/>
        </w:rPr>
        <w:t>_______________________________________________</w:t>
      </w:r>
    </w:p>
    <w:p/>
    <w:p>
      <w:pPr>
        <w:pStyle w:val="Heading3"/>
      </w:pPr>
      <w:r>
        <w:rPr>
          <w:rFonts w:ascii="Times New Roman" w:hAnsi="Times New Roman"/>
          <w:b/>
          <w:sz w:val="26"/>
          <w:u w:val="single"/>
        </w:rPr>
        <w:t>7.5 Business Purpose of R500,000 Payment</w:t>
      </w:r>
    </w:p>
    <w:p/>
    <w:p>
      <w:pPr>
        <w:pStyle w:val="Heading3"/>
      </w:pPr>
      <w:r>
        <w:rPr>
          <w:rFonts w:ascii="Times New Roman" w:hAnsi="Times New Roman"/>
          <w:b/>
          <w:sz w:val="26"/>
          <w:u w:val="single"/>
        </w:rPr>
        <w:t>AD PARAGRAPH 7.9 TO 7.11</w:t>
      </w:r>
    </w:p>
    <w:p/>
    <w:p>
      <w:r>
        <w:rPr>
          <w:rFonts w:ascii="Times New Roman" w:hAnsi="Times New Roman"/>
          <w:sz w:val="24"/>
        </w:rPr>
        <w:t>7.5.1 The Applicant alleges that the R500,000 payment has "no legitimate business purpose."</w:t>
      </w:r>
    </w:p>
    <w:p/>
    <w:p>
      <w:r>
        <w:rPr>
          <w:rFonts w:ascii="Times New Roman" w:hAnsi="Times New Roman"/>
          <w:sz w:val="24"/>
        </w:rPr>
        <w:t>7.5.2 This allegation is denied and reveals fundamental misunderstanding (or deliberate misrepresentation) of director loan account operations and business obligations.</w:t>
      </w:r>
    </w:p>
    <w:p/>
    <w:p>
      <w:pPr>
        <w:pStyle w:val="Heading3"/>
      </w:pPr>
      <w:r>
        <w:rPr>
          <w:rFonts w:ascii="Times New Roman" w:hAnsi="Times New Roman"/>
          <w:b/>
          <w:sz w:val="26"/>
          <w:u w:val="single"/>
        </w:rPr>
        <w:t>7.5.3 Legitimate Business Purposes</w:t>
      </w:r>
    </w:p>
    <w:p/>
    <w:p>
      <w:r>
        <w:rPr>
          <w:rFonts w:ascii="Times New Roman" w:hAnsi="Times New Roman"/>
          <w:sz w:val="24"/>
        </w:rPr>
        <w:t>7.5.4 The R500,000 payment serves multiple legitimate business purposes:</w:t>
      </w:r>
    </w:p>
    <w:p/>
    <w:p>
      <w:r>
        <w:rPr>
          <w:rFonts w:ascii="Times New Roman" w:hAnsi="Times New Roman"/>
          <w:sz w:val="24"/>
        </w:rPr>
      </w:r>
      <w:r>
        <w:rPr>
          <w:rFonts w:ascii="Times New Roman" w:hAnsi="Times New Roman"/>
          <w:b/>
          <w:sz w:val="24"/>
        </w:rPr>
        <w:t>(a) Director Loan Account Repayment:</w:t>
      </w:r>
      <w:r>
        <w:rPr>
          <w:rFonts w:ascii="Times New Roman" w:hAnsi="Times New Roman"/>
          <w:sz w:val="24"/>
        </w:rPr>
      </w:r>
    </w:p>
    <w:p>
      <w:r>
        <w:rPr>
          <w:rFonts w:ascii="Times New Roman" w:hAnsi="Times New Roman"/>
          <w:sz w:val="24"/>
        </w:rPr>
        <w:t>- Partial repayment of amounts owed to me by the company;</w:t>
      </w:r>
    </w:p>
    <w:p>
      <w:r>
        <w:rPr>
          <w:rFonts w:ascii="Times New Roman" w:hAnsi="Times New Roman"/>
          <w:sz w:val="24"/>
        </w:rPr>
        <w:t>- Reduces company's liability on director loan account;</w:t>
      </w:r>
    </w:p>
    <w:p>
      <w:r>
        <w:rPr>
          <w:rFonts w:ascii="Times New Roman" w:hAnsi="Times New Roman"/>
          <w:sz w:val="24"/>
        </w:rPr>
        <w:t>- Improves company's balance sheet (reduces liabilities);</w:t>
      </w:r>
    </w:p>
    <w:p>
      <w:r>
        <w:rPr>
          <w:rFonts w:ascii="Times New Roman" w:hAnsi="Times New Roman"/>
          <w:sz w:val="24"/>
        </w:rPr>
        <w:t>- Standard business practice for director loan account management.</w:t>
      </w:r>
    </w:p>
    <w:p/>
    <w:p>
      <w:r>
        <w:rPr>
          <w:rFonts w:ascii="Times New Roman" w:hAnsi="Times New Roman"/>
          <w:sz w:val="24"/>
        </w:rPr>
      </w:r>
      <w:r>
        <w:rPr>
          <w:rFonts w:ascii="Times New Roman" w:hAnsi="Times New Roman"/>
          <w:b/>
          <w:sz w:val="24"/>
        </w:rPr>
        <w:t>(b) Compensation for Services:</w:t>
      </w:r>
      <w:r>
        <w:rPr>
          <w:rFonts w:ascii="Times New Roman" w:hAnsi="Times New Roman"/>
          <w:sz w:val="24"/>
        </w:rPr>
      </w:r>
    </w:p>
    <w:p>
      <w:r>
        <w:rPr>
          <w:rFonts w:ascii="Times New Roman" w:hAnsi="Times New Roman"/>
          <w:sz w:val="24"/>
        </w:rPr>
        <w:t>- I provide substantial services to the RegimA businesses;</w:t>
      </w:r>
    </w:p>
    <w:p>
      <w:r>
        <w:rPr>
          <w:rFonts w:ascii="Times New Roman" w:hAnsi="Times New Roman"/>
          <w:sz w:val="24"/>
        </w:rPr>
        <w:t>- Services include fulfilling Responsible Person duties across 37 jurisdictions;</w:t>
      </w:r>
    </w:p>
    <w:p>
      <w:r>
        <w:rPr>
          <w:rFonts w:ascii="Times New Roman" w:hAnsi="Times New Roman"/>
          <w:sz w:val="24"/>
        </w:rPr>
        <w:t>- Services include business management, strategic planning, regulatory compliance;</w:t>
      </w:r>
    </w:p>
    <w:p>
      <w:r>
        <w:rPr>
          <w:rFonts w:ascii="Times New Roman" w:hAnsi="Times New Roman"/>
          <w:sz w:val="24"/>
        </w:rPr>
        <w:t>- Director loan account withdrawals serve as informal compensation mechanism.</w:t>
      </w:r>
    </w:p>
    <w:p/>
    <w:p>
      <w:r>
        <w:rPr>
          <w:rFonts w:ascii="Times New Roman" w:hAnsi="Times New Roman"/>
          <w:sz w:val="24"/>
        </w:rPr>
      </w:r>
      <w:r>
        <w:rPr>
          <w:rFonts w:ascii="Times New Roman" w:hAnsi="Times New Roman"/>
          <w:b/>
          <w:sz w:val="24"/>
        </w:rPr>
        <w:t>(c) Trust Distribution (if applicable):</w:t>
      </w:r>
      <w:r>
        <w:rPr>
          <w:rFonts w:ascii="Times New Roman" w:hAnsi="Times New Roman"/>
          <w:sz w:val="24"/>
        </w:rPr>
      </w:r>
    </w:p>
    <w:p>
      <w:r>
        <w:rPr>
          <w:rFonts w:ascii="Times New Roman" w:hAnsi="Times New Roman"/>
          <w:sz w:val="24"/>
        </w:rPr>
        <w:t>- If the Third Respondent operates as a trust vehicle (similar to RegimA SA);</w:t>
      </w:r>
    </w:p>
    <w:p>
      <w:r>
        <w:rPr>
          <w:rFonts w:ascii="Times New Roman" w:hAnsi="Times New Roman"/>
          <w:sz w:val="24"/>
        </w:rPr>
        <w:t>- Payment may constitute legitimate trust distribution to beneficiary;</w:t>
      </w:r>
    </w:p>
    <w:p>
      <w:r>
        <w:rPr>
          <w:rFonts w:ascii="Times New Roman" w:hAnsi="Times New Roman"/>
          <w:sz w:val="24"/>
        </w:rPr>
        <w:t>- Trustee/director authority includes making distributions.</w:t>
      </w:r>
    </w:p>
    <w:p/>
    <w:p>
      <w:pPr>
        <w:pStyle w:val="Heading3"/>
      </w:pPr>
      <w:r>
        <w:rPr>
          <w:rFonts w:ascii="Times New Roman" w:hAnsi="Times New Roman"/>
          <w:b/>
          <w:sz w:val="26"/>
          <w:u w:val="single"/>
        </w:rPr>
        <w:t>7.5.5 The Real Question: RWD's Revenue Integrity</w:t>
      </w:r>
    </w:p>
    <w:p/>
    <w:p>
      <w:r>
        <w:rPr>
          <w:rFonts w:ascii="Times New Roman" w:hAnsi="Times New Roman"/>
          <w:sz w:val="24"/>
        </w:rPr>
        <w:t>7.5.6 The Applicant questions the business purpose of a R500,000 payment to me, but fails to address fundamental questions about the Third Respondent's (RWD's) revenue integrity:</w:t>
      </w:r>
    </w:p>
    <w:p/>
    <w:p>
      <w:r>
        <w:rPr>
          <w:rFonts w:ascii="Times New Roman" w:hAnsi="Times New Roman"/>
          <w:sz w:val="24"/>
        </w:rPr>
      </w:r>
      <w:r>
        <w:rPr>
          <w:rFonts w:ascii="Times New Roman" w:hAnsi="Times New Roman"/>
          <w:b/>
          <w:sz w:val="24"/>
        </w:rPr>
        <w:t>(a) How did RWD generate R2.94M - R6.88M in revenue without stock, inventory, or assets?</w:t>
      </w:r>
      <w:r>
        <w:rPr>
          <w:rFonts w:ascii="Times New Roman" w:hAnsi="Times New Roman"/>
          <w:sz w:val="24"/>
        </w:rPr>
      </w:r>
    </w:p>
    <w:p/>
    <w:p>
      <w:r>
        <w:rPr>
          <w:rFonts w:ascii="Times New Roman" w:hAnsi="Times New Roman"/>
          <w:sz w:val="24"/>
        </w:rPr>
      </w:r>
      <w:r>
        <w:rPr>
          <w:rFonts w:ascii="Times New Roman" w:hAnsi="Times New Roman"/>
          <w:b/>
          <w:sz w:val="24"/>
        </w:rPr>
        <w:t>(b) Why did RWD use an e-commerce platform owned and paid for by the Second Respondent's UK entity (RegimA Zone Ltd) without ever compensating the platform owner?</w:t>
      </w:r>
      <w:r>
        <w:rPr>
          <w:rFonts w:ascii="Times New Roman" w:hAnsi="Times New Roman"/>
          <w:sz w:val="24"/>
        </w:rPr>
      </w:r>
    </w:p>
    <w:p/>
    <w:p>
      <w:r>
        <w:rPr>
          <w:rFonts w:ascii="Times New Roman" w:hAnsi="Times New Roman"/>
          <w:sz w:val="24"/>
        </w:rPr>
      </w:r>
      <w:r>
        <w:rPr>
          <w:rFonts w:ascii="Times New Roman" w:hAnsi="Times New Roman"/>
          <w:b/>
          <w:sz w:val="24"/>
        </w:rPr>
        <w:t>(c) Why did RWD pay the manufacturer (RegimA SA) but systematically fail to pay the distributor whose customers used the platform?</w:t>
      </w:r>
      <w:r>
        <w:rPr>
          <w:rFonts w:ascii="Times New Roman" w:hAnsi="Times New Roman"/>
          <w:sz w:val="24"/>
        </w:rPr>
      </w:r>
    </w:p>
    <w:p/>
    <w:p>
      <w:r>
        <w:rPr>
          <w:rFonts w:ascii="Times New Roman" w:hAnsi="Times New Roman"/>
          <w:sz w:val="24"/>
        </w:rPr>
        <w:t xml:space="preserve">7.5.7 </w:t>
      </w:r>
      <w:r>
        <w:rPr>
          <w:rFonts w:ascii="Times New Roman" w:hAnsi="Times New Roman"/>
          <w:b/>
          <w:sz w:val="24"/>
        </w:rPr>
        <w:t>Platform Ownership Context:</w:t>
      </w:r>
      <w:r>
        <w:rPr>
          <w:rFonts w:ascii="Times New Roman" w:hAnsi="Times New Roman"/>
          <w:sz w:val="24"/>
        </w:rPr>
      </w:r>
    </w:p>
    <w:p/>
    <w:p>
      <w:r>
        <w:rPr>
          <w:rFonts w:ascii="Times New Roman" w:hAnsi="Times New Roman"/>
          <w:sz w:val="24"/>
        </w:rPr>
      </w:r>
      <w:r>
        <w:rPr>
          <w:rFonts w:ascii="Times New Roman" w:hAnsi="Times New Roman"/>
          <w:b/>
          <w:sz w:val="24"/>
        </w:rPr>
        <w:t>(a)</w:t>
      </w:r>
      <w:r>
        <w:rPr>
          <w:rFonts w:ascii="Times New Roman" w:hAnsi="Times New Roman"/>
          <w:sz w:val="24"/>
        </w:rPr>
        <w:t xml:space="preserve"> The Second Respondent's UK company, RegimA Zone Ltd, owns the Shopify platform;</w:t>
      </w:r>
    </w:p>
    <w:p>
      <w:r>
        <w:rPr>
          <w:rFonts w:ascii="Times New Roman" w:hAnsi="Times New Roman"/>
          <w:sz w:val="24"/>
        </w:rPr>
      </w:r>
      <w:r>
        <w:rPr>
          <w:rFonts w:ascii="Times New Roman" w:hAnsi="Times New Roman"/>
          <w:b/>
          <w:sz w:val="24"/>
        </w:rPr>
        <w:t>(b)</w:t>
      </w:r>
      <w:r>
        <w:rPr>
          <w:rFonts w:ascii="Times New Roman" w:hAnsi="Times New Roman"/>
          <w:sz w:val="24"/>
        </w:rPr>
        <w:t xml:space="preserve"> RegimA Zone Ltd pays for the platform (R140,000 - R280,000 over 28 months);</w:t>
      </w:r>
    </w:p>
    <w:p>
      <w:r>
        <w:rPr>
          <w:rFonts w:ascii="Times New Roman" w:hAnsi="Times New Roman"/>
          <w:sz w:val="24"/>
        </w:rPr>
      </w:r>
      <w:r>
        <w:rPr>
          <w:rFonts w:ascii="Times New Roman" w:hAnsi="Times New Roman"/>
          <w:b/>
          <w:sz w:val="24"/>
        </w:rPr>
        <w:t>(c)</w:t>
      </w:r>
      <w:r>
        <w:rPr>
          <w:rFonts w:ascii="Times New Roman" w:hAnsi="Times New Roman"/>
          <w:sz w:val="24"/>
        </w:rPr>
        <w:t xml:space="preserve"> RWD generated R2.94M - R6.88M in revenue on this platform;</w:t>
      </w:r>
    </w:p>
    <w:p>
      <w:r>
        <w:rPr>
          <w:rFonts w:ascii="Times New Roman" w:hAnsi="Times New Roman"/>
          <w:sz w:val="24"/>
        </w:rPr>
      </w:r>
      <w:r>
        <w:rPr>
          <w:rFonts w:ascii="Times New Roman" w:hAnsi="Times New Roman"/>
          <w:b/>
          <w:sz w:val="24"/>
        </w:rPr>
        <w:t>(d)</w:t>
      </w:r>
      <w:r>
        <w:rPr>
          <w:rFonts w:ascii="Times New Roman" w:hAnsi="Times New Roman"/>
          <w:sz w:val="24"/>
        </w:rPr>
        <w:t xml:space="preserve"> RWD never compensated RegimA Zone Ltd for platform usage;</w:t>
      </w:r>
    </w:p>
    <w:p>
      <w:r>
        <w:rPr>
          <w:rFonts w:ascii="Times New Roman" w:hAnsi="Times New Roman"/>
          <w:sz w:val="24"/>
        </w:rPr>
      </w:r>
      <w:r>
        <w:rPr>
          <w:rFonts w:ascii="Times New Roman" w:hAnsi="Times New Roman"/>
          <w:b/>
          <w:sz w:val="24"/>
        </w:rPr>
        <w:t>(e)</w:t>
      </w:r>
      <w:r>
        <w:rPr>
          <w:rFonts w:ascii="Times New Roman" w:hAnsi="Times New Roman"/>
          <w:sz w:val="24"/>
        </w:rPr>
        <w:t xml:space="preserve"> This constitutes unjust enrichment by RWD.</w:t>
      </w:r>
    </w:p>
    <w:p/>
    <w:p>
      <w:r>
        <w:rPr>
          <w:rFonts w:ascii="Times New Roman" w:hAnsi="Times New Roman"/>
          <w:sz w:val="24"/>
        </w:rPr>
        <w:t xml:space="preserve">7.5.8 </w:t>
      </w:r>
      <w:r>
        <w:rPr>
          <w:rFonts w:ascii="Times New Roman" w:hAnsi="Times New Roman"/>
          <w:b/>
          <w:sz w:val="24"/>
        </w:rPr>
        <w:t>Comparative Business Purpose Analysis:</w:t>
      </w:r>
      <w:r>
        <w:rPr>
          <w:rFonts w:ascii="Times New Roman" w:hAnsi="Times New Roman"/>
          <w:sz w:val="24"/>
        </w:rPr>
      </w:r>
    </w:p>
    <w:p/>
    <w:p>
      <w:r>
        <w:rPr>
          <w:rFonts w:ascii="Times New Roman" w:hAnsi="Times New Roman"/>
          <w:sz w:val="24"/>
        </w:rPr>
        <w:t>| Transaction | Amount | Business Purpose? | Applicant's Position |</w:t>
      </w:r>
    </w:p>
    <w:p>
      <w:r>
        <w:rPr>
          <w:rFonts w:ascii="Times New Roman" w:hAnsi="Times New Roman"/>
          <w:sz w:val="24"/>
        </w:rPr>
        <w:t>|-------------|--------|------------------|---------------------|</w:t>
      </w:r>
    </w:p>
    <w:p>
      <w:r>
        <w:rPr>
          <w:rFonts w:ascii="Times New Roman" w:hAnsi="Times New Roman"/>
          <w:sz w:val="24"/>
        </w:rPr>
        <w:t>| R500K to Jacqueline | R500,000 | Multiple legitimate purposes | "No business purpose" |</w:t>
      </w:r>
    </w:p>
    <w:p>
      <w:r>
        <w:rPr>
          <w:rFonts w:ascii="Times New Roman" w:hAnsi="Times New Roman"/>
          <w:sz w:val="24"/>
        </w:rPr>
        <w:t>| Platform use without payment to owner | R140K-R280K+ | Unjust enrichment | Silent |</w:t>
      </w:r>
    </w:p>
    <w:p>
      <w:r>
        <w:rPr>
          <w:rFonts w:ascii="Times New Roman" w:hAnsi="Times New Roman"/>
          <w:sz w:val="24"/>
        </w:rPr>
        <w:t>| Revenue appropriation from Daniel's platform | R2.94M-R6.88M | No legal justification | Silent |</w:t>
      </w:r>
    </w:p>
    <w:p/>
    <w:p>
      <w:r>
        <w:rPr>
          <w:rFonts w:ascii="Times New Roman" w:hAnsi="Times New Roman"/>
          <w:sz w:val="24"/>
        </w:rPr>
        <w:t xml:space="preserve">7.5.9 </w:t>
      </w:r>
      <w:r>
        <w:rPr>
          <w:rFonts w:ascii="Times New Roman" w:hAnsi="Times New Roman"/>
          <w:b/>
          <w:sz w:val="24"/>
        </w:rPr>
        <w:t>The Applicant questions R500K while ignoring millions in unjust enrichment by RWD.</w:t>
      </w:r>
      <w:r>
        <w:rPr>
          <w:rFonts w:ascii="Times New Roman" w:hAnsi="Times New Roman"/>
          <w:sz w:val="24"/>
        </w:rPr>
      </w:r>
    </w:p>
    <w:p/>
    <w:p>
      <w:pPr>
        <w:pStyle w:val="Heading3"/>
      </w:pPr>
      <w:r>
        <w:rPr>
          <w:rFonts w:ascii="Times New Roman" w:hAnsi="Times New Roman"/>
          <w:b/>
          <w:sz w:val="26"/>
          <w:u w:val="single"/>
        </w:rPr>
        <w:t>7.5.10 Shift Burden of Proof</w:t>
      </w:r>
    </w:p>
    <w:p/>
    <w:p>
      <w:r>
        <w:rPr>
          <w:rFonts w:ascii="Times New Roman" w:hAnsi="Times New Roman"/>
          <w:sz w:val="24"/>
        </w:rPr>
        <w:t>7.5.10 The Applicant must explain:</w:t>
      </w:r>
    </w:p>
    <w:p/>
    <w:p>
      <w:r>
        <w:rPr>
          <w:rFonts w:ascii="Times New Roman" w:hAnsi="Times New Roman"/>
          <w:sz w:val="24"/>
        </w:rPr>
      </w:r>
      <w:r>
        <w:rPr>
          <w:rFonts w:ascii="Times New Roman" w:hAnsi="Times New Roman"/>
          <w:b/>
          <w:sz w:val="24"/>
        </w:rPr>
        <w:t>(a)</w:t>
      </w:r>
      <w:r>
        <w:rPr>
          <w:rFonts w:ascii="Times New Roman" w:hAnsi="Times New Roman"/>
          <w:sz w:val="24"/>
        </w:rPr>
        <w:t xml:space="preserve"> Why RWD appropriated revenue from a platform it doesn't own without compensating the owner;</w:t>
      </w:r>
    </w:p>
    <w:p>
      <w:r>
        <w:rPr>
          <w:rFonts w:ascii="Times New Roman" w:hAnsi="Times New Roman"/>
          <w:sz w:val="24"/>
        </w:rPr>
      </w:r>
      <w:r>
        <w:rPr>
          <w:rFonts w:ascii="Times New Roman" w:hAnsi="Times New Roman"/>
          <w:b/>
          <w:sz w:val="24"/>
        </w:rPr>
        <w:t>(b)</w:t>
      </w:r>
      <w:r>
        <w:rPr>
          <w:rFonts w:ascii="Times New Roman" w:hAnsi="Times New Roman"/>
          <w:sz w:val="24"/>
        </w:rPr>
        <w:t xml:space="preserve"> Why RWD paid the manufacturer but not the distributor;</w:t>
      </w:r>
    </w:p>
    <w:p>
      <w:r>
        <w:rPr>
          <w:rFonts w:ascii="Times New Roman" w:hAnsi="Times New Roman"/>
          <w:sz w:val="24"/>
        </w:rPr>
      </w:r>
      <w:r>
        <w:rPr>
          <w:rFonts w:ascii="Times New Roman" w:hAnsi="Times New Roman"/>
          <w:b/>
          <w:sz w:val="24"/>
        </w:rPr>
        <w:t>(c)</w:t>
      </w:r>
      <w:r>
        <w:rPr>
          <w:rFonts w:ascii="Times New Roman" w:hAnsi="Times New Roman"/>
          <w:sz w:val="24"/>
        </w:rPr>
        <w:t xml:space="preserve"> How RWD's revenue generation model is legitimate if it operates without stock or assets;</w:t>
      </w:r>
    </w:p>
    <w:p>
      <w:r>
        <w:rPr>
          <w:rFonts w:ascii="Times New Roman" w:hAnsi="Times New Roman"/>
          <w:sz w:val="24"/>
        </w:rPr>
      </w:r>
      <w:r>
        <w:rPr>
          <w:rFonts w:ascii="Times New Roman" w:hAnsi="Times New Roman"/>
          <w:b/>
          <w:sz w:val="24"/>
        </w:rPr>
        <w:t>(d)</w:t>
      </w:r>
      <w:r>
        <w:rPr>
          <w:rFonts w:ascii="Times New Roman" w:hAnsi="Times New Roman"/>
          <w:sz w:val="24"/>
        </w:rPr>
        <w:t xml:space="preserve"> Why the Applicant questions one R500K payment while enabling millions in unjust enrichment.</w:t>
      </w:r>
    </w:p>
    <w:p/>
    <w:p>
      <w:r>
        <w:rPr>
          <w:rFonts w:ascii="Times New Roman" w:hAnsi="Times New Roman"/>
          <w:sz w:val="24"/>
        </w:rPr>
        <w:t xml:space="preserve">7.5.11 </w:t>
      </w:r>
      <w:r>
        <w:rPr>
          <w:rFonts w:ascii="Times New Roman" w:hAnsi="Times New Roman"/>
          <w:b/>
          <w:sz w:val="24"/>
        </w:rPr>
        <w:t>The Applicant's allegations reveal either fundamental misunderstanding of RWD's operations or deliberate misrepresentation designed to mislead this Court.</w:t>
      </w:r>
      <w:r>
        <w:rPr>
          <w:rFonts w:ascii="Times New Roman" w:hAnsi="Times New Roman"/>
          <w:sz w:val="24"/>
        </w:rPr>
      </w:r>
    </w:p>
    <w:p/>
    <w:p>
      <w:pPr>
        <w:jc w:val="center"/>
      </w:pPr>
      <w:r>
        <w:rPr>
          <w:rFonts w:ascii="Times New Roman" w:hAnsi="Times New Roman"/>
          <w:sz w:val="24"/>
        </w:rPr>
        <w:t>_______________________________________________</w:t>
      </w:r>
    </w:p>
    <w:p/>
    <w:p>
      <w:pPr>
        <w:pStyle w:val="Heading3"/>
      </w:pPr>
      <w:r>
        <w:rPr>
          <w:rFonts w:ascii="Times New Roman" w:hAnsi="Times New Roman"/>
          <w:b/>
          <w:sz w:val="26"/>
          <w:u w:val="single"/>
        </w:rPr>
        <w:t>7.6 Systematic Financial Misconduct Allegations</w:t>
      </w:r>
    </w:p>
    <w:p/>
    <w:p>
      <w:pPr>
        <w:pStyle w:val="Heading3"/>
      </w:pPr>
      <w:r>
        <w:rPr>
          <w:rFonts w:ascii="Times New Roman" w:hAnsi="Times New Roman"/>
          <w:b/>
          <w:sz w:val="26"/>
          <w:u w:val="single"/>
        </w:rPr>
        <w:t>AD PARAGRAPH 10.5 TO 10.10.23</w:t>
      </w:r>
    </w:p>
    <w:p/>
    <w:p>
      <w:r>
        <w:rPr>
          <w:rFonts w:ascii="Times New Roman" w:hAnsi="Times New Roman"/>
          <w:sz w:val="24"/>
        </w:rPr>
        <w:t>7.6.1 The Applicant alleges systematic financial misconduct including:</w:t>
      </w:r>
    </w:p>
    <w:p>
      <w:r>
        <w:rPr>
          <w:rFonts w:ascii="Times New Roman" w:hAnsi="Times New Roman"/>
          <w:sz w:val="24"/>
        </w:rPr>
        <w:t>- Unexplained IT expenses (R8.8M+);</w:t>
      </w:r>
    </w:p>
    <w:p>
      <w:r>
        <w:rPr>
          <w:rFonts w:ascii="Times New Roman" w:hAnsi="Times New Roman"/>
          <w:sz w:val="24"/>
        </w:rPr>
        <w:t>- Unauthorized R500K payment;</w:t>
      </w:r>
    </w:p>
    <w:p>
      <w:r>
        <w:rPr>
          <w:rFonts w:ascii="Times New Roman" w:hAnsi="Times New Roman"/>
          <w:sz w:val="24"/>
        </w:rPr>
        <w:t>- Lack of proper documentation;</w:t>
      </w:r>
    </w:p>
    <w:p>
      <w:r>
        <w:rPr>
          <w:rFonts w:ascii="Times New Roman" w:hAnsi="Times New Roman"/>
          <w:sz w:val="24"/>
        </w:rPr>
        <w:t>- Questionable business purpose for expenses.</w:t>
      </w:r>
    </w:p>
    <w:p/>
    <w:p>
      <w:r>
        <w:rPr>
          <w:rFonts w:ascii="Times New Roman" w:hAnsi="Times New Roman"/>
          <w:sz w:val="24"/>
        </w:rPr>
        <w:t>7.6.2 These allegations are comprehensively denied and have been addressed in detail above.</w:t>
      </w:r>
    </w:p>
    <w:p/>
    <w:p>
      <w:pPr>
        <w:pStyle w:val="Heading3"/>
      </w:pPr>
      <w:r>
        <w:rPr>
          <w:rFonts w:ascii="Times New Roman" w:hAnsi="Times New Roman"/>
          <w:b/>
          <w:sz w:val="26"/>
          <w:u w:val="single"/>
        </w:rPr>
        <w:t>7.6.3 Counter-Analysis: Who is Engaging in Financial Misconduct?</w:t>
      </w:r>
    </w:p>
    <w:p/>
    <w:p>
      <w:r>
        <w:rPr>
          <w:rFonts w:ascii="Times New Roman" w:hAnsi="Times New Roman"/>
          <w:sz w:val="24"/>
        </w:rPr>
        <w:t>7.6.3 The evidence demonstrates that the Applicant's allegations constitute projection of his own conduct onto others:</w:t>
      </w:r>
    </w:p>
    <w:p/>
    <w:p>
      <w:r>
        <w:rPr>
          <w:rFonts w:ascii="Times New Roman" w:hAnsi="Times New Roman"/>
          <w:sz w:val="24"/>
        </w:rPr>
      </w:r>
      <w:r>
        <w:rPr>
          <w:rFonts w:ascii="Times New Roman" w:hAnsi="Times New Roman"/>
          <w:b/>
          <w:sz w:val="24"/>
        </w:rPr>
        <w:t>(a) Applicant's Allegations:</w:t>
      </w:r>
      <w:r>
        <w:rPr>
          <w:rFonts w:ascii="Times New Roman" w:hAnsi="Times New Roman"/>
          <w:sz w:val="24"/>
        </w:rPr>
      </w:r>
    </w:p>
    <w:p>
      <w:r>
        <w:rPr>
          <w:rFonts w:ascii="Times New Roman" w:hAnsi="Times New Roman"/>
          <w:sz w:val="24"/>
        </w:rPr>
        <w:t>- R500K "unauthorized" payment (properly authorized under established practice);</w:t>
      </w:r>
    </w:p>
    <w:p>
      <w:r>
        <w:rPr>
          <w:rFonts w:ascii="Times New Roman" w:hAnsi="Times New Roman"/>
          <w:sz w:val="24"/>
        </w:rPr>
        <w:t>- R8.8M "unexplained" IT expenses (necessary, appropriate, and industry-standard);</w:t>
      </w:r>
    </w:p>
    <w:p>
      <w:r>
        <w:rPr>
          <w:rFonts w:ascii="Times New Roman" w:hAnsi="Times New Roman"/>
          <w:sz w:val="24"/>
        </w:rPr>
        <w:t>- "Lack of documentation" (caused by Applicant's own restrictions).</w:t>
      </w:r>
    </w:p>
    <w:p/>
    <w:p>
      <w:r>
        <w:rPr>
          <w:rFonts w:ascii="Times New Roman" w:hAnsi="Times New Roman"/>
          <w:sz w:val="24"/>
        </w:rPr>
      </w:r>
      <w:r>
        <w:rPr>
          <w:rFonts w:ascii="Times New Roman" w:hAnsi="Times New Roman"/>
          <w:b/>
          <w:sz w:val="24"/>
        </w:rPr>
        <w:t>(b) Applicant's Actual Conduct:</w:t>
      </w:r>
      <w:r>
        <w:rPr>
          <w:rFonts w:ascii="Times New Roman" w:hAnsi="Times New Roman"/>
          <w:sz w:val="24"/>
        </w:rPr>
      </w:r>
    </w:p>
    <w:p>
      <w:r>
        <w:rPr>
          <w:rFonts w:ascii="Times New Roman" w:hAnsi="Times New Roman"/>
          <w:sz w:val="24"/>
        </w:rPr>
        <w:t>- Unilateral card cancellations (no board resolution, no consultation);</w:t>
      </w:r>
    </w:p>
    <w:p>
      <w:r>
        <w:rPr>
          <w:rFonts w:ascii="Times New Roman" w:hAnsi="Times New Roman"/>
          <w:sz w:val="24"/>
        </w:rPr>
        <w:t>- Transfer of control to non-director bookkeeper (no board resolution);</w:t>
      </w:r>
    </w:p>
    <w:p>
      <w:r>
        <w:rPr>
          <w:rFonts w:ascii="Times New Roman" w:hAnsi="Times New Roman"/>
          <w:sz w:val="24"/>
        </w:rPr>
        <w:t>- System access restrictions (no authorization);</w:t>
      </w:r>
    </w:p>
    <w:p>
      <w:r>
        <w:rPr>
          <w:rFonts w:ascii="Times New Roman" w:hAnsi="Times New Roman"/>
          <w:sz w:val="24"/>
        </w:rPr>
        <w:t>- Restriction of documentation access, then demanding documentation;</w:t>
      </w:r>
    </w:p>
    <w:p>
      <w:r>
        <w:rPr>
          <w:rFonts w:ascii="Times New Roman" w:hAnsi="Times New Roman"/>
          <w:sz w:val="24"/>
        </w:rPr>
        <w:t>- Enabling RWD's unjust enrichment (R2.94M-R6.88M appropriated from platform owner).</w:t>
      </w:r>
    </w:p>
    <w:p/>
    <w:p>
      <w:r>
        <w:rPr>
          <w:rFonts w:ascii="Times New Roman" w:hAnsi="Times New Roman"/>
          <w:sz w:val="24"/>
        </w:rPr>
        <w:t xml:space="preserve">7.6.4 </w:t>
      </w:r>
      <w:r>
        <w:rPr>
          <w:rFonts w:ascii="Times New Roman" w:hAnsi="Times New Roman"/>
          <w:b/>
          <w:sz w:val="24"/>
        </w:rPr>
        <w:t>Comparative Misconduct Analysis:</w:t>
      </w:r>
      <w:r>
        <w:rPr>
          <w:rFonts w:ascii="Times New Roman" w:hAnsi="Times New Roman"/>
          <w:sz w:val="24"/>
        </w:rPr>
      </w:r>
    </w:p>
    <w:p/>
    <w:p>
      <w:r>
        <w:rPr>
          <w:rFonts w:ascii="Times New Roman" w:hAnsi="Times New Roman"/>
          <w:sz w:val="24"/>
        </w:rPr>
        <w:t>| Allegation Type | Applicant Alleges Against Respondents | Applicant's Own Conduct |</w:t>
      </w:r>
    </w:p>
    <w:p>
      <w:r>
        <w:rPr>
          <w:rFonts w:ascii="Times New Roman" w:hAnsi="Times New Roman"/>
          <w:sz w:val="24"/>
        </w:rPr>
        <w:t>|----------------|--------------------------------------|------------------------|</w:t>
      </w:r>
    </w:p>
    <w:p>
      <w:r>
        <w:rPr>
          <w:rFonts w:ascii="Times New Roman" w:hAnsi="Times New Roman"/>
          <w:sz w:val="24"/>
        </w:rPr>
        <w:t>| Unauthorized payments | R500K with proper authorization | Unlimited authority to non-director |</w:t>
      </w:r>
    </w:p>
    <w:p>
      <w:r>
        <w:rPr>
          <w:rFonts w:ascii="Times New Roman" w:hAnsi="Times New Roman"/>
          <w:sz w:val="24"/>
        </w:rPr>
        <w:t>| Unexplained expenses | R8.8M necessary IT infrastructure | No explanation for unjust enrichment |</w:t>
      </w:r>
    </w:p>
    <w:p>
      <w:r>
        <w:rPr>
          <w:rFonts w:ascii="Times New Roman" w:hAnsi="Times New Roman"/>
          <w:sz w:val="24"/>
        </w:rPr>
        <w:t>| Lack of documentation | Caused by Applicant's restrictions | No documentation for own unilateral actions |</w:t>
      </w:r>
    </w:p>
    <w:p>
      <w:r>
        <w:rPr>
          <w:rFonts w:ascii="Times New Roman" w:hAnsi="Times New Roman"/>
          <w:sz w:val="24"/>
        </w:rPr>
        <w:t>| Questionable business purpose | Multiple legitimate purposes | No business purpose for card cancellations |</w:t>
      </w:r>
    </w:p>
    <w:p/>
    <w:p>
      <w:r>
        <w:rPr>
          <w:rFonts w:ascii="Times New Roman" w:hAnsi="Times New Roman"/>
          <w:sz w:val="24"/>
        </w:rPr>
        <w:t xml:space="preserve">7.6.5 </w:t>
      </w:r>
      <w:r>
        <w:rPr>
          <w:rFonts w:ascii="Times New Roman" w:hAnsi="Times New Roman"/>
          <w:b/>
          <w:sz w:val="24"/>
        </w:rPr>
        <w:t>The Applicant alleges R500K in "misconduct" while engaging in conduct enabling millions in actual misconduct.</w:t>
      </w:r>
      <w:r>
        <w:rPr>
          <w:rFonts w:ascii="Times New Roman" w:hAnsi="Times New Roman"/>
          <w:sz w:val="24"/>
        </w:rPr>
      </w:r>
    </w:p>
    <w:p/>
    <w:p>
      <w:pPr>
        <w:pStyle w:val="Heading3"/>
      </w:pPr>
      <w:r>
        <w:rPr>
          <w:rFonts w:ascii="Times New Roman" w:hAnsi="Times New Roman"/>
          <w:b/>
          <w:sz w:val="26"/>
          <w:u w:val="single"/>
        </w:rPr>
        <w:t>7.6.6 Quantified Harm Comparison</w:t>
      </w:r>
    </w:p>
    <w:p/>
    <w:p>
      <w:r>
        <w:rPr>
          <w:rFonts w:ascii="Times New Roman" w:hAnsi="Times New Roman"/>
          <w:sz w:val="24"/>
        </w:rPr>
        <w:t>7.6.6 The Applicant's allegations must be evaluated in context of quantified harm:</w:t>
      </w:r>
    </w:p>
    <w:p/>
    <w:p>
      <w:r>
        <w:rPr>
          <w:rFonts w:ascii="Times New Roman" w:hAnsi="Times New Roman"/>
          <w:sz w:val="24"/>
        </w:rPr>
      </w:r>
      <w:r>
        <w:rPr>
          <w:rFonts w:ascii="Times New Roman" w:hAnsi="Times New Roman"/>
          <w:b/>
          <w:sz w:val="24"/>
        </w:rPr>
        <w:t>(a) Applicant's Alleged Concerns:</w:t>
      </w:r>
      <w:r>
        <w:rPr>
          <w:rFonts w:ascii="Times New Roman" w:hAnsi="Times New Roman"/>
          <w:sz w:val="24"/>
        </w:rPr>
      </w:r>
    </w:p>
    <w:p>
      <w:r>
        <w:rPr>
          <w:rFonts w:ascii="Times New Roman" w:hAnsi="Times New Roman"/>
          <w:sz w:val="24"/>
        </w:rPr>
        <w:t>- R500,000 payment (properly authorized)</w:t>
      </w:r>
    </w:p>
    <w:p>
      <w:r>
        <w:rPr>
          <w:rFonts w:ascii="Times New Roman" w:hAnsi="Times New Roman"/>
          <w:sz w:val="24"/>
        </w:rPr>
        <w:t>- R8,800,000 IT expenses (necessary and appropriate)</w:t>
      </w:r>
    </w:p>
    <w:p>
      <w:r>
        <w:rPr>
          <w:rFonts w:ascii="Times New Roman" w:hAnsi="Times New Roman"/>
          <w:sz w:val="24"/>
        </w:rPr>
        <w:t xml:space="preserve">- </w:t>
      </w:r>
      <w:r>
        <w:rPr>
          <w:rFonts w:ascii="Times New Roman" w:hAnsi="Times New Roman"/>
          <w:b/>
          <w:sz w:val="24"/>
        </w:rPr>
        <w:t>Total alleged concerns: ~R500,000</w:t>
      </w:r>
      <w:r>
        <w:rPr>
          <w:rFonts w:ascii="Times New Roman" w:hAnsi="Times New Roman"/>
          <w:sz w:val="24"/>
        </w:rPr>
        <w:t xml:space="preserve"> (if we focus on the payment allegation)</w:t>
      </w:r>
    </w:p>
    <w:p/>
    <w:p>
      <w:r>
        <w:rPr>
          <w:rFonts w:ascii="Times New Roman" w:hAnsi="Times New Roman"/>
          <w:sz w:val="24"/>
        </w:rPr>
      </w:r>
      <w:r>
        <w:rPr>
          <w:rFonts w:ascii="Times New Roman" w:hAnsi="Times New Roman"/>
          <w:b/>
          <w:sz w:val="24"/>
        </w:rPr>
        <w:t>(b) Harm Caused by Applicant's Interdict:</w:t>
      </w:r>
      <w:r>
        <w:rPr>
          <w:rFonts w:ascii="Times New Roman" w:hAnsi="Times New Roman"/>
          <w:sz w:val="24"/>
        </w:rPr>
      </w:r>
    </w:p>
    <w:p>
      <w:r>
        <w:rPr>
          <w:rFonts w:ascii="Times New Roman" w:hAnsi="Times New Roman"/>
          <w:sz w:val="24"/>
        </w:rPr>
        <w:t>- Documented business losses: R18,141,647.70+</w:t>
      </w:r>
    </w:p>
    <w:p>
      <w:r>
        <w:rPr>
          <w:rFonts w:ascii="Times New Roman" w:hAnsi="Times New Roman"/>
          <w:sz w:val="24"/>
        </w:rPr>
        <w:t>- Regulatory exposure (37 jurisdictions): R50,000,000+</w:t>
      </w:r>
    </w:p>
    <w:p>
      <w:r>
        <w:rPr>
          <w:rFonts w:ascii="Times New Roman" w:hAnsi="Times New Roman"/>
          <w:sz w:val="24"/>
        </w:rPr>
        <w:t>- Complete business destruction: Incalculable</w:t>
      </w:r>
    </w:p>
    <w:p>
      <w:r>
        <w:rPr>
          <w:rFonts w:ascii="Times New Roman" w:hAnsi="Times New Roman"/>
          <w:sz w:val="24"/>
        </w:rPr>
        <w:t xml:space="preserve">- </w:t>
      </w:r>
      <w:r>
        <w:rPr>
          <w:rFonts w:ascii="Times New Roman" w:hAnsi="Times New Roman"/>
          <w:b/>
          <w:sz w:val="24"/>
        </w:rPr>
        <w:t>Total quantified harm: R68,141,647.70+</w:t>
      </w:r>
      <w:r>
        <w:rPr>
          <w:rFonts w:ascii="Times New Roman" w:hAnsi="Times New Roman"/>
          <w:sz w:val="24"/>
        </w:rPr>
      </w:r>
    </w:p>
    <w:p/>
    <w:p>
      <w:r>
        <w:rPr>
          <w:rFonts w:ascii="Times New Roman" w:hAnsi="Times New Roman"/>
          <w:sz w:val="24"/>
        </w:rPr>
      </w:r>
      <w:r>
        <w:rPr>
          <w:rFonts w:ascii="Times New Roman" w:hAnsi="Times New Roman"/>
          <w:b/>
          <w:sz w:val="24"/>
        </w:rPr>
        <w:t>(c) Harm Ratio:</w:t>
      </w:r>
      <w:r>
        <w:rPr>
          <w:rFonts w:ascii="Times New Roman" w:hAnsi="Times New Roman"/>
          <w:sz w:val="24"/>
        </w:rPr>
      </w:r>
    </w:p>
    <w:p>
      <w:r>
        <w:rPr>
          <w:rFonts w:ascii="Times New Roman" w:hAnsi="Times New Roman"/>
          <w:sz w:val="24"/>
        </w:rPr>
        <w:t>- Alleged concerns: R500,000</w:t>
      </w:r>
    </w:p>
    <w:p>
      <w:r>
        <w:rPr>
          <w:rFonts w:ascii="Times New Roman" w:hAnsi="Times New Roman"/>
          <w:sz w:val="24"/>
        </w:rPr>
        <w:t>- Actual harm caused: R68,141,647.70+</w:t>
      </w:r>
    </w:p>
    <w:p>
      <w:r>
        <w:rPr>
          <w:rFonts w:ascii="Times New Roman" w:hAnsi="Times New Roman"/>
          <w:sz w:val="24"/>
        </w:rPr>
        <w:t xml:space="preserve">- </w:t>
      </w:r>
      <w:r>
        <w:rPr>
          <w:rFonts w:ascii="Times New Roman" w:hAnsi="Times New Roman"/>
          <w:b/>
          <w:sz w:val="24"/>
        </w:rPr>
        <w:t>Harm ratio: 136:1</w:t>
      </w:r>
      <w:r>
        <w:rPr>
          <w:rFonts w:ascii="Times New Roman" w:hAnsi="Times New Roman"/>
          <w:sz w:val="24"/>
        </w:rPr>
      </w:r>
    </w:p>
    <w:p/>
    <w:p>
      <w:r>
        <w:rPr>
          <w:rFonts w:ascii="Times New Roman" w:hAnsi="Times New Roman"/>
          <w:sz w:val="24"/>
        </w:rPr>
        <w:t xml:space="preserve">7.6.7 </w:t>
      </w:r>
      <w:r>
        <w:rPr>
          <w:rFonts w:ascii="Times New Roman" w:hAnsi="Times New Roman"/>
          <w:b/>
          <w:sz w:val="24"/>
        </w:rPr>
        <w:t>The interdict causes harm that is at minimum 136 times greater than the alleged misconduct.</w:t>
      </w:r>
      <w:r>
        <w:rPr>
          <w:rFonts w:ascii="Times New Roman" w:hAnsi="Times New Roman"/>
          <w:sz w:val="24"/>
        </w:rPr>
      </w:r>
    </w:p>
    <w:p/>
    <w:p>
      <w:r>
        <w:rPr>
          <w:rFonts w:ascii="Times New Roman" w:hAnsi="Times New Roman"/>
          <w:sz w:val="24"/>
        </w:rPr>
        <w:t>7.6.8 This gross disproportionality demonstrates:</w:t>
      </w:r>
    </w:p>
    <w:p>
      <w:r>
        <w:rPr>
          <w:rFonts w:ascii="Times New Roman" w:hAnsi="Times New Roman"/>
          <w:sz w:val="24"/>
        </w:rPr>
        <w:t xml:space="preserve">- </w:t>
      </w:r>
      <w:r>
        <w:rPr>
          <w:rFonts w:ascii="Times New Roman" w:hAnsi="Times New Roman"/>
          <w:b/>
          <w:sz w:val="24"/>
        </w:rPr>
        <w:t>(a)</w:t>
      </w:r>
      <w:r>
        <w:rPr>
          <w:rFonts w:ascii="Times New Roman" w:hAnsi="Times New Roman"/>
          <w:sz w:val="24"/>
        </w:rPr>
        <w:t xml:space="preserve"> The Applicant's allegations are pretextual;</w:t>
      </w:r>
    </w:p>
    <w:p>
      <w:r>
        <w:rPr>
          <w:rFonts w:ascii="Times New Roman" w:hAnsi="Times New Roman"/>
          <w:sz w:val="24"/>
        </w:rPr>
        <w:t xml:space="preserve">- </w:t>
      </w:r>
      <w:r>
        <w:rPr>
          <w:rFonts w:ascii="Times New Roman" w:hAnsi="Times New Roman"/>
          <w:b/>
          <w:sz w:val="24"/>
        </w:rPr>
        <w:t>(b)</w:t>
      </w:r>
      <w:r>
        <w:rPr>
          <w:rFonts w:ascii="Times New Roman" w:hAnsi="Times New Roman"/>
          <w:sz w:val="24"/>
        </w:rPr>
        <w:t xml:space="preserve"> The interdict is not designed to protect the businesses;</w:t>
      </w:r>
    </w:p>
    <w:p>
      <w:r>
        <w:rPr>
          <w:rFonts w:ascii="Times New Roman" w:hAnsi="Times New Roman"/>
          <w:sz w:val="24"/>
        </w:rPr>
        <w:t xml:space="preserve">- </w:t>
      </w:r>
      <w:r>
        <w:rPr>
          <w:rFonts w:ascii="Times New Roman" w:hAnsi="Times New Roman"/>
          <w:b/>
          <w:sz w:val="24"/>
        </w:rPr>
        <w:t>(c)</w:t>
      </w:r>
      <w:r>
        <w:rPr>
          <w:rFonts w:ascii="Times New Roman" w:hAnsi="Times New Roman"/>
          <w:sz w:val="24"/>
        </w:rPr>
        <w:t xml:space="preserve"> The interdict is designed to seize control and destroy business operations;</w:t>
      </w:r>
    </w:p>
    <w:p>
      <w:r>
        <w:rPr>
          <w:rFonts w:ascii="Times New Roman" w:hAnsi="Times New Roman"/>
          <w:sz w:val="24"/>
        </w:rPr>
        <w:t xml:space="preserve">- </w:t>
      </w:r>
      <w:r>
        <w:rPr>
          <w:rFonts w:ascii="Times New Roman" w:hAnsi="Times New Roman"/>
          <w:b/>
          <w:sz w:val="24"/>
        </w:rPr>
        <w:t>(d)</w:t>
      </w:r>
      <w:r>
        <w:rPr>
          <w:rFonts w:ascii="Times New Roman" w:hAnsi="Times New Roman"/>
          <w:sz w:val="24"/>
        </w:rPr>
        <w:t xml:space="preserve"> The remedy is exponentially worse than the alleged disease.</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8. CONCLUSION AND RELIEF SOUGHT</w:t>
      </w:r>
    </w:p>
    <w:p/>
    <w:p>
      <w:r>
        <w:rPr>
          <w:rFonts w:ascii="Times New Roman" w:hAnsi="Times New Roman"/>
          <w:sz w:val="24"/>
        </w:rPr>
        <w:t>8.1 For the reasons set out above, I respectfully submit that:</w:t>
      </w:r>
    </w:p>
    <w:p/>
    <w:p>
      <w:r>
        <w:rPr>
          <w:rFonts w:ascii="Times New Roman" w:hAnsi="Times New Roman"/>
          <w:sz w:val="24"/>
        </w:rPr>
        <w:t>8.1.1 The Applicant obtained the ex parte interdict through material non-disclosure of facts that would have caused this Honourable Court to refuse the relief sought;</w:t>
      </w:r>
    </w:p>
    <w:p/>
    <w:p>
      <w:r>
        <w:rPr>
          <w:rFonts w:ascii="Times New Roman" w:hAnsi="Times New Roman"/>
          <w:sz w:val="24"/>
        </w:rPr>
        <w:t>8.1.2 The interdict creates immediate regulatory non-compliance in 37 international jurisdictions, exposing the businesses to penalties of R50,000,000+ and complete business destruction;</w:t>
      </w:r>
    </w:p>
    <w:p/>
    <w:p>
      <w:r>
        <w:rPr>
          <w:rFonts w:ascii="Times New Roman" w:hAnsi="Times New Roman"/>
          <w:sz w:val="24"/>
        </w:rPr>
        <w:t>8.1.3 The Applicant's allegations of "unexplained IT expenses" and "unauthorized R500K payment" are factually incorrect, inconsistent with his own conduct, and constitute projection of his own misconduct onto others;</w:t>
      </w:r>
    </w:p>
    <w:p/>
    <w:p>
      <w:r>
        <w:rPr>
          <w:rFonts w:ascii="Times New Roman" w:hAnsi="Times New Roman"/>
          <w:sz w:val="24"/>
        </w:rPr>
        <w:t>8.1.4 The timing of events (settlement agreement 2 days before interdict, investment payout 9 months away, card cancellations the day after cooperation) demonstrates a coordinated strategy rather than genuine concern about financial misconduct;</w:t>
      </w:r>
    </w:p>
    <w:p/>
    <w:p>
      <w:r>
        <w:rPr>
          <w:rFonts w:ascii="Times New Roman" w:hAnsi="Times New Roman"/>
          <w:sz w:val="24"/>
        </w:rPr>
        <w:t>8.1.5 The interdict causes quantifiable harm that is at minimum 136 times greater than the alleged misconduct (R68M+ harm vs R500K alleged concern), demonstrating gross disproportionality;</w:t>
      </w:r>
    </w:p>
    <w:p/>
    <w:p>
      <w:r>
        <w:rPr>
          <w:rFonts w:ascii="Times New Roman" w:hAnsi="Times New Roman"/>
          <w:sz w:val="24"/>
        </w:rPr>
        <w:t>8.1.6 The Applicant's conduct reveals a pattern of bad faith, including manufactured crisis, impossible demands, material non-disclosures, and abuse of court process.</w:t>
      </w:r>
    </w:p>
    <w:p/>
    <w:p>
      <w:r>
        <w:rPr>
          <w:rFonts w:ascii="Times New Roman" w:hAnsi="Times New Roman"/>
          <w:sz w:val="24"/>
        </w:rPr>
        <w:t>8.2 I accordingly pray for the following relief:</w:t>
      </w:r>
    </w:p>
    <w:p/>
    <w:p>
      <w:r>
        <w:rPr>
          <w:rFonts w:ascii="Times New Roman" w:hAnsi="Times New Roman"/>
          <w:sz w:val="24"/>
        </w:rPr>
        <w:t>8.2.1 That the interim interdict granted on 19 August 2025 be set aside;</w:t>
      </w:r>
    </w:p>
    <w:p/>
    <w:p>
      <w:r>
        <w:rPr>
          <w:rFonts w:ascii="Times New Roman" w:hAnsi="Times New Roman"/>
          <w:sz w:val="24"/>
        </w:rPr>
        <w:t>8.2.2 That the Applicant's application be dismissed with costs on an attorney-and-client scale;</w:t>
      </w:r>
    </w:p>
    <w:p/>
    <w:p>
      <w:r>
        <w:rPr>
          <w:rFonts w:ascii="Times New Roman" w:hAnsi="Times New Roman"/>
          <w:sz w:val="24"/>
        </w:rPr>
        <w:t>8.2.3 Such further and/or alternative relief as this Honourable Court deems fit.</w:t>
      </w:r>
    </w:p>
    <w:p/>
    <w:p>
      <w:pPr>
        <w:jc w:val="center"/>
      </w:pPr>
      <w:r>
        <w:rPr>
          <w:rFonts w:ascii="Times New Roman" w:hAnsi="Times New Roman"/>
          <w:sz w:val="24"/>
        </w:rPr>
        <w:t>_______________________________________________</w:t>
      </w:r>
    </w:p>
    <w:p/>
    <w:p>
      <w:r>
        <w:rPr>
          <w:rFonts w:ascii="Times New Roman" w:hAnsi="Times New Roman"/>
          <w:sz w:val="24"/>
        </w:rPr>
      </w:r>
      <w:r>
        <w:rPr>
          <w:rFonts w:ascii="Times New Roman" w:hAnsi="Times New Roman"/>
          <w:b/>
          <w:sz w:val="24"/>
        </w:rPr>
        <w:t>THUS SIGNED AND SWORN TO</w:t>
      </w:r>
      <w:r>
        <w:rPr>
          <w:rFonts w:ascii="Times New Roman" w:hAnsi="Times New Roman"/>
          <w:sz w:val="24"/>
        </w:rPr>
        <w:t xml:space="preserve"> before me at _________________ on this _____ day of _____________ 2025, the deponent having acknowledged that she knows and understands the contents of this affidavit, that she has no objection to taking the prescribed oath, and that she considers the oath to be binding on her conscience.</w:t>
      </w:r>
    </w:p>
    <w:p/>
    <w:p>
      <w:pPr>
        <w:jc w:val="center"/>
      </w:pPr>
      <w:r>
        <w:rPr>
          <w:rFonts w:ascii="Times New Roman" w:hAnsi="Times New Roman"/>
          <w:sz w:val="24"/>
        </w:rPr>
        <w:t>_______________________________________________</w:t>
      </w:r>
    </w:p>
    <w:p/>
    <w:p>
      <w:r>
        <w:rPr>
          <w:rFonts w:ascii="Times New Roman" w:hAnsi="Times New Roman"/>
          <w:sz w:val="24"/>
        </w:rPr>
      </w:r>
      <w:r>
        <w:rPr>
          <w:rFonts w:ascii="Times New Roman" w:hAnsi="Times New Roman"/>
          <w:b/>
          <w:sz w:val="24"/>
        </w:rPr>
        <w:t>DEPONENT</w:t>
      </w:r>
      <w:r>
        <w:rPr>
          <w:rFonts w:ascii="Times New Roman" w:hAnsi="Times New Roman"/>
          <w:sz w:val="24"/>
        </w:rPr>
      </w:r>
    </w:p>
    <w:p/>
    <w:p>
      <w:pPr>
        <w:jc w:val="center"/>
      </w:pPr>
      <w:r>
        <w:rPr>
          <w:rFonts w:ascii="Times New Roman" w:hAnsi="Times New Roman"/>
          <w:sz w:val="24"/>
        </w:rPr>
        <w:t>_______________________________________________</w:t>
      </w:r>
    </w:p>
    <w:p/>
    <w:p>
      <w:r>
        <w:rPr>
          <w:rFonts w:ascii="Times New Roman" w:hAnsi="Times New Roman"/>
          <w:sz w:val="24"/>
        </w:rPr>
      </w:r>
      <w:r>
        <w:rPr>
          <w:rFonts w:ascii="Times New Roman" w:hAnsi="Times New Roman"/>
          <w:b/>
          <w:sz w:val="24"/>
        </w:rPr>
        <w:t>COMMISSIONER OF OATHS</w:t>
      </w:r>
      <w:r>
        <w:rPr>
          <w:rFonts w:ascii="Times New Roman" w:hAnsi="Times New Roman"/>
          <w:sz w:val="24"/>
        </w:rPr>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ANNEXURES INDEX</w:t>
      </w:r>
    </w:p>
    <w:p/>
    <w:p>
      <w:pPr>
        <w:pStyle w:val="Heading3"/>
      </w:pPr>
      <w:r>
        <w:rPr>
          <w:rFonts w:ascii="Times New Roman" w:hAnsi="Times New Roman"/>
          <w:b/>
          <w:sz w:val="26"/>
          <w:u w:val="single"/>
        </w:rPr>
        <w:t>Critical Evidence Series</w:t>
      </w:r>
    </w:p>
    <w:p/>
    <w:p>
      <w:r>
        <w:rPr>
          <w:rFonts w:ascii="Times New Roman" w:hAnsi="Times New Roman"/>
          <w:sz w:val="24"/>
        </w:rPr>
      </w:r>
      <w:r>
        <w:rPr>
          <w:rFonts w:ascii="Times New Roman" w:hAnsi="Times New Roman"/>
          <w:b/>
          <w:sz w:val="24"/>
        </w:rPr>
        <w:t>JF-RP Series (Responsible Person Documentation):</w:t>
      </w:r>
      <w:r>
        <w:rPr>
          <w:rFonts w:ascii="Times New Roman" w:hAnsi="Times New Roman"/>
          <w:sz w:val="24"/>
        </w:rPr>
      </w:r>
    </w:p>
    <w:p>
      <w:r>
        <w:rPr>
          <w:rFonts w:ascii="Times New Roman" w:hAnsi="Times New Roman"/>
          <w:sz w:val="24"/>
        </w:rPr>
        <w:t>- JF-RP1: Regulatory appointment letters and CPNP registration confirmations (37 jurisdictions)</w:t>
      </w:r>
    </w:p>
    <w:p>
      <w:r>
        <w:rPr>
          <w:rFonts w:ascii="Times New Roman" w:hAnsi="Times New Roman"/>
          <w:sz w:val="24"/>
        </w:rPr>
        <w:t>- JF-RP2: Regulatory risk analysis and penalty assessment</w:t>
      </w:r>
    </w:p>
    <w:p/>
    <w:p>
      <w:r>
        <w:rPr>
          <w:rFonts w:ascii="Times New Roman" w:hAnsi="Times New Roman"/>
          <w:sz w:val="24"/>
        </w:rPr>
      </w:r>
      <w:r>
        <w:rPr>
          <w:rFonts w:ascii="Times New Roman" w:hAnsi="Times New Roman"/>
          <w:b/>
          <w:sz w:val="24"/>
        </w:rPr>
        <w:t>JF-DAN-IT Series (IT Infrastructure - Daniel's Technical Evidence):</w:t>
      </w:r>
      <w:r>
        <w:rPr>
          <w:rFonts w:ascii="Times New Roman" w:hAnsi="Times New Roman"/>
          <w:sz w:val="24"/>
        </w:rPr>
      </w:r>
    </w:p>
    <w:p>
      <w:r>
        <w:rPr>
          <w:rFonts w:ascii="Times New Roman" w:hAnsi="Times New Roman"/>
          <w:sz w:val="24"/>
        </w:rPr>
        <w:t>- JF-DAN-IT1: Technical architecture diagrams</w:t>
      </w:r>
    </w:p>
    <w:p>
      <w:r>
        <w:rPr>
          <w:rFonts w:ascii="Times New Roman" w:hAnsi="Times New Roman"/>
          <w:sz w:val="24"/>
        </w:rPr>
        <w:t>- JF-DAN-IT2: System specification documents</w:t>
      </w:r>
    </w:p>
    <w:p>
      <w:r>
        <w:rPr>
          <w:rFonts w:ascii="Times New Roman" w:hAnsi="Times New Roman"/>
          <w:sz w:val="24"/>
        </w:rPr>
        <w:t>- JF-DAN-IT3: Vendor invoices with technical details (Mar-Apr 2025 analysis)</w:t>
      </w:r>
    </w:p>
    <w:p>
      <w:r>
        <w:rPr>
          <w:rFonts w:ascii="Times New Roman" w:hAnsi="Times New Roman"/>
          <w:sz w:val="24"/>
        </w:rPr>
        <w:t>- JF-DAN-IT4: Industry benchmark reports</w:t>
      </w:r>
    </w:p>
    <w:p/>
    <w:p>
      <w:r>
        <w:rPr>
          <w:rFonts w:ascii="Times New Roman" w:hAnsi="Times New Roman"/>
          <w:sz w:val="24"/>
        </w:rPr>
      </w:r>
      <w:r>
        <w:rPr>
          <w:rFonts w:ascii="Times New Roman" w:hAnsi="Times New Roman"/>
          <w:b/>
          <w:sz w:val="24"/>
        </w:rPr>
        <w:t>JF-DAN-SYSTEM Series (Financial Systems - Daniel's Evidence):</w:t>
      </w:r>
      <w:r>
        <w:rPr>
          <w:rFonts w:ascii="Times New Roman" w:hAnsi="Times New Roman"/>
          <w:sz w:val="24"/>
        </w:rPr>
      </w:r>
    </w:p>
    <w:p>
      <w:r>
        <w:rPr>
          <w:rFonts w:ascii="Times New Roman" w:hAnsi="Times New Roman"/>
          <w:sz w:val="24"/>
        </w:rPr>
        <w:t>- JF-DAN-SYSTEM1: Sage director loan account reports (all directors)</w:t>
      </w:r>
    </w:p>
    <w:p>
      <w:r>
        <w:rPr>
          <w:rFonts w:ascii="Times New Roman" w:hAnsi="Times New Roman"/>
          <w:sz w:val="24"/>
        </w:rPr>
        <w:t>- JF-DAN-SYSTEM2: Bank transaction authorization logs</w:t>
      </w:r>
    </w:p>
    <w:p>
      <w:r>
        <w:rPr>
          <w:rFonts w:ascii="Times New Roman" w:hAnsi="Times New Roman"/>
          <w:sz w:val="24"/>
        </w:rPr>
        <w:t>- JF-DAN-SYSTEM3: Historical director loan transactions (Peter's participation)</w:t>
      </w:r>
    </w:p>
    <w:p>
      <w:r>
        <w:rPr>
          <w:rFonts w:ascii="Times New Roman" w:hAnsi="Times New Roman"/>
          <w:sz w:val="24"/>
        </w:rPr>
        <w:t>- JF-DAN-SYSTEM4: Accountant confirmation of established practice</w:t>
      </w:r>
    </w:p>
    <w:p>
      <w:r>
        <w:rPr>
          <w:rFonts w:ascii="Times New Roman" w:hAnsi="Times New Roman"/>
          <w:sz w:val="24"/>
        </w:rPr>
        <w:t>- JF-DAN-SYSTEM5: Platform ownership documentation (RegimA Zone Ltd)</w:t>
      </w:r>
    </w:p>
    <w:p>
      <w:r>
        <w:rPr>
          <w:rFonts w:ascii="Times New Roman" w:hAnsi="Times New Roman"/>
          <w:sz w:val="24"/>
        </w:rPr>
        <w:t>- JF-DAN-SYSTEM6: Platform cost invoices (Shopify, 28 months)</w:t>
      </w:r>
    </w:p>
    <w:p>
      <w:r>
        <w:rPr>
          <w:rFonts w:ascii="Times New Roman" w:hAnsi="Times New Roman"/>
          <w:sz w:val="24"/>
        </w:rPr>
        <w:t>- JF-DAN-SYSTEM7: RWD revenue analysis (sales on Daniel's platform)</w:t>
      </w:r>
    </w:p>
    <w:p/>
    <w:p>
      <w:r>
        <w:rPr>
          <w:rFonts w:ascii="Times New Roman" w:hAnsi="Times New Roman"/>
          <w:sz w:val="24"/>
        </w:rPr>
      </w:r>
      <w:r>
        <w:rPr>
          <w:rFonts w:ascii="Times New Roman" w:hAnsi="Times New Roman"/>
          <w:b/>
          <w:sz w:val="24"/>
        </w:rPr>
        <w:t>JF-DAN-DOC Series (Documentation Systems - Daniel's Evidence):</w:t>
      </w:r>
      <w:r>
        <w:rPr>
          <w:rFonts w:ascii="Times New Roman" w:hAnsi="Times New Roman"/>
          <w:sz w:val="24"/>
        </w:rPr>
      </w:r>
    </w:p>
    <w:p>
      <w:r>
        <w:rPr>
          <w:rFonts w:ascii="Times New Roman" w:hAnsi="Times New Roman"/>
          <w:sz w:val="24"/>
        </w:rPr>
        <w:t>- JF-DAN-DOC1: Documentation provision timeline (June 2025)</w:t>
      </w:r>
    </w:p>
    <w:p>
      <w:r>
        <w:rPr>
          <w:rFonts w:ascii="Times New Roman" w:hAnsi="Times New Roman"/>
          <w:sz w:val="24"/>
        </w:rPr>
        <w:t>- JF-DAN-DOC2: Card cancellation impact assessment</w:t>
      </w:r>
    </w:p>
    <w:p>
      <w:r>
        <w:rPr>
          <w:rFonts w:ascii="Times New Roman" w:hAnsi="Times New Roman"/>
          <w:sz w:val="24"/>
        </w:rPr>
        <w:t>- JF-DAN-DOC3: System suspension notifications</w:t>
      </w:r>
    </w:p>
    <w:p>
      <w:r>
        <w:rPr>
          <w:rFonts w:ascii="Times New Roman" w:hAnsi="Times New Roman"/>
          <w:sz w:val="24"/>
        </w:rPr>
        <w:t>- JF-DAN-DOC4: Emergency restoration invoices (personal funds R50K-R75K)</w:t>
      </w:r>
    </w:p>
    <w:p>
      <w:r>
        <w:rPr>
          <w:rFonts w:ascii="Times New Roman" w:hAnsi="Times New Roman"/>
          <w:sz w:val="24"/>
        </w:rPr>
        <w:t>- JF-DAN-DOC5: Accountant confirmation of cooperation</w:t>
      </w:r>
    </w:p>
    <w:p>
      <w:r>
        <w:rPr>
          <w:rFonts w:ascii="Times New Roman" w:hAnsi="Times New Roman"/>
          <w:sz w:val="24"/>
        </w:rPr>
        <w:t>- JF-DAN-DOC6: System access logs (before/after disruption)</w:t>
      </w:r>
    </w:p>
    <w:p/>
    <w:p>
      <w:r>
        <w:rPr>
          <w:rFonts w:ascii="Times New Roman" w:hAnsi="Times New Roman"/>
          <w:sz w:val="24"/>
        </w:rPr>
      </w:r>
      <w:r>
        <w:rPr>
          <w:rFonts w:ascii="Times New Roman" w:hAnsi="Times New Roman"/>
          <w:b/>
          <w:sz w:val="24"/>
        </w:rPr>
        <w:t>JF-SAL/EAL/FSL Series (System Access Logs):</w:t>
      </w:r>
      <w:r>
        <w:rPr>
          <w:rFonts w:ascii="Times New Roman" w:hAnsi="Times New Roman"/>
          <w:sz w:val="24"/>
        </w:rPr>
      </w:r>
    </w:p>
    <w:p>
      <w:r>
        <w:rPr>
          <w:rFonts w:ascii="Times New Roman" w:hAnsi="Times New Roman"/>
          <w:sz w:val="24"/>
        </w:rPr>
        <w:t>- JF-SAL1: System access logs showing Peter's restrictions</w:t>
      </w:r>
    </w:p>
    <w:p>
      <w:r>
        <w:rPr>
          <w:rFonts w:ascii="Times New Roman" w:hAnsi="Times New Roman"/>
          <w:sz w:val="24"/>
        </w:rPr>
        <w:t>- JF-EAL1: Email access logs</w:t>
      </w:r>
    </w:p>
    <w:p>
      <w:r>
        <w:rPr>
          <w:rFonts w:ascii="Times New Roman" w:hAnsi="Times New Roman"/>
          <w:sz w:val="24"/>
        </w:rPr>
        <w:t>- JF-FSL1: Financial system logs</w:t>
      </w:r>
    </w:p>
    <w:p/>
    <w:p>
      <w:r>
        <w:rPr>
          <w:rFonts w:ascii="Times New Roman" w:hAnsi="Times New Roman"/>
          <w:sz w:val="24"/>
        </w:rPr>
      </w:r>
      <w:r>
        <w:rPr>
          <w:rFonts w:ascii="Times New Roman" w:hAnsi="Times New Roman"/>
          <w:b/>
          <w:sz w:val="24"/>
        </w:rPr>
        <w:t>JF-CORR Series (Correspondence):</w:t>
      </w:r>
      <w:r>
        <w:rPr>
          <w:rFonts w:ascii="Times New Roman" w:hAnsi="Times New Roman"/>
          <w:sz w:val="24"/>
        </w:rPr>
      </w:r>
    </w:p>
    <w:p>
      <w:r>
        <w:rPr>
          <w:rFonts w:ascii="Times New Roman" w:hAnsi="Times New Roman"/>
          <w:sz w:val="24"/>
        </w:rPr>
        <w:t>- JF-CORR1: Correspondence demonstrating Daniel's cooperation</w:t>
      </w:r>
    </w:p>
    <w:p/>
    <w:p>
      <w:pPr>
        <w:jc w:val="center"/>
      </w:pPr>
      <w:r>
        <w:rPr>
          <w:rFonts w:ascii="Times New Roman" w:hAnsi="Times New Roman"/>
          <w:sz w:val="24"/>
        </w:rPr>
        <w:t>_______________________________________________</w:t>
      </w:r>
    </w:p>
    <w:p/>
    <w:p>
      <w:r>
        <w:rPr>
          <w:rFonts w:ascii="Times New Roman" w:hAnsi="Times New Roman"/>
          <w:sz w:val="24"/>
        </w:rPr>
      </w:r>
      <w:r>
        <w:rPr>
          <w:rFonts w:ascii="Times New Roman" w:hAnsi="Times New Roman"/>
          <w:b/>
          <w:sz w:val="24"/>
        </w:rPr>
        <w:t>END OF ABRIDGED AFFIDAVIT</w:t>
      </w:r>
      <w:r>
        <w:rPr>
          <w:rFonts w:ascii="Times New Roman" w:hAnsi="Times New Roman"/>
          <w:sz w:val="24"/>
        </w:rPr>
      </w:r>
    </w:p>
    <w:p/>
    <w:p>
      <w:pPr>
        <w:jc w:val="center"/>
      </w:pPr>
      <w:r>
        <w:rPr>
          <w:rFonts w:ascii="Times New Roman" w:hAnsi="Times New Roman"/>
          <w:sz w:val="24"/>
        </w:rPr>
        <w:t>_______________________________________________</w:t>
      </w:r>
    </w:p>
    <w:p/>
    <w:p>
      <w:r>
        <w:rPr>
          <w:rFonts w:ascii="Times New Roman" w:hAnsi="Times New Roman"/>
          <w:sz w:val="24"/>
        </w:rPr>
      </w:r>
      <w:r>
        <w:rPr>
          <w:rFonts w:ascii="Times New Roman" w:hAnsi="Times New Roman"/>
          <w:b/>
          <w:sz w:val="24"/>
        </w:rPr>
        <w:t>NOTES FOR COMPLETE AFFIDAVIT (OPTION A):</w:t>
      </w:r>
      <w:r>
        <w:rPr>
          <w:rFonts w:ascii="Times New Roman" w:hAnsi="Times New Roman"/>
          <w:sz w:val="24"/>
        </w:rPr>
      </w:r>
    </w:p>
    <w:p/>
    <w:p>
      <w:r>
        <w:rPr>
          <w:rFonts w:ascii="Times New Roman" w:hAnsi="Times New Roman"/>
          <w:sz w:val="24"/>
        </w:rPr>
        <w:t>This abridged version focuses on Priority 1 (Critical) allegations:</w:t>
      </w:r>
    </w:p>
    <w:p>
      <w:r>
        <w:rPr>
          <w:rFonts w:ascii="Times New Roman" w:hAnsi="Times New Roman"/>
          <w:sz w:val="24"/>
        </w:rPr>
        <w:t>- Responsible Person regulatory crisis (AD PARA 3-3.10)</w:t>
      </w:r>
    </w:p>
    <w:p>
      <w:r>
        <w:rPr>
          <w:rFonts w:ascii="Times New Roman" w:hAnsi="Times New Roman"/>
          <w:sz w:val="24"/>
        </w:rPr>
        <w:t>- IT expense discrepancies (AD PARA 7.2-7.5)</w:t>
      </w:r>
    </w:p>
    <w:p>
      <w:r>
        <w:rPr>
          <w:rFonts w:ascii="Times New Roman" w:hAnsi="Times New Roman"/>
          <w:sz w:val="24"/>
        </w:rPr>
        <w:t>- R500K payment allegations (AD PARA 7.6, 7.7-7.8, 7.9-7.11)</w:t>
      </w:r>
    </w:p>
    <w:p>
      <w:r>
        <w:rPr>
          <w:rFonts w:ascii="Times New Roman" w:hAnsi="Times New Roman"/>
          <w:sz w:val="24"/>
        </w:rPr>
        <w:t>- Systematic financial misconduct (AD PARA 10.5-10.10.23)</w:t>
      </w:r>
    </w:p>
    <w:p/>
    <w:p>
      <w:r>
        <w:rPr>
          <w:rFonts w:ascii="Times New Roman" w:hAnsi="Times New Roman"/>
          <w:sz w:val="24"/>
        </w:rPr>
        <w:t>The complete affidavit (Option A) will additionally include:</w:t>
      </w:r>
    </w:p>
    <w:p>
      <w:r>
        <w:rPr>
          <w:rFonts w:ascii="Times New Roman" w:hAnsi="Times New Roman"/>
          <w:sz w:val="24"/>
        </w:rPr>
        <w:t>- Priority 2 (High) allegations (8 paragraphs)</w:t>
      </w:r>
    </w:p>
    <w:p>
      <w:r>
        <w:rPr>
          <w:rFonts w:ascii="Times New Roman" w:hAnsi="Times New Roman"/>
          <w:sz w:val="24"/>
        </w:rPr>
        <w:t>- Priority 3 (Medium) allegations (19 paragraphs)</w:t>
      </w:r>
    </w:p>
    <w:p>
      <w:r>
        <w:rPr>
          <w:rFonts w:ascii="Times New Roman" w:hAnsi="Times New Roman"/>
          <w:sz w:val="24"/>
        </w:rPr>
        <w:t>- Priority 4 (Low) allegations (17 paragraphs)</w:t>
      </w:r>
    </w:p>
    <w:p>
      <w:r>
        <w:rPr>
          <w:rFonts w:ascii="Times New Roman" w:hAnsi="Times New Roman"/>
          <w:sz w:val="24"/>
        </w:rPr>
        <w:t>- Priority 5 (Meaningless) allegations (1 paragraph)</w:t>
      </w:r>
    </w:p>
    <w:p>
      <w:r>
        <w:rPr>
          <w:rFonts w:ascii="Times New Roman" w:hAnsi="Times New Roman"/>
          <w:sz w:val="24"/>
        </w:rPr>
        <w:t>- Complete settlement agreement analysis</w:t>
      </w:r>
    </w:p>
    <w:p>
      <w:r>
        <w:rPr>
          <w:rFonts w:ascii="Times New Roman" w:hAnsi="Times New Roman"/>
          <w:sz w:val="24"/>
        </w:rPr>
        <w:t>- Complete trust powers analysis</w:t>
      </w:r>
    </w:p>
    <w:p>
      <w:r>
        <w:rPr>
          <w:rFonts w:ascii="Times New Roman" w:hAnsi="Times New Roman"/>
          <w:sz w:val="24"/>
        </w:rPr>
        <w:t>- Complete pattern of bad faith analysis</w:t>
      </w:r>
    </w:p>
    <w:p>
      <w:r>
        <w:rPr>
          <w:rFonts w:ascii="Times New Roman" w:hAnsi="Times New Roman"/>
          <w:sz w:val="24"/>
        </w:rPr>
        <w:t>- All supporting annexures and cross-references</w:t>
      </w:r>
    </w:p>
    <w:p/>
    <w:p>
      <w:r>
        <w:rPr>
          <w:rFonts w:ascii="Times New Roman" w:hAnsi="Times New Roman"/>
          <w:sz w:val="24"/>
        </w:rPr>
      </w:r>
      <w:r>
        <w:rPr>
          <w:rFonts w:ascii="Times New Roman" w:hAnsi="Times New Roman"/>
          <w:b/>
          <w:sz w:val="24"/>
        </w:rPr>
        <w:t>Total Expected Length: 2,500-3,000 lines (complete version)</w:t>
      </w:r>
      <w:r>
        <w:rPr>
          <w:rFonts w:ascii="Times New Roman" w:hAnsi="Times New Roman"/>
          <w:sz w:val="24"/>
        </w:rPr>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