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0B12C" w14:textId="77777777" w:rsidR="00BE6316" w:rsidRPr="00BE6316" w:rsidRDefault="00BE6316" w:rsidP="00BE6316">
      <w:pPr>
        <w:spacing w:line="480" w:lineRule="auto"/>
        <w:rPr>
          <w:rFonts w:asciiTheme="majorBidi" w:hAnsiTheme="majorBidi" w:cstheme="majorBidi"/>
        </w:rPr>
      </w:pPr>
    </w:p>
    <w:p w14:paraId="5DFBB075" w14:textId="77777777" w:rsidR="00BE6316" w:rsidRPr="00BE6316" w:rsidRDefault="00BE6316" w:rsidP="00BE6316">
      <w:pPr>
        <w:spacing w:line="480" w:lineRule="auto"/>
        <w:rPr>
          <w:rFonts w:asciiTheme="majorBidi" w:hAnsiTheme="majorBidi" w:cstheme="majorBidi"/>
        </w:rPr>
      </w:pPr>
    </w:p>
    <w:p w14:paraId="65731229" w14:textId="77777777" w:rsidR="00BE6316" w:rsidRPr="00BE6316" w:rsidRDefault="00BE6316" w:rsidP="00BE6316">
      <w:pPr>
        <w:spacing w:line="480" w:lineRule="auto"/>
        <w:rPr>
          <w:rFonts w:asciiTheme="majorBidi" w:hAnsiTheme="majorBidi" w:cstheme="majorBidi"/>
        </w:rPr>
      </w:pPr>
    </w:p>
    <w:p w14:paraId="51264F43" w14:textId="77777777" w:rsidR="00BE6316" w:rsidRPr="00BE6316" w:rsidRDefault="00BE6316" w:rsidP="00BE6316">
      <w:pPr>
        <w:spacing w:line="480" w:lineRule="auto"/>
        <w:rPr>
          <w:rFonts w:asciiTheme="majorBidi" w:hAnsiTheme="majorBidi" w:cstheme="majorBidi"/>
        </w:rPr>
      </w:pPr>
    </w:p>
    <w:p w14:paraId="4BCB4D0B" w14:textId="77777777" w:rsidR="00BE6316" w:rsidRDefault="00BE6316" w:rsidP="00BE6316">
      <w:pPr>
        <w:spacing w:line="480" w:lineRule="auto"/>
        <w:rPr>
          <w:rFonts w:asciiTheme="majorBidi" w:hAnsiTheme="majorBidi" w:cstheme="majorBidi"/>
        </w:rPr>
      </w:pPr>
    </w:p>
    <w:p w14:paraId="13B44D1C" w14:textId="77777777" w:rsidR="00491C43" w:rsidRPr="00BE6316" w:rsidRDefault="00491C43" w:rsidP="00BE6316">
      <w:pPr>
        <w:spacing w:line="480" w:lineRule="auto"/>
        <w:rPr>
          <w:rFonts w:asciiTheme="majorBidi" w:hAnsiTheme="majorBidi" w:cstheme="majorBidi"/>
        </w:rPr>
      </w:pPr>
    </w:p>
    <w:p w14:paraId="0C562B42" w14:textId="77777777" w:rsidR="00BE6316" w:rsidRPr="00BE6316" w:rsidRDefault="00BE6316" w:rsidP="00BE6316">
      <w:pPr>
        <w:spacing w:line="480" w:lineRule="auto"/>
        <w:rPr>
          <w:rFonts w:asciiTheme="majorBidi" w:hAnsiTheme="majorBidi" w:cstheme="majorBidi"/>
        </w:rPr>
      </w:pPr>
    </w:p>
    <w:p w14:paraId="1B5A6E7D" w14:textId="49B1BC7A" w:rsidR="00BE6316" w:rsidRPr="00B75BEF" w:rsidRDefault="00DC5E03" w:rsidP="00BE6316">
      <w:pPr>
        <w:spacing w:line="480" w:lineRule="auto"/>
        <w:jc w:val="center"/>
        <w:rPr>
          <w:rFonts w:asciiTheme="majorBidi" w:hAnsiTheme="majorBidi" w:cstheme="majorBidi"/>
          <w:b/>
          <w:bCs/>
        </w:rPr>
      </w:pPr>
      <w:r>
        <w:rPr>
          <w:rFonts w:asciiTheme="majorBidi" w:hAnsiTheme="majorBidi" w:cstheme="majorBidi"/>
          <w:b/>
          <w:bCs/>
        </w:rPr>
        <w:t>UMLDesign Modeling</w:t>
      </w:r>
      <w:r w:rsidR="00BE6316" w:rsidRPr="00B75BEF">
        <w:rPr>
          <w:rFonts w:asciiTheme="majorBidi" w:hAnsiTheme="majorBidi" w:cstheme="majorBidi"/>
          <w:b/>
          <w:bCs/>
        </w:rPr>
        <w:br/>
        <w:t>Corey Hanson</w:t>
      </w:r>
      <w:r w:rsidR="00BE6316" w:rsidRPr="00B75BEF">
        <w:rPr>
          <w:rFonts w:asciiTheme="majorBidi" w:hAnsiTheme="majorBidi" w:cstheme="majorBidi"/>
          <w:b/>
          <w:bCs/>
        </w:rPr>
        <w:br/>
        <w:t>University of Arizona Global Campus</w:t>
      </w:r>
      <w:r w:rsidR="00BE6316" w:rsidRPr="00B75BEF">
        <w:rPr>
          <w:rFonts w:asciiTheme="majorBidi" w:hAnsiTheme="majorBidi" w:cstheme="majorBidi"/>
          <w:b/>
          <w:bCs/>
        </w:rPr>
        <w:br/>
        <w:t>CST499: Capstone for Computer Software Technology</w:t>
      </w:r>
      <w:r w:rsidR="00BE6316" w:rsidRPr="00B75BEF">
        <w:rPr>
          <w:rFonts w:asciiTheme="majorBidi" w:hAnsiTheme="majorBidi" w:cstheme="majorBidi"/>
          <w:b/>
          <w:bCs/>
        </w:rPr>
        <w:br/>
        <w:t>Instructor: Prof. Joseph Rangitsch</w:t>
      </w:r>
      <w:r w:rsidR="00BE6316" w:rsidRPr="00B75BEF">
        <w:rPr>
          <w:rFonts w:asciiTheme="majorBidi" w:hAnsiTheme="majorBidi" w:cstheme="majorBidi"/>
          <w:b/>
          <w:bCs/>
        </w:rPr>
        <w:br/>
      </w:r>
      <w:r w:rsidR="0015732B">
        <w:rPr>
          <w:rFonts w:asciiTheme="majorBidi" w:hAnsiTheme="majorBidi" w:cstheme="majorBidi"/>
          <w:b/>
          <w:bCs/>
        </w:rPr>
        <w:t>August 13,</w:t>
      </w:r>
      <w:r w:rsidR="00BE6316" w:rsidRPr="00B75BEF">
        <w:rPr>
          <w:rFonts w:asciiTheme="majorBidi" w:hAnsiTheme="majorBidi" w:cstheme="majorBidi"/>
          <w:b/>
          <w:bCs/>
        </w:rPr>
        <w:t xml:space="preserve"> 2024</w:t>
      </w:r>
    </w:p>
    <w:p w14:paraId="30FE1C7A" w14:textId="77777777" w:rsidR="00BE6316" w:rsidRPr="00BE6316" w:rsidRDefault="00BE6316" w:rsidP="00BE6316">
      <w:pPr>
        <w:spacing w:line="480" w:lineRule="auto"/>
        <w:rPr>
          <w:rFonts w:asciiTheme="majorBidi" w:hAnsiTheme="majorBidi" w:cstheme="majorBidi"/>
        </w:rPr>
      </w:pPr>
    </w:p>
    <w:p w14:paraId="06629D53" w14:textId="77777777" w:rsidR="00BE6316" w:rsidRPr="00BE6316" w:rsidRDefault="00BE6316" w:rsidP="00BE6316">
      <w:pPr>
        <w:spacing w:line="480" w:lineRule="auto"/>
        <w:rPr>
          <w:rFonts w:asciiTheme="majorBidi" w:hAnsiTheme="majorBidi" w:cstheme="majorBidi"/>
        </w:rPr>
      </w:pPr>
    </w:p>
    <w:p w14:paraId="259AADF6" w14:textId="77777777" w:rsidR="00BE6316" w:rsidRPr="00BE6316" w:rsidRDefault="00BE6316" w:rsidP="00BE6316">
      <w:pPr>
        <w:spacing w:line="480" w:lineRule="auto"/>
        <w:rPr>
          <w:rFonts w:asciiTheme="majorBidi" w:hAnsiTheme="majorBidi" w:cstheme="majorBidi"/>
        </w:rPr>
      </w:pPr>
    </w:p>
    <w:p w14:paraId="241AE53C" w14:textId="77777777" w:rsidR="00BE6316" w:rsidRPr="00BE6316" w:rsidRDefault="00BE6316" w:rsidP="00BE6316">
      <w:pPr>
        <w:spacing w:line="480" w:lineRule="auto"/>
        <w:rPr>
          <w:rFonts w:asciiTheme="majorBidi" w:hAnsiTheme="majorBidi" w:cstheme="majorBidi"/>
        </w:rPr>
      </w:pPr>
    </w:p>
    <w:p w14:paraId="3DE295C2" w14:textId="77777777" w:rsidR="00BE6316" w:rsidRPr="00BE6316" w:rsidRDefault="00BE6316" w:rsidP="00BE6316">
      <w:pPr>
        <w:spacing w:line="480" w:lineRule="auto"/>
        <w:rPr>
          <w:rFonts w:asciiTheme="majorBidi" w:hAnsiTheme="majorBidi" w:cstheme="majorBidi"/>
        </w:rPr>
      </w:pPr>
    </w:p>
    <w:p w14:paraId="05B80EB7" w14:textId="77777777" w:rsidR="00491C43" w:rsidRDefault="00491C43" w:rsidP="00BE6316">
      <w:pPr>
        <w:spacing w:line="480" w:lineRule="auto"/>
        <w:rPr>
          <w:rFonts w:asciiTheme="majorBidi" w:hAnsiTheme="majorBidi" w:cstheme="majorBidi"/>
        </w:rPr>
      </w:pPr>
    </w:p>
    <w:p w14:paraId="6CAEA058" w14:textId="77777777" w:rsidR="00974B86" w:rsidRPr="00974B86" w:rsidRDefault="00974B86" w:rsidP="00974B86">
      <w:pPr>
        <w:spacing w:line="480" w:lineRule="auto"/>
        <w:rPr>
          <w:rFonts w:asciiTheme="majorBidi" w:hAnsiTheme="majorBidi" w:cstheme="majorBidi"/>
          <w:b/>
          <w:bCs/>
          <w:sz w:val="28"/>
          <w:szCs w:val="28"/>
        </w:rPr>
      </w:pPr>
      <w:r w:rsidRPr="00974B86">
        <w:rPr>
          <w:rFonts w:asciiTheme="majorBidi" w:hAnsiTheme="majorBidi" w:cstheme="majorBidi"/>
          <w:b/>
          <w:bCs/>
          <w:sz w:val="28"/>
          <w:szCs w:val="28"/>
        </w:rPr>
        <w:lastRenderedPageBreak/>
        <w:t>Component Testing</w:t>
      </w:r>
    </w:p>
    <w:p w14:paraId="024A4862" w14:textId="19EBC74D"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b/>
          <w:bCs/>
        </w:rPr>
        <w:t>Component Testing</w:t>
      </w:r>
      <w:r w:rsidRPr="00974B86">
        <w:rPr>
          <w:rFonts w:asciiTheme="majorBidi" w:hAnsiTheme="majorBidi" w:cstheme="majorBidi"/>
        </w:rPr>
        <w:t xml:space="preserve">, also known as unit testing, focuses on individual components or units of the software. Each unit is tested in isolation to ensure that it functions correctly. </w:t>
      </w:r>
      <w:r w:rsidR="00243672">
        <w:rPr>
          <w:rFonts w:asciiTheme="majorBidi" w:hAnsiTheme="majorBidi" w:cstheme="majorBidi"/>
        </w:rPr>
        <w:t>Developers typically perform this level of testing</w:t>
      </w:r>
      <w:r w:rsidRPr="00974B86">
        <w:rPr>
          <w:rFonts w:asciiTheme="majorBidi" w:hAnsiTheme="majorBidi" w:cstheme="majorBidi"/>
        </w:rPr>
        <w:t xml:space="preserve"> and involve writing test cases for each unit to verify its behavior. The main goal is to identify and fix defects </w:t>
      </w:r>
      <w:r w:rsidR="00243672">
        <w:rPr>
          <w:rFonts w:asciiTheme="majorBidi" w:hAnsiTheme="majorBidi" w:cstheme="majorBidi"/>
        </w:rPr>
        <w:t>early</w:t>
      </w:r>
      <w:r w:rsidRPr="00974B86">
        <w:rPr>
          <w:rFonts w:asciiTheme="majorBidi" w:hAnsiTheme="majorBidi" w:cstheme="majorBidi"/>
        </w:rPr>
        <w:t xml:space="preserve">, which helps </w:t>
      </w:r>
      <w:r w:rsidR="00243672">
        <w:rPr>
          <w:rFonts w:asciiTheme="majorBidi" w:hAnsiTheme="majorBidi" w:cstheme="majorBidi"/>
        </w:rPr>
        <w:t>reduce</w:t>
      </w:r>
      <w:r w:rsidRPr="00974B86">
        <w:rPr>
          <w:rFonts w:asciiTheme="majorBidi" w:hAnsiTheme="majorBidi" w:cstheme="majorBidi"/>
        </w:rPr>
        <w:t xml:space="preserve"> the cost and effort required for later stages of testing.</w:t>
      </w:r>
    </w:p>
    <w:p w14:paraId="76C7872E" w14:textId="609858F2"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rPr>
        <w:t xml:space="preserve">Component testing involves creating test cases that cover various scenarios, including </w:t>
      </w:r>
      <w:r w:rsidR="00DE7020">
        <w:rPr>
          <w:rFonts w:asciiTheme="majorBidi" w:hAnsiTheme="majorBidi" w:cstheme="majorBidi"/>
        </w:rPr>
        <w:t>standard</w:t>
      </w:r>
      <w:r w:rsidRPr="00974B86">
        <w:rPr>
          <w:rFonts w:asciiTheme="majorBidi" w:hAnsiTheme="majorBidi" w:cstheme="majorBidi"/>
        </w:rPr>
        <w:t xml:space="preserve">, boundary, and error conditions. By thoroughly testing each unit, developers can ensure that the basic building blocks of the software are reliable and function as intended. Automated testing tools are often used to facilitate component testing, allowing for the efficient execution of test cases and </w:t>
      </w:r>
      <w:r w:rsidR="00DE7020">
        <w:rPr>
          <w:rFonts w:asciiTheme="majorBidi" w:hAnsiTheme="majorBidi" w:cstheme="majorBidi"/>
        </w:rPr>
        <w:t>detecting</w:t>
      </w:r>
      <w:r w:rsidRPr="00974B86">
        <w:rPr>
          <w:rFonts w:asciiTheme="majorBidi" w:hAnsiTheme="majorBidi" w:cstheme="majorBidi"/>
        </w:rPr>
        <w:t xml:space="preserve"> defects.</w:t>
      </w:r>
    </w:p>
    <w:p w14:paraId="5F99D6AA" w14:textId="77777777" w:rsidR="00974B86" w:rsidRPr="00974B86" w:rsidRDefault="00974B86" w:rsidP="00974B86">
      <w:pPr>
        <w:spacing w:line="480" w:lineRule="auto"/>
        <w:rPr>
          <w:rFonts w:asciiTheme="majorBidi" w:hAnsiTheme="majorBidi" w:cstheme="majorBidi"/>
          <w:b/>
          <w:bCs/>
          <w:sz w:val="28"/>
          <w:szCs w:val="28"/>
        </w:rPr>
      </w:pPr>
      <w:r w:rsidRPr="00974B86">
        <w:rPr>
          <w:rFonts w:asciiTheme="majorBidi" w:hAnsiTheme="majorBidi" w:cstheme="majorBidi"/>
          <w:b/>
          <w:bCs/>
          <w:sz w:val="28"/>
          <w:szCs w:val="28"/>
        </w:rPr>
        <w:t>Integration Testing</w:t>
      </w:r>
    </w:p>
    <w:p w14:paraId="2BCD1858" w14:textId="77777777"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b/>
          <w:bCs/>
        </w:rPr>
        <w:t>Integration Testing </w:t>
      </w:r>
      <w:r w:rsidRPr="00974B86">
        <w:rPr>
          <w:rFonts w:asciiTheme="majorBidi" w:hAnsiTheme="majorBidi" w:cstheme="majorBidi"/>
        </w:rPr>
        <w:t>involves testing the interactions between integrated units or components. The purpose is to ensure that the integrated components work together as expected. This level of testing can be performed using various approaches, such as top-down, bottom-up, and sandwich (hybrid) integration. Integration testing helps identify issues related to the interfaces and interactions between components, which might not be evident during component testing.</w:t>
      </w:r>
    </w:p>
    <w:p w14:paraId="762BA09D" w14:textId="58F5E109"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rPr>
        <w:t xml:space="preserve">In top-down integration testing, higher-level components are tested first, followed by lower-level components. This approach allows for early validation of the system’s architecture and design. Bottom-up integration testing, on the other hand, starts with lower-level components and progresses to higher-level components. This approach </w:t>
      </w:r>
      <w:r w:rsidR="007F3A13">
        <w:rPr>
          <w:rFonts w:asciiTheme="majorBidi" w:hAnsiTheme="majorBidi" w:cstheme="majorBidi"/>
        </w:rPr>
        <w:t>helps test</w:t>
      </w:r>
      <w:r w:rsidRPr="00974B86">
        <w:rPr>
          <w:rFonts w:asciiTheme="majorBidi" w:hAnsiTheme="majorBidi" w:cstheme="majorBidi"/>
        </w:rPr>
        <w:t xml:space="preserve"> individual components before </w:t>
      </w:r>
      <w:r w:rsidRPr="00974B86">
        <w:rPr>
          <w:rFonts w:asciiTheme="majorBidi" w:hAnsiTheme="majorBidi" w:cstheme="majorBidi"/>
        </w:rPr>
        <w:lastRenderedPageBreak/>
        <w:t xml:space="preserve">integrating them into the </w:t>
      </w:r>
      <w:r w:rsidR="007F3A13">
        <w:rPr>
          <w:rFonts w:asciiTheme="majorBidi" w:hAnsiTheme="majorBidi" w:cstheme="majorBidi"/>
        </w:rPr>
        <w:t>more extensive</w:t>
      </w:r>
      <w:r w:rsidRPr="00974B86">
        <w:rPr>
          <w:rFonts w:asciiTheme="majorBidi" w:hAnsiTheme="majorBidi" w:cstheme="majorBidi"/>
        </w:rPr>
        <w:t xml:space="preserve"> system. The sandwich approach combines top-down and bottom-up techniques, providing a balanced strategy for integration testing.</w:t>
      </w:r>
    </w:p>
    <w:p w14:paraId="02BD8D2B" w14:textId="77777777" w:rsidR="00974B86" w:rsidRPr="00974B86" w:rsidRDefault="00974B86" w:rsidP="00974B86">
      <w:pPr>
        <w:spacing w:line="480" w:lineRule="auto"/>
        <w:rPr>
          <w:rFonts w:asciiTheme="majorBidi" w:hAnsiTheme="majorBidi" w:cstheme="majorBidi"/>
          <w:b/>
          <w:bCs/>
          <w:sz w:val="28"/>
          <w:szCs w:val="28"/>
        </w:rPr>
      </w:pPr>
      <w:r w:rsidRPr="00974B86">
        <w:rPr>
          <w:rFonts w:asciiTheme="majorBidi" w:hAnsiTheme="majorBidi" w:cstheme="majorBidi"/>
          <w:b/>
          <w:bCs/>
          <w:sz w:val="28"/>
          <w:szCs w:val="28"/>
        </w:rPr>
        <w:t>System Testing</w:t>
      </w:r>
    </w:p>
    <w:p w14:paraId="3CDD4DEA" w14:textId="27564331"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b/>
          <w:bCs/>
        </w:rPr>
        <w:t xml:space="preserve">System </w:t>
      </w:r>
      <w:r w:rsidR="00243672">
        <w:rPr>
          <w:rFonts w:asciiTheme="majorBidi" w:hAnsiTheme="majorBidi" w:cstheme="majorBidi"/>
          <w:b/>
          <w:bCs/>
        </w:rPr>
        <w:t>testing is conducted on the entire system</w:t>
      </w:r>
      <w:r w:rsidRPr="00974B86">
        <w:rPr>
          <w:rFonts w:asciiTheme="majorBidi" w:hAnsiTheme="majorBidi" w:cstheme="majorBidi"/>
        </w:rPr>
        <w:t xml:space="preserve">. It validates the software’s compliance with the specified requirements. This level of testing involves executing end-to-end scenarios to ensure that the system functions correctly in its entirety. System testing covers functional and non-functional aspects, such as performance, security, and usability. </w:t>
      </w:r>
      <w:r w:rsidR="00243672">
        <w:rPr>
          <w:rFonts w:asciiTheme="majorBidi" w:hAnsiTheme="majorBidi" w:cstheme="majorBidi"/>
        </w:rPr>
        <w:t>A dedicated testing team typically performs it</w:t>
      </w:r>
      <w:r w:rsidRPr="00974B86">
        <w:rPr>
          <w:rFonts w:asciiTheme="majorBidi" w:hAnsiTheme="majorBidi" w:cstheme="majorBidi"/>
        </w:rPr>
        <w:t xml:space="preserve"> and serves as a final check before the software is delivered to the end-users.</w:t>
      </w:r>
    </w:p>
    <w:p w14:paraId="1102D2B2" w14:textId="4A29F184"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rPr>
        <w:t xml:space="preserve">System testing involves creating test cases that simulate real-world usage scenarios. These test cases are designed to validate the software’s functionality, performance, and security under various conditions. </w:t>
      </w:r>
      <w:r w:rsidR="007F3A13">
        <w:rPr>
          <w:rFonts w:asciiTheme="majorBidi" w:hAnsiTheme="majorBidi" w:cstheme="majorBidi"/>
        </w:rPr>
        <w:t>Organizations can ensure that the software meets the specified requirements and performs reliably in a production environment by conducting system testing</w:t>
      </w:r>
      <w:r w:rsidRPr="00974B86">
        <w:rPr>
          <w:rFonts w:asciiTheme="majorBidi" w:hAnsiTheme="majorBidi" w:cstheme="majorBidi"/>
        </w:rPr>
        <w:t>.</w:t>
      </w:r>
    </w:p>
    <w:p w14:paraId="3459A220" w14:textId="77777777" w:rsidR="00974B86" w:rsidRPr="00974B86" w:rsidRDefault="00974B86" w:rsidP="00974B86">
      <w:pPr>
        <w:spacing w:line="480" w:lineRule="auto"/>
        <w:rPr>
          <w:rFonts w:asciiTheme="majorBidi" w:hAnsiTheme="majorBidi" w:cstheme="majorBidi"/>
          <w:b/>
          <w:bCs/>
          <w:sz w:val="28"/>
          <w:szCs w:val="28"/>
        </w:rPr>
      </w:pPr>
      <w:r w:rsidRPr="00974B86">
        <w:rPr>
          <w:rFonts w:asciiTheme="majorBidi" w:hAnsiTheme="majorBidi" w:cstheme="majorBidi"/>
          <w:b/>
          <w:bCs/>
          <w:sz w:val="28"/>
          <w:szCs w:val="28"/>
        </w:rPr>
        <w:t>Acceptance Testing</w:t>
      </w:r>
    </w:p>
    <w:p w14:paraId="6DAD6696" w14:textId="3712DAB5" w:rsidR="00974B86" w:rsidRPr="00974B86" w:rsidRDefault="00243672" w:rsidP="00974B86">
      <w:pPr>
        <w:spacing w:line="480" w:lineRule="auto"/>
        <w:rPr>
          <w:rFonts w:asciiTheme="majorBidi" w:hAnsiTheme="majorBidi" w:cstheme="majorBidi"/>
        </w:rPr>
      </w:pPr>
      <w:r>
        <w:rPr>
          <w:rFonts w:asciiTheme="majorBidi" w:hAnsiTheme="majorBidi" w:cstheme="majorBidi"/>
          <w:b/>
          <w:bCs/>
        </w:rPr>
        <w:t>End-users or stakeholders conduct Acceptance Testing</w:t>
      </w:r>
      <w:r w:rsidR="00974B86" w:rsidRPr="00974B86">
        <w:rPr>
          <w:rFonts w:asciiTheme="majorBidi" w:hAnsiTheme="majorBidi" w:cstheme="majorBidi"/>
        </w:rPr>
        <w:t xml:space="preserve"> to determine if the software meets their needs and requirements. This level of testing is the final step before the software is released. Acceptance testing can be divided into user acceptance testing (UAT) and operational acceptance testing (OAT). UAT focuses on validating the software against user requirements, while OAT ensures the software is ready for deployment and operation. Successful completion of acceptance testing indicates that the software is ready for production use.</w:t>
      </w:r>
    </w:p>
    <w:p w14:paraId="304574D7" w14:textId="4F176FCC"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rPr>
        <w:t xml:space="preserve">User acceptance testing involves end-users executing test cases that reflect their typical usage scenarios. This testing helps ensure that the software meets their expectations and requirements. </w:t>
      </w:r>
      <w:r w:rsidRPr="00974B86">
        <w:rPr>
          <w:rFonts w:asciiTheme="majorBidi" w:hAnsiTheme="majorBidi" w:cstheme="majorBidi"/>
        </w:rPr>
        <w:lastRenderedPageBreak/>
        <w:t>O</w:t>
      </w:r>
      <w:r w:rsidR="007F3A13">
        <w:rPr>
          <w:rFonts w:asciiTheme="majorBidi" w:hAnsiTheme="majorBidi" w:cstheme="majorBidi"/>
        </w:rPr>
        <w:t>n the other hand, operational acceptance testing</w:t>
      </w:r>
      <w:r w:rsidRPr="00974B86">
        <w:rPr>
          <w:rFonts w:asciiTheme="majorBidi" w:hAnsiTheme="majorBidi" w:cstheme="majorBidi"/>
        </w:rPr>
        <w:t xml:space="preserve"> focuses on validating the software’s readiness for deployment. This includes testing aspects such as backup and recovery, installation procedures, and system performance under load.</w:t>
      </w:r>
    </w:p>
    <w:p w14:paraId="73A028C1" w14:textId="77777777" w:rsidR="00974B86" w:rsidRPr="00974B86" w:rsidRDefault="00974B86" w:rsidP="00974B86">
      <w:pPr>
        <w:spacing w:line="480" w:lineRule="auto"/>
        <w:rPr>
          <w:rFonts w:asciiTheme="majorBidi" w:hAnsiTheme="majorBidi" w:cstheme="majorBidi"/>
          <w:b/>
          <w:bCs/>
          <w:sz w:val="28"/>
          <w:szCs w:val="28"/>
        </w:rPr>
      </w:pPr>
      <w:r w:rsidRPr="00974B86">
        <w:rPr>
          <w:rFonts w:asciiTheme="majorBidi" w:hAnsiTheme="majorBidi" w:cstheme="majorBidi"/>
          <w:b/>
          <w:bCs/>
          <w:sz w:val="28"/>
          <w:szCs w:val="28"/>
        </w:rPr>
        <w:t>Conclusion</w:t>
      </w:r>
    </w:p>
    <w:p w14:paraId="62486D58" w14:textId="77777777" w:rsidR="00974B86" w:rsidRPr="00974B86" w:rsidRDefault="00974B86" w:rsidP="00974B86">
      <w:pPr>
        <w:spacing w:line="480" w:lineRule="auto"/>
        <w:rPr>
          <w:rFonts w:asciiTheme="majorBidi" w:hAnsiTheme="majorBidi" w:cstheme="majorBidi"/>
        </w:rPr>
      </w:pPr>
      <w:r w:rsidRPr="00974B86">
        <w:rPr>
          <w:rFonts w:asciiTheme="majorBidi" w:hAnsiTheme="majorBidi" w:cstheme="majorBidi"/>
        </w:rPr>
        <w:t>Each level of testing plays a crucial role in ensuring the quality and reliability of the software. Component testing helps identify defects early, integration testing ensures proper interaction between components, system testing validates the entire system, and acceptance testing confirms that the software meets user requirements. By following these levels of testing, organizations can deliver high-quality software that meets the needs of its users.</w:t>
      </w:r>
    </w:p>
    <w:p w14:paraId="04B53F7E" w14:textId="77777777" w:rsidR="00F25D5C" w:rsidRDefault="00F25D5C" w:rsidP="00974B86">
      <w:pPr>
        <w:spacing w:line="480" w:lineRule="auto"/>
        <w:rPr>
          <w:rFonts w:asciiTheme="majorBidi" w:hAnsiTheme="majorBidi" w:cstheme="majorBidi"/>
        </w:rPr>
      </w:pPr>
    </w:p>
    <w:p w14:paraId="26CCF474" w14:textId="77777777" w:rsidR="00F25D5C" w:rsidRDefault="00F25D5C" w:rsidP="00974B86">
      <w:pPr>
        <w:spacing w:line="480" w:lineRule="auto"/>
        <w:rPr>
          <w:rFonts w:asciiTheme="majorBidi" w:hAnsiTheme="majorBidi" w:cstheme="majorBidi"/>
        </w:rPr>
      </w:pPr>
    </w:p>
    <w:p w14:paraId="4073463C" w14:textId="77777777" w:rsidR="00F25D5C" w:rsidRDefault="00F25D5C" w:rsidP="00974B86">
      <w:pPr>
        <w:spacing w:line="480" w:lineRule="auto"/>
        <w:rPr>
          <w:rFonts w:asciiTheme="majorBidi" w:hAnsiTheme="majorBidi" w:cstheme="majorBidi"/>
        </w:rPr>
      </w:pPr>
    </w:p>
    <w:p w14:paraId="1C45D162" w14:textId="77777777" w:rsidR="00F25D5C" w:rsidRDefault="00F25D5C" w:rsidP="00974B86">
      <w:pPr>
        <w:spacing w:line="480" w:lineRule="auto"/>
        <w:rPr>
          <w:rFonts w:asciiTheme="majorBidi" w:hAnsiTheme="majorBidi" w:cstheme="majorBidi"/>
        </w:rPr>
      </w:pPr>
    </w:p>
    <w:p w14:paraId="367BCB45" w14:textId="77777777" w:rsidR="00F25D5C" w:rsidRDefault="00F25D5C" w:rsidP="00974B86">
      <w:pPr>
        <w:spacing w:line="480" w:lineRule="auto"/>
        <w:rPr>
          <w:rFonts w:asciiTheme="majorBidi" w:hAnsiTheme="majorBidi" w:cstheme="majorBidi"/>
        </w:rPr>
      </w:pPr>
    </w:p>
    <w:p w14:paraId="01667025" w14:textId="77777777" w:rsidR="00F25D5C" w:rsidRDefault="00F25D5C" w:rsidP="00974B86">
      <w:pPr>
        <w:spacing w:line="480" w:lineRule="auto"/>
        <w:rPr>
          <w:rFonts w:asciiTheme="majorBidi" w:hAnsiTheme="majorBidi" w:cstheme="majorBidi"/>
        </w:rPr>
      </w:pPr>
    </w:p>
    <w:p w14:paraId="6D793DB1" w14:textId="77777777" w:rsidR="00F25D5C" w:rsidRDefault="00F25D5C" w:rsidP="00974B86">
      <w:pPr>
        <w:spacing w:line="480" w:lineRule="auto"/>
        <w:rPr>
          <w:rFonts w:asciiTheme="majorBidi" w:hAnsiTheme="majorBidi" w:cstheme="majorBidi"/>
        </w:rPr>
      </w:pPr>
    </w:p>
    <w:p w14:paraId="4E240A6C" w14:textId="77777777" w:rsidR="00F25D5C" w:rsidRDefault="00F25D5C" w:rsidP="00974B86">
      <w:pPr>
        <w:spacing w:line="480" w:lineRule="auto"/>
        <w:rPr>
          <w:rFonts w:asciiTheme="majorBidi" w:hAnsiTheme="majorBidi" w:cstheme="majorBidi"/>
        </w:rPr>
      </w:pPr>
    </w:p>
    <w:p w14:paraId="5A8208F6" w14:textId="77777777" w:rsidR="00F25D5C" w:rsidRDefault="00F25D5C" w:rsidP="00974B86">
      <w:pPr>
        <w:spacing w:line="480" w:lineRule="auto"/>
        <w:rPr>
          <w:rFonts w:asciiTheme="majorBidi" w:hAnsiTheme="majorBidi" w:cstheme="majorBidi"/>
        </w:rPr>
      </w:pPr>
    </w:p>
    <w:p w14:paraId="4CA30304" w14:textId="77777777" w:rsidR="00101CA6" w:rsidRDefault="00101CA6" w:rsidP="00974B86">
      <w:pPr>
        <w:spacing w:line="480" w:lineRule="auto"/>
        <w:rPr>
          <w:rFonts w:asciiTheme="majorBidi" w:hAnsiTheme="majorBidi" w:cstheme="majorBidi"/>
        </w:rPr>
      </w:pPr>
    </w:p>
    <w:p w14:paraId="2E69C621" w14:textId="77777777" w:rsidR="00101CA6" w:rsidRDefault="00101CA6" w:rsidP="00974B86">
      <w:pPr>
        <w:spacing w:line="480" w:lineRule="auto"/>
        <w:rPr>
          <w:rFonts w:asciiTheme="majorBidi" w:hAnsiTheme="majorBidi" w:cstheme="majorBidi"/>
        </w:rPr>
      </w:pPr>
    </w:p>
    <w:p w14:paraId="306620A7" w14:textId="24B77E02" w:rsidR="00F25D5C" w:rsidRDefault="00974B86" w:rsidP="00974B86">
      <w:pPr>
        <w:spacing w:line="480" w:lineRule="auto"/>
        <w:rPr>
          <w:rFonts w:asciiTheme="majorBidi" w:hAnsiTheme="majorBidi" w:cstheme="majorBidi"/>
        </w:rPr>
      </w:pPr>
      <w:r w:rsidRPr="00974B86">
        <w:rPr>
          <w:rFonts w:asciiTheme="majorBidi" w:hAnsiTheme="majorBidi" w:cstheme="majorBidi"/>
        </w:rPr>
        <w:lastRenderedPageBreak/>
        <w:t xml:space="preserve">Reference: </w:t>
      </w:r>
    </w:p>
    <w:p w14:paraId="0F97C547" w14:textId="57B0B03E" w:rsidR="00974B86" w:rsidRPr="00974B86" w:rsidRDefault="00974B86" w:rsidP="00F25D5C">
      <w:pPr>
        <w:spacing w:line="480" w:lineRule="auto"/>
        <w:ind w:left="720" w:hanging="720"/>
        <w:rPr>
          <w:rFonts w:asciiTheme="majorBidi" w:hAnsiTheme="majorBidi" w:cstheme="majorBidi"/>
        </w:rPr>
      </w:pPr>
      <w:r w:rsidRPr="00974B86">
        <w:rPr>
          <w:rFonts w:asciiTheme="majorBidi" w:hAnsiTheme="majorBidi" w:cstheme="majorBidi"/>
        </w:rPr>
        <w:t>Tsui, F., Karam, O., &amp; Bernal, B. (2018). </w:t>
      </w:r>
      <w:r w:rsidRPr="00974B86">
        <w:rPr>
          <w:rFonts w:asciiTheme="majorBidi" w:hAnsiTheme="majorBidi" w:cstheme="majorBidi"/>
          <w:i/>
          <w:iCs/>
        </w:rPr>
        <w:t>Essentials of software engineering</w:t>
      </w:r>
      <w:r w:rsidRPr="00974B86">
        <w:rPr>
          <w:rFonts w:asciiTheme="majorBidi" w:hAnsiTheme="majorBidi" w:cstheme="majorBidi"/>
        </w:rPr>
        <w:t> (4th ed.). Jones &amp; Bartlett Learning.</w:t>
      </w:r>
    </w:p>
    <w:p w14:paraId="4D33D13F" w14:textId="77777777" w:rsidR="0015732B" w:rsidRDefault="0015732B" w:rsidP="00BE6316">
      <w:pPr>
        <w:spacing w:line="480" w:lineRule="auto"/>
        <w:rPr>
          <w:rFonts w:asciiTheme="majorBidi" w:hAnsiTheme="majorBidi" w:cstheme="majorBidi"/>
        </w:rPr>
      </w:pPr>
    </w:p>
    <w:p w14:paraId="54BB25CF" w14:textId="77777777" w:rsidR="00101CA6" w:rsidRDefault="00101CA6" w:rsidP="00BE6316">
      <w:pPr>
        <w:spacing w:line="480" w:lineRule="auto"/>
        <w:rPr>
          <w:rFonts w:asciiTheme="majorBidi" w:hAnsiTheme="majorBidi" w:cstheme="majorBidi"/>
        </w:rPr>
      </w:pPr>
    </w:p>
    <w:p w14:paraId="4D4D33C8" w14:textId="77777777" w:rsidR="00101CA6" w:rsidRDefault="00101CA6" w:rsidP="00BE6316">
      <w:pPr>
        <w:spacing w:line="480" w:lineRule="auto"/>
        <w:rPr>
          <w:rFonts w:asciiTheme="majorBidi" w:hAnsiTheme="majorBidi" w:cstheme="majorBidi"/>
        </w:rPr>
      </w:pPr>
    </w:p>
    <w:p w14:paraId="1320E32C" w14:textId="77777777" w:rsidR="00101CA6" w:rsidRDefault="00101CA6" w:rsidP="00BE6316">
      <w:pPr>
        <w:spacing w:line="480" w:lineRule="auto"/>
        <w:rPr>
          <w:rFonts w:asciiTheme="majorBidi" w:hAnsiTheme="majorBidi" w:cstheme="majorBidi"/>
        </w:rPr>
      </w:pPr>
    </w:p>
    <w:p w14:paraId="79836554" w14:textId="77777777" w:rsidR="00101CA6" w:rsidRDefault="00101CA6" w:rsidP="00BE6316">
      <w:pPr>
        <w:spacing w:line="480" w:lineRule="auto"/>
        <w:rPr>
          <w:rFonts w:asciiTheme="majorBidi" w:hAnsiTheme="majorBidi" w:cstheme="majorBidi"/>
        </w:rPr>
      </w:pPr>
    </w:p>
    <w:p w14:paraId="00DB58FB" w14:textId="77777777" w:rsidR="00101CA6" w:rsidRDefault="00101CA6" w:rsidP="00BE6316">
      <w:pPr>
        <w:spacing w:line="480" w:lineRule="auto"/>
        <w:rPr>
          <w:rFonts w:asciiTheme="majorBidi" w:hAnsiTheme="majorBidi" w:cstheme="majorBidi"/>
        </w:rPr>
      </w:pPr>
    </w:p>
    <w:p w14:paraId="35DF8B34" w14:textId="77777777" w:rsidR="00101CA6" w:rsidRDefault="00101CA6" w:rsidP="00BE6316">
      <w:pPr>
        <w:spacing w:line="480" w:lineRule="auto"/>
        <w:rPr>
          <w:rFonts w:asciiTheme="majorBidi" w:hAnsiTheme="majorBidi" w:cstheme="majorBidi"/>
        </w:rPr>
      </w:pPr>
    </w:p>
    <w:p w14:paraId="093B3B9D" w14:textId="77777777" w:rsidR="00101CA6" w:rsidRDefault="00101CA6" w:rsidP="00BE6316">
      <w:pPr>
        <w:spacing w:line="480" w:lineRule="auto"/>
        <w:rPr>
          <w:rFonts w:asciiTheme="majorBidi" w:hAnsiTheme="majorBidi" w:cstheme="majorBidi"/>
        </w:rPr>
      </w:pPr>
    </w:p>
    <w:p w14:paraId="5917FFB0" w14:textId="77777777" w:rsidR="00101CA6" w:rsidRDefault="00101CA6" w:rsidP="00BE6316">
      <w:pPr>
        <w:spacing w:line="480" w:lineRule="auto"/>
        <w:rPr>
          <w:rFonts w:asciiTheme="majorBidi" w:hAnsiTheme="majorBidi" w:cstheme="majorBidi"/>
        </w:rPr>
      </w:pPr>
    </w:p>
    <w:p w14:paraId="3A4D69AF" w14:textId="77777777" w:rsidR="00101CA6" w:rsidRDefault="00101CA6" w:rsidP="00BE6316">
      <w:pPr>
        <w:spacing w:line="480" w:lineRule="auto"/>
        <w:rPr>
          <w:rFonts w:asciiTheme="majorBidi" w:hAnsiTheme="majorBidi" w:cstheme="majorBidi"/>
        </w:rPr>
      </w:pPr>
    </w:p>
    <w:p w14:paraId="0A86BF82" w14:textId="77777777" w:rsidR="00101CA6" w:rsidRDefault="00101CA6" w:rsidP="00BE6316">
      <w:pPr>
        <w:spacing w:line="480" w:lineRule="auto"/>
        <w:rPr>
          <w:rFonts w:asciiTheme="majorBidi" w:hAnsiTheme="majorBidi" w:cstheme="majorBidi"/>
        </w:rPr>
      </w:pPr>
    </w:p>
    <w:p w14:paraId="7F21D98A" w14:textId="77777777" w:rsidR="00101CA6" w:rsidRDefault="00101CA6" w:rsidP="00BE6316">
      <w:pPr>
        <w:spacing w:line="480" w:lineRule="auto"/>
        <w:rPr>
          <w:rFonts w:asciiTheme="majorBidi" w:hAnsiTheme="majorBidi" w:cstheme="majorBidi"/>
        </w:rPr>
      </w:pPr>
    </w:p>
    <w:p w14:paraId="29E163C9" w14:textId="77777777" w:rsidR="00101CA6" w:rsidRDefault="00101CA6" w:rsidP="00BE6316">
      <w:pPr>
        <w:spacing w:line="480" w:lineRule="auto"/>
        <w:rPr>
          <w:rFonts w:asciiTheme="majorBidi" w:hAnsiTheme="majorBidi" w:cstheme="majorBidi"/>
        </w:rPr>
      </w:pPr>
    </w:p>
    <w:p w14:paraId="7F48C0DC" w14:textId="77777777" w:rsidR="00101CA6" w:rsidRDefault="00101CA6" w:rsidP="00BE6316">
      <w:pPr>
        <w:spacing w:line="480" w:lineRule="auto"/>
        <w:rPr>
          <w:rFonts w:asciiTheme="majorBidi" w:hAnsiTheme="majorBidi" w:cstheme="majorBidi"/>
        </w:rPr>
      </w:pPr>
    </w:p>
    <w:p w14:paraId="30C47435" w14:textId="77777777" w:rsidR="00101CA6" w:rsidRDefault="00101CA6" w:rsidP="00BE6316">
      <w:pPr>
        <w:spacing w:line="480" w:lineRule="auto"/>
        <w:rPr>
          <w:rFonts w:asciiTheme="majorBidi" w:hAnsiTheme="majorBidi" w:cstheme="majorBidi"/>
        </w:rPr>
      </w:pPr>
    </w:p>
    <w:p w14:paraId="65B1F3C3" w14:textId="77777777" w:rsidR="00101CA6" w:rsidRDefault="00101CA6" w:rsidP="00BE6316">
      <w:pPr>
        <w:spacing w:line="480" w:lineRule="auto"/>
        <w:rPr>
          <w:rFonts w:asciiTheme="majorBidi" w:hAnsiTheme="majorBidi" w:cstheme="majorBidi"/>
        </w:rPr>
      </w:pPr>
    </w:p>
    <w:p w14:paraId="418753DC" w14:textId="12B2079D" w:rsidR="00101CA6" w:rsidRDefault="00101CA6" w:rsidP="00BE6316">
      <w:pPr>
        <w:spacing w:line="480" w:lineRule="auto"/>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58240" behindDoc="0" locked="0" layoutInCell="1" allowOverlap="1" wp14:anchorId="52DADE63" wp14:editId="715C3920">
            <wp:simplePos x="914400" y="914400"/>
            <wp:positionH relativeFrom="margin">
              <wp:align>center</wp:align>
            </wp:positionH>
            <wp:positionV relativeFrom="margin">
              <wp:align>center</wp:align>
            </wp:positionV>
            <wp:extent cx="3848100" cy="8229600"/>
            <wp:effectExtent l="0" t="0" r="0" b="0"/>
            <wp:wrapSquare wrapText="bothSides"/>
            <wp:docPr id="923174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74603"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8100" cy="8229600"/>
                    </a:xfrm>
                    <a:prstGeom prst="rect">
                      <a:avLst/>
                    </a:prstGeom>
                  </pic:spPr>
                </pic:pic>
              </a:graphicData>
            </a:graphic>
          </wp:anchor>
        </w:drawing>
      </w:r>
    </w:p>
    <w:sectPr w:rsidR="00101CA6" w:rsidSect="00BE631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6883B" w14:textId="77777777" w:rsidR="00595741" w:rsidRDefault="00595741" w:rsidP="00BE6316">
      <w:pPr>
        <w:spacing w:after="0" w:line="240" w:lineRule="auto"/>
      </w:pPr>
      <w:r>
        <w:separator/>
      </w:r>
    </w:p>
  </w:endnote>
  <w:endnote w:type="continuationSeparator" w:id="0">
    <w:p w14:paraId="4684C49F" w14:textId="77777777" w:rsidR="00595741" w:rsidRDefault="00595741" w:rsidP="00BE6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1D0E7" w14:textId="77777777" w:rsidR="00595741" w:rsidRDefault="00595741" w:rsidP="00BE6316">
      <w:pPr>
        <w:spacing w:after="0" w:line="240" w:lineRule="auto"/>
      </w:pPr>
      <w:r>
        <w:separator/>
      </w:r>
    </w:p>
  </w:footnote>
  <w:footnote w:type="continuationSeparator" w:id="0">
    <w:p w14:paraId="5E5B9FD4" w14:textId="77777777" w:rsidR="00595741" w:rsidRDefault="00595741" w:rsidP="00BE6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888846"/>
      <w:docPartObj>
        <w:docPartGallery w:val="Page Numbers (Top of Page)"/>
        <w:docPartUnique/>
      </w:docPartObj>
    </w:sdtPr>
    <w:sdtEndPr>
      <w:rPr>
        <w:noProof/>
      </w:rPr>
    </w:sdtEndPr>
    <w:sdtContent>
      <w:p w14:paraId="373AF99F" w14:textId="2753C628" w:rsidR="00BE6316" w:rsidRDefault="00BE63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65AEA3" w14:textId="4C002DD0" w:rsidR="00BE6316" w:rsidRDefault="00DC5E03">
    <w:pPr>
      <w:pStyle w:val="Header"/>
    </w:pPr>
    <w:r>
      <w:rPr>
        <w:rFonts w:asciiTheme="majorBidi" w:hAnsiTheme="majorBidi" w:cstheme="majorBidi"/>
      </w:rPr>
      <w:t>UMLDesign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B9B"/>
    <w:multiLevelType w:val="multilevel"/>
    <w:tmpl w:val="E0FC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81F51"/>
    <w:multiLevelType w:val="multilevel"/>
    <w:tmpl w:val="38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472EA"/>
    <w:multiLevelType w:val="multilevel"/>
    <w:tmpl w:val="A85E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E378C"/>
    <w:multiLevelType w:val="multilevel"/>
    <w:tmpl w:val="70F4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40228"/>
    <w:multiLevelType w:val="multilevel"/>
    <w:tmpl w:val="DC4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B71AE"/>
    <w:multiLevelType w:val="multilevel"/>
    <w:tmpl w:val="EAB0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E6981"/>
    <w:multiLevelType w:val="multilevel"/>
    <w:tmpl w:val="9AB0B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06874"/>
    <w:multiLevelType w:val="multilevel"/>
    <w:tmpl w:val="0CA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13BCD"/>
    <w:multiLevelType w:val="multilevel"/>
    <w:tmpl w:val="CDFE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735818">
    <w:abstractNumId w:val="1"/>
  </w:num>
  <w:num w:numId="2" w16cid:durableId="2107918141">
    <w:abstractNumId w:val="0"/>
  </w:num>
  <w:num w:numId="3" w16cid:durableId="215624564">
    <w:abstractNumId w:val="3"/>
  </w:num>
  <w:num w:numId="4" w16cid:durableId="1263563429">
    <w:abstractNumId w:val="4"/>
  </w:num>
  <w:num w:numId="5" w16cid:durableId="426924422">
    <w:abstractNumId w:val="7"/>
  </w:num>
  <w:num w:numId="6" w16cid:durableId="767383539">
    <w:abstractNumId w:val="2"/>
  </w:num>
  <w:num w:numId="7" w16cid:durableId="560676690">
    <w:abstractNumId w:val="5"/>
  </w:num>
  <w:num w:numId="8" w16cid:durableId="1416053703">
    <w:abstractNumId w:val="6"/>
  </w:num>
  <w:num w:numId="9" w16cid:durableId="79638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O3MLMwNLM0tzAxtrBU0lEKTi0uzszPAykwqQUA0npOqywAAAA="/>
  </w:docVars>
  <w:rsids>
    <w:rsidRoot w:val="00BE6316"/>
    <w:rsid w:val="000026A8"/>
    <w:rsid w:val="00101CA6"/>
    <w:rsid w:val="00114C24"/>
    <w:rsid w:val="0015732B"/>
    <w:rsid w:val="001908B6"/>
    <w:rsid w:val="001D47E4"/>
    <w:rsid w:val="00243672"/>
    <w:rsid w:val="00367940"/>
    <w:rsid w:val="00491C43"/>
    <w:rsid w:val="004D3569"/>
    <w:rsid w:val="0053743D"/>
    <w:rsid w:val="00595741"/>
    <w:rsid w:val="0068460E"/>
    <w:rsid w:val="006E7F11"/>
    <w:rsid w:val="007B33C2"/>
    <w:rsid w:val="007F3A13"/>
    <w:rsid w:val="00890D7C"/>
    <w:rsid w:val="00974B86"/>
    <w:rsid w:val="00B45956"/>
    <w:rsid w:val="00B75BEF"/>
    <w:rsid w:val="00BE6316"/>
    <w:rsid w:val="00C07695"/>
    <w:rsid w:val="00C263AA"/>
    <w:rsid w:val="00DC5E03"/>
    <w:rsid w:val="00DC61E8"/>
    <w:rsid w:val="00DE7020"/>
    <w:rsid w:val="00E07632"/>
    <w:rsid w:val="00E664F3"/>
    <w:rsid w:val="00E74782"/>
    <w:rsid w:val="00F25D5C"/>
    <w:rsid w:val="00F307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09FBE"/>
  <w15:chartTrackingRefBased/>
  <w15:docId w15:val="{4F1C5C3C-0F27-477E-846E-CC7798FE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316"/>
    <w:rPr>
      <w:rFonts w:eastAsiaTheme="majorEastAsia" w:cstheme="majorBidi"/>
      <w:color w:val="272727" w:themeColor="text1" w:themeTint="D8"/>
    </w:rPr>
  </w:style>
  <w:style w:type="paragraph" w:styleId="Title">
    <w:name w:val="Title"/>
    <w:basedOn w:val="Normal"/>
    <w:next w:val="Normal"/>
    <w:link w:val="TitleChar"/>
    <w:uiPriority w:val="10"/>
    <w:qFormat/>
    <w:rsid w:val="00BE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316"/>
    <w:pPr>
      <w:spacing w:before="160"/>
      <w:jc w:val="center"/>
    </w:pPr>
    <w:rPr>
      <w:i/>
      <w:iCs/>
      <w:color w:val="404040" w:themeColor="text1" w:themeTint="BF"/>
    </w:rPr>
  </w:style>
  <w:style w:type="character" w:customStyle="1" w:styleId="QuoteChar">
    <w:name w:val="Quote Char"/>
    <w:basedOn w:val="DefaultParagraphFont"/>
    <w:link w:val="Quote"/>
    <w:uiPriority w:val="29"/>
    <w:rsid w:val="00BE6316"/>
    <w:rPr>
      <w:i/>
      <w:iCs/>
      <w:color w:val="404040" w:themeColor="text1" w:themeTint="BF"/>
    </w:rPr>
  </w:style>
  <w:style w:type="paragraph" w:styleId="ListParagraph">
    <w:name w:val="List Paragraph"/>
    <w:basedOn w:val="Normal"/>
    <w:uiPriority w:val="34"/>
    <w:qFormat/>
    <w:rsid w:val="00BE6316"/>
    <w:pPr>
      <w:ind w:left="720"/>
      <w:contextualSpacing/>
    </w:pPr>
  </w:style>
  <w:style w:type="character" w:styleId="IntenseEmphasis">
    <w:name w:val="Intense Emphasis"/>
    <w:basedOn w:val="DefaultParagraphFont"/>
    <w:uiPriority w:val="21"/>
    <w:qFormat/>
    <w:rsid w:val="00BE6316"/>
    <w:rPr>
      <w:i/>
      <w:iCs/>
      <w:color w:val="0F4761" w:themeColor="accent1" w:themeShade="BF"/>
    </w:rPr>
  </w:style>
  <w:style w:type="paragraph" w:styleId="IntenseQuote">
    <w:name w:val="Intense Quote"/>
    <w:basedOn w:val="Normal"/>
    <w:next w:val="Normal"/>
    <w:link w:val="IntenseQuoteChar"/>
    <w:uiPriority w:val="30"/>
    <w:qFormat/>
    <w:rsid w:val="00BE6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316"/>
    <w:rPr>
      <w:i/>
      <w:iCs/>
      <w:color w:val="0F4761" w:themeColor="accent1" w:themeShade="BF"/>
    </w:rPr>
  </w:style>
  <w:style w:type="character" w:styleId="IntenseReference">
    <w:name w:val="Intense Reference"/>
    <w:basedOn w:val="DefaultParagraphFont"/>
    <w:uiPriority w:val="32"/>
    <w:qFormat/>
    <w:rsid w:val="00BE6316"/>
    <w:rPr>
      <w:b/>
      <w:bCs/>
      <w:smallCaps/>
      <w:color w:val="0F4761" w:themeColor="accent1" w:themeShade="BF"/>
      <w:spacing w:val="5"/>
    </w:rPr>
  </w:style>
  <w:style w:type="character" w:styleId="Hyperlink">
    <w:name w:val="Hyperlink"/>
    <w:basedOn w:val="DefaultParagraphFont"/>
    <w:uiPriority w:val="99"/>
    <w:unhideWhenUsed/>
    <w:rsid w:val="00BE6316"/>
    <w:rPr>
      <w:color w:val="467886" w:themeColor="hyperlink"/>
      <w:u w:val="single"/>
    </w:rPr>
  </w:style>
  <w:style w:type="character" w:styleId="UnresolvedMention">
    <w:name w:val="Unresolved Mention"/>
    <w:basedOn w:val="DefaultParagraphFont"/>
    <w:uiPriority w:val="99"/>
    <w:semiHidden/>
    <w:unhideWhenUsed/>
    <w:rsid w:val="00BE6316"/>
    <w:rPr>
      <w:color w:val="605E5C"/>
      <w:shd w:val="clear" w:color="auto" w:fill="E1DFDD"/>
    </w:rPr>
  </w:style>
  <w:style w:type="character" w:styleId="Emphasis">
    <w:name w:val="Emphasis"/>
    <w:basedOn w:val="DefaultParagraphFont"/>
    <w:uiPriority w:val="20"/>
    <w:qFormat/>
    <w:rsid w:val="00BE6316"/>
    <w:rPr>
      <w:i/>
      <w:iCs/>
    </w:rPr>
  </w:style>
  <w:style w:type="paragraph" w:styleId="Header">
    <w:name w:val="header"/>
    <w:basedOn w:val="Normal"/>
    <w:link w:val="HeaderChar"/>
    <w:uiPriority w:val="99"/>
    <w:unhideWhenUsed/>
    <w:rsid w:val="00BE6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16"/>
  </w:style>
  <w:style w:type="paragraph" w:styleId="Footer">
    <w:name w:val="footer"/>
    <w:basedOn w:val="Normal"/>
    <w:link w:val="FooterChar"/>
    <w:uiPriority w:val="99"/>
    <w:unhideWhenUsed/>
    <w:rsid w:val="00BE6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99349">
      <w:bodyDiv w:val="1"/>
      <w:marLeft w:val="0"/>
      <w:marRight w:val="0"/>
      <w:marTop w:val="0"/>
      <w:marBottom w:val="0"/>
      <w:divBdr>
        <w:top w:val="none" w:sz="0" w:space="0" w:color="auto"/>
        <w:left w:val="none" w:sz="0" w:space="0" w:color="auto"/>
        <w:bottom w:val="none" w:sz="0" w:space="0" w:color="auto"/>
        <w:right w:val="none" w:sz="0" w:space="0" w:color="auto"/>
      </w:divBdr>
      <w:divsChild>
        <w:div w:id="825364820">
          <w:marLeft w:val="0"/>
          <w:marRight w:val="0"/>
          <w:marTop w:val="0"/>
          <w:marBottom w:val="0"/>
          <w:divBdr>
            <w:top w:val="none" w:sz="0" w:space="0" w:color="auto"/>
            <w:left w:val="none" w:sz="0" w:space="0" w:color="auto"/>
            <w:bottom w:val="none" w:sz="0" w:space="0" w:color="auto"/>
            <w:right w:val="none" w:sz="0" w:space="0" w:color="auto"/>
          </w:divBdr>
          <w:divsChild>
            <w:div w:id="551386225">
              <w:marLeft w:val="0"/>
              <w:marRight w:val="0"/>
              <w:marTop w:val="0"/>
              <w:marBottom w:val="0"/>
              <w:divBdr>
                <w:top w:val="none" w:sz="0" w:space="0" w:color="auto"/>
                <w:left w:val="none" w:sz="0" w:space="0" w:color="auto"/>
                <w:bottom w:val="none" w:sz="0" w:space="0" w:color="auto"/>
                <w:right w:val="none" w:sz="0" w:space="0" w:color="auto"/>
              </w:divBdr>
              <w:divsChild>
                <w:div w:id="257838563">
                  <w:marLeft w:val="0"/>
                  <w:marRight w:val="0"/>
                  <w:marTop w:val="0"/>
                  <w:marBottom w:val="0"/>
                  <w:divBdr>
                    <w:top w:val="none" w:sz="0" w:space="0" w:color="auto"/>
                    <w:left w:val="none" w:sz="0" w:space="0" w:color="auto"/>
                    <w:bottom w:val="none" w:sz="0" w:space="0" w:color="auto"/>
                    <w:right w:val="none" w:sz="0" w:space="0" w:color="auto"/>
                  </w:divBdr>
                  <w:divsChild>
                    <w:div w:id="16201381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4326867">
          <w:marLeft w:val="0"/>
          <w:marRight w:val="0"/>
          <w:marTop w:val="0"/>
          <w:marBottom w:val="0"/>
          <w:divBdr>
            <w:top w:val="none" w:sz="0" w:space="0" w:color="auto"/>
            <w:left w:val="none" w:sz="0" w:space="0" w:color="auto"/>
            <w:bottom w:val="none" w:sz="0" w:space="0" w:color="auto"/>
            <w:right w:val="none" w:sz="0" w:space="0" w:color="auto"/>
          </w:divBdr>
          <w:divsChild>
            <w:div w:id="16152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816">
      <w:bodyDiv w:val="1"/>
      <w:marLeft w:val="0"/>
      <w:marRight w:val="0"/>
      <w:marTop w:val="0"/>
      <w:marBottom w:val="0"/>
      <w:divBdr>
        <w:top w:val="none" w:sz="0" w:space="0" w:color="auto"/>
        <w:left w:val="none" w:sz="0" w:space="0" w:color="auto"/>
        <w:bottom w:val="none" w:sz="0" w:space="0" w:color="auto"/>
        <w:right w:val="none" w:sz="0" w:space="0" w:color="auto"/>
      </w:divBdr>
    </w:div>
    <w:div w:id="429669148">
      <w:bodyDiv w:val="1"/>
      <w:marLeft w:val="0"/>
      <w:marRight w:val="0"/>
      <w:marTop w:val="0"/>
      <w:marBottom w:val="0"/>
      <w:divBdr>
        <w:top w:val="none" w:sz="0" w:space="0" w:color="auto"/>
        <w:left w:val="none" w:sz="0" w:space="0" w:color="auto"/>
        <w:bottom w:val="none" w:sz="0" w:space="0" w:color="auto"/>
        <w:right w:val="none" w:sz="0" w:space="0" w:color="auto"/>
      </w:divBdr>
    </w:div>
    <w:div w:id="868644663">
      <w:bodyDiv w:val="1"/>
      <w:marLeft w:val="0"/>
      <w:marRight w:val="0"/>
      <w:marTop w:val="0"/>
      <w:marBottom w:val="0"/>
      <w:divBdr>
        <w:top w:val="none" w:sz="0" w:space="0" w:color="auto"/>
        <w:left w:val="none" w:sz="0" w:space="0" w:color="auto"/>
        <w:bottom w:val="none" w:sz="0" w:space="0" w:color="auto"/>
        <w:right w:val="none" w:sz="0" w:space="0" w:color="auto"/>
      </w:divBdr>
      <w:divsChild>
        <w:div w:id="1242836449">
          <w:marLeft w:val="0"/>
          <w:marRight w:val="0"/>
          <w:marTop w:val="0"/>
          <w:marBottom w:val="0"/>
          <w:divBdr>
            <w:top w:val="none" w:sz="0" w:space="0" w:color="auto"/>
            <w:left w:val="none" w:sz="0" w:space="0" w:color="auto"/>
            <w:bottom w:val="none" w:sz="0" w:space="0" w:color="auto"/>
            <w:right w:val="none" w:sz="0" w:space="0" w:color="auto"/>
          </w:divBdr>
          <w:divsChild>
            <w:div w:id="13889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6462">
      <w:bodyDiv w:val="1"/>
      <w:marLeft w:val="0"/>
      <w:marRight w:val="0"/>
      <w:marTop w:val="0"/>
      <w:marBottom w:val="0"/>
      <w:divBdr>
        <w:top w:val="none" w:sz="0" w:space="0" w:color="auto"/>
        <w:left w:val="none" w:sz="0" w:space="0" w:color="auto"/>
        <w:bottom w:val="none" w:sz="0" w:space="0" w:color="auto"/>
        <w:right w:val="none" w:sz="0" w:space="0" w:color="auto"/>
      </w:divBdr>
      <w:divsChild>
        <w:div w:id="752092615">
          <w:marLeft w:val="0"/>
          <w:marRight w:val="0"/>
          <w:marTop w:val="0"/>
          <w:marBottom w:val="0"/>
          <w:divBdr>
            <w:top w:val="none" w:sz="0" w:space="0" w:color="auto"/>
            <w:left w:val="none" w:sz="0" w:space="0" w:color="auto"/>
            <w:bottom w:val="none" w:sz="0" w:space="0" w:color="auto"/>
            <w:right w:val="none" w:sz="0" w:space="0" w:color="auto"/>
          </w:divBdr>
          <w:divsChild>
            <w:div w:id="17449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760">
      <w:bodyDiv w:val="1"/>
      <w:marLeft w:val="0"/>
      <w:marRight w:val="0"/>
      <w:marTop w:val="0"/>
      <w:marBottom w:val="0"/>
      <w:divBdr>
        <w:top w:val="none" w:sz="0" w:space="0" w:color="auto"/>
        <w:left w:val="none" w:sz="0" w:space="0" w:color="auto"/>
        <w:bottom w:val="none" w:sz="0" w:space="0" w:color="auto"/>
        <w:right w:val="none" w:sz="0" w:space="0" w:color="auto"/>
      </w:divBdr>
    </w:div>
    <w:div w:id="1719695919">
      <w:bodyDiv w:val="1"/>
      <w:marLeft w:val="0"/>
      <w:marRight w:val="0"/>
      <w:marTop w:val="0"/>
      <w:marBottom w:val="0"/>
      <w:divBdr>
        <w:top w:val="none" w:sz="0" w:space="0" w:color="auto"/>
        <w:left w:val="none" w:sz="0" w:space="0" w:color="auto"/>
        <w:bottom w:val="none" w:sz="0" w:space="0" w:color="auto"/>
        <w:right w:val="none" w:sz="0" w:space="0" w:color="auto"/>
      </w:divBdr>
    </w:div>
    <w:div w:id="1984964286">
      <w:bodyDiv w:val="1"/>
      <w:marLeft w:val="0"/>
      <w:marRight w:val="0"/>
      <w:marTop w:val="0"/>
      <w:marBottom w:val="0"/>
      <w:divBdr>
        <w:top w:val="none" w:sz="0" w:space="0" w:color="auto"/>
        <w:left w:val="none" w:sz="0" w:space="0" w:color="auto"/>
        <w:bottom w:val="none" w:sz="0" w:space="0" w:color="auto"/>
        <w:right w:val="none" w:sz="0" w:space="0" w:color="auto"/>
      </w:divBdr>
    </w:div>
    <w:div w:id="213355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Hanson</dc:creator>
  <cp:keywords/>
  <dc:description/>
  <cp:lastModifiedBy>Corey Hanson</cp:lastModifiedBy>
  <cp:revision>11</cp:revision>
  <dcterms:created xsi:type="dcterms:W3CDTF">2024-08-13T05:32:00Z</dcterms:created>
  <dcterms:modified xsi:type="dcterms:W3CDTF">2024-08-13T05:48:00Z</dcterms:modified>
</cp:coreProperties>
</file>