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529A1" w14:textId="77777777" w:rsidR="00A849C3" w:rsidRDefault="00A849C3" w:rsidP="00A849C3">
      <w:pPr>
        <w:rPr>
          <w:rFonts w:hint="cs"/>
        </w:rPr>
      </w:pPr>
    </w:p>
    <w:p w14:paraId="369A8D0B" w14:textId="77777777" w:rsidR="00535D6E" w:rsidRPr="00535D6E" w:rsidRDefault="00A849C3" w:rsidP="00535D6E">
      <w:pPr>
        <w:pStyle w:val="Title"/>
      </w:pPr>
      <w:r w:rsidRPr="00535D6E">
        <w:t>Appendix</w:t>
      </w:r>
      <w:r w:rsidR="00535D6E" w:rsidRPr="00535D6E">
        <w:t xml:space="preserve"> for: </w:t>
      </w:r>
    </w:p>
    <w:p w14:paraId="4D966CC7" w14:textId="159BD5FE" w:rsidR="00535D6E" w:rsidRDefault="00535D6E" w:rsidP="00535D6E">
      <w:pPr>
        <w:pStyle w:val="Subtitle"/>
      </w:pPr>
      <w:r>
        <w:t>Assessing the Impact of</w:t>
      </w:r>
      <w:r>
        <w:t xml:space="preserve"> </w:t>
      </w:r>
      <w:r>
        <w:t>Monetary and Macroprudential Policies on Israel</w:t>
      </w:r>
      <w:r>
        <w:t>i</w:t>
      </w:r>
      <w:r>
        <w:t>s</w:t>
      </w:r>
      <w:r>
        <w:t xml:space="preserve"> </w:t>
      </w:r>
      <w:r>
        <w:t>Housing Market: A DSGE Model Approach</w:t>
      </w:r>
    </w:p>
    <w:p w14:paraId="513FD857" w14:textId="378B8A2A" w:rsidR="00535D6E" w:rsidRDefault="00535D6E" w:rsidP="00535D6E">
      <w:pPr>
        <w:pStyle w:val="Author"/>
      </w:pPr>
      <w:r>
        <w:t>Alex Ilek, Nimrod Cohen and Yaakov Chen-Zion</w:t>
      </w:r>
    </w:p>
    <w:p w14:paraId="5BDB2AF5" w14:textId="2E1E69ED" w:rsidR="00535D6E" w:rsidRPr="00535D6E" w:rsidRDefault="00535D6E" w:rsidP="00535D6E">
      <w:pPr>
        <w:pStyle w:val="Date"/>
      </w:pPr>
      <w:r>
        <w:t>10.3.2026</w:t>
      </w:r>
    </w:p>
    <w:p w14:paraId="585C5765" w14:textId="33F1A881" w:rsidR="00A849C3" w:rsidRDefault="00A849C3" w:rsidP="00A849C3">
      <w:pPr>
        <w:pStyle w:val="Heading2"/>
      </w:pPr>
      <w:r w:rsidRPr="00A849C3">
        <w:t>Proof of Proposition 1</w:t>
      </w:r>
    </w:p>
    <w:p w14:paraId="744C1333" w14:textId="77777777" w:rsidR="00327883" w:rsidRPr="003A7CAC" w:rsidRDefault="00327883" w:rsidP="00327883">
      <w:pPr>
        <w:pStyle w:val="BodyText"/>
        <w:rPr>
          <w:rFonts w:asciiTheme="majorHAnsi" w:eastAsiaTheme="minorEastAsia" w:hAnsiTheme="majorHAnsi"/>
        </w:rPr>
      </w:pPr>
      <w:r w:rsidRPr="003A7CAC">
        <w:rPr>
          <w:rFonts w:asciiTheme="majorHAnsi" w:eastAsiaTheme="minorEastAsia" w:hAnsiTheme="majorHAnsi"/>
        </w:rPr>
        <w:t>We begin with the lenders and restate the Phillips curve for rental prices (see Eq.</w:t>
      </w:r>
      <w:r w:rsidRPr="003A7CAC">
        <w:rPr>
          <w:rFonts w:ascii="Times New Roman" w:eastAsiaTheme="minorEastAsia" w:hAnsi="Times New Roman" w:cs="Times New Roman"/>
        </w:rPr>
        <w:t> </w:t>
      </w:r>
      <w:r w:rsidRPr="003A7CAC">
        <w:rPr>
          <w:rFonts w:asciiTheme="majorHAnsi" w:eastAsiaTheme="minorEastAsia" w:hAnsiTheme="majorHAnsi"/>
        </w:rPr>
        <w:t>(5) in Section</w:t>
      </w:r>
      <w:r w:rsidRPr="003A7CAC">
        <w:rPr>
          <w:rFonts w:ascii="Times New Roman" w:eastAsiaTheme="minorEastAsia" w:hAnsi="Times New Roman" w:cs="Times New Roman"/>
        </w:rPr>
        <w:t> </w:t>
      </w:r>
      <w:r w:rsidRPr="003A7CAC">
        <w:rPr>
          <w:rFonts w:asciiTheme="majorHAnsi" w:eastAsiaTheme="minorEastAsia" w:hAnsiTheme="majorHAnsi"/>
        </w:rPr>
        <w:t>4.3):</w:t>
      </w:r>
    </w:p>
    <w:p w14:paraId="25897148" w14:textId="77777777" w:rsidR="00327883" w:rsidRPr="0078468F" w:rsidRDefault="00327883" w:rsidP="00327883">
      <w:pPr>
        <w:pStyle w:val="BodyText"/>
        <w:spacing w:line="480" w:lineRule="auto"/>
        <w:rPr>
          <w:rFonts w:asciiTheme="majorHAnsi" w:eastAsiaTheme="minorEastAsia" w:hAnsiTheme="majorHAnsi"/>
        </w:rPr>
      </w:pPr>
      <m:oMathPara>
        <m:oMathParaPr>
          <m:jc m:val="center"/>
        </m:oMathParaPr>
        <m:oMath>
          <m:f>
            <m:fPr>
              <m:ctrlPr>
                <w:rPr>
                  <w:rFonts w:ascii="Cambria Math" w:hAnsi="Cambria Math"/>
                </w:rPr>
              </m:ctrlPr>
            </m:fPr>
            <m:num>
              <m:sSubSup>
                <m:sSubSupPr>
                  <m:ctrlPr>
                    <w:rPr>
                      <w:rFonts w:ascii="Cambria Math" w:hAnsi="Cambria Math"/>
                    </w:rPr>
                  </m:ctrlPr>
                </m:sSubSupPr>
                <m:e>
                  <m:r>
                    <w:rPr>
                      <w:rFonts w:ascii="Cambria Math" w:hAnsi="Cambria Math"/>
                    </w:rPr>
                    <m:t>p</m:t>
                  </m:r>
                </m:e>
                <m:sub>
                  <m:r>
                    <w:rPr>
                      <w:rFonts w:ascii="Cambria Math" w:hAnsi="Cambria Math"/>
                    </w:rPr>
                    <m:t>t</m:t>
                  </m:r>
                </m:sub>
                <m:sup>
                  <m:r>
                    <w:rPr>
                      <w:rFonts w:ascii="Cambria Math" w:hAnsi="Cambria Math"/>
                    </w:rPr>
                    <m:t>m</m:t>
                  </m:r>
                </m:sup>
              </m:sSubSup>
            </m:num>
            <m:den>
              <m:sSub>
                <m:sSubPr>
                  <m:ctrlPr>
                    <w:rPr>
                      <w:rFonts w:ascii="Cambria Math" w:hAnsi="Cambria Math"/>
                    </w:rPr>
                  </m:ctrlPr>
                </m:sSubPr>
                <m:e>
                  <m:r>
                    <w:rPr>
                      <w:rFonts w:ascii="Cambria Math" w:hAnsi="Cambria Math"/>
                    </w:rPr>
                    <m:t>r</m:t>
                  </m:r>
                </m:e>
                <m:sub>
                  <m:r>
                    <w:rPr>
                      <w:rFonts w:ascii="Cambria Math" w:hAnsi="Cambria Math"/>
                    </w:rPr>
                    <m:t>t</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r</m:t>
                  </m:r>
                </m:sub>
              </m:sSub>
            </m:den>
          </m:f>
          <m:r>
            <m:rPr>
              <m:sty m:val="p"/>
            </m:rPr>
            <w:rPr>
              <w:rFonts w:ascii="Cambria Math" w:hAnsi="Cambria Math"/>
            </w:rPr>
            <m:t>+</m:t>
          </m:r>
          <m:f>
            <m:fPr>
              <m:ctrlPr>
                <w:rPr>
                  <w:rFonts w:ascii="Cambria Math" w:hAnsi="Cambria Math"/>
                </w:rPr>
              </m:ctrlPr>
            </m:fPr>
            <m:num>
              <m:r>
                <w:rPr>
                  <w:rFonts w:ascii="Cambria Math" w:hAnsi="Cambria Math"/>
                </w:rPr>
                <m:t>Θ</m:t>
              </m:r>
            </m:num>
            <m:den>
              <m:sSub>
                <m:sSubPr>
                  <m:ctrlPr>
                    <w:rPr>
                      <w:rFonts w:ascii="Cambria Math" w:hAnsi="Cambria Math"/>
                    </w:rPr>
                  </m:ctrlPr>
                </m:sSubPr>
                <m:e>
                  <m:r>
                    <w:rPr>
                      <w:rFonts w:ascii="Cambria Math" w:hAnsi="Cambria Math"/>
                    </w:rPr>
                    <m:t>η</m:t>
                  </m:r>
                </m:e>
                <m:sub>
                  <m:r>
                    <w:rPr>
                      <w:rFonts w:ascii="Cambria Math" w:hAnsi="Cambria Math"/>
                    </w:rPr>
                    <m:t>r</m:t>
                  </m:r>
                </m:sub>
              </m:sSub>
            </m:den>
          </m:f>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e>
                  </m:d>
                </m:e>
                <m:sup>
                  <m:r>
                    <w:rPr>
                      <w:rFonts w:ascii="Cambria Math" w:hAnsi="Cambria Math"/>
                    </w:rPr>
                    <m:t>ϕ</m:t>
                  </m:r>
                </m:sup>
              </m:sSup>
            </m:e>
          </m:d>
          <m:r>
            <m:rPr>
              <m:sty m:val="p"/>
            </m:rPr>
            <w:rPr>
              <w:rFonts w:ascii="Cambria Math" w:hAnsi="Cambria Math"/>
            </w:rPr>
            <m:t>-</m:t>
          </m:r>
          <m:r>
            <w:rPr>
              <w:rFonts w:ascii="Cambria Math" w:hAnsi="Cambria Math"/>
            </w:rPr>
            <m:t>sd</m:t>
          </m:r>
          <m:sSub>
            <m:sSubPr>
              <m:ctrlPr>
                <w:rPr>
                  <w:rFonts w:ascii="Cambria Math" w:hAnsi="Cambria Math"/>
                </w:rPr>
              </m:ctrlPr>
            </m:sSub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+1</m:t>
              </m:r>
            </m:sub>
          </m:sSub>
          <m:f>
            <m:fPr>
              <m:ctrlPr>
                <w:rPr>
                  <w:rFonts w:ascii="Cambria Math" w:hAnsi="Cambria Math"/>
                </w:rPr>
              </m:ctrlPr>
            </m:fPr>
            <m:num>
              <m:r>
                <w:rPr>
                  <w:rFonts w:ascii="Cambria Math" w:hAnsi="Cambria Math"/>
                </w:rPr>
                <m:t>Θ</m:t>
              </m:r>
            </m:num>
            <m:den>
              <m:sSub>
                <m:sSubPr>
                  <m:ctrlPr>
                    <w:rPr>
                      <w:rFonts w:ascii="Cambria Math" w:hAnsi="Cambria Math"/>
                    </w:rPr>
                  </m:ctrlPr>
                </m:sSubPr>
                <m:e>
                  <m:r>
                    <w:rPr>
                      <w:rFonts w:ascii="Cambria Math" w:hAnsi="Cambria Math"/>
                    </w:rPr>
                    <m:t>η</m:t>
                  </m:r>
                </m:e>
                <m:sub>
                  <m:r>
                    <w:rPr>
                      <w:rFonts w:ascii="Cambria Math" w:hAnsi="Cambria Math"/>
                    </w:rPr>
                    <m:t>r</m:t>
                  </m:r>
                </m:sub>
              </m:sSub>
            </m:den>
          </m:f>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f>
            <m:fPr>
              <m:ctrlPr>
                <w:rPr>
                  <w:rFonts w:ascii="Cambria Math" w:hAnsi="Cambria Math"/>
                  <w:i/>
                </w:rPr>
              </m:ctrlPr>
            </m:fPr>
            <m:num>
              <m:sSubSup>
                <m:sSubSupPr>
                  <m:ctrlPr>
                    <w:rPr>
                      <w:rFonts w:ascii="Cambria Math" w:hAnsi="Cambria Math"/>
                    </w:rPr>
                  </m:ctrlPr>
                </m:sSubSupPr>
                <m:e>
                  <m:r>
                    <w:rPr>
                      <w:rFonts w:ascii="Cambria Math" w:hAnsi="Cambria Math"/>
                    </w:rPr>
                    <m:t>Y</m:t>
                  </m:r>
                </m:e>
                <m:sub>
                  <m:r>
                    <w:rPr>
                      <w:rFonts w:ascii="Cambria Math" w:hAnsi="Cambria Math"/>
                    </w:rPr>
                    <m:t>t+1</m:t>
                  </m:r>
                </m:sub>
                <m:sup>
                  <m:r>
                    <w:rPr>
                      <w:rFonts w:ascii="Cambria Math" w:hAnsi="Cambria Math"/>
                    </w:rPr>
                    <m:t>rent</m:t>
                  </m:r>
                </m:sup>
              </m:sSubSup>
            </m:num>
            <m:den>
              <m:sSubSup>
                <m:sSubSupPr>
                  <m:ctrlPr>
                    <w:rPr>
                      <w:rFonts w:ascii="Cambria Math" w:hAnsi="Cambria Math"/>
                    </w:rPr>
                  </m:ctrlPr>
                </m:sSubSupPr>
                <m:e>
                  <m:r>
                    <w:rPr>
                      <w:rFonts w:ascii="Cambria Math" w:hAnsi="Cambria Math"/>
                    </w:rPr>
                    <m:t>Y</m:t>
                  </m:r>
                </m:e>
                <m:sub>
                  <m:r>
                    <w:rPr>
                      <w:rFonts w:ascii="Cambria Math" w:hAnsi="Cambria Math"/>
                    </w:rPr>
                    <m:t>t</m:t>
                  </m:r>
                </m:sub>
                <m:sup>
                  <m:r>
                    <w:rPr>
                      <w:rFonts w:ascii="Cambria Math" w:hAnsi="Cambria Math"/>
                    </w:rPr>
                    <m:t>rent</m:t>
                  </m:r>
                </m:sup>
              </m:sSubSup>
            </m:den>
          </m:f>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r>
                    <m:rPr>
                      <m:sty m:val="p"/>
                    </m:rPr>
                    <w:rPr>
                      <w:rFonts w:ascii="Cambria Math" w:hAnsi="Cambria Math"/>
                    </w:rPr>
                    <m:t>+1</m:t>
                  </m:r>
                </m:sub>
                <m:sup>
                  <m:r>
                    <w:rPr>
                      <w:rFonts w:ascii="Cambria Math" w:hAnsi="Cambria Math"/>
                    </w:rPr>
                    <m:t>rent</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π</m:t>
                      </m:r>
                    </m:e>
                  </m:d>
                </m:e>
                <m:sup>
                  <m:r>
                    <m:rPr>
                      <m:sty m:val="p"/>
                    </m:rPr>
                    <w:rPr>
                      <w:rFonts w:ascii="Cambria Math" w:hAnsi="Cambria Math"/>
                    </w:rPr>
                    <m:t>1-</m:t>
                  </m:r>
                  <m:r>
                    <w:rPr>
                      <w:rFonts w:ascii="Cambria Math" w:hAnsi="Cambria Math"/>
                    </w:rPr>
                    <m:t>ϕ</m:t>
                  </m:r>
                </m:sup>
              </m:sSup>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rent</m:t>
                          </m:r>
                        </m:sup>
                      </m:sSubSup>
                    </m:e>
                  </m:d>
                </m:e>
                <m:sup>
                  <m:r>
                    <w:rPr>
                      <w:rFonts w:ascii="Cambria Math" w:hAnsi="Cambria Math"/>
                    </w:rPr>
                    <m:t>ϕ</m:t>
                  </m:r>
                </m:sup>
              </m:sSup>
            </m:e>
          </m:d>
        </m:oMath>
      </m:oMathPara>
    </w:p>
    <w:p w14:paraId="24CBA469" w14:textId="77777777" w:rsidR="00327883" w:rsidRPr="00A75EE3" w:rsidRDefault="00327883" w:rsidP="00327883">
      <w:pPr>
        <w:pStyle w:val="BodyText"/>
      </w:pPr>
      <w:r w:rsidRPr="00A75EE3">
        <w:t xml:space="preserve">In </w:t>
      </w:r>
      <w:r>
        <w:t>the steady state</w:t>
      </w:r>
      <w:r w:rsidRPr="00A75EE3">
        <w:t xml:space="preserve"> we obtain</w:t>
      </w:r>
      <w:r>
        <w:t>:</w:t>
      </w:r>
    </w:p>
    <w:p w14:paraId="336F0E09" w14:textId="77777777" w:rsidR="00327883" w:rsidRPr="0078468F" w:rsidRDefault="00327883" w:rsidP="00327883">
      <w:pPr>
        <w:pStyle w:val="BodyText"/>
        <w:rPr>
          <w:rFonts w:asciiTheme="majorHAnsi" w:hAnsiTheme="majorHAnsi"/>
          <w:iCs/>
          <w:lang w:bidi="he-IL"/>
        </w:rPr>
      </w:pPr>
      <m:oMathPara>
        <m:oMath>
          <m:r>
            <m:rPr>
              <m:sty m:val="p"/>
            </m:rPr>
            <w:rPr>
              <w:rFonts w:ascii="Cambria Math" w:hAnsi="Cambria Math"/>
            </w:rPr>
            <m:t>r</m:t>
          </m:r>
          <m:r>
            <m:rPr>
              <m:sty m:val="p"/>
            </m:rPr>
            <w:rPr>
              <w:rFonts w:ascii="Cambria Math" w:hAnsi="Cambria Math"/>
              <w:lang w:bidi="he-IL"/>
            </w:rPr>
            <m:t>=</m:t>
          </m:r>
          <m:r>
            <m:rPr>
              <m:scr m:val="script"/>
              <m:sty m:val="p"/>
            </m:rPr>
            <w:rPr>
              <w:rFonts w:ascii="Cambria Math" w:hAnsi="Cambria Math"/>
            </w:rPr>
            <m:t>F</m:t>
          </m:r>
          <m:sSup>
            <m:sSupPr>
              <m:ctrlPr>
                <w:rPr>
                  <w:rFonts w:ascii="Cambria Math" w:hAnsi="Cambria Math"/>
                </w:rPr>
              </m:ctrlPr>
            </m:sSupPr>
            <m:e>
              <m:r>
                <w:rPr>
                  <w:rFonts w:ascii="Cambria Math" w:hAnsi="Cambria Math"/>
                </w:rPr>
                <m:t>p</m:t>
              </m:r>
            </m:e>
            <m:sup>
              <m:r>
                <w:rPr>
                  <w:rFonts w:ascii="Cambria Math" w:hAnsi="Cambria Math"/>
                </w:rPr>
                <m:t>m</m:t>
              </m:r>
            </m:sup>
          </m:sSup>
          <m:r>
            <m:rPr>
              <m:sty m:val="p"/>
            </m:rPr>
            <w:rPr>
              <w:rFonts w:ascii="Cambria Math" w:hAnsi="Cambria Math"/>
              <w:lang w:bidi="he-IL"/>
            </w:rPr>
            <m:t>,</m:t>
          </m:r>
        </m:oMath>
      </m:oMathPara>
    </w:p>
    <w:p w14:paraId="467A4A75" w14:textId="77777777" w:rsidR="00327883" w:rsidRPr="0078468F" w:rsidRDefault="00327883" w:rsidP="00327883">
      <w:pPr>
        <w:pStyle w:val="BodyText"/>
      </w:pPr>
      <w:r w:rsidRPr="0078468F">
        <w:t xml:space="preserve">where </w:t>
      </w:r>
      <m:oMath>
        <m:r>
          <m:rPr>
            <m:scr m:val="script"/>
            <m:sty m:val="p"/>
          </m:rP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num>
          <m:den>
            <m:sSub>
              <m:sSubPr>
                <m:ctrlPr>
                  <w:rPr>
                    <w:rFonts w:ascii="Cambria Math" w:hAnsi="Cambria Math"/>
                  </w:rPr>
                </m:ctrlPr>
              </m:sSubPr>
              <m:e>
                <m:r>
                  <w:rPr>
                    <w:rFonts w:ascii="Cambria Math" w:hAnsi="Cambria Math"/>
                  </w:rPr>
                  <m:t>η</m:t>
                </m:r>
              </m:e>
              <m:sub>
                <m:r>
                  <w:rPr>
                    <w:rFonts w:ascii="Cambria Math" w:hAnsi="Cambria Math"/>
                  </w:rPr>
                  <m:t>r</m:t>
                </m:r>
              </m:sub>
            </m:sSub>
            <m:r>
              <w:rPr>
                <w:rFonts w:ascii="Cambria Math" w:hAnsi="Cambria Math"/>
              </w:rPr>
              <m:t>-1</m:t>
            </m:r>
          </m:den>
        </m:f>
      </m:oMath>
      <w:r w:rsidRPr="0078468F">
        <w:t xml:space="preserve"> is a markup. </w:t>
      </w:r>
    </w:p>
    <w:p w14:paraId="5C874684" w14:textId="77777777" w:rsidR="00327883" w:rsidRPr="003A7CAC" w:rsidRDefault="00327883" w:rsidP="00327883">
      <w:pPr>
        <w:pStyle w:val="BodyText"/>
        <w:rPr>
          <w:rFonts w:asciiTheme="majorHAnsi" w:eastAsiaTheme="minorEastAsia" w:hAnsiTheme="majorHAnsi"/>
        </w:rPr>
      </w:pPr>
      <w:r w:rsidRPr="003A7CAC">
        <w:rPr>
          <w:rFonts w:asciiTheme="majorHAnsi" w:eastAsiaTheme="minorEastAsia" w:hAnsiTheme="majorHAnsi"/>
        </w:rPr>
        <w:t>From the first-order conditions of the lenders (Section 4.2)</w:t>
      </w:r>
    </w:p>
    <w:p w14:paraId="4CA911E4" w14:textId="77777777" w:rsidR="00327883" w:rsidRPr="0078468F" w:rsidRDefault="00327883" w:rsidP="00327883">
      <w:pPr>
        <w:pStyle w:val="BodyText"/>
        <w:spacing w:line="360" w:lineRule="auto"/>
        <w:rPr>
          <w:rFonts w:asciiTheme="majorHAnsi" w:eastAsiaTheme="minorEastAsia" w:hAnsiTheme="majorHAns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o</m:t>
                  </m:r>
                </m:sub>
              </m:sSub>
            </m:num>
            <m:den>
              <m:sSub>
                <m:sSubPr>
                  <m:ctrlPr>
                    <w:rPr>
                      <w:rFonts w:ascii="Cambria Math" w:hAnsi="Cambria Math"/>
                      <w:i/>
                    </w:rPr>
                  </m:ctrlPr>
                </m:sSubPr>
                <m:e>
                  <m:r>
                    <w:rPr>
                      <w:rFonts w:ascii="Cambria Math" w:hAnsi="Cambria Math"/>
                    </w:rPr>
                    <m:t>h</m:t>
                  </m:r>
                </m:e>
                <m:sub>
                  <m:r>
                    <w:rPr>
                      <w:rFonts w:ascii="Cambria Math" w:hAnsi="Cambria Math"/>
                    </w:rPr>
                    <m:t>r</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1-γ</m:t>
                      </m:r>
                    </m:num>
                    <m:den>
                      <m:r>
                        <w:rPr>
                          <w:rFonts w:ascii="Cambria Math" w:hAnsi="Cambria Math"/>
                        </w:rPr>
                        <m:t>γ</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-sdf</m:t>
                      </m:r>
                      <m:f>
                        <m:fPr>
                          <m:ctrlPr>
                            <w:rPr>
                              <w:rFonts w:ascii="Cambria Math" w:hAnsi="Cambria Math"/>
                              <w:i/>
                            </w:rPr>
                          </m:ctrlPr>
                        </m:fPr>
                        <m:num>
                          <m:r>
                            <w:rPr>
                              <w:rFonts w:ascii="Cambria Math" w:hAnsi="Cambria Math"/>
                            </w:rPr>
                            <m:t>q</m:t>
                          </m:r>
                        </m:num>
                        <m:den>
                          <m:r>
                            <w:rPr>
                              <w:rFonts w:ascii="Cambria Math" w:hAnsi="Cambria Math"/>
                            </w:rPr>
                            <m:t>r</m:t>
                          </m:r>
                        </m:den>
                      </m:f>
                    </m:e>
                  </m:d>
                </m:e>
              </m:d>
            </m:e>
            <m:sup>
              <m:r>
                <w:rPr>
                  <w:rFonts w:ascii="Cambria Math" w:hAnsi="Cambria Math"/>
                </w:rPr>
                <m:t>-ε</m:t>
              </m:r>
            </m:sup>
          </m:sSup>
        </m:oMath>
      </m:oMathPara>
    </w:p>
    <w:p w14:paraId="0D202CCD" w14:textId="77777777" w:rsidR="00327883" w:rsidRPr="003A7CAC" w:rsidRDefault="00327883" w:rsidP="00327883">
      <w:pPr>
        <w:pStyle w:val="BodyText"/>
        <w:rPr>
          <w:rFonts w:asciiTheme="majorHAnsi" w:eastAsiaTheme="minorEastAsia" w:hAnsiTheme="majorHAnsi"/>
        </w:rPr>
      </w:pPr>
      <w:r w:rsidRPr="003A7CAC">
        <w:rPr>
          <w:rFonts w:asciiTheme="majorHAnsi" w:eastAsiaTheme="minorEastAsia" w:hAnsiTheme="majorHAnsi"/>
        </w:rPr>
        <w:t xml:space="preserve">After substituting </w:t>
      </w:r>
      <m:oMath>
        <m:r>
          <w:rPr>
            <w:rFonts w:ascii="Cambria Math" w:eastAsiaTheme="minorEastAsia" w:hAnsi="Cambria Math"/>
          </w:rPr>
          <m:t>r</m:t>
        </m:r>
        <m:r>
          <m:rPr>
            <m:scr m:val="script"/>
          </m:rPr>
          <w:rPr>
            <w:rFonts w:ascii="Cambria Math" w:eastAsiaTheme="minorEastAsia" w:hAnsi="Cambria Math"/>
          </w:rPr>
          <m:t>=F</m:t>
        </m:r>
        <m:sSup>
          <m:sSupPr>
            <m:ctrlPr>
              <w:rPr>
                <w:rFonts w:ascii="Cambria Math" w:eastAsiaTheme="minorEastAsia" w:hAnsi="Cambria Math"/>
                <w:i/>
                <w:iCs/>
              </w:rPr>
            </m:ctrlPr>
          </m:sSupPr>
          <m:e>
            <m:r>
              <w:rPr>
                <w:rFonts w:ascii="Cambria Math" w:eastAsiaTheme="minorEastAsia" w:hAnsi="Cambria Math"/>
              </w:rPr>
              <m:t>p</m:t>
            </m:r>
          </m:e>
          <m:sup>
            <m:r>
              <w:rPr>
                <w:rFonts w:ascii="Cambria Math" w:eastAsiaTheme="minorEastAsia" w:hAnsi="Cambria Math"/>
              </w:rPr>
              <m:t>m</m:t>
            </m:r>
          </m:sup>
        </m:sSup>
      </m:oMath>
      <w:r w:rsidRPr="003A7CAC">
        <w:rPr>
          <w:rFonts w:asciiTheme="majorHAnsi" w:eastAsiaTheme="minorEastAsia" w:hAnsiTheme="majorHAnsi"/>
        </w:rPr>
        <w:t>, we obtain:</w:t>
      </w:r>
    </w:p>
    <w:p w14:paraId="26636733" w14:textId="77777777" w:rsidR="00327883" w:rsidRPr="00E85F7E" w:rsidRDefault="00327883" w:rsidP="00327883">
      <w:pPr>
        <w:pStyle w:val="BodyText"/>
        <w:spacing w:line="360" w:lineRule="auto"/>
        <w:rPr>
          <w:rFonts w:asciiTheme="majorHAnsi" w:eastAsiaTheme="minorEastAsia" w:hAnsiTheme="majorHAnsi"/>
          <w:i/>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h</m:t>
                  </m:r>
                </m:e>
                <m:sub>
                  <m:r>
                    <w:rPr>
                      <w:rFonts w:ascii="Cambria Math" w:hAnsi="Cambria Math"/>
                    </w:rPr>
                    <m:t>o,t</m:t>
                  </m:r>
                </m:sub>
              </m:sSub>
            </m:num>
            <m:den>
              <m:sSub>
                <m:sSubPr>
                  <m:ctrlPr>
                    <w:rPr>
                      <w:rFonts w:ascii="Cambria Math" w:hAnsi="Cambria Math"/>
                      <w:i/>
                    </w:rPr>
                  </m:ctrlPr>
                </m:sSubPr>
                <m:e>
                  <m:r>
                    <w:rPr>
                      <w:rFonts w:ascii="Cambria Math" w:hAnsi="Cambria Math"/>
                    </w:rPr>
                    <m:t>h</m:t>
                  </m:r>
                </m:e>
                <m:sub>
                  <m:r>
                    <w:rPr>
                      <w:rFonts w:ascii="Cambria Math" w:hAnsi="Cambria Math"/>
                    </w:rPr>
                    <m:t>r,t</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1-γ</m:t>
                      </m:r>
                    </m:num>
                    <m:den>
                      <m:r>
                        <w:rPr>
                          <w:rFonts w:ascii="Cambria Math" w:hAnsi="Cambria Math"/>
                        </w:rPr>
                        <m:t>γ</m:t>
                      </m:r>
                    </m:den>
                  </m:f>
                  <m:f>
                    <m:fPr>
                      <m:ctrlPr>
                        <w:rPr>
                          <w:rFonts w:ascii="Cambria Math" w:hAnsi="Cambria Math"/>
                          <w:i/>
                        </w:rPr>
                      </m:ctrlPr>
                    </m:fPr>
                    <m:num>
                      <m:r>
                        <w:rPr>
                          <w:rFonts w:ascii="Cambria Math" w:hAnsi="Cambria Math"/>
                        </w:rPr>
                        <m:t>1</m:t>
                      </m:r>
                    </m:num>
                    <m:den>
                      <m:r>
                        <m:rPr>
                          <m:scr m:val="script"/>
                        </m:rPr>
                        <w:rPr>
                          <w:rFonts w:ascii="Cambria Math" w:hAnsi="Cambria Math"/>
                        </w:rPr>
                        <m:t>F</m:t>
                      </m:r>
                    </m:den>
                  </m:f>
                  <m:d>
                    <m:dPr>
                      <m:begChr m:val="["/>
                      <m:endChr m:val="]"/>
                      <m:ctrlPr>
                        <w:rPr>
                          <w:rFonts w:ascii="Cambria Math" w:hAnsi="Cambria Math"/>
                          <w:i/>
                        </w:rPr>
                      </m:ctrlPr>
                    </m:dPr>
                    <m:e>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p</m:t>
                              </m:r>
                            </m:e>
                            <m:sup>
                              <m:r>
                                <w:rPr>
                                  <w:rFonts w:ascii="Cambria Math" w:hAnsi="Cambria Math"/>
                                </w:rPr>
                                <m:t>m</m:t>
                              </m:r>
                            </m:sup>
                          </m:sSup>
                        </m:den>
                      </m:f>
                      <m:r>
                        <w:rPr>
                          <w:rFonts w:ascii="Cambria Math" w:hAnsi="Cambria Math"/>
                        </w:rPr>
                        <m:t>-sdf</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p</m:t>
                              </m:r>
                            </m:e>
                            <m:sup>
                              <m:r>
                                <w:rPr>
                                  <w:rFonts w:ascii="Cambria Math" w:hAnsi="Cambria Math"/>
                                </w:rPr>
                                <m:t>m</m:t>
                              </m:r>
                            </m:sup>
                          </m:sSup>
                        </m:den>
                      </m:f>
                    </m:e>
                  </m:d>
                </m:e>
              </m:d>
            </m:e>
            <m:sup>
              <m:r>
                <w:rPr>
                  <w:rFonts w:ascii="Cambria Math" w:hAnsi="Cambria Math"/>
                </w:rPr>
                <m:t>-ε</m:t>
              </m:r>
            </m:sup>
          </m:sSup>
        </m:oMath>
      </m:oMathPara>
    </w:p>
    <w:p w14:paraId="4E7AE83E" w14:textId="77777777" w:rsidR="00327883" w:rsidRPr="0078468F" w:rsidRDefault="00327883" w:rsidP="00327883">
      <w:pPr>
        <w:pStyle w:val="BodyText"/>
      </w:pPr>
      <w:r w:rsidRPr="0078468F">
        <w:t>From Eq. (f) in Section 4.2, we have:</w:t>
      </w:r>
    </w:p>
    <w:p w14:paraId="5C2C6EC2" w14:textId="77777777" w:rsidR="00327883" w:rsidRPr="00B57FC1" w:rsidRDefault="00327883" w:rsidP="00327883">
      <w:pPr>
        <w:pStyle w:val="BodyText"/>
        <w:spacing w:line="360" w:lineRule="auto"/>
        <w:rPr>
          <w:rFonts w:asciiTheme="majorHAnsi" w:hAnsiTheme="majorHAnsi"/>
          <w:i/>
        </w:rPr>
      </w:pPr>
      <m:oMathPara>
        <m:oMath>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p</m:t>
                  </m:r>
                </m:e>
                <m:sup>
                  <m:r>
                    <w:rPr>
                      <w:rFonts w:ascii="Cambria Math" w:hAnsi="Cambria Math"/>
                    </w:rPr>
                    <m:t>m</m:t>
                  </m:r>
                </m:sup>
              </m:sSup>
            </m:den>
          </m:f>
          <m:r>
            <w:rPr>
              <w:rFonts w:ascii="Cambria Math" w:hAnsi="Cambria Math"/>
            </w:rPr>
            <m:t>-sdf</m:t>
          </m:r>
          <m:f>
            <m:fPr>
              <m:ctrlPr>
                <w:rPr>
                  <w:rFonts w:ascii="Cambria Math" w:hAnsi="Cambria Math"/>
                  <w:i/>
                </w:rPr>
              </m:ctrlPr>
            </m:fPr>
            <m:num>
              <m:r>
                <w:rPr>
                  <w:rFonts w:ascii="Cambria Math" w:hAnsi="Cambria Math"/>
                </w:rPr>
                <m:t>q</m:t>
              </m:r>
            </m:num>
            <m:den>
              <m:sSup>
                <m:sSupPr>
                  <m:ctrlPr>
                    <w:rPr>
                      <w:rFonts w:ascii="Cambria Math" w:hAnsi="Cambria Math"/>
                      <w:i/>
                    </w:rPr>
                  </m:ctrlPr>
                </m:sSupPr>
                <m:e>
                  <m:r>
                    <w:rPr>
                      <w:rFonts w:ascii="Cambria Math" w:hAnsi="Cambria Math"/>
                    </w:rPr>
                    <m:t>p</m:t>
                  </m:r>
                </m:e>
                <m:sup>
                  <m:r>
                    <w:rPr>
                      <w:rFonts w:ascii="Cambria Math" w:hAnsi="Cambria Math"/>
                    </w:rPr>
                    <m:t>m</m:t>
                  </m:r>
                </m:sup>
              </m:sSup>
            </m:den>
          </m:f>
          <m:r>
            <w:rPr>
              <w:rFonts w:ascii="Cambria Math" w:hAnsi="Cambria Math"/>
            </w:rPr>
            <m:t>=1</m:t>
          </m:r>
        </m:oMath>
      </m:oMathPara>
    </w:p>
    <w:p w14:paraId="2FA1F952" w14:textId="77777777" w:rsidR="00327883" w:rsidRDefault="00327883" w:rsidP="00327883">
      <w:pPr>
        <w:pStyle w:val="BodyText"/>
      </w:pPr>
      <w:r w:rsidRPr="009337DF">
        <w:lastRenderedPageBreak/>
        <w:t>Consequently, in the steady state, the ownership-to-rent ratio for lenders depends solely on underlying preferences and the markup prevailing in the rental market.</w:t>
      </w:r>
    </w:p>
    <w:p w14:paraId="73E68764" w14:textId="77777777" w:rsidR="00327883" w:rsidRPr="0078468F" w:rsidRDefault="00327883" w:rsidP="00327883">
      <w:pPr>
        <w:pStyle w:val="BodyText"/>
        <w:rPr>
          <w:rFonts w:asciiTheme="majorHAnsi" w:eastAsiaTheme="minorEastAsia" w:hAnsiTheme="majorHAnsi"/>
          <w:lang w:bidi="he-IL"/>
        </w:rPr>
      </w:pPr>
      <m:oMathPara>
        <m:oMath>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o</m:t>
                  </m:r>
                  <m:r>
                    <m:rPr>
                      <m:sty m:val="p"/>
                    </m:rPr>
                    <w:rPr>
                      <w:rFonts w:ascii="Cambria Math" w:hAnsi="Cambria Math"/>
                    </w:rPr>
                    <m:t>,</m:t>
                  </m:r>
                  <m:r>
                    <w:rPr>
                      <w:rFonts w:ascii="Cambria Math" w:hAnsi="Cambria Math"/>
                    </w:rPr>
                    <m:t>t</m:t>
                  </m:r>
                </m:sub>
              </m:sSub>
            </m:num>
            <m:den>
              <m:sSub>
                <m:sSubPr>
                  <m:ctrlPr>
                    <w:rPr>
                      <w:rFonts w:ascii="Cambria Math" w:hAnsi="Cambria Math"/>
                    </w:rPr>
                  </m:ctrlPr>
                </m:sSubPr>
                <m:e>
                  <m:r>
                    <w:rPr>
                      <w:rFonts w:ascii="Cambria Math" w:hAnsi="Cambria Math"/>
                    </w:rPr>
                    <m:t>h</m:t>
                  </m:r>
                </m:e>
                <m:sub>
                  <m:r>
                    <w:rPr>
                      <w:rFonts w:ascii="Cambria Math" w:hAnsi="Cambria Math"/>
                    </w:rPr>
                    <m:t>r</m:t>
                  </m:r>
                  <m:r>
                    <m:rPr>
                      <m:sty m:val="p"/>
                    </m:rPr>
                    <w:rPr>
                      <w:rFonts w:ascii="Cambria Math" w:hAnsi="Cambria Math"/>
                    </w:rPr>
                    <m:t>,</m:t>
                  </m:r>
                  <m:r>
                    <w:rPr>
                      <w:rFonts w:ascii="Cambria Math" w:hAnsi="Cambria Math"/>
                    </w:rPr>
                    <m:t>t</m:t>
                  </m:r>
                </m:sub>
              </m:sSub>
            </m:den>
          </m:f>
          <m:r>
            <m:rPr>
              <m:sty m:val="p"/>
            </m:rPr>
            <w:rPr>
              <w:rFonts w:ascii="Cambria Math" w:hAnsi="Cambria Math"/>
              <w:lang w:bidi="he-IL"/>
            </w:rPr>
            <m:t>=</m:t>
          </m:r>
          <m:f>
            <m:fPr>
              <m:ctrlPr>
                <w:rPr>
                  <w:rFonts w:ascii="Cambria Math" w:hAnsi="Cambria Math"/>
                </w:rPr>
              </m:ctrlPr>
            </m:fPr>
            <m:num>
              <m:sSub>
                <m:sSubPr>
                  <m:ctrlPr>
                    <w:rPr>
                      <w:rFonts w:ascii="Cambria Math" w:hAnsi="Cambria Math"/>
                    </w:rPr>
                  </m:ctrlPr>
                </m:sSubPr>
                <m:e>
                  <m:r>
                    <w:rPr>
                      <w:rFonts w:ascii="Cambria Math" w:hAnsi="Cambria Math"/>
                    </w:rPr>
                    <m:t>h</m:t>
                  </m:r>
                </m:e>
                <m:sub>
                  <m:r>
                    <w:rPr>
                      <w:rFonts w:ascii="Cambria Math" w:hAnsi="Cambria Math"/>
                    </w:rPr>
                    <m:t>o</m:t>
                  </m:r>
                </m:sub>
              </m:sSub>
            </m:num>
            <m:den>
              <m:sSub>
                <m:sSubPr>
                  <m:ctrlPr>
                    <w:rPr>
                      <w:rFonts w:ascii="Cambria Math" w:hAnsi="Cambria Math"/>
                    </w:rPr>
                  </m:ctrlPr>
                </m:sSubPr>
                <m:e>
                  <m:r>
                    <w:rPr>
                      <w:rFonts w:ascii="Cambria Math" w:hAnsi="Cambria Math"/>
                    </w:rPr>
                    <m:t>h</m:t>
                  </m:r>
                </m:e>
                <m:sub>
                  <m:r>
                    <w:rPr>
                      <w:rFonts w:ascii="Cambria Math" w:hAnsi="Cambria Math"/>
                    </w:rPr>
                    <m:t>r</m:t>
                  </m:r>
                </m:sub>
              </m:sSub>
            </m:den>
          </m:f>
          <m:r>
            <w:rPr>
              <w:rFonts w:ascii="Cambria Math" w:hAnsi="Cambria Math"/>
            </w:rPr>
            <m:t>=</m:t>
          </m:r>
          <m:sSup>
            <m:sSupPr>
              <m:ctrlPr>
                <w:rPr>
                  <w:rFonts w:ascii="Cambria Math" w:hAnsi="Cambria Math"/>
                  <w:lang w:bidi="he-IL"/>
                </w:rPr>
              </m:ctrlPr>
            </m:sSupPr>
            <m:e>
              <m:d>
                <m:dPr>
                  <m:ctrlPr>
                    <w:rPr>
                      <w:rFonts w:ascii="Cambria Math" w:hAnsi="Cambria Math"/>
                      <w:i/>
                      <w:lang w:bidi="he-IL"/>
                    </w:rPr>
                  </m:ctrlPr>
                </m:dPr>
                <m:e>
                  <m:f>
                    <m:fPr>
                      <m:ctrlPr>
                        <w:rPr>
                          <w:rFonts w:ascii="Cambria Math" w:hAnsi="Cambria Math"/>
                          <w:lang w:bidi="he-IL"/>
                        </w:rPr>
                      </m:ctrlPr>
                    </m:fPr>
                    <m:num>
                      <m:r>
                        <w:rPr>
                          <w:rFonts w:ascii="Cambria Math" w:hAnsi="Cambria Math"/>
                          <w:lang w:bidi="he-IL"/>
                        </w:rPr>
                        <m:t>γ</m:t>
                      </m:r>
                    </m:num>
                    <m:den>
                      <m:r>
                        <m:rPr>
                          <m:sty m:val="p"/>
                        </m:rPr>
                        <w:rPr>
                          <w:rFonts w:ascii="Cambria Math" w:hAnsi="Cambria Math"/>
                          <w:lang w:bidi="he-IL"/>
                        </w:rPr>
                        <m:t>1-</m:t>
                      </m:r>
                      <m:r>
                        <w:rPr>
                          <w:rFonts w:ascii="Cambria Math" w:hAnsi="Cambria Math"/>
                          <w:lang w:bidi="he-IL"/>
                        </w:rPr>
                        <m:t>γ</m:t>
                      </m:r>
                    </m:den>
                  </m:f>
                  <m:r>
                    <m:rPr>
                      <m:scr m:val="script"/>
                      <m:sty m:val="p"/>
                    </m:rPr>
                    <w:rPr>
                      <w:rFonts w:ascii="Cambria Math" w:hAnsi="Cambria Math"/>
                    </w:rPr>
                    <m:t>F</m:t>
                  </m:r>
                </m:e>
              </m:d>
            </m:e>
            <m:sup>
              <m:r>
                <w:rPr>
                  <w:rFonts w:ascii="Cambria Math" w:hAnsi="Cambria Math"/>
                </w:rPr>
                <m:t>ε</m:t>
              </m:r>
            </m:sup>
          </m:sSup>
          <m:r>
            <m:rPr>
              <m:sty m:val="p"/>
            </m:rPr>
            <w:rPr>
              <w:rFonts w:ascii="Cambria Math" w:hAnsi="Cambria Math"/>
              <w:lang w:bidi="he-IL"/>
            </w:rPr>
            <m:t>.</m:t>
          </m:r>
        </m:oMath>
      </m:oMathPara>
    </w:p>
    <w:p w14:paraId="6DE507E7" w14:textId="2270FAE9" w:rsidR="00327883" w:rsidRDefault="00327883" w:rsidP="00327883">
      <w:pPr>
        <w:pStyle w:val="BodyText"/>
      </w:pPr>
      <w:r w:rsidRPr="00E14971">
        <w:t>Next, we turn to the ownership-to-rent ratio for borrowers.</w:t>
      </w:r>
      <w:r>
        <w:t xml:space="preserve"> </w:t>
      </w:r>
      <w:r w:rsidRPr="0078468F">
        <w:t>From</w:t>
      </w:r>
      <w:r w:rsidR="00CB5B28">
        <w:t xml:space="preserve"> second and third e</w:t>
      </w:r>
      <w:r w:rsidRPr="0078468F">
        <w:t>q</w:t>
      </w:r>
      <w:r w:rsidR="00CB5B28">
        <w:t xml:space="preserve">uations </w:t>
      </w:r>
      <w:r w:rsidRPr="0078468F">
        <w:t xml:space="preserve">in Section 4.1.1, we derive the ownership–to-rent ratio of the </w:t>
      </w:r>
      <w:r w:rsidRPr="00B36926">
        <w:t>borrowers</w:t>
      </w:r>
      <w:r w:rsidRPr="0078468F">
        <w:t xml:space="preserve"> in the steady state</w:t>
      </w:r>
      <w:r>
        <w:t xml:space="preserve"> (see the Technical Appendix for details of the derivation)</w:t>
      </w:r>
      <w:r w:rsidRPr="0078468F">
        <w:t xml:space="preserve">: </w:t>
      </w:r>
    </w:p>
    <w:p w14:paraId="066D1D6F" w14:textId="77777777" w:rsidR="00327883" w:rsidRPr="00AE3741" w:rsidRDefault="00327883" w:rsidP="00327883">
      <w:pPr>
        <w:pStyle w:val="BodyText"/>
        <w:spacing w:line="360" w:lineRule="auto"/>
        <w:rPr>
          <w:rFonts w:eastAsiaTheme="minorEastAsia"/>
        </w:rPr>
      </w:pPr>
      <m:oMathPara>
        <m:oMath>
          <m:f>
            <m:fPr>
              <m:ctrlPr>
                <w:rPr>
                  <w:rFonts w:ascii="Cambria Math" w:hAnsi="Cambria Math"/>
                </w:rPr>
              </m:ctrlPr>
            </m:fPr>
            <m:num>
              <m:sSubSup>
                <m:sSubSupPr>
                  <m:ctrlPr>
                    <w:rPr>
                      <w:rFonts w:ascii="Cambria Math" w:hAnsi="Cambria Math"/>
                      <w:i/>
                    </w:rPr>
                  </m:ctrlPr>
                </m:sSubSupPr>
                <m:e>
                  <m:r>
                    <w:rPr>
                      <w:rFonts w:ascii="Cambria Math" w:hAnsi="Cambria Math"/>
                    </w:rPr>
                    <m:t>h</m:t>
                  </m:r>
                </m:e>
                <m:sub>
                  <m:r>
                    <w:rPr>
                      <w:rFonts w:ascii="Cambria Math" w:hAnsi="Cambria Math"/>
                    </w:rPr>
                    <m:t>o</m:t>
                  </m:r>
                </m:sub>
                <m:sup>
                  <m:r>
                    <w:rPr>
                      <w:rFonts w:ascii="Cambria Math" w:hAnsi="Cambria Math"/>
                    </w:rPr>
                    <m:t>'</m:t>
                  </m:r>
                </m:sup>
              </m:sSubSup>
            </m:num>
            <m:den>
              <m:sSubSup>
                <m:sSubSupPr>
                  <m:ctrlPr>
                    <w:rPr>
                      <w:rFonts w:ascii="Cambria Math" w:hAnsi="Cambria Math"/>
                      <w:i/>
                    </w:rPr>
                  </m:ctrlPr>
                </m:sSubSupPr>
                <m:e>
                  <m:r>
                    <w:rPr>
                      <w:rFonts w:ascii="Cambria Math" w:hAnsi="Cambria Math"/>
                    </w:rPr>
                    <m:t>h</m:t>
                  </m:r>
                </m:e>
                <m:sub>
                  <m:r>
                    <w:rPr>
                      <w:rFonts w:ascii="Cambria Math" w:hAnsi="Cambria Math"/>
                    </w:rPr>
                    <m:t>r</m:t>
                  </m:r>
                </m:sub>
                <m:sup>
                  <m:r>
                    <w:rPr>
                      <w:rFonts w:ascii="Cambria Math" w:hAnsi="Cambria Math"/>
                    </w:rPr>
                    <m:t>'</m:t>
                  </m:r>
                </m:sup>
              </m:sSubSup>
            </m:den>
          </m:f>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i/>
                        </w:rPr>
                      </m:ctrlPr>
                    </m:fPr>
                    <m:num>
                      <m:r>
                        <w:rPr>
                          <w:rFonts w:ascii="Cambria Math" w:hAnsi="Cambria Math"/>
                        </w:rPr>
                        <m:t>1-</m:t>
                      </m:r>
                      <m:sSup>
                        <m:sSupPr>
                          <m:ctrlPr>
                            <w:rPr>
                              <w:rFonts w:ascii="Cambria Math" w:hAnsi="Cambria Math"/>
                              <w:i/>
                            </w:rPr>
                          </m:ctrlPr>
                        </m:sSupPr>
                        <m:e>
                          <m:r>
                            <w:rPr>
                              <w:rFonts w:ascii="Cambria Math" w:hAnsi="Cambria Math"/>
                            </w:rPr>
                            <m:t>γ</m:t>
                          </m:r>
                        </m:e>
                        <m:sup>
                          <m:r>
                            <w:rPr>
                              <w:rFonts w:ascii="Cambria Math" w:hAnsi="Cambria Math"/>
                            </w:rPr>
                            <m:t>'</m:t>
                          </m:r>
                        </m:sup>
                      </m:sSup>
                    </m:num>
                    <m:den>
                      <m:sSup>
                        <m:sSupPr>
                          <m:ctrlPr>
                            <w:rPr>
                              <w:rFonts w:ascii="Cambria Math" w:hAnsi="Cambria Math"/>
                              <w:i/>
                            </w:rPr>
                          </m:ctrlPr>
                        </m:sSupPr>
                        <m:e>
                          <m:r>
                            <w:rPr>
                              <w:rFonts w:ascii="Cambria Math" w:hAnsi="Cambria Math"/>
                            </w:rPr>
                            <m:t>γ</m:t>
                          </m:r>
                        </m:e>
                        <m:sup>
                          <m:r>
                            <w:rPr>
                              <w:rFonts w:ascii="Cambria Math" w:hAnsi="Cambria Math"/>
                            </w:rPr>
                            <m:t>'</m:t>
                          </m:r>
                        </m:sup>
                      </m:sSup>
                    </m:den>
                  </m:f>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θ</m:t>
                  </m:r>
                </m:e>
              </m:d>
            </m:e>
            <m:sup>
              <m:r>
                <w:rPr>
                  <w:rFonts w:ascii="Cambria Math" w:hAnsi="Cambria Math"/>
                </w:rPr>
                <m:t>-ε</m:t>
              </m:r>
            </m:sup>
          </m:sSup>
          <m:r>
            <w:rPr>
              <w:rFonts w:ascii="Cambria Math" w:hAnsi="Cambria Math"/>
            </w:rPr>
            <m:t>,</m:t>
          </m:r>
        </m:oMath>
      </m:oMathPara>
    </w:p>
    <w:p w14:paraId="230EF02F" w14:textId="77777777" w:rsidR="00327883" w:rsidRDefault="00327883" w:rsidP="00327883">
      <w:pPr>
        <w:pStyle w:val="BodyText"/>
        <w:spacing w:line="360" w:lineRule="auto"/>
        <w:rPr>
          <w:rFonts w:eastAsiaTheme="minorEastAsia"/>
        </w:rPr>
      </w:pPr>
      <w:r>
        <w:rPr>
          <w:rFonts w:eastAsiaTheme="minorEastAsia"/>
        </w:rPr>
        <w:t xml:space="preserve">where </w:t>
      </w:r>
      <m:oMath>
        <m:r>
          <w:rPr>
            <w:rFonts w:ascii="Cambria Math" w:hAnsi="Cambria Math"/>
          </w:rPr>
          <m:t>θ</m:t>
        </m:r>
        <m:r>
          <w:rPr>
            <w:rFonts w:ascii="Cambria Math" w:eastAsiaTheme="minorEastAsia" w:hAnsi="Cambria Math"/>
          </w:rPr>
          <m:t>=1-β'</m:t>
        </m:r>
      </m:oMath>
      <w:r>
        <w:rPr>
          <w:rFonts w:eastAsiaTheme="minorEastAsia"/>
        </w:rPr>
        <w:t>+LTV(</w:t>
      </w:r>
      <m:oMath>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κ-1)</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λ'</m:t>
            </m:r>
          </m:den>
        </m:f>
      </m:oMath>
      <w:r>
        <w:rPr>
          <w:rFonts w:eastAsiaTheme="minorEastAsia"/>
        </w:rPr>
        <w:t xml:space="preserve">, and </w:t>
      </w:r>
      <m:oMath>
        <m:f>
          <m:fPr>
            <m:ctrlPr>
              <w:rPr>
                <w:rFonts w:ascii="Cambria Math" w:hAnsi="Cambria Math"/>
                <w:i/>
              </w:rPr>
            </m:ctrlPr>
          </m:fPr>
          <m:num>
            <m:r>
              <w:rPr>
                <w:rFonts w:ascii="Cambria Math" w:hAnsi="Cambria Math"/>
              </w:rPr>
              <m:t>q</m:t>
            </m:r>
          </m:num>
          <m:den>
            <m:r>
              <w:rPr>
                <w:rFonts w:ascii="Cambria Math" w:hAnsi="Cambria Math"/>
              </w:rPr>
              <m:t>r</m:t>
            </m:r>
          </m:den>
        </m:f>
        <m: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η</m:t>
                    </m:r>
                  </m:e>
                  <m:sub>
                    <m:r>
                      <w:rPr>
                        <w:rFonts w:ascii="Cambria Math" w:hAnsi="Cambria Math"/>
                      </w:rPr>
                      <m:t>r</m:t>
                    </m:r>
                  </m:sub>
                </m:sSub>
                <m:r>
                  <m:rPr>
                    <m:sty m:val="p"/>
                  </m:rPr>
                  <w:rPr>
                    <w:rFonts w:ascii="Cambria Math" w:hAnsi="Cambria Math"/>
                  </w:rPr>
                  <m:t>-1</m:t>
                </m:r>
              </m:num>
              <m:den>
                <m:sSub>
                  <m:sSubPr>
                    <m:ctrlPr>
                      <w:rPr>
                        <w:rFonts w:ascii="Cambria Math" w:hAnsi="Cambria Math"/>
                      </w:rPr>
                    </m:ctrlPr>
                  </m:sSubPr>
                  <m:e>
                    <m:r>
                      <w:rPr>
                        <w:rFonts w:ascii="Cambria Math" w:hAnsi="Cambria Math"/>
                      </w:rPr>
                      <m:t>η</m:t>
                    </m:r>
                  </m:e>
                  <m:sub>
                    <m:r>
                      <w:rPr>
                        <w:rFonts w:ascii="Cambria Math" w:hAnsi="Cambria Math"/>
                      </w:rPr>
                      <m:t>r</m:t>
                    </m:r>
                  </m:sub>
                </m:sSub>
              </m:den>
            </m:f>
          </m:num>
          <m:den>
            <m:r>
              <w:rPr>
                <w:rFonts w:ascii="Cambria Math" w:hAnsi="Cambria Math"/>
              </w:rPr>
              <m:t>1-β</m:t>
            </m:r>
          </m:den>
        </m:f>
      </m:oMath>
      <w:r>
        <w:rPr>
          <w:rFonts w:eastAsiaTheme="minorEastAsia"/>
        </w:rPr>
        <w:t xml:space="preserve"> represents the price-to-rent ratio in the SS, and </w:t>
      </w:r>
      <m:oMath>
        <m:r>
          <w:rPr>
            <w:rFonts w:ascii="Cambria Math" w:eastAsiaTheme="minorEastAsia" w:hAnsi="Cambria Math"/>
          </w:rPr>
          <m:t xml:space="preserve"> </m:t>
        </m:r>
        <m:f>
          <m:fPr>
            <m:ctrlPr>
              <w:rPr>
                <w:rFonts w:ascii="Cambria Math" w:eastAsiaTheme="minorEastAsia" w:hAnsi="Cambria Math"/>
                <w:i/>
              </w:rPr>
            </m:ctrlPr>
          </m:fPr>
          <m:num>
            <m:r>
              <w:rPr>
                <w:rFonts w:ascii="Cambria Math" w:eastAsiaTheme="minorEastAsia" w:hAnsi="Cambria Math"/>
              </w:rPr>
              <m:t>μ'</m:t>
            </m:r>
          </m:num>
          <m:den>
            <m:r>
              <w:rPr>
                <w:rFonts w:ascii="Cambria Math" w:eastAsiaTheme="minorEastAsia" w:hAnsi="Cambria Math"/>
              </w:rPr>
              <m:t>λ'</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1-β'</m:t>
            </m:r>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L</m:t>
                </m:r>
              </m:sup>
            </m:sSup>
          </m:num>
          <m:den>
            <m:r>
              <w:rPr>
                <w:rFonts w:ascii="Cambria Math" w:eastAsiaTheme="minorEastAsia" w:hAnsi="Cambria Math"/>
              </w:rPr>
              <m:t>1-</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1-κ</m:t>
                </m:r>
              </m:e>
            </m:d>
            <m:r>
              <w:rPr>
                <w:rFonts w:ascii="Cambria Math" w:eastAsiaTheme="minorEastAsia" w:hAnsi="Cambria Math"/>
              </w:rPr>
              <m:t>(1-</m:t>
            </m:r>
            <m:r>
              <m:rPr>
                <m:sty m:val="p"/>
              </m:rPr>
              <w:rPr>
                <w:rFonts w:ascii="Cambria Math" w:hAnsi="Cambria Math"/>
              </w:rPr>
              <m:t>Υ</m:t>
            </m:r>
            <m:r>
              <w:rPr>
                <w:rFonts w:ascii="Cambria Math" w:eastAsiaTheme="minorEastAsia" w:hAnsi="Cambria Math"/>
              </w:rPr>
              <m:t>)</m:t>
            </m:r>
          </m:den>
        </m:f>
      </m:oMath>
      <w:r>
        <w:rPr>
          <w:rFonts w:eastAsiaTheme="minorEastAsia"/>
        </w:rPr>
        <w:t xml:space="preserve"> represents the </w:t>
      </w:r>
      <w:proofErr w:type="spellStart"/>
      <w:r>
        <w:rPr>
          <w:rFonts w:eastAsiaTheme="minorEastAsia"/>
        </w:rPr>
        <w:t>Lagrangian</w:t>
      </w:r>
      <w:proofErr w:type="spellEnd"/>
      <w:r>
        <w:rPr>
          <w:rFonts w:eastAsiaTheme="minorEastAsia"/>
        </w:rPr>
        <w:t xml:space="preserve"> multiplier ratio </w:t>
      </w:r>
      <w:r w:rsidRPr="00313D3A">
        <w:rPr>
          <w:rFonts w:eastAsiaTheme="minorEastAsia"/>
        </w:rPr>
        <w:t>associated with borrowers</w:t>
      </w:r>
      <w:r>
        <w:rPr>
          <w:rFonts w:eastAsiaTheme="minorEastAsia"/>
        </w:rPr>
        <w:t xml:space="preserve"> in the steady state</w:t>
      </w:r>
      <w:r w:rsidRPr="00313D3A">
        <w:rPr>
          <w:rFonts w:eastAsiaTheme="minorEastAsia"/>
        </w:rPr>
        <w:t>.</w:t>
      </w:r>
    </w:p>
    <w:p w14:paraId="0F211225" w14:textId="77777777" w:rsidR="00327883" w:rsidRDefault="00327883" w:rsidP="00327883">
      <w:pPr>
        <w:pStyle w:val="BodyText"/>
        <w:spacing w:line="360" w:lineRule="auto"/>
        <w:rPr>
          <w:rFonts w:eastAsiaTheme="minorEastAsia"/>
        </w:rPr>
      </w:pPr>
      <w:r>
        <w:rPr>
          <w:rFonts w:eastAsiaTheme="minorEastAsia"/>
        </w:rPr>
        <w:t>Thus</w:t>
      </w:r>
    </w:p>
    <w:p w14:paraId="02C1CB78" w14:textId="77777777" w:rsidR="00327883" w:rsidRPr="003E0D7B" w:rsidRDefault="00327883" w:rsidP="00327883">
      <w:pPr>
        <w:pStyle w:val="BodyText"/>
        <w:spacing w:line="360" w:lineRule="auto"/>
        <w:rPr>
          <w:rFonts w:eastAsiaTheme="minorEastAsia"/>
          <w:sz w:val="22"/>
          <w:szCs w:val="22"/>
        </w:rPr>
      </w:pPr>
      <m:oMathPara>
        <m:oMath>
          <m:f>
            <m:fPr>
              <m:ctrlPr>
                <w:rPr>
                  <w:rFonts w:ascii="Cambria Math" w:hAnsi="Cambria Math"/>
                  <w:sz w:val="22"/>
                  <w:szCs w:val="22"/>
                </w:rPr>
              </m:ctrlPr>
            </m:fPr>
            <m:num>
              <m:sSubSup>
                <m:sSubSupPr>
                  <m:ctrlPr>
                    <w:rPr>
                      <w:rFonts w:ascii="Cambria Math" w:hAnsi="Cambria Math"/>
                      <w:i/>
                      <w:sz w:val="22"/>
                      <w:szCs w:val="22"/>
                    </w:rPr>
                  </m:ctrlPr>
                </m:sSubSupPr>
                <m:e>
                  <m:r>
                    <w:rPr>
                      <w:rFonts w:ascii="Cambria Math" w:hAnsi="Cambria Math"/>
                      <w:sz w:val="22"/>
                      <w:szCs w:val="22"/>
                    </w:rPr>
                    <m:t>h</m:t>
                  </m:r>
                </m:e>
                <m:sub>
                  <m:r>
                    <w:rPr>
                      <w:rFonts w:ascii="Cambria Math" w:hAnsi="Cambria Math"/>
                      <w:sz w:val="22"/>
                      <w:szCs w:val="22"/>
                    </w:rPr>
                    <m:t>o</m:t>
                  </m:r>
                </m:sub>
                <m:sup>
                  <m:r>
                    <w:rPr>
                      <w:rFonts w:ascii="Cambria Math" w:hAnsi="Cambria Math"/>
                      <w:sz w:val="22"/>
                      <w:szCs w:val="22"/>
                    </w:rPr>
                    <m:t>'</m:t>
                  </m:r>
                </m:sup>
              </m:sSubSup>
            </m:num>
            <m:den>
              <m:sSubSup>
                <m:sSubSupPr>
                  <m:ctrlPr>
                    <w:rPr>
                      <w:rFonts w:ascii="Cambria Math" w:hAnsi="Cambria Math"/>
                      <w:i/>
                      <w:sz w:val="22"/>
                      <w:szCs w:val="22"/>
                    </w:rPr>
                  </m:ctrlPr>
                </m:sSubSupPr>
                <m:e>
                  <m:r>
                    <w:rPr>
                      <w:rFonts w:ascii="Cambria Math" w:hAnsi="Cambria Math"/>
                      <w:sz w:val="22"/>
                      <w:szCs w:val="22"/>
                    </w:rPr>
                    <m:t>h</m:t>
                  </m:r>
                </m:e>
                <m:sub>
                  <m:r>
                    <w:rPr>
                      <w:rFonts w:ascii="Cambria Math" w:hAnsi="Cambria Math"/>
                      <w:sz w:val="22"/>
                      <w:szCs w:val="22"/>
                    </w:rPr>
                    <m:t>r</m:t>
                  </m:r>
                </m:sub>
                <m:sup>
                  <m:r>
                    <w:rPr>
                      <w:rFonts w:ascii="Cambria Math" w:hAnsi="Cambria Math"/>
                      <w:sz w:val="22"/>
                      <w:szCs w:val="22"/>
                    </w:rPr>
                    <m:t>'</m:t>
                  </m:r>
                </m:sup>
              </m:sSubSup>
            </m:den>
          </m:f>
          <m:r>
            <m:rPr>
              <m:sty m:val="p"/>
            </m:rPr>
            <w:rPr>
              <w:rFonts w:ascii="Cambria Math" w:hAnsi="Cambria Math"/>
              <w:sz w:val="22"/>
              <w:szCs w:val="22"/>
            </w:rPr>
            <m:t>=</m:t>
          </m:r>
          <m:sSup>
            <m:sSupPr>
              <m:ctrlPr>
                <w:rPr>
                  <w:rFonts w:ascii="Cambria Math" w:hAnsi="Cambria Math"/>
                  <w:sz w:val="22"/>
                  <w:szCs w:val="22"/>
                </w:rPr>
              </m:ctrlPr>
            </m:sSupPr>
            <m:e>
              <m:d>
                <m:dPr>
                  <m:begChr m:val="["/>
                  <m:endChr m:val="]"/>
                  <m:ctrlPr>
                    <w:rPr>
                      <w:rFonts w:ascii="Cambria Math" w:hAnsi="Cambria Math"/>
                      <w:sz w:val="22"/>
                      <w:szCs w:val="22"/>
                    </w:rPr>
                  </m:ctrlPr>
                </m:d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num>
                        <m:den>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den>
                      </m:f>
                    </m:e>
                  </m:d>
                  <m:d>
                    <m:dPr>
                      <m:ctrlPr>
                        <w:rPr>
                          <w:rFonts w:ascii="Cambria Math" w:hAnsi="Cambria Math"/>
                          <w:i/>
                          <w:sz w:val="22"/>
                          <w:szCs w:val="22"/>
                        </w:rPr>
                      </m:ctrlPr>
                    </m:dPr>
                    <m:e>
                      <m:f>
                        <m:fPr>
                          <m:ctrlPr>
                            <w:rPr>
                              <w:rFonts w:ascii="Cambria Math" w:hAnsi="Cambria Math"/>
                              <w:i/>
                              <w:sz w:val="22"/>
                              <w:szCs w:val="22"/>
                            </w:rPr>
                          </m:ctrlPr>
                        </m:fPr>
                        <m:num>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r>
                                <m:rPr>
                                  <m:sty m:val="p"/>
                                </m:rP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den>
                          </m:f>
                        </m:num>
                        <m:den>
                          <m:r>
                            <w:rPr>
                              <w:rFonts w:ascii="Cambria Math" w:hAnsi="Cambria Math"/>
                              <w:sz w:val="22"/>
                              <w:szCs w:val="22"/>
                            </w:rPr>
                            <m:t>1-β</m:t>
                          </m:r>
                        </m:den>
                      </m:f>
                    </m:e>
                  </m:d>
                  <m:r>
                    <m:rPr>
                      <m:sty m:val="p"/>
                    </m:rPr>
                    <w:rPr>
                      <w:rFonts w:ascii="Cambria Math" w:eastAsiaTheme="minorEastAsia" w:hAnsi="Cambria Math"/>
                      <w:sz w:val="22"/>
                      <w:szCs w:val="22"/>
                    </w:rPr>
                    <m:t xml:space="preserve"> </m:t>
                  </m:r>
                  <m:d>
                    <m:dPr>
                      <m:begChr m:val="{"/>
                      <m:endChr m:val="}"/>
                      <m:ctrlPr>
                        <w:rPr>
                          <w:rFonts w:ascii="Cambria Math" w:hAnsi="Cambria Math"/>
                          <w:i/>
                          <w:sz w:val="22"/>
                          <w:szCs w:val="22"/>
                        </w:rPr>
                      </m:ctrlPr>
                    </m:dPr>
                    <m:e>
                      <m:r>
                        <w:rPr>
                          <w:rFonts w:ascii="Cambria Math" w:eastAsiaTheme="minorEastAsia" w:hAnsi="Cambria Math"/>
                          <w:sz w:val="22"/>
                          <w:szCs w:val="22"/>
                        </w:rPr>
                        <m:t>1-β'</m:t>
                      </m:r>
                      <m:r>
                        <m:rPr>
                          <m:sty m:val="p"/>
                        </m:rPr>
                        <w:rPr>
                          <w:rFonts w:ascii="Cambria Math" w:eastAsiaTheme="minorEastAsia" w:hAnsi="Cambria Math"/>
                          <w:sz w:val="22"/>
                          <w:szCs w:val="22"/>
                        </w:rPr>
                        <m:t>+LTV(</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κ-1)</m:t>
                      </m:r>
                      <m:f>
                        <m:fPr>
                          <m:ctrlPr>
                            <w:rPr>
                              <w:rFonts w:ascii="Cambria Math" w:eastAsiaTheme="minorEastAsia" w:hAnsi="Cambria Math"/>
                              <w:i/>
                              <w:sz w:val="22"/>
                              <w:szCs w:val="22"/>
                            </w:rPr>
                          </m:ctrlPr>
                        </m:fPr>
                        <m:num>
                          <m:r>
                            <w:rPr>
                              <w:rFonts w:ascii="Cambria Math" w:eastAsiaTheme="minorEastAsia" w:hAnsi="Cambria Math"/>
                              <w:sz w:val="22"/>
                              <w:szCs w:val="22"/>
                            </w:rPr>
                            <m:t>1-β'</m:t>
                          </m:r>
                          <m:sSup>
                            <m:sSupPr>
                              <m:ctrlPr>
                                <w:rPr>
                                  <w:rFonts w:ascii="Cambria Math" w:eastAsiaTheme="minorEastAsia" w:hAnsi="Cambria Math"/>
                                  <w:i/>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L</m:t>
                              </m:r>
                            </m:sup>
                          </m:sSup>
                        </m:num>
                        <m:den>
                          <m:r>
                            <w:rPr>
                              <w:rFonts w:ascii="Cambria Math" w:eastAsiaTheme="minorEastAsia" w:hAnsi="Cambria Math"/>
                              <w:sz w:val="22"/>
                              <w:szCs w:val="22"/>
                            </w:rPr>
                            <m:t>1-</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d>
                            <m:dPr>
                              <m:ctrlPr>
                                <w:rPr>
                                  <w:rFonts w:ascii="Cambria Math" w:eastAsiaTheme="minorEastAsia" w:hAnsi="Cambria Math"/>
                                  <w:i/>
                                  <w:sz w:val="22"/>
                                  <w:szCs w:val="22"/>
                                </w:rPr>
                              </m:ctrlPr>
                            </m:dPr>
                            <m:e>
                              <m:r>
                                <w:rPr>
                                  <w:rFonts w:ascii="Cambria Math" w:eastAsiaTheme="minorEastAsia" w:hAnsi="Cambria Math"/>
                                  <w:sz w:val="22"/>
                                  <w:szCs w:val="22"/>
                                </w:rPr>
                                <m:t>1-κ</m:t>
                              </m:r>
                            </m:e>
                          </m:d>
                          <m:r>
                            <w:rPr>
                              <w:rFonts w:ascii="Cambria Math" w:eastAsiaTheme="minorEastAsia" w:hAnsi="Cambria Math"/>
                              <w:sz w:val="22"/>
                              <w:szCs w:val="22"/>
                            </w:rPr>
                            <m:t>(1-</m:t>
                          </m:r>
                          <m:r>
                            <m:rPr>
                              <m:sty m:val="p"/>
                            </m:rPr>
                            <w:rPr>
                              <w:rFonts w:ascii="Cambria Math" w:hAnsi="Cambria Math"/>
                              <w:sz w:val="22"/>
                              <w:szCs w:val="22"/>
                            </w:rPr>
                            <m:t>Υ</m:t>
                          </m:r>
                          <m:r>
                            <w:rPr>
                              <w:rFonts w:ascii="Cambria Math" w:eastAsiaTheme="minorEastAsia" w:hAnsi="Cambria Math"/>
                              <w:sz w:val="22"/>
                              <w:szCs w:val="22"/>
                            </w:rPr>
                            <m:t>)</m:t>
                          </m:r>
                        </m:den>
                      </m:f>
                    </m:e>
                  </m:d>
                </m:e>
              </m:d>
            </m:e>
            <m:sup>
              <m:r>
                <w:rPr>
                  <w:rFonts w:ascii="Cambria Math" w:hAnsi="Cambria Math"/>
                  <w:sz w:val="22"/>
                  <w:szCs w:val="22"/>
                </w:rPr>
                <m:t>-ε</m:t>
              </m:r>
            </m:sup>
          </m:sSup>
        </m:oMath>
      </m:oMathPara>
    </w:p>
    <w:p w14:paraId="5FA76CA5" w14:textId="77777777" w:rsidR="00327883" w:rsidRDefault="00327883" w:rsidP="00327883">
      <w:pPr>
        <w:pStyle w:val="BodyText"/>
        <w:spacing w:line="360" w:lineRule="auto"/>
        <w:rPr>
          <w:rFonts w:eastAsiaTheme="minorEastAsia"/>
        </w:rPr>
      </w:pPr>
      <w:r>
        <w:rPr>
          <w:rFonts w:eastAsiaTheme="minorEastAsia"/>
        </w:rPr>
        <w:t xml:space="preserve">Taking derivative </w:t>
      </w:r>
      <w:proofErr w:type="spellStart"/>
      <w:r>
        <w:rPr>
          <w:rFonts w:eastAsiaTheme="minorEastAsia"/>
        </w:rPr>
        <w:t>w.r.t.</w:t>
      </w:r>
      <w:proofErr w:type="spellEnd"/>
      <w:r>
        <w:rPr>
          <w:rFonts w:eastAsiaTheme="minorEastAsia"/>
        </w:rPr>
        <w:t xml:space="preserve"> LTV yields (none of the terms in the expression depend on LTV)</w:t>
      </w:r>
    </w:p>
    <w:p w14:paraId="34FFDCAC" w14:textId="77777777" w:rsidR="00327883" w:rsidRPr="00A3610B" w:rsidRDefault="00327883" w:rsidP="00327883">
      <w:pPr>
        <w:pStyle w:val="BodyText"/>
        <w:spacing w:line="360" w:lineRule="auto"/>
        <w:rPr>
          <w:rFonts w:eastAsiaTheme="minorEastAsia"/>
          <w:sz w:val="22"/>
          <w:szCs w:val="22"/>
        </w:rPr>
      </w:pPr>
      <m:oMathPara>
        <m:oMath>
          <m:f>
            <m:fPr>
              <m:ctrlPr>
                <w:rPr>
                  <w:rFonts w:ascii="Cambria Math" w:hAnsi="Cambria Math"/>
                  <w:i/>
                  <w:sz w:val="22"/>
                  <w:szCs w:val="22"/>
                </w:rPr>
              </m:ctrlPr>
            </m:fPr>
            <m:num>
              <m:r>
                <w:rPr>
                  <w:rFonts w:ascii="Cambria Math" w:hAnsi="Cambria Math"/>
                  <w:sz w:val="22"/>
                  <w:szCs w:val="22"/>
                </w:rPr>
                <m:t>∂</m:t>
              </m:r>
              <m:d>
                <m:dPr>
                  <m:ctrlPr>
                    <w:rPr>
                      <w:rFonts w:ascii="Cambria Math" w:hAnsi="Cambria Math"/>
                      <w:sz w:val="22"/>
                      <w:szCs w:val="22"/>
                    </w:rPr>
                  </m:ctrlPr>
                </m:dPr>
                <m:e>
                  <m:f>
                    <m:fPr>
                      <m:ctrlPr>
                        <w:rPr>
                          <w:rFonts w:ascii="Cambria Math" w:hAnsi="Cambria Math"/>
                          <w:sz w:val="22"/>
                          <w:szCs w:val="22"/>
                        </w:rPr>
                      </m:ctrlPr>
                    </m:fPr>
                    <m:num>
                      <m:sSubSup>
                        <m:sSubSupPr>
                          <m:ctrlPr>
                            <w:rPr>
                              <w:rFonts w:ascii="Cambria Math" w:hAnsi="Cambria Math"/>
                              <w:i/>
                              <w:sz w:val="22"/>
                              <w:szCs w:val="22"/>
                            </w:rPr>
                          </m:ctrlPr>
                        </m:sSubSupPr>
                        <m:e>
                          <m:r>
                            <w:rPr>
                              <w:rFonts w:ascii="Cambria Math" w:hAnsi="Cambria Math"/>
                              <w:sz w:val="22"/>
                              <w:szCs w:val="22"/>
                            </w:rPr>
                            <m:t>h</m:t>
                          </m:r>
                        </m:e>
                        <m:sub>
                          <m:r>
                            <w:rPr>
                              <w:rFonts w:ascii="Cambria Math" w:hAnsi="Cambria Math"/>
                              <w:sz w:val="22"/>
                              <w:szCs w:val="22"/>
                            </w:rPr>
                            <m:t>o</m:t>
                          </m:r>
                        </m:sub>
                        <m:sup>
                          <m:r>
                            <w:rPr>
                              <w:rFonts w:ascii="Cambria Math" w:hAnsi="Cambria Math"/>
                              <w:sz w:val="22"/>
                              <w:szCs w:val="22"/>
                            </w:rPr>
                            <m:t>'</m:t>
                          </m:r>
                        </m:sup>
                      </m:sSubSup>
                    </m:num>
                    <m:den>
                      <m:sSubSup>
                        <m:sSubSupPr>
                          <m:ctrlPr>
                            <w:rPr>
                              <w:rFonts w:ascii="Cambria Math" w:hAnsi="Cambria Math"/>
                              <w:i/>
                              <w:sz w:val="22"/>
                              <w:szCs w:val="22"/>
                            </w:rPr>
                          </m:ctrlPr>
                        </m:sSubSupPr>
                        <m:e>
                          <m:r>
                            <w:rPr>
                              <w:rFonts w:ascii="Cambria Math" w:hAnsi="Cambria Math"/>
                              <w:sz w:val="22"/>
                              <w:szCs w:val="22"/>
                            </w:rPr>
                            <m:t>h</m:t>
                          </m:r>
                        </m:e>
                        <m:sub>
                          <m:r>
                            <w:rPr>
                              <w:rFonts w:ascii="Cambria Math" w:hAnsi="Cambria Math"/>
                              <w:sz w:val="22"/>
                              <w:szCs w:val="22"/>
                            </w:rPr>
                            <m:t>r</m:t>
                          </m:r>
                        </m:sub>
                        <m:sup>
                          <m:r>
                            <w:rPr>
                              <w:rFonts w:ascii="Cambria Math" w:hAnsi="Cambria Math"/>
                              <w:sz w:val="22"/>
                              <w:szCs w:val="22"/>
                            </w:rPr>
                            <m:t>'</m:t>
                          </m:r>
                        </m:sup>
                      </m:sSubSup>
                    </m:den>
                  </m:f>
                </m:e>
              </m:d>
            </m:num>
            <m:den>
              <m:r>
                <w:rPr>
                  <w:rFonts w:ascii="Cambria Math" w:hAnsi="Cambria Math"/>
                  <w:sz w:val="22"/>
                  <w:szCs w:val="22"/>
                </w:rPr>
                <m:t>∂LTV</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-ε</m:t>
              </m:r>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num>
                    <m:den>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den>
                  </m:f>
                </m:e>
              </m:d>
              <m:d>
                <m:dPr>
                  <m:ctrlPr>
                    <w:rPr>
                      <w:rFonts w:ascii="Cambria Math" w:hAnsi="Cambria Math"/>
                      <w:i/>
                      <w:sz w:val="22"/>
                      <w:szCs w:val="22"/>
                    </w:rPr>
                  </m:ctrlPr>
                </m:dPr>
                <m:e>
                  <m:f>
                    <m:fPr>
                      <m:ctrlPr>
                        <w:rPr>
                          <w:rFonts w:ascii="Cambria Math" w:hAnsi="Cambria Math"/>
                          <w:i/>
                          <w:sz w:val="22"/>
                          <w:szCs w:val="22"/>
                        </w:rPr>
                      </m:ctrlPr>
                    </m:fPr>
                    <m:num>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r>
                            <m:rPr>
                              <m:sty m:val="p"/>
                            </m:rP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den>
                      </m:f>
                    </m:num>
                    <m:den>
                      <m:r>
                        <w:rPr>
                          <w:rFonts w:ascii="Cambria Math" w:hAnsi="Cambria Math"/>
                          <w:sz w:val="22"/>
                          <w:szCs w:val="22"/>
                        </w:rPr>
                        <m:t>1-β</m:t>
                      </m:r>
                    </m:den>
                  </m:f>
                </m:e>
              </m:d>
              <m:r>
                <m:rPr>
                  <m:sty m:val="p"/>
                </m:rP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κ-1)</m:t>
              </m:r>
              <m:f>
                <m:fPr>
                  <m:ctrlPr>
                    <w:rPr>
                      <w:rFonts w:ascii="Cambria Math" w:eastAsiaTheme="minorEastAsia" w:hAnsi="Cambria Math"/>
                      <w:i/>
                      <w:sz w:val="22"/>
                      <w:szCs w:val="22"/>
                    </w:rPr>
                  </m:ctrlPr>
                </m:fPr>
                <m:num>
                  <m:r>
                    <w:rPr>
                      <w:rFonts w:ascii="Cambria Math" w:eastAsiaTheme="minorEastAsia" w:hAnsi="Cambria Math"/>
                      <w:sz w:val="22"/>
                      <w:szCs w:val="22"/>
                    </w:rPr>
                    <m:t>1-β'</m:t>
                  </m:r>
                  <m:sSup>
                    <m:sSupPr>
                      <m:ctrlPr>
                        <w:rPr>
                          <w:rFonts w:ascii="Cambria Math" w:eastAsiaTheme="minorEastAsia" w:hAnsi="Cambria Math"/>
                          <w:i/>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L</m:t>
                      </m:r>
                    </m:sup>
                  </m:sSup>
                </m:num>
                <m:den>
                  <m:r>
                    <w:rPr>
                      <w:rFonts w:ascii="Cambria Math" w:eastAsiaTheme="minorEastAsia" w:hAnsi="Cambria Math"/>
                      <w:sz w:val="22"/>
                      <w:szCs w:val="22"/>
                    </w:rPr>
                    <m:t>1-</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d>
                    <m:dPr>
                      <m:ctrlPr>
                        <w:rPr>
                          <w:rFonts w:ascii="Cambria Math" w:eastAsiaTheme="minorEastAsia" w:hAnsi="Cambria Math"/>
                          <w:i/>
                          <w:sz w:val="22"/>
                          <w:szCs w:val="22"/>
                        </w:rPr>
                      </m:ctrlPr>
                    </m:dPr>
                    <m:e>
                      <m:r>
                        <w:rPr>
                          <w:rFonts w:ascii="Cambria Math" w:eastAsiaTheme="minorEastAsia" w:hAnsi="Cambria Math"/>
                          <w:sz w:val="22"/>
                          <w:szCs w:val="22"/>
                        </w:rPr>
                        <m:t>1-κ</m:t>
                      </m:r>
                    </m:e>
                  </m:d>
                  <m:r>
                    <w:rPr>
                      <w:rFonts w:ascii="Cambria Math" w:eastAsiaTheme="minorEastAsia" w:hAnsi="Cambria Math"/>
                      <w:sz w:val="22"/>
                      <w:szCs w:val="22"/>
                    </w:rPr>
                    <m:t>(1-</m:t>
                  </m:r>
                  <m:r>
                    <m:rPr>
                      <m:sty m:val="p"/>
                    </m:rPr>
                    <w:rPr>
                      <w:rFonts w:ascii="Cambria Math" w:hAnsi="Cambria Math"/>
                      <w:sz w:val="22"/>
                      <w:szCs w:val="22"/>
                    </w:rPr>
                    <m:t>Υ</m:t>
                  </m:r>
                  <m:r>
                    <w:rPr>
                      <w:rFonts w:ascii="Cambria Math" w:eastAsiaTheme="minorEastAsia" w:hAnsi="Cambria Math"/>
                      <w:sz w:val="22"/>
                      <w:szCs w:val="22"/>
                    </w:rPr>
                    <m:t>)</m:t>
                  </m:r>
                </m:den>
              </m:f>
            </m:num>
            <m:den>
              <m:sSup>
                <m:sSupPr>
                  <m:ctrlPr>
                    <w:rPr>
                      <w:rFonts w:ascii="Cambria Math" w:hAnsi="Cambria Math"/>
                      <w:sz w:val="22"/>
                      <w:szCs w:val="22"/>
                    </w:rPr>
                  </m:ctrlPr>
                </m:sSupPr>
                <m:e>
                  <m:d>
                    <m:dPr>
                      <m:begChr m:val="["/>
                      <m:endChr m:val="]"/>
                      <m:ctrlPr>
                        <w:rPr>
                          <w:rFonts w:ascii="Cambria Math" w:hAnsi="Cambria Math"/>
                          <w:sz w:val="22"/>
                          <w:szCs w:val="22"/>
                        </w:rPr>
                      </m:ctrlPr>
                    </m:dPr>
                    <m:e>
                      <m:d>
                        <m:dPr>
                          <m:ctrlPr>
                            <w:rPr>
                              <w:rFonts w:ascii="Cambria Math" w:hAnsi="Cambria Math"/>
                              <w:i/>
                              <w:sz w:val="22"/>
                              <w:szCs w:val="22"/>
                            </w:rPr>
                          </m:ctrlPr>
                        </m:dPr>
                        <m:e>
                          <m:f>
                            <m:fPr>
                              <m:ctrlPr>
                                <w:rPr>
                                  <w:rFonts w:ascii="Cambria Math" w:hAnsi="Cambria Math"/>
                                  <w:i/>
                                  <w:sz w:val="22"/>
                                  <w:szCs w:val="22"/>
                                </w:rPr>
                              </m:ctrlPr>
                            </m:fPr>
                            <m:num>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num>
                            <m:den>
                              <m:sSup>
                                <m:sSupPr>
                                  <m:ctrlPr>
                                    <w:rPr>
                                      <w:rFonts w:ascii="Cambria Math" w:hAnsi="Cambria Math"/>
                                      <w:i/>
                                      <w:sz w:val="22"/>
                                      <w:szCs w:val="22"/>
                                    </w:rPr>
                                  </m:ctrlPr>
                                </m:sSupPr>
                                <m:e>
                                  <m:r>
                                    <w:rPr>
                                      <w:rFonts w:ascii="Cambria Math" w:hAnsi="Cambria Math"/>
                                      <w:sz w:val="22"/>
                                      <w:szCs w:val="22"/>
                                    </w:rPr>
                                    <m:t>γ</m:t>
                                  </m:r>
                                </m:e>
                                <m:sup>
                                  <m:r>
                                    <w:rPr>
                                      <w:rFonts w:ascii="Cambria Math" w:hAnsi="Cambria Math"/>
                                      <w:sz w:val="22"/>
                                      <w:szCs w:val="22"/>
                                    </w:rPr>
                                    <m:t>'</m:t>
                                  </m:r>
                                </m:sup>
                              </m:sSup>
                            </m:den>
                          </m:f>
                        </m:e>
                      </m:d>
                      <m:d>
                        <m:dPr>
                          <m:ctrlPr>
                            <w:rPr>
                              <w:rFonts w:ascii="Cambria Math" w:hAnsi="Cambria Math"/>
                              <w:i/>
                              <w:sz w:val="22"/>
                              <w:szCs w:val="22"/>
                            </w:rPr>
                          </m:ctrlPr>
                        </m:dPr>
                        <m:e>
                          <m:f>
                            <m:fPr>
                              <m:ctrlPr>
                                <w:rPr>
                                  <w:rFonts w:ascii="Cambria Math" w:hAnsi="Cambria Math"/>
                                  <w:i/>
                                  <w:sz w:val="22"/>
                                  <w:szCs w:val="22"/>
                                </w:rPr>
                              </m:ctrlPr>
                            </m:fPr>
                            <m:num>
                              <m:f>
                                <m:fPr>
                                  <m:ctrlPr>
                                    <w:rPr>
                                      <w:rFonts w:ascii="Cambria Math" w:hAnsi="Cambria Math"/>
                                      <w:sz w:val="22"/>
                                      <w:szCs w:val="22"/>
                                    </w:rPr>
                                  </m:ctrlPr>
                                </m:fPr>
                                <m:num>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r>
                                    <m:rPr>
                                      <m:sty m:val="p"/>
                                    </m:rPr>
                                    <w:rPr>
                                      <w:rFonts w:ascii="Cambria Math" w:hAnsi="Cambria Math"/>
                                      <w:sz w:val="22"/>
                                      <w:szCs w:val="22"/>
                                    </w:rPr>
                                    <m:t>-1</m:t>
                                  </m:r>
                                </m:num>
                                <m:den>
                                  <m:sSub>
                                    <m:sSubPr>
                                      <m:ctrlPr>
                                        <w:rPr>
                                          <w:rFonts w:ascii="Cambria Math" w:hAnsi="Cambria Math"/>
                                          <w:sz w:val="22"/>
                                          <w:szCs w:val="22"/>
                                        </w:rPr>
                                      </m:ctrlPr>
                                    </m:sSubPr>
                                    <m:e>
                                      <m:r>
                                        <w:rPr>
                                          <w:rFonts w:ascii="Cambria Math" w:hAnsi="Cambria Math"/>
                                          <w:sz w:val="22"/>
                                          <w:szCs w:val="22"/>
                                        </w:rPr>
                                        <m:t>η</m:t>
                                      </m:r>
                                    </m:e>
                                    <m:sub>
                                      <m:r>
                                        <w:rPr>
                                          <w:rFonts w:ascii="Cambria Math" w:hAnsi="Cambria Math"/>
                                          <w:sz w:val="22"/>
                                          <w:szCs w:val="22"/>
                                        </w:rPr>
                                        <m:t>r</m:t>
                                      </m:r>
                                    </m:sub>
                                  </m:sSub>
                                </m:den>
                              </m:f>
                            </m:num>
                            <m:den>
                              <m:r>
                                <w:rPr>
                                  <w:rFonts w:ascii="Cambria Math" w:hAnsi="Cambria Math"/>
                                  <w:sz w:val="22"/>
                                  <w:szCs w:val="22"/>
                                </w:rPr>
                                <m:t>1-β</m:t>
                              </m:r>
                            </m:den>
                          </m:f>
                        </m:e>
                      </m:d>
                      <m:r>
                        <m:rPr>
                          <m:sty m:val="p"/>
                        </m:rPr>
                        <w:rPr>
                          <w:rFonts w:ascii="Cambria Math" w:eastAsiaTheme="minorEastAsia" w:hAnsi="Cambria Math"/>
                          <w:sz w:val="22"/>
                          <w:szCs w:val="22"/>
                        </w:rPr>
                        <m:t xml:space="preserve"> </m:t>
                      </m:r>
                      <m:d>
                        <m:dPr>
                          <m:begChr m:val="{"/>
                          <m:endChr m:val="}"/>
                          <m:ctrlPr>
                            <w:rPr>
                              <w:rFonts w:ascii="Cambria Math" w:hAnsi="Cambria Math"/>
                              <w:i/>
                              <w:sz w:val="22"/>
                              <w:szCs w:val="22"/>
                            </w:rPr>
                          </m:ctrlPr>
                        </m:dPr>
                        <m:e>
                          <m:r>
                            <w:rPr>
                              <w:rFonts w:ascii="Cambria Math" w:eastAsiaTheme="minorEastAsia" w:hAnsi="Cambria Math"/>
                              <w:sz w:val="22"/>
                              <w:szCs w:val="22"/>
                            </w:rPr>
                            <m:t>1-β'</m:t>
                          </m:r>
                          <m:r>
                            <m:rPr>
                              <m:sty m:val="p"/>
                            </m:rPr>
                            <w:rPr>
                              <w:rFonts w:ascii="Cambria Math" w:eastAsiaTheme="minorEastAsia" w:hAnsi="Cambria Math"/>
                              <w:sz w:val="22"/>
                              <w:szCs w:val="22"/>
                            </w:rPr>
                            <m:t>+LTV(</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r>
                            <w:rPr>
                              <w:rFonts w:ascii="Cambria Math" w:eastAsiaTheme="minorEastAsia" w:hAnsi="Cambria Math"/>
                              <w:sz w:val="22"/>
                              <w:szCs w:val="22"/>
                            </w:rPr>
                            <m:t>κ-1)</m:t>
                          </m:r>
                          <m:f>
                            <m:fPr>
                              <m:ctrlPr>
                                <w:rPr>
                                  <w:rFonts w:ascii="Cambria Math" w:eastAsiaTheme="minorEastAsia" w:hAnsi="Cambria Math"/>
                                  <w:i/>
                                  <w:sz w:val="22"/>
                                  <w:szCs w:val="22"/>
                                </w:rPr>
                              </m:ctrlPr>
                            </m:fPr>
                            <m:num>
                              <m:r>
                                <w:rPr>
                                  <w:rFonts w:ascii="Cambria Math" w:eastAsiaTheme="minorEastAsia" w:hAnsi="Cambria Math"/>
                                  <w:sz w:val="22"/>
                                  <w:szCs w:val="22"/>
                                </w:rPr>
                                <m:t>1-β'</m:t>
                              </m:r>
                              <m:sSup>
                                <m:sSupPr>
                                  <m:ctrlPr>
                                    <w:rPr>
                                      <w:rFonts w:ascii="Cambria Math" w:eastAsiaTheme="minorEastAsia" w:hAnsi="Cambria Math"/>
                                      <w:i/>
                                      <w:sz w:val="22"/>
                                      <w:szCs w:val="22"/>
                                    </w:rPr>
                                  </m:ctrlPr>
                                </m:sSupPr>
                                <m:e>
                                  <m:r>
                                    <w:rPr>
                                      <w:rFonts w:ascii="Cambria Math" w:eastAsiaTheme="minorEastAsia" w:hAnsi="Cambria Math"/>
                                      <w:sz w:val="22"/>
                                      <w:szCs w:val="22"/>
                                    </w:rPr>
                                    <m:t>R</m:t>
                                  </m:r>
                                </m:e>
                                <m:sup>
                                  <m:r>
                                    <w:rPr>
                                      <w:rFonts w:ascii="Cambria Math" w:eastAsiaTheme="minorEastAsia" w:hAnsi="Cambria Math"/>
                                      <w:sz w:val="22"/>
                                      <w:szCs w:val="22"/>
                                    </w:rPr>
                                    <m:t>L</m:t>
                                  </m:r>
                                </m:sup>
                              </m:sSup>
                            </m:num>
                            <m:den>
                              <m:r>
                                <w:rPr>
                                  <w:rFonts w:ascii="Cambria Math" w:eastAsiaTheme="minorEastAsia" w:hAnsi="Cambria Math"/>
                                  <w:sz w:val="22"/>
                                  <w:szCs w:val="22"/>
                                </w:rPr>
                                <m:t>1-</m:t>
                              </m:r>
                              <m:sSup>
                                <m:sSupPr>
                                  <m:ctrlPr>
                                    <w:rPr>
                                      <w:rFonts w:ascii="Cambria Math" w:eastAsiaTheme="minorEastAsia" w:hAnsi="Cambria Math"/>
                                      <w:i/>
                                      <w:sz w:val="22"/>
                                      <w:szCs w:val="22"/>
                                    </w:rPr>
                                  </m:ctrlPr>
                                </m:sSupPr>
                                <m:e>
                                  <m:r>
                                    <w:rPr>
                                      <w:rFonts w:ascii="Cambria Math" w:eastAsiaTheme="minorEastAsia" w:hAnsi="Cambria Math"/>
                                      <w:sz w:val="22"/>
                                      <w:szCs w:val="22"/>
                                    </w:rPr>
                                    <m:t>β</m:t>
                                  </m:r>
                                </m:e>
                                <m:sup>
                                  <m:r>
                                    <w:rPr>
                                      <w:rFonts w:ascii="Cambria Math" w:eastAsiaTheme="minorEastAsia" w:hAnsi="Cambria Math"/>
                                      <w:sz w:val="22"/>
                                      <w:szCs w:val="22"/>
                                    </w:rPr>
                                    <m:t>'</m:t>
                                  </m:r>
                                </m:sup>
                              </m:sSup>
                              <m:d>
                                <m:dPr>
                                  <m:ctrlPr>
                                    <w:rPr>
                                      <w:rFonts w:ascii="Cambria Math" w:eastAsiaTheme="minorEastAsia" w:hAnsi="Cambria Math"/>
                                      <w:i/>
                                      <w:sz w:val="22"/>
                                      <w:szCs w:val="22"/>
                                    </w:rPr>
                                  </m:ctrlPr>
                                </m:dPr>
                                <m:e>
                                  <m:r>
                                    <w:rPr>
                                      <w:rFonts w:ascii="Cambria Math" w:eastAsiaTheme="minorEastAsia" w:hAnsi="Cambria Math"/>
                                      <w:sz w:val="22"/>
                                      <w:szCs w:val="22"/>
                                    </w:rPr>
                                    <m:t>1-κ</m:t>
                                  </m:r>
                                </m:e>
                              </m:d>
                              <m:r>
                                <w:rPr>
                                  <w:rFonts w:ascii="Cambria Math" w:eastAsiaTheme="minorEastAsia" w:hAnsi="Cambria Math"/>
                                  <w:sz w:val="22"/>
                                  <w:szCs w:val="22"/>
                                </w:rPr>
                                <m:t>(1-</m:t>
                              </m:r>
                              <m:r>
                                <m:rPr>
                                  <m:sty m:val="p"/>
                                </m:rPr>
                                <w:rPr>
                                  <w:rFonts w:ascii="Cambria Math" w:hAnsi="Cambria Math"/>
                                  <w:sz w:val="22"/>
                                  <w:szCs w:val="22"/>
                                </w:rPr>
                                <m:t>Υ</m:t>
                              </m:r>
                              <m:r>
                                <w:rPr>
                                  <w:rFonts w:ascii="Cambria Math" w:eastAsiaTheme="minorEastAsia" w:hAnsi="Cambria Math"/>
                                  <w:sz w:val="22"/>
                                  <w:szCs w:val="22"/>
                                </w:rPr>
                                <m:t>)</m:t>
                              </m:r>
                            </m:den>
                          </m:f>
                        </m:e>
                      </m:d>
                    </m:e>
                  </m:d>
                </m:e>
                <m:sup>
                  <m:r>
                    <w:rPr>
                      <w:rFonts w:ascii="Cambria Math" w:hAnsi="Cambria Math"/>
                      <w:sz w:val="22"/>
                      <w:szCs w:val="22"/>
                    </w:rPr>
                    <m:t>1+ε</m:t>
                  </m:r>
                </m:sup>
              </m:sSup>
            </m:den>
          </m:f>
        </m:oMath>
      </m:oMathPara>
    </w:p>
    <w:p w14:paraId="56C17E16" w14:textId="77777777" w:rsidR="00327883" w:rsidRDefault="00327883" w:rsidP="00327883">
      <w:pPr>
        <w:pStyle w:val="BodyText"/>
        <w:spacing w:line="360" w:lineRule="auto"/>
        <w:rPr>
          <w:rFonts w:eastAsiaTheme="minorEastAsia"/>
        </w:rPr>
      </w:pPr>
      <w:r>
        <w:rPr>
          <w:rFonts w:eastAsiaTheme="minorEastAsia"/>
        </w:rPr>
        <w:t xml:space="preserve">It is </w:t>
      </w:r>
      <w:r>
        <w:t xml:space="preserve">straightforward </w:t>
      </w:r>
      <w:r>
        <w:rPr>
          <w:rFonts w:eastAsiaTheme="minorEastAsia"/>
        </w:rPr>
        <w:t xml:space="preserve">to see that  </w:t>
      </w:r>
      <m:oMath>
        <m:f>
          <m:fPr>
            <m:ctrlPr>
              <w:rPr>
                <w:rFonts w:ascii="Cambria Math" w:hAnsi="Cambria Math"/>
                <w:i/>
              </w:rPr>
            </m:ctrlPr>
          </m:fPr>
          <m:num>
            <m:r>
              <w:rPr>
                <w:rFonts w:ascii="Cambria Math" w:hAnsi="Cambria Math"/>
              </w:rPr>
              <m:t>∂</m:t>
            </m:r>
            <m:d>
              <m:dPr>
                <m:ctrlPr>
                  <w:rPr>
                    <w:rFonts w:ascii="Cambria Math" w:hAnsi="Cambria Math"/>
                  </w:rPr>
                </m:ctrlPr>
              </m:dPr>
              <m:e>
                <m:f>
                  <m:fPr>
                    <m:ctrlPr>
                      <w:rPr>
                        <w:rFonts w:ascii="Cambria Math" w:hAnsi="Cambria Math"/>
                      </w:rPr>
                    </m:ctrlPr>
                  </m:fPr>
                  <m:num>
                    <m:sSubSup>
                      <m:sSubSupPr>
                        <m:ctrlPr>
                          <w:rPr>
                            <w:rFonts w:ascii="Cambria Math" w:hAnsi="Cambria Math"/>
                            <w:i/>
                          </w:rPr>
                        </m:ctrlPr>
                      </m:sSubSupPr>
                      <m:e>
                        <m:r>
                          <w:rPr>
                            <w:rFonts w:ascii="Cambria Math" w:hAnsi="Cambria Math"/>
                          </w:rPr>
                          <m:t>h</m:t>
                        </m:r>
                      </m:e>
                      <m:sub>
                        <m:r>
                          <w:rPr>
                            <w:rFonts w:ascii="Cambria Math" w:hAnsi="Cambria Math"/>
                          </w:rPr>
                          <m:t>o</m:t>
                        </m:r>
                      </m:sub>
                      <m:sup>
                        <m:r>
                          <w:rPr>
                            <w:rFonts w:ascii="Cambria Math" w:hAnsi="Cambria Math"/>
                          </w:rPr>
                          <m:t>'</m:t>
                        </m:r>
                      </m:sup>
                    </m:sSubSup>
                  </m:num>
                  <m:den>
                    <m:sSubSup>
                      <m:sSubSupPr>
                        <m:ctrlPr>
                          <w:rPr>
                            <w:rFonts w:ascii="Cambria Math" w:hAnsi="Cambria Math"/>
                            <w:i/>
                          </w:rPr>
                        </m:ctrlPr>
                      </m:sSubSupPr>
                      <m:e>
                        <m:r>
                          <w:rPr>
                            <w:rFonts w:ascii="Cambria Math" w:hAnsi="Cambria Math"/>
                          </w:rPr>
                          <m:t>h</m:t>
                        </m:r>
                      </m:e>
                      <m:sub>
                        <m:r>
                          <w:rPr>
                            <w:rFonts w:ascii="Cambria Math" w:hAnsi="Cambria Math"/>
                          </w:rPr>
                          <m:t>r</m:t>
                        </m:r>
                      </m:sub>
                      <m:sup>
                        <m:r>
                          <w:rPr>
                            <w:rFonts w:ascii="Cambria Math" w:hAnsi="Cambria Math"/>
                          </w:rPr>
                          <m:t>'</m:t>
                        </m:r>
                      </m:sup>
                    </m:sSubSup>
                  </m:den>
                </m:f>
              </m:e>
            </m:d>
          </m:num>
          <m:den>
            <m:r>
              <w:rPr>
                <w:rFonts w:ascii="Cambria Math" w:hAnsi="Cambria Math"/>
              </w:rPr>
              <m:t>∂LTV</m:t>
            </m:r>
          </m:den>
        </m:f>
        <m:r>
          <w:rPr>
            <w:rFonts w:ascii="Cambria Math" w:hAnsi="Cambria Math"/>
          </w:rPr>
          <m:t>&gt;0</m:t>
        </m:r>
      </m:oMath>
      <w:r>
        <w:rPr>
          <w:rFonts w:eastAsiaTheme="minorEastAsia"/>
        </w:rPr>
        <w:t xml:space="preserve">, since all terms in the expression are positive, except for </w:t>
      </w:r>
      <m:oMath>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β</m:t>
            </m:r>
          </m:e>
          <m:sup>
            <m:r>
              <w:rPr>
                <w:rFonts w:ascii="Cambria Math" w:eastAsiaTheme="minorEastAsia" w:hAnsi="Cambria Math"/>
              </w:rPr>
              <m:t>'</m:t>
            </m:r>
          </m:sup>
        </m:sSup>
        <m:r>
          <w:rPr>
            <w:rFonts w:ascii="Cambria Math" w:eastAsiaTheme="minorEastAsia" w:hAnsi="Cambria Math"/>
          </w:rPr>
          <m:t>κ-1&lt;0</m:t>
        </m:r>
      </m:oMath>
      <w:r>
        <w:rPr>
          <w:rFonts w:eastAsiaTheme="minorEastAsia"/>
        </w:rPr>
        <w:t xml:space="preserve"> and the negative sign of </w:t>
      </w:r>
      <m:oMath>
        <m:r>
          <w:rPr>
            <w:rFonts w:ascii="Cambria Math" w:hAnsi="Cambria Math"/>
            <w:sz w:val="22"/>
            <w:szCs w:val="22"/>
          </w:rPr>
          <m:t>-ε</m:t>
        </m:r>
      </m:oMath>
      <w:r>
        <w:rPr>
          <w:rFonts w:eastAsiaTheme="minorEastAsia"/>
        </w:rPr>
        <w:t xml:space="preserve"> in the numerator. </w:t>
      </w:r>
      <w:r w:rsidRPr="00443301">
        <w:rPr>
          <w:rFonts w:eastAsiaTheme="minorEastAsia"/>
        </w:rPr>
        <w:t>Their product is positive, resulting in a positive overall derivative.</w:t>
      </w:r>
    </w:p>
    <w:p w14:paraId="29DC8441" w14:textId="77777777" w:rsidR="00327883" w:rsidRPr="00327883" w:rsidRDefault="00327883" w:rsidP="00327883">
      <w:pPr>
        <w:pStyle w:val="BodyText"/>
      </w:pPr>
    </w:p>
    <w:p w14:paraId="6614B8AC" w14:textId="72BFCCFC" w:rsidR="00B15718" w:rsidRDefault="001A66DC" w:rsidP="00A849C3">
      <w:pPr>
        <w:pStyle w:val="Heading2"/>
      </w:pPr>
      <w:r>
        <w:lastRenderedPageBreak/>
        <w:t>Ch</w:t>
      </w:r>
      <w:r w:rsidR="00FD1DB1">
        <w:t>anging the housing preference weight (</w:t>
      </w:r>
      <w:r>
        <w:t>j)</w:t>
      </w:r>
    </w:p>
    <w:p w14:paraId="43FD78EC" w14:textId="77777777" w:rsidR="00B15718" w:rsidRPr="00FD1DB1" w:rsidRDefault="00B15718" w:rsidP="00B15718">
      <w:pPr>
        <w:pStyle w:val="Caption"/>
        <w:bidi/>
        <w:jc w:val="left"/>
        <w:rPr>
          <w:rFonts w:cstheme="minorBidi"/>
          <w:lang w:bidi="he-IL"/>
        </w:rPr>
      </w:pPr>
    </w:p>
    <w:p w14:paraId="5AECEEEB" w14:textId="788658D2" w:rsidR="00C25A8C" w:rsidRDefault="001A66DC" w:rsidP="00D257F5">
      <w:pPr>
        <w:pStyle w:val="BodyText"/>
      </w:pPr>
      <w:r>
        <w:t>Here</w:t>
      </w:r>
      <w:r w:rsidR="00B654BC">
        <w:t>,</w:t>
      </w:r>
      <w:r>
        <w:t xml:space="preserve"> we examine the effect of the housing preference weight </w:t>
      </w:r>
      <m:oMath>
        <m:r>
          <w:rPr>
            <w:rFonts w:ascii="Cambria Math" w:hAnsi="Cambria Math"/>
          </w:rPr>
          <m:t>j</m:t>
        </m:r>
      </m:oMath>
      <w:r w:rsidR="009E6892">
        <w:t xml:space="preserve"> </w:t>
      </w:r>
      <w:r w:rsidR="00B35B52">
        <w:t xml:space="preserve">in the utility function </w:t>
      </w:r>
      <w:r w:rsidR="009E6892">
        <w:t xml:space="preserve">(see </w:t>
      </w:r>
      <w:r w:rsidR="00284958">
        <w:t>Section 4.1)</w:t>
      </w:r>
      <w:r w:rsidR="009E6892">
        <w:t>.</w:t>
      </w:r>
      <w:r w:rsidRPr="00C379E4">
        <w:t xml:space="preserve"> </w:t>
      </w:r>
      <w:r w:rsidR="00387D02">
        <w:t>Since there is no estimate for Israel, w</w:t>
      </w:r>
      <w:r w:rsidRPr="00C379E4">
        <w:t xml:space="preserve">e test the case of </w:t>
      </w:r>
      <m:oMath>
        <m:r>
          <w:rPr>
            <w:rFonts w:ascii="Cambria Math" w:hAnsi="Cambria Math"/>
          </w:rPr>
          <m:t>j</m:t>
        </m:r>
        <m:r>
          <m:rPr>
            <m:sty m:val="p"/>
          </m:rPr>
          <w:rPr>
            <w:rFonts w:ascii="Cambria Math" w:hAnsi="Cambria Math"/>
          </w:rPr>
          <m:t>=0.12</m:t>
        </m:r>
      </m:oMath>
      <w:r w:rsidRPr="00C379E4">
        <w:t xml:space="preserve"> as in</w:t>
      </w:r>
      <w:r>
        <w:t xml:space="preserve"> </w:t>
      </w:r>
      <w:r w:rsidRPr="000E6D39">
        <w:rPr>
          <w:rFonts w:asciiTheme="majorHAnsi" w:eastAsiaTheme="majorEastAsia" w:hAnsiTheme="majorHAnsi" w:cstheme="majorBidi"/>
          <w:color w:val="4F81BD" w:themeColor="accent1"/>
        </w:rPr>
        <w:fldChar w:fldCharType="begin"/>
      </w:r>
      <w:r w:rsidR="00EC7FDA" w:rsidRPr="000E6D39">
        <w:rPr>
          <w:rFonts w:asciiTheme="majorHAnsi" w:eastAsiaTheme="majorEastAsia" w:hAnsiTheme="majorHAnsi" w:cstheme="majorBidi"/>
          <w:color w:val="4F81BD" w:themeColor="accent1"/>
        </w:rPr>
        <w:instrText xml:space="preserve"> ADDIN ZOTERO_ITEM CSL_CITATION {"citationID":"iiimF45Z","properties":{"formattedCitation":"Iacoviello and Neri (2010)","plainCitation":"Iacoviello and Neri (2010)","noteIndex":0},"citationItems":[{"id":1889,"uris":["http://zotero.org/users/6680486/items/6ES4R79E"],"itemData":{"id":1889,"type":"article-journal","abstract":"We study sources and consequences of fluctuations in the US housing market. Slow technological progress in the housing sector explains the upward trend in real housing prices of the last 40 years. Over the business cycle, housing demand and housing technology shocks explain one-quarter each of the volatility of housing investment and housing prices. Monetary factors explain less than 20 percent, but have played a bigger role in the housing cycle at the turn of the century. We show that the housing market spillovers are nonnegligible, concentrated on consumption rather than business investment, and have become more important over time. (JEL E23, E32, E44, O33, R31)","citation-key":"iacovielloHousingMarketSpillovers2010","container-title":"American Economic Journal: Macroeconomics","DOI":"10.1257/mac.2.2.125","ISSN":"1945-7707, 1945-7715","issue":"2","journalAbbreviation":"American Economic Journal: Macroeconomics","language":"en","page":"125-164","source":"DOI.org (Crossref)","title":"Housing Market Spillovers: Evidence from an Estimated DSGE Model","title-short":"Housing Market Spillovers","volume":"2","author":[{"family":"Iacoviello","given":"Matteo"},{"family":"Neri","given":"Stefano"}],"issued":{"date-parts":[["2010",4,1]]}}}],"schema":"https://github.com/citation-style-language/schema/raw/master/csl-citation.json"} </w:instrText>
      </w:r>
      <w:r w:rsidRPr="000E6D39">
        <w:rPr>
          <w:rFonts w:asciiTheme="majorHAnsi" w:eastAsiaTheme="majorEastAsia" w:hAnsiTheme="majorHAnsi" w:cstheme="majorBidi"/>
          <w:color w:val="4F81BD" w:themeColor="accent1"/>
        </w:rPr>
        <w:fldChar w:fldCharType="separate"/>
      </w:r>
      <w:r w:rsidR="00EC7FDA" w:rsidRPr="000E6D39">
        <w:rPr>
          <w:rFonts w:asciiTheme="majorHAnsi" w:eastAsiaTheme="majorEastAsia" w:hAnsiTheme="majorHAnsi" w:cstheme="majorBidi"/>
          <w:color w:val="4F81BD" w:themeColor="accent1"/>
        </w:rPr>
        <w:t>Iacoviello and Neri (2010)</w:t>
      </w:r>
      <w:r w:rsidRPr="000E6D39">
        <w:rPr>
          <w:rFonts w:asciiTheme="majorHAnsi" w:eastAsiaTheme="majorEastAsia" w:hAnsiTheme="majorHAnsi" w:cstheme="majorBidi"/>
          <w:color w:val="4F81BD" w:themeColor="accent1"/>
        </w:rPr>
        <w:fldChar w:fldCharType="end"/>
      </w:r>
      <w:r w:rsidRPr="000E6D39">
        <w:rPr>
          <w:rFonts w:asciiTheme="majorHAnsi" w:eastAsiaTheme="majorEastAsia" w:hAnsiTheme="majorHAnsi" w:cstheme="majorBidi"/>
          <w:color w:val="4F81BD" w:themeColor="accent1"/>
        </w:rPr>
        <w:t xml:space="preserve"> </w:t>
      </w:r>
      <w:r>
        <w:t xml:space="preserve">and </w:t>
      </w:r>
      <w:r w:rsidRPr="000E6D39">
        <w:rPr>
          <w:rFonts w:asciiTheme="majorHAnsi" w:eastAsiaTheme="majorEastAsia" w:hAnsiTheme="majorHAnsi" w:cstheme="majorBidi"/>
          <w:color w:val="4F81BD" w:themeColor="accent1"/>
        </w:rPr>
        <w:fldChar w:fldCharType="begin"/>
      </w:r>
      <w:r w:rsidR="00EC7FDA" w:rsidRPr="000E6D39">
        <w:rPr>
          <w:rFonts w:asciiTheme="majorHAnsi" w:eastAsiaTheme="majorEastAsia" w:hAnsiTheme="majorHAnsi" w:cstheme="majorBidi"/>
          <w:color w:val="4F81BD" w:themeColor="accent1"/>
        </w:rPr>
        <w:instrText xml:space="preserve"> ADDIN ZOTERO_ITEM CSL_CITATION {"citationID":"uBAfe2zm","properties":{"formattedCitation":"Sun and Tsang (2017)","plainCitation":"Sun and Tsang (2017)","noteIndex":0},"citationItems":[{"id":487,"uris":["http://zotero.org/users/6680486/items/T9IRT66V"],"itemData":{"id":487,"type":"article-journal","abstract":"Most dynamic stochastic general equilibrium (DSGE) models with a housing market do not explicitly include a rental market and assume a tight mapping between house prices and rents over the business cycle. However, rents are much smoother than house prices in the data. We match this feature of the data by adding both an owner-occupied housing market and a rental market in a standard DSGE model. The intertemporal preference shock accounts for more than half of the variation in house prices and contributes to residential investment fluctuations through the liquidity constraint, and nominal rigidity in rental contracts captures the variation in the price-rent ratio.","citation-key":"sunWhatDrivesOwnerOccupied2017","container-title":"Journal of Money, Credit and Banking","DOI":"10.1111/jmcb.12385","ISSN":"1538-4616","issue":"2-3","language":"en","note":"_eprint: https://onlinelibrary.wiley.com/doi/pdf/10.1111/jmcb.12385","page":"443-468","source":"Wiley Online Library","title":"What Drives the Owner-Occupied and Rental Housing Markets? Evidence from an Estimated DSGE Model","title-short":"What Drives the Owner-Occupied and Rental Housing Markets?","volume":"49","author":[{"family":"Sun","given":"Xiaojin"},{"family":"Tsang","given":"Kwok Ping"}],"issued":{"date-parts":[["2017"]]}}}],"schema":"https://github.com/citation-style-language/schema/raw/master/csl-citation.json"} </w:instrText>
      </w:r>
      <w:r w:rsidRPr="000E6D39">
        <w:rPr>
          <w:rFonts w:asciiTheme="majorHAnsi" w:eastAsiaTheme="majorEastAsia" w:hAnsiTheme="majorHAnsi" w:cstheme="majorBidi"/>
          <w:color w:val="4F81BD" w:themeColor="accent1"/>
        </w:rPr>
        <w:fldChar w:fldCharType="separate"/>
      </w:r>
      <w:r w:rsidR="00EC7FDA" w:rsidRPr="000E6D39">
        <w:rPr>
          <w:rFonts w:asciiTheme="majorHAnsi" w:eastAsiaTheme="majorEastAsia" w:hAnsiTheme="majorHAnsi" w:cstheme="majorBidi"/>
          <w:color w:val="4F81BD" w:themeColor="accent1"/>
        </w:rPr>
        <w:t>Sun and Tsang (2017)</w:t>
      </w:r>
      <w:r w:rsidRPr="000E6D39">
        <w:rPr>
          <w:rFonts w:asciiTheme="majorHAnsi" w:eastAsiaTheme="majorEastAsia" w:hAnsiTheme="majorHAnsi" w:cstheme="majorBidi"/>
          <w:color w:val="4F81BD" w:themeColor="accent1"/>
        </w:rPr>
        <w:fldChar w:fldCharType="end"/>
      </w:r>
      <w:r w:rsidR="00B654BC">
        <w:t xml:space="preserve">, while our baseline is </w:t>
      </w:r>
      <m:oMath>
        <m:r>
          <w:rPr>
            <w:rFonts w:ascii="Cambria Math" w:hAnsi="Cambria Math"/>
          </w:rPr>
          <m:t>j</m:t>
        </m:r>
        <m:r>
          <m:rPr>
            <m:sty m:val="p"/>
          </m:rPr>
          <w:rPr>
            <w:rFonts w:ascii="Cambria Math" w:hAnsi="Cambria Math"/>
          </w:rPr>
          <m:t>=1</m:t>
        </m:r>
      </m:oMath>
      <w:r w:rsidR="00B654BC">
        <w:rPr>
          <w:rFonts w:eastAsiaTheme="minorEastAsia"/>
        </w:rPr>
        <w:t>.</w:t>
      </w:r>
      <w:r w:rsidR="00B35B52">
        <w:rPr>
          <w:rFonts w:eastAsiaTheme="minorEastAsia"/>
        </w:rPr>
        <w:t xml:space="preserve"> </w:t>
      </w:r>
      <w:r w:rsidRPr="00C232FD">
        <w:rPr>
          <w:rFonts w:eastAsiaTheme="minorEastAsia"/>
        </w:rPr>
        <w:t xml:space="preserve">Under </w:t>
      </w:r>
      <w:r w:rsidR="00C25A8C">
        <w:rPr>
          <w:rFonts w:eastAsiaTheme="minorEastAsia"/>
        </w:rPr>
        <w:t xml:space="preserve">the </w:t>
      </w:r>
      <w:r w:rsidRPr="00C232FD">
        <w:rPr>
          <w:rFonts w:eastAsiaTheme="minorEastAsia"/>
        </w:rPr>
        <w:t>MP shock</w:t>
      </w:r>
      <w:r w:rsidR="0009693E">
        <w:rPr>
          <w:rFonts w:eastAsiaTheme="minorEastAsia"/>
        </w:rPr>
        <w:t xml:space="preserve"> (Figure A.3)</w:t>
      </w:r>
      <w:r w:rsidRPr="00C232FD">
        <w:rPr>
          <w:rFonts w:eastAsiaTheme="minorEastAsia"/>
        </w:rPr>
        <w:t xml:space="preserve">, the response of </w:t>
      </w:r>
      <w:r w:rsidR="00952F9E">
        <w:rPr>
          <w:rFonts w:eastAsiaTheme="minorEastAsia"/>
        </w:rPr>
        <w:t xml:space="preserve">most </w:t>
      </w:r>
      <w:r w:rsidRPr="00C232FD">
        <w:rPr>
          <w:rFonts w:eastAsiaTheme="minorEastAsia"/>
        </w:rPr>
        <w:t xml:space="preserve">variables </w:t>
      </w:r>
      <w:r w:rsidR="009D2A25">
        <w:rPr>
          <w:rFonts w:eastAsiaTheme="minorEastAsia"/>
        </w:rPr>
        <w:t>is similar to the baseline case</w:t>
      </w:r>
      <w:r w:rsidRPr="00C232FD">
        <w:rPr>
          <w:rFonts w:eastAsiaTheme="minorEastAsia"/>
        </w:rPr>
        <w:t>. The most notable change is that borrowers increase rental demand and reduce ownership demand more prominently.</w:t>
      </w:r>
      <w:r w:rsidR="00B35B52">
        <w:rPr>
          <w:rFonts w:eastAsiaTheme="minorEastAsia"/>
        </w:rPr>
        <w:t xml:space="preserve"> </w:t>
      </w:r>
      <w:r w:rsidR="00D257F5">
        <w:t xml:space="preserve">This is because lower </w:t>
      </w:r>
      <m:oMath>
        <m:r>
          <w:rPr>
            <w:rFonts w:ascii="Cambria Math" w:hAnsi="Cambria Math"/>
          </w:rPr>
          <m:t>j</m:t>
        </m:r>
      </m:oMath>
      <w:r w:rsidR="00D257F5">
        <w:t xml:space="preserve"> reduces significantly </w:t>
      </w:r>
      <w:r w:rsidR="00D257F5" w:rsidRPr="00D257F5">
        <w:t>the marginal utility from ownership</w:t>
      </w:r>
      <w:r w:rsidR="00D257F5">
        <w:t xml:space="preserve"> and for rent</w:t>
      </w:r>
    </w:p>
    <w:p w14:paraId="0747714C" w14:textId="77777777" w:rsidR="00564DCE" w:rsidRDefault="00564DCE" w:rsidP="00564DCE">
      <w:pPr>
        <w:pStyle w:val="BodyText"/>
      </w:pPr>
      <w:r w:rsidRPr="00090818">
        <w:rPr>
          <w:lang w:bidi="he-IL"/>
        </w:rPr>
        <w:t xml:space="preserve">Under the LTV shock (Figure A.4), we </w:t>
      </w:r>
      <w:r w:rsidRPr="00F120BA">
        <w:t>observe</w:t>
      </w:r>
      <w:r w:rsidRPr="00090818">
        <w:rPr>
          <w:lang w:bidi="he-IL"/>
        </w:rPr>
        <w:t xml:space="preserve"> only slightly different qualitative responses </w:t>
      </w:r>
      <w:r>
        <w:rPr>
          <w:lang w:bidi="he-IL"/>
        </w:rPr>
        <w:t>than under</w:t>
      </w:r>
      <w:r w:rsidRPr="00090818">
        <w:rPr>
          <w:lang w:bidi="he-IL"/>
        </w:rPr>
        <w:t xml:space="preserve"> the benchmark, with generally faster and </w:t>
      </w:r>
      <w:r>
        <w:rPr>
          <w:lang w:bidi="he-IL"/>
        </w:rPr>
        <w:t>stronger</w:t>
      </w:r>
      <w:r w:rsidRPr="00090818">
        <w:rPr>
          <w:lang w:bidi="he-IL"/>
        </w:rPr>
        <w:t xml:space="preserve"> reactions.</w:t>
      </w:r>
    </w:p>
    <w:p w14:paraId="4E968A48" w14:textId="59C9EB6D" w:rsidR="00970F5F" w:rsidRDefault="001A66DC" w:rsidP="00A6387C">
      <w:pPr>
        <w:bidi w:val="0"/>
        <w:jc w:val="center"/>
        <w:rPr>
          <w:sz w:val="20"/>
          <w:szCs w:val="16"/>
        </w:rPr>
      </w:pPr>
      <w:r w:rsidRPr="00290E83">
        <w:rPr>
          <w:i/>
          <w:iCs/>
          <w:color w:val="3333B3"/>
          <w:szCs w:val="24"/>
        </w:rPr>
        <w:t>Figure A.</w:t>
      </w:r>
      <w:r w:rsidR="00F428C5" w:rsidRPr="00290E83">
        <w:rPr>
          <w:i/>
          <w:iCs/>
          <w:color w:val="3333B3"/>
          <w:szCs w:val="24"/>
        </w:rPr>
        <w:t>3</w:t>
      </w:r>
      <w:r w:rsidRPr="00290E83">
        <w:rPr>
          <w:i/>
          <w:iCs/>
          <w:color w:val="3333B3"/>
          <w:szCs w:val="24"/>
        </w:rPr>
        <w:t xml:space="preserve">: </w:t>
      </w:r>
      <w:r w:rsidRPr="00290E83">
        <w:rPr>
          <w:i/>
          <w:iCs/>
          <w:sz w:val="24"/>
          <w:szCs w:val="28"/>
        </w:rPr>
        <w:t>Response to</w:t>
      </w:r>
      <w:r w:rsidR="00A027AB" w:rsidRPr="00290E83">
        <w:rPr>
          <w:i/>
          <w:iCs/>
          <w:sz w:val="24"/>
          <w:szCs w:val="28"/>
        </w:rPr>
        <w:t xml:space="preserve"> a</w:t>
      </w:r>
      <w:r w:rsidRPr="00290E83">
        <w:rPr>
          <w:i/>
          <w:iCs/>
          <w:sz w:val="24"/>
          <w:szCs w:val="28"/>
        </w:rPr>
        <w:t xml:space="preserve"> 1 p</w:t>
      </w:r>
      <w:r w:rsidR="009E44C4" w:rsidRPr="00290E83">
        <w:rPr>
          <w:i/>
          <w:iCs/>
          <w:sz w:val="24"/>
          <w:szCs w:val="28"/>
        </w:rPr>
        <w:t>.</w:t>
      </w:r>
      <w:r w:rsidRPr="00290E83">
        <w:rPr>
          <w:i/>
          <w:iCs/>
          <w:sz w:val="24"/>
          <w:szCs w:val="28"/>
        </w:rPr>
        <w:t>p</w:t>
      </w:r>
      <w:r w:rsidR="009E44C4" w:rsidRPr="00290E83">
        <w:rPr>
          <w:i/>
          <w:iCs/>
          <w:sz w:val="24"/>
          <w:szCs w:val="28"/>
        </w:rPr>
        <w:t>.</w:t>
      </w:r>
      <w:r w:rsidRPr="00290E83">
        <w:rPr>
          <w:i/>
          <w:iCs/>
          <w:sz w:val="24"/>
          <w:szCs w:val="28"/>
        </w:rPr>
        <w:t xml:space="preserve"> monetary policy shock, for</w:t>
      </w:r>
      <w:r w:rsidR="00E2463E" w:rsidRPr="00290E83">
        <w:rPr>
          <w:i/>
          <w:iCs/>
          <w:sz w:val="24"/>
          <w:szCs w:val="28"/>
        </w:rPr>
        <w:t xml:space="preserve"> j=1</w:t>
      </w:r>
      <w:r w:rsidRPr="00290E83">
        <w:rPr>
          <w:i/>
          <w:iCs/>
          <w:sz w:val="24"/>
          <w:szCs w:val="28"/>
        </w:rPr>
        <w:t xml:space="preserve"> (blue line) and </w:t>
      </w:r>
      <w:r w:rsidR="00A12350" w:rsidRPr="00290E83">
        <w:rPr>
          <w:i/>
          <w:iCs/>
          <w:sz w:val="24"/>
          <w:szCs w:val="28"/>
        </w:rPr>
        <w:t>for</w:t>
      </w:r>
      <w:r w:rsidR="00CE7B65" w:rsidRPr="00290E83">
        <w:rPr>
          <w:i/>
          <w:iCs/>
          <w:sz w:val="24"/>
          <w:szCs w:val="28"/>
        </w:rPr>
        <w:t xml:space="preserve"> </w:t>
      </w:r>
      <w:r w:rsidR="00A12350" w:rsidRPr="00290E83">
        <w:rPr>
          <w:i/>
          <w:iCs/>
          <w:sz w:val="24"/>
          <w:szCs w:val="28"/>
        </w:rPr>
        <w:t>j=0.12</w:t>
      </w:r>
      <w:r w:rsidR="00527F6A">
        <w:rPr>
          <w:i/>
          <w:iCs/>
          <w:sz w:val="24"/>
          <w:szCs w:val="28"/>
        </w:rPr>
        <w:t xml:space="preserve"> (orange line)</w:t>
      </w:r>
      <w:r w:rsidR="005247A1">
        <w:rPr>
          <w:noProof/>
          <w:szCs w:val="24"/>
        </w:rPr>
        <w:drawing>
          <wp:inline distT="0" distB="0" distL="0" distR="0" wp14:anchorId="779CBF41" wp14:editId="53621C2B">
            <wp:extent cx="5270500" cy="4975225"/>
            <wp:effectExtent l="0" t="0" r="6350" b="0"/>
            <wp:docPr id="1647748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748476" name="Picture 5"/>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p>
    <w:p w14:paraId="0043CEFE" w14:textId="15A70AD5" w:rsidR="002A68FD" w:rsidRDefault="001A66DC" w:rsidP="005D757C">
      <w:pPr>
        <w:bidi w:val="0"/>
        <w:spacing w:line="240" w:lineRule="auto"/>
        <w:jc w:val="both"/>
        <w:rPr>
          <w:sz w:val="20"/>
          <w:szCs w:val="16"/>
        </w:rPr>
      </w:pPr>
      <w:r w:rsidRPr="002A68FD">
        <w:rPr>
          <w:i/>
          <w:iCs/>
          <w:sz w:val="20"/>
          <w:szCs w:val="16"/>
        </w:rPr>
        <w:t xml:space="preserve">Notes: Variables (in deviation from </w:t>
      </w:r>
      <w:r w:rsidR="00AE2D37">
        <w:rPr>
          <w:i/>
          <w:iCs/>
          <w:sz w:val="20"/>
          <w:szCs w:val="16"/>
        </w:rPr>
        <w:t xml:space="preserve">their </w:t>
      </w:r>
      <w:r w:rsidRPr="002A68FD">
        <w:rPr>
          <w:i/>
          <w:iCs/>
          <w:sz w:val="20"/>
          <w:szCs w:val="16"/>
        </w:rPr>
        <w:t xml:space="preserve">steady state): output, inflation, real central bank interest rate, investment </w:t>
      </w:r>
      <w:r w:rsidR="00AE2D37">
        <w:rPr>
          <w:i/>
          <w:iCs/>
          <w:sz w:val="20"/>
          <w:szCs w:val="16"/>
        </w:rPr>
        <w:t>in dwellings</w:t>
      </w:r>
      <w:r w:rsidRPr="002A68FD">
        <w:rPr>
          <w:i/>
          <w:iCs/>
          <w:sz w:val="20"/>
          <w:szCs w:val="16"/>
        </w:rPr>
        <w:t xml:space="preserve">, ownership by unconstrained households, renting by </w:t>
      </w:r>
      <w:r w:rsidRPr="002A68FD">
        <w:rPr>
          <w:i/>
          <w:iCs/>
          <w:sz w:val="20"/>
          <w:szCs w:val="16"/>
        </w:rPr>
        <w:lastRenderedPageBreak/>
        <w:t xml:space="preserve">unconstrained households, consumption by unconstrained households, stock of debt, ownership by constrained households, renting by constrained households, consumption by constrained households, new debt, nominal and real rent prices, real home prices and rent-to-home price ratio. The y-axes </w:t>
      </w:r>
      <w:r w:rsidR="005D757C">
        <w:rPr>
          <w:i/>
          <w:iCs/>
          <w:sz w:val="20"/>
          <w:szCs w:val="16"/>
        </w:rPr>
        <w:t>present the</w:t>
      </w:r>
      <w:r w:rsidRPr="002A68FD">
        <w:rPr>
          <w:i/>
          <w:iCs/>
          <w:sz w:val="20"/>
          <w:szCs w:val="16"/>
        </w:rPr>
        <w:t xml:space="preserve"> percent deviation of each variable from its steady state in annualized terms, except for inflation and interest rates, which are</w:t>
      </w:r>
      <w:r w:rsidR="005D757C">
        <w:rPr>
          <w:i/>
          <w:iCs/>
          <w:sz w:val="20"/>
          <w:szCs w:val="16"/>
        </w:rPr>
        <w:t xml:space="preserve"> shown as</w:t>
      </w:r>
      <w:r w:rsidRPr="002A68FD">
        <w:rPr>
          <w:i/>
          <w:iCs/>
          <w:sz w:val="20"/>
          <w:szCs w:val="16"/>
        </w:rPr>
        <w:t xml:space="preserve"> percentage point deviations.</w:t>
      </w:r>
    </w:p>
    <w:p w14:paraId="031D3935" w14:textId="659534A4" w:rsidR="00173243" w:rsidRDefault="00173243" w:rsidP="00173243">
      <w:pPr>
        <w:bidi w:val="0"/>
        <w:spacing w:line="240" w:lineRule="auto"/>
        <w:jc w:val="both"/>
        <w:rPr>
          <w:sz w:val="20"/>
          <w:szCs w:val="16"/>
        </w:rPr>
      </w:pPr>
    </w:p>
    <w:p w14:paraId="7CB49FF2" w14:textId="5E00234C" w:rsidR="00173243" w:rsidRDefault="00173243" w:rsidP="00173243">
      <w:pPr>
        <w:bidi w:val="0"/>
        <w:spacing w:line="240" w:lineRule="auto"/>
        <w:jc w:val="both"/>
        <w:rPr>
          <w:sz w:val="20"/>
          <w:szCs w:val="16"/>
        </w:rPr>
      </w:pPr>
    </w:p>
    <w:p w14:paraId="4657133E" w14:textId="4F279D2F" w:rsidR="007B1029" w:rsidRDefault="007B1029" w:rsidP="007B1029">
      <w:pPr>
        <w:bidi w:val="0"/>
        <w:spacing w:line="240" w:lineRule="auto"/>
        <w:jc w:val="both"/>
        <w:rPr>
          <w:sz w:val="20"/>
          <w:szCs w:val="16"/>
        </w:rPr>
      </w:pPr>
    </w:p>
    <w:p w14:paraId="3DC5EA51" w14:textId="77777777" w:rsidR="007B1029" w:rsidRDefault="007B1029" w:rsidP="007B1029">
      <w:pPr>
        <w:bidi w:val="0"/>
        <w:spacing w:line="240" w:lineRule="auto"/>
        <w:jc w:val="both"/>
        <w:rPr>
          <w:sz w:val="20"/>
          <w:szCs w:val="16"/>
        </w:rPr>
      </w:pPr>
    </w:p>
    <w:p w14:paraId="58924DEF" w14:textId="1BDF7D90" w:rsidR="006B4364" w:rsidRDefault="001A66DC" w:rsidP="003C035B">
      <w:pPr>
        <w:pStyle w:val="Caption"/>
        <w:rPr>
          <w:rFonts w:cstheme="minorBidi"/>
          <w:sz w:val="20"/>
          <w:szCs w:val="16"/>
          <w:lang w:bidi="he-IL"/>
        </w:rPr>
      </w:pPr>
      <w:r w:rsidRPr="00AE64AE">
        <w:rPr>
          <w:color w:val="3333B3"/>
          <w:szCs w:val="24"/>
        </w:rPr>
        <w:t xml:space="preserve">Figure </w:t>
      </w:r>
      <w:r>
        <w:rPr>
          <w:color w:val="3333B3"/>
          <w:szCs w:val="24"/>
        </w:rPr>
        <w:t>A.4</w:t>
      </w:r>
      <w:r w:rsidRPr="00AE64AE">
        <w:rPr>
          <w:color w:val="3333B3"/>
          <w:szCs w:val="24"/>
        </w:rPr>
        <w:t xml:space="preserve">: </w:t>
      </w:r>
      <w:r w:rsidR="000D17D1" w:rsidRPr="000D17D1">
        <w:rPr>
          <w:rFonts w:cstheme="minorBidi"/>
          <w:szCs w:val="24"/>
        </w:rPr>
        <w:t xml:space="preserve">Response to a </w:t>
      </w:r>
      <w:r w:rsidR="003C035B">
        <w:rPr>
          <w:rFonts w:cstheme="minorBidi"/>
          <w:szCs w:val="24"/>
        </w:rPr>
        <w:t>LT</w:t>
      </w:r>
      <w:r w:rsidR="003554B0">
        <w:rPr>
          <w:rFonts w:cstheme="minorBidi"/>
          <w:szCs w:val="24"/>
        </w:rPr>
        <w:t>V</w:t>
      </w:r>
      <w:r w:rsidR="003C035B">
        <w:rPr>
          <w:rFonts w:cstheme="minorBidi"/>
          <w:szCs w:val="24"/>
        </w:rPr>
        <w:t xml:space="preserve"> shock of </w:t>
      </w:r>
      <w:r w:rsidR="000D17D1" w:rsidRPr="000D17D1">
        <w:rPr>
          <w:rFonts w:cstheme="minorBidi"/>
          <w:szCs w:val="24"/>
        </w:rPr>
        <w:t>1</w:t>
      </w:r>
      <w:r w:rsidR="000D17D1">
        <w:rPr>
          <w:rFonts w:cstheme="minorBidi"/>
          <w:szCs w:val="24"/>
        </w:rPr>
        <w:t>0</w:t>
      </w:r>
      <w:r w:rsidR="000D17D1" w:rsidRPr="000D17D1">
        <w:rPr>
          <w:rFonts w:cstheme="minorBidi"/>
          <w:szCs w:val="24"/>
        </w:rPr>
        <w:t xml:space="preserve"> p.p., for j=1 (blue line) and for j=0.12 (orange line)</w:t>
      </w:r>
      <w:r w:rsidR="006D044A">
        <w:rPr>
          <w:noProof/>
          <w:szCs w:val="24"/>
          <w:lang w:bidi="he-IL"/>
        </w:rPr>
        <w:drawing>
          <wp:inline distT="0" distB="0" distL="0" distR="0" wp14:anchorId="75DF8BB0" wp14:editId="1BFED8A0">
            <wp:extent cx="5270500" cy="4975225"/>
            <wp:effectExtent l="0" t="0" r="6350" b="0"/>
            <wp:docPr id="14777359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35950" name="Picture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70500" cy="4975225"/>
                    </a:xfrm>
                    <a:prstGeom prst="rect">
                      <a:avLst/>
                    </a:prstGeom>
                    <a:noFill/>
                    <a:ln>
                      <a:noFill/>
                    </a:ln>
                  </pic:spPr>
                </pic:pic>
              </a:graphicData>
            </a:graphic>
          </wp:inline>
        </w:drawing>
      </w:r>
      <w:r w:rsidRPr="006B4364">
        <w:rPr>
          <w:rFonts w:cstheme="minorBidi"/>
          <w:sz w:val="20"/>
          <w:szCs w:val="16"/>
          <w:lang w:bidi="he-IL"/>
        </w:rPr>
        <w:t xml:space="preserve"> </w:t>
      </w:r>
    </w:p>
    <w:p w14:paraId="7FC4A77B" w14:textId="48F9D950" w:rsidR="006720AE" w:rsidRDefault="001A66DC" w:rsidP="009E4EDA">
      <w:pPr>
        <w:pStyle w:val="Caption"/>
        <w:jc w:val="both"/>
        <w:rPr>
          <w:rFonts w:cstheme="minorBidi"/>
          <w:sz w:val="20"/>
          <w:szCs w:val="16"/>
          <w:lang w:bidi="he-IL"/>
        </w:rPr>
      </w:pPr>
      <w:r>
        <w:rPr>
          <w:rFonts w:cstheme="minorBidi"/>
          <w:sz w:val="20"/>
          <w:szCs w:val="16"/>
          <w:lang w:bidi="he-IL"/>
        </w:rPr>
        <w:t xml:space="preserve">Notes: </w:t>
      </w:r>
      <w:r>
        <w:rPr>
          <w:sz w:val="20"/>
          <w:szCs w:val="16"/>
        </w:rPr>
        <w:t xml:space="preserve">Variables (in deviation from </w:t>
      </w:r>
      <w:r w:rsidR="00EB7845">
        <w:rPr>
          <w:sz w:val="20"/>
          <w:szCs w:val="16"/>
        </w:rPr>
        <w:t xml:space="preserve">their </w:t>
      </w:r>
      <w:r>
        <w:rPr>
          <w:sz w:val="20"/>
          <w:szCs w:val="16"/>
        </w:rPr>
        <w:t xml:space="preserve">steady state): output, inflation, real central bank interest rate, investment </w:t>
      </w:r>
      <w:r w:rsidR="00EB7845">
        <w:rPr>
          <w:sz w:val="20"/>
          <w:szCs w:val="16"/>
        </w:rPr>
        <w:t>in dwellings</w:t>
      </w:r>
      <w:r>
        <w:rPr>
          <w:sz w:val="20"/>
          <w:szCs w:val="16"/>
        </w:rPr>
        <w:t xml:space="preserve">, ownership by unconstrained households, renting by unconstrained households, consumption by </w:t>
      </w:r>
      <w:r w:rsidRPr="0041110E">
        <w:rPr>
          <w:sz w:val="20"/>
          <w:szCs w:val="16"/>
        </w:rPr>
        <w:t xml:space="preserve">unconstrained households, </w:t>
      </w:r>
      <w:r w:rsidRPr="0041110E">
        <w:rPr>
          <w:rFonts w:cstheme="minorBidi"/>
          <w:sz w:val="20"/>
          <w:szCs w:val="16"/>
          <w:lang w:bidi="he-IL"/>
        </w:rPr>
        <w:t xml:space="preserve">stock of debt, </w:t>
      </w:r>
      <w:r w:rsidRPr="0041110E">
        <w:rPr>
          <w:sz w:val="20"/>
          <w:szCs w:val="16"/>
        </w:rPr>
        <w:t xml:space="preserve">ownership by constrained households, renting by constrained households, consumption by constrained households, new debt, </w:t>
      </w:r>
      <w:r w:rsidRPr="0041110E">
        <w:rPr>
          <w:rFonts w:cstheme="minorBidi"/>
          <w:sz w:val="20"/>
          <w:szCs w:val="16"/>
          <w:lang w:bidi="he-IL"/>
        </w:rPr>
        <w:t xml:space="preserve">nominal and real rent prices, real home prices and rent-to-home price ratio. The y-axes </w:t>
      </w:r>
      <w:r w:rsidR="009E4EDA">
        <w:rPr>
          <w:rFonts w:cstheme="minorBidi"/>
          <w:sz w:val="20"/>
          <w:szCs w:val="16"/>
          <w:lang w:bidi="he-IL"/>
        </w:rPr>
        <w:t>presents the</w:t>
      </w:r>
      <w:r w:rsidRPr="0041110E">
        <w:rPr>
          <w:rFonts w:cstheme="minorBidi"/>
          <w:sz w:val="20"/>
          <w:szCs w:val="16"/>
          <w:lang w:bidi="he-IL"/>
        </w:rPr>
        <w:t xml:space="preserve"> percent deviation of each variable from its steady state in annualized terms, except for inflation and interest rates</w:t>
      </w:r>
      <w:r w:rsidRPr="00BF4C70">
        <w:rPr>
          <w:rFonts w:cstheme="minorBidi"/>
          <w:sz w:val="20"/>
          <w:szCs w:val="16"/>
          <w:lang w:bidi="he-IL"/>
        </w:rPr>
        <w:t xml:space="preserve">, which are </w:t>
      </w:r>
      <w:r w:rsidR="009E4EDA">
        <w:rPr>
          <w:rFonts w:cstheme="minorBidi"/>
          <w:sz w:val="20"/>
          <w:szCs w:val="16"/>
          <w:lang w:bidi="he-IL"/>
        </w:rPr>
        <w:t xml:space="preserve">shown as </w:t>
      </w:r>
      <w:r w:rsidRPr="00BF4C70">
        <w:rPr>
          <w:rFonts w:cstheme="minorBidi"/>
          <w:sz w:val="20"/>
          <w:szCs w:val="16"/>
          <w:lang w:bidi="he-IL"/>
        </w:rPr>
        <w:t>percentage point deviations.</w:t>
      </w:r>
    </w:p>
    <w:p w14:paraId="365A1BD6" w14:textId="77777777" w:rsidR="00EC7061" w:rsidRPr="00300D14" w:rsidRDefault="00EC7061" w:rsidP="00EC7061">
      <w:pPr>
        <w:pStyle w:val="BodyText"/>
        <w:jc w:val="center"/>
        <w:rPr>
          <w:lang w:bidi="he-IL"/>
        </w:rPr>
      </w:pPr>
    </w:p>
    <w:sectPr w:rsidR="00EC7061" w:rsidRPr="00300D14" w:rsidSect="002D287C">
      <w:footerReference w:type="default" r:id="rId12"/>
      <w:pgSz w:w="11906" w:h="16838"/>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174AD" w14:textId="77777777" w:rsidR="001F6F4E" w:rsidRDefault="001F6F4E" w:rsidP="00531BC6">
      <w:pPr>
        <w:spacing w:after="0" w:line="240" w:lineRule="auto"/>
      </w:pPr>
      <w:r>
        <w:separator/>
      </w:r>
    </w:p>
  </w:endnote>
  <w:endnote w:type="continuationSeparator" w:id="0">
    <w:p w14:paraId="0AFA2C5F" w14:textId="77777777" w:rsidR="001F6F4E" w:rsidRDefault="001F6F4E" w:rsidP="00531BC6">
      <w:pPr>
        <w:spacing w:after="0" w:line="240" w:lineRule="auto"/>
      </w:pPr>
      <w:r>
        <w:continuationSeparator/>
      </w:r>
    </w:p>
  </w:endnote>
  <w:endnote w:type="continuationNotice" w:id="1">
    <w:p w14:paraId="1835DC65" w14:textId="77777777" w:rsidR="001F6F4E" w:rsidRDefault="001F6F4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topia">
    <w:panose1 w:val="02000503000000000000"/>
    <w:charset w:val="00"/>
    <w:family w:val="modern"/>
    <w:notTrueType/>
    <w:pitch w:val="variable"/>
    <w:sig w:usb0="800000AF" w:usb1="40000048" w:usb2="00000000" w:usb3="00000000" w:csb0="00000001" w:csb1="00000000"/>
  </w:font>
  <w:font w:name="David">
    <w:panose1 w:val="020E0502060401010101"/>
    <w:charset w:val="00"/>
    <w:family w:val="swiss"/>
    <w:pitch w:val="variable"/>
    <w:sig w:usb0="00000803" w:usb1="00000000" w:usb2="00000000" w:usb3="00000000" w:csb0="00000021" w:csb1="00000000"/>
    <w:embedRegular r:id="rId1" w:subsetted="1" w:fontKey="{10B9EE03-8C33-4D65-8376-364A8B623C6C}"/>
  </w:font>
  <w:font w:name="Consolas">
    <w:panose1 w:val="020B0609020204030204"/>
    <w:charset w:val="00"/>
    <w:family w:val="modern"/>
    <w:pitch w:val="fixed"/>
    <w:sig w:usb0="E00006FF" w:usb1="0000FCFF" w:usb2="00000001" w:usb3="00000000" w:csb0="0000019F" w:csb1="00000000"/>
  </w:font>
  <w:font w:name="PLIEF D+ Gulliver">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embedRegular r:id="rId2" w:fontKey="{74C33DCB-DBF6-4B0D-A2F7-3A1581E1B905}"/>
    <w:embedItalic r:id="rId3" w:fontKey="{A9357198-5157-4ADB-A0C3-97C43C0A82F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639313538"/>
      <w:docPartObj>
        <w:docPartGallery w:val="Page Numbers (Bottom of Page)"/>
        <w:docPartUnique/>
      </w:docPartObj>
    </w:sdtPr>
    <w:sdtEndPr>
      <w:rPr>
        <w:noProof/>
      </w:rPr>
    </w:sdtEndPr>
    <w:sdtContent>
      <w:p w14:paraId="04974C8B" w14:textId="2F902CC9" w:rsidR="009F3099" w:rsidRDefault="009F3099">
        <w:pPr>
          <w:pStyle w:val="Footer"/>
          <w:jc w:val="center"/>
        </w:pPr>
        <w:r>
          <w:fldChar w:fldCharType="begin"/>
        </w:r>
        <w:r>
          <w:instrText xml:space="preserve"> PAGE   \* MERGEFORMAT </w:instrText>
        </w:r>
        <w:r>
          <w:fldChar w:fldCharType="separate"/>
        </w:r>
        <w:r w:rsidR="00642BF8">
          <w:rPr>
            <w:noProof/>
            <w:rtl/>
          </w:rPr>
          <w:t>1</w:t>
        </w:r>
        <w:r>
          <w:rPr>
            <w:noProof/>
          </w:rPr>
          <w:fldChar w:fldCharType="end"/>
        </w:r>
      </w:p>
    </w:sdtContent>
  </w:sdt>
  <w:p w14:paraId="3B602A1E" w14:textId="77777777" w:rsidR="009F3099" w:rsidRPr="00037CF9" w:rsidRDefault="009F3099" w:rsidP="00037CF9">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41956D" w14:textId="77777777" w:rsidR="001F6F4E" w:rsidRDefault="001F6F4E" w:rsidP="00A015BF">
      <w:pPr>
        <w:bidi w:val="0"/>
        <w:spacing w:after="0" w:line="240" w:lineRule="auto"/>
      </w:pPr>
      <w:r>
        <w:separator/>
      </w:r>
    </w:p>
  </w:footnote>
  <w:footnote w:type="continuationSeparator" w:id="0">
    <w:p w14:paraId="40AF24AB" w14:textId="77777777" w:rsidR="001F6F4E" w:rsidRDefault="001F6F4E" w:rsidP="00531BC6">
      <w:pPr>
        <w:spacing w:after="0" w:line="240" w:lineRule="auto"/>
      </w:pPr>
      <w:r>
        <w:continuationSeparator/>
      </w:r>
    </w:p>
  </w:footnote>
  <w:footnote w:type="continuationNotice" w:id="1">
    <w:p w14:paraId="22BA2459" w14:textId="77777777" w:rsidR="001F6F4E" w:rsidRDefault="001F6F4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CEA4E40"/>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6158C4A8"/>
    <w:lvl w:ilvl="0">
      <w:start w:val="1"/>
      <w:numFmt w:val="decimal"/>
      <w:pStyle w:val="ListNumber2"/>
      <w:lvlText w:val="%1."/>
      <w:lvlJc w:val="left"/>
      <w:pPr>
        <w:tabs>
          <w:tab w:val="num" w:pos="643"/>
        </w:tabs>
        <w:ind w:left="643" w:hanging="360"/>
      </w:pPr>
    </w:lvl>
  </w:abstractNum>
  <w:abstractNum w:abstractNumId="2" w15:restartNumberingAfterBreak="0">
    <w:nsid w:val="FFFFFF82"/>
    <w:multiLevelType w:val="singleLevel"/>
    <w:tmpl w:val="56D6D162"/>
    <w:lvl w:ilvl="0">
      <w:start w:val="1"/>
      <w:numFmt w:val="bullet"/>
      <w:pStyle w:val="ListBullet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45A68850"/>
    <w:lvl w:ilvl="0">
      <w:start w:val="1"/>
      <w:numFmt w:val="bullet"/>
      <w:pStyle w:val="ListBullet2"/>
      <w:lvlText w:val=""/>
      <w:lvlJc w:val="left"/>
      <w:pPr>
        <w:tabs>
          <w:tab w:val="num" w:pos="643"/>
        </w:tabs>
        <w:ind w:left="643" w:hanging="360"/>
      </w:pPr>
      <w:rPr>
        <w:rFonts w:ascii="Symbol" w:hAnsi="Symbol" w:hint="default"/>
      </w:rPr>
    </w:lvl>
  </w:abstractNum>
  <w:abstractNum w:abstractNumId="4" w15:restartNumberingAfterBreak="0">
    <w:nsid w:val="FFFFFF88"/>
    <w:multiLevelType w:val="singleLevel"/>
    <w:tmpl w:val="7DFEE9F4"/>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0E8D5A8"/>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981415C"/>
    <w:multiLevelType w:val="multilevel"/>
    <w:tmpl w:val="581E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1522B3"/>
    <w:multiLevelType w:val="multilevel"/>
    <w:tmpl w:val="C65C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433B5"/>
    <w:multiLevelType w:val="multilevel"/>
    <w:tmpl w:val="BFBAD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B169B2"/>
    <w:multiLevelType w:val="multilevel"/>
    <w:tmpl w:val="5F44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667161"/>
    <w:multiLevelType w:val="multilevel"/>
    <w:tmpl w:val="CC28C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E705E1"/>
    <w:multiLevelType w:val="multilevel"/>
    <w:tmpl w:val="CAD27ECE"/>
    <w:lvl w:ilvl="0">
      <w:start w:val="1"/>
      <w:numFmt w:val="decimal"/>
      <w:pStyle w:val="Heading1"/>
      <w:lvlText w:val="%1."/>
      <w:lvlJc w:val="left"/>
      <w:pPr>
        <w:ind w:left="360" w:hanging="360"/>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43444724"/>
    <w:multiLevelType w:val="multilevel"/>
    <w:tmpl w:val="E4680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A22564"/>
    <w:multiLevelType w:val="multilevel"/>
    <w:tmpl w:val="4E7C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8326BA"/>
    <w:multiLevelType w:val="multilevel"/>
    <w:tmpl w:val="E92492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70476"/>
    <w:multiLevelType w:val="hybridMultilevel"/>
    <w:tmpl w:val="8F96E830"/>
    <w:lvl w:ilvl="0" w:tplc="35402310">
      <w:start w:val="1"/>
      <w:numFmt w:val="decimal"/>
      <w:lvlText w:val="%1."/>
      <w:lvlJc w:val="left"/>
      <w:pPr>
        <w:ind w:left="360" w:hanging="360"/>
      </w:pPr>
      <w:rPr>
        <w:rFonts w:hint="default"/>
      </w:rPr>
    </w:lvl>
    <w:lvl w:ilvl="1" w:tplc="8FA899DA">
      <w:start w:val="1"/>
      <w:numFmt w:val="lowerLetter"/>
      <w:lvlText w:val="%2."/>
      <w:lvlJc w:val="left"/>
      <w:pPr>
        <w:ind w:left="1080" w:hanging="360"/>
      </w:pPr>
    </w:lvl>
    <w:lvl w:ilvl="2" w:tplc="DDEC44BC" w:tentative="1">
      <w:start w:val="1"/>
      <w:numFmt w:val="lowerRoman"/>
      <w:lvlText w:val="%3."/>
      <w:lvlJc w:val="right"/>
      <w:pPr>
        <w:ind w:left="1800" w:hanging="180"/>
      </w:pPr>
    </w:lvl>
    <w:lvl w:ilvl="3" w:tplc="2D50CC4A" w:tentative="1">
      <w:start w:val="1"/>
      <w:numFmt w:val="decimal"/>
      <w:lvlText w:val="%4."/>
      <w:lvlJc w:val="left"/>
      <w:pPr>
        <w:ind w:left="2520" w:hanging="360"/>
      </w:pPr>
    </w:lvl>
    <w:lvl w:ilvl="4" w:tplc="BB86B93C" w:tentative="1">
      <w:start w:val="1"/>
      <w:numFmt w:val="lowerLetter"/>
      <w:lvlText w:val="%5."/>
      <w:lvlJc w:val="left"/>
      <w:pPr>
        <w:ind w:left="3240" w:hanging="360"/>
      </w:pPr>
    </w:lvl>
    <w:lvl w:ilvl="5" w:tplc="E408B63C" w:tentative="1">
      <w:start w:val="1"/>
      <w:numFmt w:val="lowerRoman"/>
      <w:lvlText w:val="%6."/>
      <w:lvlJc w:val="right"/>
      <w:pPr>
        <w:ind w:left="3960" w:hanging="180"/>
      </w:pPr>
    </w:lvl>
    <w:lvl w:ilvl="6" w:tplc="AFC256DC" w:tentative="1">
      <w:start w:val="1"/>
      <w:numFmt w:val="decimal"/>
      <w:lvlText w:val="%7."/>
      <w:lvlJc w:val="left"/>
      <w:pPr>
        <w:ind w:left="4680" w:hanging="360"/>
      </w:pPr>
    </w:lvl>
    <w:lvl w:ilvl="7" w:tplc="CA84CBEA" w:tentative="1">
      <w:start w:val="1"/>
      <w:numFmt w:val="lowerLetter"/>
      <w:lvlText w:val="%8."/>
      <w:lvlJc w:val="left"/>
      <w:pPr>
        <w:ind w:left="5400" w:hanging="360"/>
      </w:pPr>
    </w:lvl>
    <w:lvl w:ilvl="8" w:tplc="7AF453A8" w:tentative="1">
      <w:start w:val="1"/>
      <w:numFmt w:val="lowerRoman"/>
      <w:lvlText w:val="%9."/>
      <w:lvlJc w:val="right"/>
      <w:pPr>
        <w:ind w:left="6120" w:hanging="180"/>
      </w:pPr>
    </w:lvl>
  </w:abstractNum>
  <w:abstractNum w:abstractNumId="16" w15:restartNumberingAfterBreak="0">
    <w:nsid w:val="765D1AB5"/>
    <w:multiLevelType w:val="multilevel"/>
    <w:tmpl w:val="751C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455935"/>
    <w:multiLevelType w:val="multilevel"/>
    <w:tmpl w:val="3FA64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8716907">
    <w:abstractNumId w:val="5"/>
  </w:num>
  <w:num w:numId="2" w16cid:durableId="188832706">
    <w:abstractNumId w:val="3"/>
  </w:num>
  <w:num w:numId="3" w16cid:durableId="960766770">
    <w:abstractNumId w:val="2"/>
  </w:num>
  <w:num w:numId="4" w16cid:durableId="971667722">
    <w:abstractNumId w:val="4"/>
  </w:num>
  <w:num w:numId="5" w16cid:durableId="770978740">
    <w:abstractNumId w:val="1"/>
  </w:num>
  <w:num w:numId="6" w16cid:durableId="354771064">
    <w:abstractNumId w:val="0"/>
  </w:num>
  <w:num w:numId="7" w16cid:durableId="521558456">
    <w:abstractNumId w:val="11"/>
  </w:num>
  <w:num w:numId="8" w16cid:durableId="1469662561">
    <w:abstractNumId w:val="15"/>
  </w:num>
  <w:num w:numId="9" w16cid:durableId="1647396970">
    <w:abstractNumId w:val="17"/>
  </w:num>
  <w:num w:numId="10" w16cid:durableId="2143621184">
    <w:abstractNumId w:val="13"/>
  </w:num>
  <w:num w:numId="11" w16cid:durableId="1815100643">
    <w:abstractNumId w:val="6"/>
  </w:num>
  <w:num w:numId="12" w16cid:durableId="1462192241">
    <w:abstractNumId w:val="9"/>
  </w:num>
  <w:num w:numId="13" w16cid:durableId="576212315">
    <w:abstractNumId w:val="10"/>
  </w:num>
  <w:num w:numId="14" w16cid:durableId="605698610">
    <w:abstractNumId w:val="12"/>
  </w:num>
  <w:num w:numId="15" w16cid:durableId="138496004">
    <w:abstractNumId w:val="14"/>
  </w:num>
  <w:num w:numId="16" w16cid:durableId="1954096905">
    <w:abstractNumId w:val="7"/>
  </w:num>
  <w:num w:numId="17" w16cid:durableId="1901554586">
    <w:abstractNumId w:val="16"/>
  </w:num>
  <w:num w:numId="18" w16cid:durableId="1290356014">
    <w:abstractNumId w:val="8"/>
  </w:num>
  <w:num w:numId="19" w16cid:durableId="1334650172">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doNotDisplayPageBoundaries/>
  <w:embedTrueTypeFonts/>
  <w:saveSubsetFonts/>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A5E"/>
    <w:rsid w:val="00000206"/>
    <w:rsid w:val="00000284"/>
    <w:rsid w:val="000003F5"/>
    <w:rsid w:val="0000080C"/>
    <w:rsid w:val="00000994"/>
    <w:rsid w:val="00000AE3"/>
    <w:rsid w:val="00000F1E"/>
    <w:rsid w:val="00001062"/>
    <w:rsid w:val="00001556"/>
    <w:rsid w:val="00001CDD"/>
    <w:rsid w:val="00001CE0"/>
    <w:rsid w:val="00001D7D"/>
    <w:rsid w:val="0000200C"/>
    <w:rsid w:val="00002BF4"/>
    <w:rsid w:val="00002E80"/>
    <w:rsid w:val="00003807"/>
    <w:rsid w:val="00003D51"/>
    <w:rsid w:val="00003F5D"/>
    <w:rsid w:val="0000412E"/>
    <w:rsid w:val="00004979"/>
    <w:rsid w:val="00004BF4"/>
    <w:rsid w:val="00005848"/>
    <w:rsid w:val="000058EA"/>
    <w:rsid w:val="0000598C"/>
    <w:rsid w:val="00006338"/>
    <w:rsid w:val="000063D6"/>
    <w:rsid w:val="00006927"/>
    <w:rsid w:val="0000723C"/>
    <w:rsid w:val="000075A4"/>
    <w:rsid w:val="000076F3"/>
    <w:rsid w:val="00007A0F"/>
    <w:rsid w:val="00007B05"/>
    <w:rsid w:val="000101A3"/>
    <w:rsid w:val="0001077B"/>
    <w:rsid w:val="00010789"/>
    <w:rsid w:val="000109E7"/>
    <w:rsid w:val="00010A9E"/>
    <w:rsid w:val="000112AF"/>
    <w:rsid w:val="000112C3"/>
    <w:rsid w:val="000114CC"/>
    <w:rsid w:val="00011646"/>
    <w:rsid w:val="000120FF"/>
    <w:rsid w:val="000123CD"/>
    <w:rsid w:val="0001242A"/>
    <w:rsid w:val="000124DB"/>
    <w:rsid w:val="00012971"/>
    <w:rsid w:val="00012A21"/>
    <w:rsid w:val="000131D4"/>
    <w:rsid w:val="00013B19"/>
    <w:rsid w:val="00013F10"/>
    <w:rsid w:val="00015D35"/>
    <w:rsid w:val="00016219"/>
    <w:rsid w:val="0001687C"/>
    <w:rsid w:val="000169FA"/>
    <w:rsid w:val="00016DE1"/>
    <w:rsid w:val="00017001"/>
    <w:rsid w:val="0001742D"/>
    <w:rsid w:val="00017C03"/>
    <w:rsid w:val="00021071"/>
    <w:rsid w:val="00021096"/>
    <w:rsid w:val="00021124"/>
    <w:rsid w:val="00021906"/>
    <w:rsid w:val="00021B30"/>
    <w:rsid w:val="00021C13"/>
    <w:rsid w:val="00021F0C"/>
    <w:rsid w:val="00022156"/>
    <w:rsid w:val="000225F6"/>
    <w:rsid w:val="000228F6"/>
    <w:rsid w:val="00023280"/>
    <w:rsid w:val="00023A8A"/>
    <w:rsid w:val="00023BDE"/>
    <w:rsid w:val="00023F8E"/>
    <w:rsid w:val="000240D5"/>
    <w:rsid w:val="000242CB"/>
    <w:rsid w:val="000249CA"/>
    <w:rsid w:val="00024C8B"/>
    <w:rsid w:val="00024DDA"/>
    <w:rsid w:val="000250DB"/>
    <w:rsid w:val="000258A4"/>
    <w:rsid w:val="000260F8"/>
    <w:rsid w:val="00026106"/>
    <w:rsid w:val="0002637E"/>
    <w:rsid w:val="0002660B"/>
    <w:rsid w:val="00026A64"/>
    <w:rsid w:val="00026A88"/>
    <w:rsid w:val="000277F5"/>
    <w:rsid w:val="00027940"/>
    <w:rsid w:val="00027D19"/>
    <w:rsid w:val="0003003E"/>
    <w:rsid w:val="000303B7"/>
    <w:rsid w:val="00030A95"/>
    <w:rsid w:val="00030D46"/>
    <w:rsid w:val="00030F8D"/>
    <w:rsid w:val="00031573"/>
    <w:rsid w:val="00032992"/>
    <w:rsid w:val="000334D8"/>
    <w:rsid w:val="0003377A"/>
    <w:rsid w:val="000340AD"/>
    <w:rsid w:val="00034C29"/>
    <w:rsid w:val="00034F52"/>
    <w:rsid w:val="000350CB"/>
    <w:rsid w:val="0003521A"/>
    <w:rsid w:val="00035401"/>
    <w:rsid w:val="00035B81"/>
    <w:rsid w:val="00035CCD"/>
    <w:rsid w:val="000368E8"/>
    <w:rsid w:val="00036B57"/>
    <w:rsid w:val="00036E90"/>
    <w:rsid w:val="0003705F"/>
    <w:rsid w:val="00037765"/>
    <w:rsid w:val="000377E0"/>
    <w:rsid w:val="000379CB"/>
    <w:rsid w:val="000379D2"/>
    <w:rsid w:val="00037CF9"/>
    <w:rsid w:val="00040195"/>
    <w:rsid w:val="000401A7"/>
    <w:rsid w:val="000401F9"/>
    <w:rsid w:val="00040455"/>
    <w:rsid w:val="000405F7"/>
    <w:rsid w:val="000407F6"/>
    <w:rsid w:val="00040C75"/>
    <w:rsid w:val="00040C9F"/>
    <w:rsid w:val="0004111E"/>
    <w:rsid w:val="000411B2"/>
    <w:rsid w:val="00041263"/>
    <w:rsid w:val="0004141A"/>
    <w:rsid w:val="00041606"/>
    <w:rsid w:val="0004160F"/>
    <w:rsid w:val="00041A35"/>
    <w:rsid w:val="00041E33"/>
    <w:rsid w:val="00041EA9"/>
    <w:rsid w:val="0004228E"/>
    <w:rsid w:val="00042A22"/>
    <w:rsid w:val="00042B5C"/>
    <w:rsid w:val="000430FF"/>
    <w:rsid w:val="000431F1"/>
    <w:rsid w:val="0004328A"/>
    <w:rsid w:val="000438E4"/>
    <w:rsid w:val="00043B08"/>
    <w:rsid w:val="000441F4"/>
    <w:rsid w:val="00044500"/>
    <w:rsid w:val="000445CC"/>
    <w:rsid w:val="00044678"/>
    <w:rsid w:val="00044992"/>
    <w:rsid w:val="00044AC4"/>
    <w:rsid w:val="00044E97"/>
    <w:rsid w:val="00045AF0"/>
    <w:rsid w:val="00045CE3"/>
    <w:rsid w:val="00045EC5"/>
    <w:rsid w:val="00046755"/>
    <w:rsid w:val="000469EA"/>
    <w:rsid w:val="00047F90"/>
    <w:rsid w:val="0005004E"/>
    <w:rsid w:val="00050C57"/>
    <w:rsid w:val="00051335"/>
    <w:rsid w:val="000513B5"/>
    <w:rsid w:val="00051B25"/>
    <w:rsid w:val="00052185"/>
    <w:rsid w:val="00052210"/>
    <w:rsid w:val="00052258"/>
    <w:rsid w:val="000523C9"/>
    <w:rsid w:val="00052DEC"/>
    <w:rsid w:val="00053027"/>
    <w:rsid w:val="000531C9"/>
    <w:rsid w:val="00053205"/>
    <w:rsid w:val="000532B8"/>
    <w:rsid w:val="000534E8"/>
    <w:rsid w:val="0005351D"/>
    <w:rsid w:val="0005361F"/>
    <w:rsid w:val="00053CDC"/>
    <w:rsid w:val="00053E55"/>
    <w:rsid w:val="0005404A"/>
    <w:rsid w:val="00054159"/>
    <w:rsid w:val="00054317"/>
    <w:rsid w:val="000543DB"/>
    <w:rsid w:val="00054561"/>
    <w:rsid w:val="00055339"/>
    <w:rsid w:val="000556FC"/>
    <w:rsid w:val="000557D5"/>
    <w:rsid w:val="00055807"/>
    <w:rsid w:val="00055D5C"/>
    <w:rsid w:val="0005688D"/>
    <w:rsid w:val="00056A5E"/>
    <w:rsid w:val="00057073"/>
    <w:rsid w:val="000570AF"/>
    <w:rsid w:val="00057650"/>
    <w:rsid w:val="00057991"/>
    <w:rsid w:val="00060124"/>
    <w:rsid w:val="00060500"/>
    <w:rsid w:val="00060B8B"/>
    <w:rsid w:val="00060DA5"/>
    <w:rsid w:val="00061030"/>
    <w:rsid w:val="00061787"/>
    <w:rsid w:val="000617A5"/>
    <w:rsid w:val="00061BB9"/>
    <w:rsid w:val="000624B5"/>
    <w:rsid w:val="00062AD2"/>
    <w:rsid w:val="00062E4C"/>
    <w:rsid w:val="00062F17"/>
    <w:rsid w:val="00063514"/>
    <w:rsid w:val="000637CC"/>
    <w:rsid w:val="00063E1C"/>
    <w:rsid w:val="00063FBA"/>
    <w:rsid w:val="0006407C"/>
    <w:rsid w:val="000645C6"/>
    <w:rsid w:val="000651CF"/>
    <w:rsid w:val="000653B0"/>
    <w:rsid w:val="0006583B"/>
    <w:rsid w:val="00065BCB"/>
    <w:rsid w:val="000663D1"/>
    <w:rsid w:val="00066C36"/>
    <w:rsid w:val="000673C4"/>
    <w:rsid w:val="0006772A"/>
    <w:rsid w:val="00067805"/>
    <w:rsid w:val="000679CA"/>
    <w:rsid w:val="00067CA2"/>
    <w:rsid w:val="00070021"/>
    <w:rsid w:val="0007024F"/>
    <w:rsid w:val="0007044A"/>
    <w:rsid w:val="000707EF"/>
    <w:rsid w:val="00070D69"/>
    <w:rsid w:val="00070F6A"/>
    <w:rsid w:val="00070FE2"/>
    <w:rsid w:val="00071304"/>
    <w:rsid w:val="00071313"/>
    <w:rsid w:val="00071699"/>
    <w:rsid w:val="0007205E"/>
    <w:rsid w:val="00072F43"/>
    <w:rsid w:val="0007357A"/>
    <w:rsid w:val="000735DD"/>
    <w:rsid w:val="0007393B"/>
    <w:rsid w:val="00074024"/>
    <w:rsid w:val="0007475C"/>
    <w:rsid w:val="00074A63"/>
    <w:rsid w:val="000752C7"/>
    <w:rsid w:val="00075824"/>
    <w:rsid w:val="00075964"/>
    <w:rsid w:val="00075A63"/>
    <w:rsid w:val="00075D3D"/>
    <w:rsid w:val="00076110"/>
    <w:rsid w:val="00076C9C"/>
    <w:rsid w:val="00076D61"/>
    <w:rsid w:val="00077865"/>
    <w:rsid w:val="00077B97"/>
    <w:rsid w:val="000806B4"/>
    <w:rsid w:val="00080ABA"/>
    <w:rsid w:val="00080EF3"/>
    <w:rsid w:val="000813E9"/>
    <w:rsid w:val="000814CF"/>
    <w:rsid w:val="00082173"/>
    <w:rsid w:val="000822A7"/>
    <w:rsid w:val="00082428"/>
    <w:rsid w:val="000824DA"/>
    <w:rsid w:val="000824E6"/>
    <w:rsid w:val="00082E56"/>
    <w:rsid w:val="00082F1A"/>
    <w:rsid w:val="00082F56"/>
    <w:rsid w:val="000830EE"/>
    <w:rsid w:val="0008428A"/>
    <w:rsid w:val="000842DD"/>
    <w:rsid w:val="0008449C"/>
    <w:rsid w:val="000845A9"/>
    <w:rsid w:val="00084F29"/>
    <w:rsid w:val="0008555D"/>
    <w:rsid w:val="0008572C"/>
    <w:rsid w:val="00085C61"/>
    <w:rsid w:val="00085F78"/>
    <w:rsid w:val="00086ABA"/>
    <w:rsid w:val="00086D4F"/>
    <w:rsid w:val="000871BF"/>
    <w:rsid w:val="00087A81"/>
    <w:rsid w:val="00087E67"/>
    <w:rsid w:val="00090187"/>
    <w:rsid w:val="00090608"/>
    <w:rsid w:val="00090818"/>
    <w:rsid w:val="00090D1D"/>
    <w:rsid w:val="00090DD4"/>
    <w:rsid w:val="00091096"/>
    <w:rsid w:val="000925FF"/>
    <w:rsid w:val="00092755"/>
    <w:rsid w:val="00092C77"/>
    <w:rsid w:val="0009329F"/>
    <w:rsid w:val="00093A51"/>
    <w:rsid w:val="00094220"/>
    <w:rsid w:val="0009469D"/>
    <w:rsid w:val="000948C1"/>
    <w:rsid w:val="00094C27"/>
    <w:rsid w:val="00094FF4"/>
    <w:rsid w:val="000952F1"/>
    <w:rsid w:val="00095346"/>
    <w:rsid w:val="0009563F"/>
    <w:rsid w:val="00095BA6"/>
    <w:rsid w:val="00095D23"/>
    <w:rsid w:val="00095E86"/>
    <w:rsid w:val="00095F29"/>
    <w:rsid w:val="000960E2"/>
    <w:rsid w:val="0009693E"/>
    <w:rsid w:val="00096AA6"/>
    <w:rsid w:val="00096C3E"/>
    <w:rsid w:val="00097300"/>
    <w:rsid w:val="000974DC"/>
    <w:rsid w:val="00097F19"/>
    <w:rsid w:val="000A03CC"/>
    <w:rsid w:val="000A0764"/>
    <w:rsid w:val="000A07D7"/>
    <w:rsid w:val="000A09DD"/>
    <w:rsid w:val="000A0D30"/>
    <w:rsid w:val="000A1223"/>
    <w:rsid w:val="000A1490"/>
    <w:rsid w:val="000A161D"/>
    <w:rsid w:val="000A1C5D"/>
    <w:rsid w:val="000A1DAD"/>
    <w:rsid w:val="000A1FA6"/>
    <w:rsid w:val="000A1FEC"/>
    <w:rsid w:val="000A223C"/>
    <w:rsid w:val="000A26D7"/>
    <w:rsid w:val="000A38E0"/>
    <w:rsid w:val="000A3B1E"/>
    <w:rsid w:val="000A3B8C"/>
    <w:rsid w:val="000A47C4"/>
    <w:rsid w:val="000A4C95"/>
    <w:rsid w:val="000A5146"/>
    <w:rsid w:val="000A54B3"/>
    <w:rsid w:val="000A5662"/>
    <w:rsid w:val="000A5F13"/>
    <w:rsid w:val="000A6373"/>
    <w:rsid w:val="000A67B2"/>
    <w:rsid w:val="000A6D85"/>
    <w:rsid w:val="000A70B4"/>
    <w:rsid w:val="000A71A3"/>
    <w:rsid w:val="000A7460"/>
    <w:rsid w:val="000B013D"/>
    <w:rsid w:val="000B020E"/>
    <w:rsid w:val="000B0853"/>
    <w:rsid w:val="000B12FC"/>
    <w:rsid w:val="000B1902"/>
    <w:rsid w:val="000B2106"/>
    <w:rsid w:val="000B21A3"/>
    <w:rsid w:val="000B276A"/>
    <w:rsid w:val="000B29D3"/>
    <w:rsid w:val="000B2DEE"/>
    <w:rsid w:val="000B2F3E"/>
    <w:rsid w:val="000B31B9"/>
    <w:rsid w:val="000B4028"/>
    <w:rsid w:val="000B43EF"/>
    <w:rsid w:val="000B44A3"/>
    <w:rsid w:val="000B44E7"/>
    <w:rsid w:val="000B4570"/>
    <w:rsid w:val="000B4663"/>
    <w:rsid w:val="000B4784"/>
    <w:rsid w:val="000B4E37"/>
    <w:rsid w:val="000B4ECF"/>
    <w:rsid w:val="000B53F2"/>
    <w:rsid w:val="000B59A4"/>
    <w:rsid w:val="000B5A72"/>
    <w:rsid w:val="000B5A94"/>
    <w:rsid w:val="000B5AF3"/>
    <w:rsid w:val="000B661B"/>
    <w:rsid w:val="000B667D"/>
    <w:rsid w:val="000B6CC0"/>
    <w:rsid w:val="000B72A8"/>
    <w:rsid w:val="000B7AED"/>
    <w:rsid w:val="000C08CF"/>
    <w:rsid w:val="000C08E0"/>
    <w:rsid w:val="000C0A2C"/>
    <w:rsid w:val="000C0CB7"/>
    <w:rsid w:val="000C1003"/>
    <w:rsid w:val="000C13BA"/>
    <w:rsid w:val="000C15E8"/>
    <w:rsid w:val="000C20E5"/>
    <w:rsid w:val="000C227B"/>
    <w:rsid w:val="000C229F"/>
    <w:rsid w:val="000C2859"/>
    <w:rsid w:val="000C31BC"/>
    <w:rsid w:val="000C3260"/>
    <w:rsid w:val="000C36C3"/>
    <w:rsid w:val="000C3C8A"/>
    <w:rsid w:val="000C4383"/>
    <w:rsid w:val="000C49F7"/>
    <w:rsid w:val="000C4BD9"/>
    <w:rsid w:val="000C4DB4"/>
    <w:rsid w:val="000C50C1"/>
    <w:rsid w:val="000C5682"/>
    <w:rsid w:val="000C572C"/>
    <w:rsid w:val="000C5A4B"/>
    <w:rsid w:val="000C5C1B"/>
    <w:rsid w:val="000C6265"/>
    <w:rsid w:val="000C6430"/>
    <w:rsid w:val="000C6843"/>
    <w:rsid w:val="000C6C9F"/>
    <w:rsid w:val="000C74DF"/>
    <w:rsid w:val="000C762B"/>
    <w:rsid w:val="000C7814"/>
    <w:rsid w:val="000C79D2"/>
    <w:rsid w:val="000C7B3B"/>
    <w:rsid w:val="000C7D8C"/>
    <w:rsid w:val="000C7E7F"/>
    <w:rsid w:val="000D04A4"/>
    <w:rsid w:val="000D0588"/>
    <w:rsid w:val="000D05DD"/>
    <w:rsid w:val="000D0770"/>
    <w:rsid w:val="000D09A3"/>
    <w:rsid w:val="000D17D1"/>
    <w:rsid w:val="000D198F"/>
    <w:rsid w:val="000D1C3A"/>
    <w:rsid w:val="000D1C84"/>
    <w:rsid w:val="000D1CD2"/>
    <w:rsid w:val="000D220E"/>
    <w:rsid w:val="000D2AFD"/>
    <w:rsid w:val="000D2F8E"/>
    <w:rsid w:val="000D3152"/>
    <w:rsid w:val="000D31C5"/>
    <w:rsid w:val="000D3629"/>
    <w:rsid w:val="000D3835"/>
    <w:rsid w:val="000D3A94"/>
    <w:rsid w:val="000D3E41"/>
    <w:rsid w:val="000D41AB"/>
    <w:rsid w:val="000D43DF"/>
    <w:rsid w:val="000D4C07"/>
    <w:rsid w:val="000D4D50"/>
    <w:rsid w:val="000D56AA"/>
    <w:rsid w:val="000D583F"/>
    <w:rsid w:val="000D5969"/>
    <w:rsid w:val="000D5B66"/>
    <w:rsid w:val="000D5DE1"/>
    <w:rsid w:val="000D5E09"/>
    <w:rsid w:val="000D631C"/>
    <w:rsid w:val="000D6354"/>
    <w:rsid w:val="000D6854"/>
    <w:rsid w:val="000D6E60"/>
    <w:rsid w:val="000D6EDA"/>
    <w:rsid w:val="000D75CC"/>
    <w:rsid w:val="000D79D5"/>
    <w:rsid w:val="000D7A36"/>
    <w:rsid w:val="000D7A82"/>
    <w:rsid w:val="000D7F9A"/>
    <w:rsid w:val="000E0004"/>
    <w:rsid w:val="000E0077"/>
    <w:rsid w:val="000E0243"/>
    <w:rsid w:val="000E0B76"/>
    <w:rsid w:val="000E0EF1"/>
    <w:rsid w:val="000E140A"/>
    <w:rsid w:val="000E1F9D"/>
    <w:rsid w:val="000E2002"/>
    <w:rsid w:val="000E2218"/>
    <w:rsid w:val="000E23B8"/>
    <w:rsid w:val="000E2732"/>
    <w:rsid w:val="000E27F2"/>
    <w:rsid w:val="000E2AE5"/>
    <w:rsid w:val="000E2D78"/>
    <w:rsid w:val="000E2E36"/>
    <w:rsid w:val="000E2FE6"/>
    <w:rsid w:val="000E336F"/>
    <w:rsid w:val="000E34AA"/>
    <w:rsid w:val="000E3A6C"/>
    <w:rsid w:val="000E3B8F"/>
    <w:rsid w:val="000E41AB"/>
    <w:rsid w:val="000E4413"/>
    <w:rsid w:val="000E4509"/>
    <w:rsid w:val="000E4AE5"/>
    <w:rsid w:val="000E4B5A"/>
    <w:rsid w:val="000E4FA0"/>
    <w:rsid w:val="000E5E5E"/>
    <w:rsid w:val="000E5E6E"/>
    <w:rsid w:val="000E641B"/>
    <w:rsid w:val="000E6D39"/>
    <w:rsid w:val="000E7517"/>
    <w:rsid w:val="000E7B33"/>
    <w:rsid w:val="000E7BCB"/>
    <w:rsid w:val="000E7DF7"/>
    <w:rsid w:val="000F05D1"/>
    <w:rsid w:val="000F05D2"/>
    <w:rsid w:val="000F0770"/>
    <w:rsid w:val="000F0C06"/>
    <w:rsid w:val="000F1312"/>
    <w:rsid w:val="000F2219"/>
    <w:rsid w:val="000F24DC"/>
    <w:rsid w:val="000F2BCB"/>
    <w:rsid w:val="000F2BF7"/>
    <w:rsid w:val="000F2D48"/>
    <w:rsid w:val="000F303B"/>
    <w:rsid w:val="000F3040"/>
    <w:rsid w:val="000F3237"/>
    <w:rsid w:val="000F36CE"/>
    <w:rsid w:val="000F38A4"/>
    <w:rsid w:val="000F3932"/>
    <w:rsid w:val="000F3D55"/>
    <w:rsid w:val="000F3E29"/>
    <w:rsid w:val="000F3FDA"/>
    <w:rsid w:val="000F428D"/>
    <w:rsid w:val="000F4910"/>
    <w:rsid w:val="000F49F6"/>
    <w:rsid w:val="000F4A0C"/>
    <w:rsid w:val="000F4D1A"/>
    <w:rsid w:val="000F5076"/>
    <w:rsid w:val="000F590A"/>
    <w:rsid w:val="000F5AC5"/>
    <w:rsid w:val="000F5B9A"/>
    <w:rsid w:val="000F606F"/>
    <w:rsid w:val="000F6238"/>
    <w:rsid w:val="000F7D2E"/>
    <w:rsid w:val="000F7FCF"/>
    <w:rsid w:val="001000FF"/>
    <w:rsid w:val="001001B9"/>
    <w:rsid w:val="0010035D"/>
    <w:rsid w:val="00101064"/>
    <w:rsid w:val="00101138"/>
    <w:rsid w:val="00101180"/>
    <w:rsid w:val="001012B7"/>
    <w:rsid w:val="00101DF0"/>
    <w:rsid w:val="00101F9F"/>
    <w:rsid w:val="00102C7E"/>
    <w:rsid w:val="00103468"/>
    <w:rsid w:val="001037B8"/>
    <w:rsid w:val="001038BA"/>
    <w:rsid w:val="00103B93"/>
    <w:rsid w:val="0010418B"/>
    <w:rsid w:val="001044F2"/>
    <w:rsid w:val="0010452C"/>
    <w:rsid w:val="0010452E"/>
    <w:rsid w:val="001046A7"/>
    <w:rsid w:val="001048C0"/>
    <w:rsid w:val="00104BE2"/>
    <w:rsid w:val="00104DB1"/>
    <w:rsid w:val="00105079"/>
    <w:rsid w:val="001052CE"/>
    <w:rsid w:val="0010561D"/>
    <w:rsid w:val="001058A7"/>
    <w:rsid w:val="001058C4"/>
    <w:rsid w:val="00105961"/>
    <w:rsid w:val="00105B17"/>
    <w:rsid w:val="001060DB"/>
    <w:rsid w:val="00106529"/>
    <w:rsid w:val="001069EF"/>
    <w:rsid w:val="00107373"/>
    <w:rsid w:val="001075BC"/>
    <w:rsid w:val="0011036F"/>
    <w:rsid w:val="00110B8D"/>
    <w:rsid w:val="00110BFB"/>
    <w:rsid w:val="0011162F"/>
    <w:rsid w:val="0011180C"/>
    <w:rsid w:val="00111BF9"/>
    <w:rsid w:val="001121E7"/>
    <w:rsid w:val="0011223F"/>
    <w:rsid w:val="00112F65"/>
    <w:rsid w:val="00113237"/>
    <w:rsid w:val="001132CC"/>
    <w:rsid w:val="00113789"/>
    <w:rsid w:val="00113976"/>
    <w:rsid w:val="00113C20"/>
    <w:rsid w:val="00113D7D"/>
    <w:rsid w:val="001147B7"/>
    <w:rsid w:val="00114D87"/>
    <w:rsid w:val="001152C4"/>
    <w:rsid w:val="001154F5"/>
    <w:rsid w:val="00115989"/>
    <w:rsid w:val="00115A68"/>
    <w:rsid w:val="001160F8"/>
    <w:rsid w:val="001161FA"/>
    <w:rsid w:val="0011626F"/>
    <w:rsid w:val="0011644B"/>
    <w:rsid w:val="001174F7"/>
    <w:rsid w:val="001176C4"/>
    <w:rsid w:val="0011789D"/>
    <w:rsid w:val="00117A54"/>
    <w:rsid w:val="00120152"/>
    <w:rsid w:val="0012052D"/>
    <w:rsid w:val="0012063E"/>
    <w:rsid w:val="00120664"/>
    <w:rsid w:val="00120993"/>
    <w:rsid w:val="00120E2A"/>
    <w:rsid w:val="00120F19"/>
    <w:rsid w:val="001210C3"/>
    <w:rsid w:val="00121134"/>
    <w:rsid w:val="001214C1"/>
    <w:rsid w:val="00121DAF"/>
    <w:rsid w:val="001222FE"/>
    <w:rsid w:val="00122630"/>
    <w:rsid w:val="0012286B"/>
    <w:rsid w:val="00122BB6"/>
    <w:rsid w:val="0012331D"/>
    <w:rsid w:val="00123325"/>
    <w:rsid w:val="001236C1"/>
    <w:rsid w:val="00123AAC"/>
    <w:rsid w:val="00123B91"/>
    <w:rsid w:val="0012463F"/>
    <w:rsid w:val="00124906"/>
    <w:rsid w:val="00124AA6"/>
    <w:rsid w:val="00124CDD"/>
    <w:rsid w:val="00125D4D"/>
    <w:rsid w:val="00126096"/>
    <w:rsid w:val="00126127"/>
    <w:rsid w:val="001264F3"/>
    <w:rsid w:val="0012656E"/>
    <w:rsid w:val="0012692A"/>
    <w:rsid w:val="00126F24"/>
    <w:rsid w:val="00126FF0"/>
    <w:rsid w:val="00127353"/>
    <w:rsid w:val="00127B4A"/>
    <w:rsid w:val="00127CE0"/>
    <w:rsid w:val="001304EF"/>
    <w:rsid w:val="001307C2"/>
    <w:rsid w:val="001308E4"/>
    <w:rsid w:val="00130AE6"/>
    <w:rsid w:val="00130C7D"/>
    <w:rsid w:val="001310D8"/>
    <w:rsid w:val="00131240"/>
    <w:rsid w:val="0013133F"/>
    <w:rsid w:val="00131408"/>
    <w:rsid w:val="001317EE"/>
    <w:rsid w:val="00131965"/>
    <w:rsid w:val="00131F34"/>
    <w:rsid w:val="00132021"/>
    <w:rsid w:val="00132814"/>
    <w:rsid w:val="001328CC"/>
    <w:rsid w:val="00132A3B"/>
    <w:rsid w:val="00132B63"/>
    <w:rsid w:val="00132FA1"/>
    <w:rsid w:val="001330E8"/>
    <w:rsid w:val="0013371B"/>
    <w:rsid w:val="00133895"/>
    <w:rsid w:val="00133A51"/>
    <w:rsid w:val="001345D2"/>
    <w:rsid w:val="00134B3A"/>
    <w:rsid w:val="00135157"/>
    <w:rsid w:val="00135207"/>
    <w:rsid w:val="0013544B"/>
    <w:rsid w:val="0013553B"/>
    <w:rsid w:val="001356B1"/>
    <w:rsid w:val="00135AE9"/>
    <w:rsid w:val="00135BD7"/>
    <w:rsid w:val="00135BEB"/>
    <w:rsid w:val="00135C07"/>
    <w:rsid w:val="00136032"/>
    <w:rsid w:val="001360D5"/>
    <w:rsid w:val="00136CD3"/>
    <w:rsid w:val="00137293"/>
    <w:rsid w:val="00137DF3"/>
    <w:rsid w:val="00137E74"/>
    <w:rsid w:val="0014011A"/>
    <w:rsid w:val="001403B8"/>
    <w:rsid w:val="001404D2"/>
    <w:rsid w:val="00141316"/>
    <w:rsid w:val="001414BE"/>
    <w:rsid w:val="001414E3"/>
    <w:rsid w:val="001419E6"/>
    <w:rsid w:val="00141F30"/>
    <w:rsid w:val="00141FCF"/>
    <w:rsid w:val="001427A6"/>
    <w:rsid w:val="001429F3"/>
    <w:rsid w:val="00142F5B"/>
    <w:rsid w:val="001438CB"/>
    <w:rsid w:val="00143A4C"/>
    <w:rsid w:val="00143B17"/>
    <w:rsid w:val="00144312"/>
    <w:rsid w:val="001449A4"/>
    <w:rsid w:val="00145002"/>
    <w:rsid w:val="00145353"/>
    <w:rsid w:val="00145514"/>
    <w:rsid w:val="00145598"/>
    <w:rsid w:val="001459F1"/>
    <w:rsid w:val="00145A36"/>
    <w:rsid w:val="00145BB1"/>
    <w:rsid w:val="00145C79"/>
    <w:rsid w:val="0014621B"/>
    <w:rsid w:val="00146539"/>
    <w:rsid w:val="00146579"/>
    <w:rsid w:val="0014693B"/>
    <w:rsid w:val="00146ADF"/>
    <w:rsid w:val="00146BEF"/>
    <w:rsid w:val="0014721D"/>
    <w:rsid w:val="0014738F"/>
    <w:rsid w:val="0014751C"/>
    <w:rsid w:val="0014754E"/>
    <w:rsid w:val="00147ACA"/>
    <w:rsid w:val="00147B2E"/>
    <w:rsid w:val="001500FC"/>
    <w:rsid w:val="00150AA9"/>
    <w:rsid w:val="00150DB5"/>
    <w:rsid w:val="00151127"/>
    <w:rsid w:val="00151169"/>
    <w:rsid w:val="001512CC"/>
    <w:rsid w:val="001518D2"/>
    <w:rsid w:val="00151C41"/>
    <w:rsid w:val="00151CEE"/>
    <w:rsid w:val="00152223"/>
    <w:rsid w:val="00152259"/>
    <w:rsid w:val="001529E0"/>
    <w:rsid w:val="001530BB"/>
    <w:rsid w:val="00153272"/>
    <w:rsid w:val="001532F9"/>
    <w:rsid w:val="00153A15"/>
    <w:rsid w:val="00153BB3"/>
    <w:rsid w:val="00154023"/>
    <w:rsid w:val="00154058"/>
    <w:rsid w:val="001540AE"/>
    <w:rsid w:val="001540F9"/>
    <w:rsid w:val="0015425F"/>
    <w:rsid w:val="001553CD"/>
    <w:rsid w:val="001556B6"/>
    <w:rsid w:val="00155B51"/>
    <w:rsid w:val="00156575"/>
    <w:rsid w:val="001565A0"/>
    <w:rsid w:val="00156901"/>
    <w:rsid w:val="00156AFE"/>
    <w:rsid w:val="00156FEB"/>
    <w:rsid w:val="001571DF"/>
    <w:rsid w:val="0015724E"/>
    <w:rsid w:val="00157561"/>
    <w:rsid w:val="00157A7E"/>
    <w:rsid w:val="001609F2"/>
    <w:rsid w:val="00161297"/>
    <w:rsid w:val="001615B6"/>
    <w:rsid w:val="0016213B"/>
    <w:rsid w:val="0016251A"/>
    <w:rsid w:val="001630FA"/>
    <w:rsid w:val="0016313E"/>
    <w:rsid w:val="00163459"/>
    <w:rsid w:val="00163C8A"/>
    <w:rsid w:val="00164380"/>
    <w:rsid w:val="0016482F"/>
    <w:rsid w:val="00164D14"/>
    <w:rsid w:val="001650A2"/>
    <w:rsid w:val="001651C4"/>
    <w:rsid w:val="00165712"/>
    <w:rsid w:val="00165DAD"/>
    <w:rsid w:val="00165DF5"/>
    <w:rsid w:val="00165DFA"/>
    <w:rsid w:val="00166232"/>
    <w:rsid w:val="001662C7"/>
    <w:rsid w:val="00166AA2"/>
    <w:rsid w:val="00166D04"/>
    <w:rsid w:val="00166F62"/>
    <w:rsid w:val="00167061"/>
    <w:rsid w:val="0016722D"/>
    <w:rsid w:val="001674CE"/>
    <w:rsid w:val="001676C5"/>
    <w:rsid w:val="00167993"/>
    <w:rsid w:val="00167DBF"/>
    <w:rsid w:val="00167E02"/>
    <w:rsid w:val="00167EDE"/>
    <w:rsid w:val="00167FDF"/>
    <w:rsid w:val="001702E5"/>
    <w:rsid w:val="001705AC"/>
    <w:rsid w:val="00170B6E"/>
    <w:rsid w:val="00170E95"/>
    <w:rsid w:val="00171609"/>
    <w:rsid w:val="001727E0"/>
    <w:rsid w:val="00172B67"/>
    <w:rsid w:val="00172C59"/>
    <w:rsid w:val="00172CEE"/>
    <w:rsid w:val="00172D95"/>
    <w:rsid w:val="00173230"/>
    <w:rsid w:val="00173243"/>
    <w:rsid w:val="001736BD"/>
    <w:rsid w:val="00173C7B"/>
    <w:rsid w:val="00174437"/>
    <w:rsid w:val="00174541"/>
    <w:rsid w:val="0017467F"/>
    <w:rsid w:val="00174995"/>
    <w:rsid w:val="00174E4A"/>
    <w:rsid w:val="001753F2"/>
    <w:rsid w:val="00175541"/>
    <w:rsid w:val="00175F4A"/>
    <w:rsid w:val="001761B8"/>
    <w:rsid w:val="001763D8"/>
    <w:rsid w:val="00176400"/>
    <w:rsid w:val="001764EE"/>
    <w:rsid w:val="00176A37"/>
    <w:rsid w:val="00176A43"/>
    <w:rsid w:val="00176D51"/>
    <w:rsid w:val="00176E8B"/>
    <w:rsid w:val="00176EF3"/>
    <w:rsid w:val="00176F37"/>
    <w:rsid w:val="00176F42"/>
    <w:rsid w:val="00176FD9"/>
    <w:rsid w:val="001772DC"/>
    <w:rsid w:val="00180188"/>
    <w:rsid w:val="00180848"/>
    <w:rsid w:val="001809FF"/>
    <w:rsid w:val="00180DF4"/>
    <w:rsid w:val="001812C6"/>
    <w:rsid w:val="001813BC"/>
    <w:rsid w:val="001813C0"/>
    <w:rsid w:val="00182463"/>
    <w:rsid w:val="001828D2"/>
    <w:rsid w:val="001831DC"/>
    <w:rsid w:val="00183A77"/>
    <w:rsid w:val="00184339"/>
    <w:rsid w:val="0018489E"/>
    <w:rsid w:val="00185170"/>
    <w:rsid w:val="0018553B"/>
    <w:rsid w:val="00185614"/>
    <w:rsid w:val="00185D68"/>
    <w:rsid w:val="00185ECC"/>
    <w:rsid w:val="00186137"/>
    <w:rsid w:val="00186974"/>
    <w:rsid w:val="00186A1F"/>
    <w:rsid w:val="00186A9A"/>
    <w:rsid w:val="001873A4"/>
    <w:rsid w:val="00187C2A"/>
    <w:rsid w:val="00187E81"/>
    <w:rsid w:val="001900C4"/>
    <w:rsid w:val="00190295"/>
    <w:rsid w:val="0019052F"/>
    <w:rsid w:val="00190AE3"/>
    <w:rsid w:val="00191672"/>
    <w:rsid w:val="00192205"/>
    <w:rsid w:val="001926AB"/>
    <w:rsid w:val="00192785"/>
    <w:rsid w:val="00192852"/>
    <w:rsid w:val="00192899"/>
    <w:rsid w:val="00192B0E"/>
    <w:rsid w:val="00193000"/>
    <w:rsid w:val="0019372E"/>
    <w:rsid w:val="00193DE4"/>
    <w:rsid w:val="00193F12"/>
    <w:rsid w:val="0019427B"/>
    <w:rsid w:val="00194636"/>
    <w:rsid w:val="00195461"/>
    <w:rsid w:val="00195B61"/>
    <w:rsid w:val="00196613"/>
    <w:rsid w:val="00196A62"/>
    <w:rsid w:val="00197023"/>
    <w:rsid w:val="001A0197"/>
    <w:rsid w:val="001A0658"/>
    <w:rsid w:val="001A08B3"/>
    <w:rsid w:val="001A0AA9"/>
    <w:rsid w:val="001A0C1F"/>
    <w:rsid w:val="001A117B"/>
    <w:rsid w:val="001A1523"/>
    <w:rsid w:val="001A2699"/>
    <w:rsid w:val="001A26F4"/>
    <w:rsid w:val="001A299E"/>
    <w:rsid w:val="001A2BD2"/>
    <w:rsid w:val="001A30C2"/>
    <w:rsid w:val="001A3341"/>
    <w:rsid w:val="001A3B7B"/>
    <w:rsid w:val="001A43DD"/>
    <w:rsid w:val="001A444D"/>
    <w:rsid w:val="001A45FE"/>
    <w:rsid w:val="001A4CBC"/>
    <w:rsid w:val="001A5039"/>
    <w:rsid w:val="001A50C1"/>
    <w:rsid w:val="001A5221"/>
    <w:rsid w:val="001A5459"/>
    <w:rsid w:val="001A58DF"/>
    <w:rsid w:val="001A658E"/>
    <w:rsid w:val="001A66DC"/>
    <w:rsid w:val="001A6DB5"/>
    <w:rsid w:val="001A718E"/>
    <w:rsid w:val="001A7952"/>
    <w:rsid w:val="001A7A7C"/>
    <w:rsid w:val="001A7F9F"/>
    <w:rsid w:val="001B012C"/>
    <w:rsid w:val="001B018A"/>
    <w:rsid w:val="001B0E63"/>
    <w:rsid w:val="001B0F2E"/>
    <w:rsid w:val="001B0FDF"/>
    <w:rsid w:val="001B13C0"/>
    <w:rsid w:val="001B17E1"/>
    <w:rsid w:val="001B197B"/>
    <w:rsid w:val="001B24BF"/>
    <w:rsid w:val="001B26ED"/>
    <w:rsid w:val="001B2999"/>
    <w:rsid w:val="001B2AA6"/>
    <w:rsid w:val="001B2F07"/>
    <w:rsid w:val="001B3421"/>
    <w:rsid w:val="001B3596"/>
    <w:rsid w:val="001B372F"/>
    <w:rsid w:val="001B3793"/>
    <w:rsid w:val="001B3907"/>
    <w:rsid w:val="001B39C7"/>
    <w:rsid w:val="001B43F1"/>
    <w:rsid w:val="001B4A5A"/>
    <w:rsid w:val="001B4B46"/>
    <w:rsid w:val="001B555A"/>
    <w:rsid w:val="001B575F"/>
    <w:rsid w:val="001B5A93"/>
    <w:rsid w:val="001B67BE"/>
    <w:rsid w:val="001B6A7B"/>
    <w:rsid w:val="001B6B6E"/>
    <w:rsid w:val="001B74C9"/>
    <w:rsid w:val="001B7510"/>
    <w:rsid w:val="001B7731"/>
    <w:rsid w:val="001B7894"/>
    <w:rsid w:val="001C0296"/>
    <w:rsid w:val="001C0845"/>
    <w:rsid w:val="001C0E6E"/>
    <w:rsid w:val="001C0EDB"/>
    <w:rsid w:val="001C11C2"/>
    <w:rsid w:val="001C17FA"/>
    <w:rsid w:val="001C19A6"/>
    <w:rsid w:val="001C1C00"/>
    <w:rsid w:val="001C1CAF"/>
    <w:rsid w:val="001C1F60"/>
    <w:rsid w:val="001C203B"/>
    <w:rsid w:val="001C24B0"/>
    <w:rsid w:val="001C279A"/>
    <w:rsid w:val="001C279E"/>
    <w:rsid w:val="001C2ADB"/>
    <w:rsid w:val="001C2E8D"/>
    <w:rsid w:val="001C3445"/>
    <w:rsid w:val="001C376D"/>
    <w:rsid w:val="001C3B1C"/>
    <w:rsid w:val="001C4097"/>
    <w:rsid w:val="001C42EC"/>
    <w:rsid w:val="001C478B"/>
    <w:rsid w:val="001C4894"/>
    <w:rsid w:val="001C4B12"/>
    <w:rsid w:val="001C4C64"/>
    <w:rsid w:val="001C4F69"/>
    <w:rsid w:val="001C5467"/>
    <w:rsid w:val="001C562B"/>
    <w:rsid w:val="001C596A"/>
    <w:rsid w:val="001C6C23"/>
    <w:rsid w:val="001C6F5D"/>
    <w:rsid w:val="001C6F74"/>
    <w:rsid w:val="001C6FCA"/>
    <w:rsid w:val="001C7698"/>
    <w:rsid w:val="001C7855"/>
    <w:rsid w:val="001C78D2"/>
    <w:rsid w:val="001C7926"/>
    <w:rsid w:val="001D055D"/>
    <w:rsid w:val="001D0845"/>
    <w:rsid w:val="001D0AB4"/>
    <w:rsid w:val="001D0B06"/>
    <w:rsid w:val="001D0D51"/>
    <w:rsid w:val="001D21CB"/>
    <w:rsid w:val="001D2248"/>
    <w:rsid w:val="001D2404"/>
    <w:rsid w:val="001D27BB"/>
    <w:rsid w:val="001D29E7"/>
    <w:rsid w:val="001D2C03"/>
    <w:rsid w:val="001D3270"/>
    <w:rsid w:val="001D32CA"/>
    <w:rsid w:val="001D388C"/>
    <w:rsid w:val="001D39A1"/>
    <w:rsid w:val="001D3BD4"/>
    <w:rsid w:val="001D4264"/>
    <w:rsid w:val="001D465F"/>
    <w:rsid w:val="001D4827"/>
    <w:rsid w:val="001D4DDD"/>
    <w:rsid w:val="001D5898"/>
    <w:rsid w:val="001D589A"/>
    <w:rsid w:val="001D5934"/>
    <w:rsid w:val="001D5DDC"/>
    <w:rsid w:val="001D6206"/>
    <w:rsid w:val="001D6B3F"/>
    <w:rsid w:val="001D6D3E"/>
    <w:rsid w:val="001D6FA9"/>
    <w:rsid w:val="001D7051"/>
    <w:rsid w:val="001D7487"/>
    <w:rsid w:val="001D78A3"/>
    <w:rsid w:val="001D7D43"/>
    <w:rsid w:val="001E0174"/>
    <w:rsid w:val="001E0362"/>
    <w:rsid w:val="001E04B8"/>
    <w:rsid w:val="001E0635"/>
    <w:rsid w:val="001E0985"/>
    <w:rsid w:val="001E0EC2"/>
    <w:rsid w:val="001E0F10"/>
    <w:rsid w:val="001E193C"/>
    <w:rsid w:val="001E216F"/>
    <w:rsid w:val="001E2E38"/>
    <w:rsid w:val="001E32B7"/>
    <w:rsid w:val="001E34CF"/>
    <w:rsid w:val="001E3688"/>
    <w:rsid w:val="001E431A"/>
    <w:rsid w:val="001E4984"/>
    <w:rsid w:val="001E4F63"/>
    <w:rsid w:val="001E5686"/>
    <w:rsid w:val="001E5951"/>
    <w:rsid w:val="001E6057"/>
    <w:rsid w:val="001E62B6"/>
    <w:rsid w:val="001E63F5"/>
    <w:rsid w:val="001E6580"/>
    <w:rsid w:val="001E6645"/>
    <w:rsid w:val="001E68DF"/>
    <w:rsid w:val="001E6A53"/>
    <w:rsid w:val="001E6B13"/>
    <w:rsid w:val="001E6B7E"/>
    <w:rsid w:val="001E6BBE"/>
    <w:rsid w:val="001E6BC3"/>
    <w:rsid w:val="001E6C6D"/>
    <w:rsid w:val="001E74B9"/>
    <w:rsid w:val="001E79BB"/>
    <w:rsid w:val="001F0204"/>
    <w:rsid w:val="001F0460"/>
    <w:rsid w:val="001F11E8"/>
    <w:rsid w:val="001F1315"/>
    <w:rsid w:val="001F232E"/>
    <w:rsid w:val="001F233D"/>
    <w:rsid w:val="001F24AA"/>
    <w:rsid w:val="001F2514"/>
    <w:rsid w:val="001F254F"/>
    <w:rsid w:val="001F271F"/>
    <w:rsid w:val="001F3068"/>
    <w:rsid w:val="001F3788"/>
    <w:rsid w:val="001F392A"/>
    <w:rsid w:val="001F3D42"/>
    <w:rsid w:val="001F3DCF"/>
    <w:rsid w:val="001F3E82"/>
    <w:rsid w:val="001F43D1"/>
    <w:rsid w:val="001F4936"/>
    <w:rsid w:val="001F5763"/>
    <w:rsid w:val="001F5D82"/>
    <w:rsid w:val="001F6052"/>
    <w:rsid w:val="001F60B9"/>
    <w:rsid w:val="001F61B5"/>
    <w:rsid w:val="001F6212"/>
    <w:rsid w:val="001F65E5"/>
    <w:rsid w:val="001F6638"/>
    <w:rsid w:val="001F68D1"/>
    <w:rsid w:val="001F6B96"/>
    <w:rsid w:val="001F6D4F"/>
    <w:rsid w:val="001F6F4E"/>
    <w:rsid w:val="001F7B75"/>
    <w:rsid w:val="001F7FAE"/>
    <w:rsid w:val="0020039B"/>
    <w:rsid w:val="002007CB"/>
    <w:rsid w:val="00200E62"/>
    <w:rsid w:val="00201225"/>
    <w:rsid w:val="00201888"/>
    <w:rsid w:val="0020220B"/>
    <w:rsid w:val="0020223F"/>
    <w:rsid w:val="00202352"/>
    <w:rsid w:val="0020240A"/>
    <w:rsid w:val="00202486"/>
    <w:rsid w:val="002026D0"/>
    <w:rsid w:val="00202A11"/>
    <w:rsid w:val="00203358"/>
    <w:rsid w:val="0020350E"/>
    <w:rsid w:val="00203512"/>
    <w:rsid w:val="00203601"/>
    <w:rsid w:val="002037AE"/>
    <w:rsid w:val="00203A46"/>
    <w:rsid w:val="00203AB1"/>
    <w:rsid w:val="002040CE"/>
    <w:rsid w:val="0020483E"/>
    <w:rsid w:val="002049ED"/>
    <w:rsid w:val="00204C58"/>
    <w:rsid w:val="00205439"/>
    <w:rsid w:val="00205954"/>
    <w:rsid w:val="00206936"/>
    <w:rsid w:val="00206DE4"/>
    <w:rsid w:val="00207329"/>
    <w:rsid w:val="00207B58"/>
    <w:rsid w:val="00207C56"/>
    <w:rsid w:val="00210463"/>
    <w:rsid w:val="00210889"/>
    <w:rsid w:val="0021115B"/>
    <w:rsid w:val="00211B1D"/>
    <w:rsid w:val="00211D69"/>
    <w:rsid w:val="00211DDA"/>
    <w:rsid w:val="002120CE"/>
    <w:rsid w:val="00212135"/>
    <w:rsid w:val="00212863"/>
    <w:rsid w:val="00213161"/>
    <w:rsid w:val="00213562"/>
    <w:rsid w:val="002135B0"/>
    <w:rsid w:val="00213C69"/>
    <w:rsid w:val="00214576"/>
    <w:rsid w:val="00214860"/>
    <w:rsid w:val="00214D47"/>
    <w:rsid w:val="00215FE2"/>
    <w:rsid w:val="002163F9"/>
    <w:rsid w:val="002168B1"/>
    <w:rsid w:val="00216AA1"/>
    <w:rsid w:val="00217103"/>
    <w:rsid w:val="0021726A"/>
    <w:rsid w:val="002173DE"/>
    <w:rsid w:val="00217D41"/>
    <w:rsid w:val="00217D74"/>
    <w:rsid w:val="00220C51"/>
    <w:rsid w:val="00220F38"/>
    <w:rsid w:val="00221149"/>
    <w:rsid w:val="002212D5"/>
    <w:rsid w:val="0022168C"/>
    <w:rsid w:val="002219BD"/>
    <w:rsid w:val="00222345"/>
    <w:rsid w:val="00222744"/>
    <w:rsid w:val="00222798"/>
    <w:rsid w:val="0022285A"/>
    <w:rsid w:val="002230DC"/>
    <w:rsid w:val="00223257"/>
    <w:rsid w:val="00223301"/>
    <w:rsid w:val="00223431"/>
    <w:rsid w:val="0022347F"/>
    <w:rsid w:val="00223489"/>
    <w:rsid w:val="002235C9"/>
    <w:rsid w:val="00223628"/>
    <w:rsid w:val="00223846"/>
    <w:rsid w:val="00223873"/>
    <w:rsid w:val="00223934"/>
    <w:rsid w:val="00223937"/>
    <w:rsid w:val="00223E7B"/>
    <w:rsid w:val="00223F88"/>
    <w:rsid w:val="0022430E"/>
    <w:rsid w:val="00224319"/>
    <w:rsid w:val="00224971"/>
    <w:rsid w:val="00224E96"/>
    <w:rsid w:val="0022598B"/>
    <w:rsid w:val="002259C7"/>
    <w:rsid w:val="0022653D"/>
    <w:rsid w:val="00226707"/>
    <w:rsid w:val="00226977"/>
    <w:rsid w:val="00226FEC"/>
    <w:rsid w:val="00227729"/>
    <w:rsid w:val="00227931"/>
    <w:rsid w:val="00227953"/>
    <w:rsid w:val="00227AF2"/>
    <w:rsid w:val="00230742"/>
    <w:rsid w:val="00230B8D"/>
    <w:rsid w:val="002314C7"/>
    <w:rsid w:val="00232356"/>
    <w:rsid w:val="002324D8"/>
    <w:rsid w:val="00232AFA"/>
    <w:rsid w:val="00232DE0"/>
    <w:rsid w:val="00232E83"/>
    <w:rsid w:val="0023322E"/>
    <w:rsid w:val="00233319"/>
    <w:rsid w:val="002333DA"/>
    <w:rsid w:val="002333F4"/>
    <w:rsid w:val="00233461"/>
    <w:rsid w:val="002334F0"/>
    <w:rsid w:val="002336A7"/>
    <w:rsid w:val="0023407D"/>
    <w:rsid w:val="00234420"/>
    <w:rsid w:val="00234723"/>
    <w:rsid w:val="00234A39"/>
    <w:rsid w:val="0023512E"/>
    <w:rsid w:val="002351DC"/>
    <w:rsid w:val="00235278"/>
    <w:rsid w:val="00235967"/>
    <w:rsid w:val="00235C82"/>
    <w:rsid w:val="00235FF2"/>
    <w:rsid w:val="002363DE"/>
    <w:rsid w:val="0023668E"/>
    <w:rsid w:val="002368E4"/>
    <w:rsid w:val="002369B6"/>
    <w:rsid w:val="00236C4E"/>
    <w:rsid w:val="00236D03"/>
    <w:rsid w:val="00236F76"/>
    <w:rsid w:val="00237636"/>
    <w:rsid w:val="0023793B"/>
    <w:rsid w:val="00237EC1"/>
    <w:rsid w:val="0024016C"/>
    <w:rsid w:val="00240979"/>
    <w:rsid w:val="00240D26"/>
    <w:rsid w:val="00241062"/>
    <w:rsid w:val="002410A6"/>
    <w:rsid w:val="002410F8"/>
    <w:rsid w:val="00241212"/>
    <w:rsid w:val="00241415"/>
    <w:rsid w:val="002417E2"/>
    <w:rsid w:val="002418BE"/>
    <w:rsid w:val="00241FED"/>
    <w:rsid w:val="00242C21"/>
    <w:rsid w:val="00242E2C"/>
    <w:rsid w:val="002435D3"/>
    <w:rsid w:val="00243D2F"/>
    <w:rsid w:val="00243D5A"/>
    <w:rsid w:val="00243F9E"/>
    <w:rsid w:val="002443A0"/>
    <w:rsid w:val="00244440"/>
    <w:rsid w:val="002447B3"/>
    <w:rsid w:val="00244968"/>
    <w:rsid w:val="00244998"/>
    <w:rsid w:val="00244C44"/>
    <w:rsid w:val="00244E93"/>
    <w:rsid w:val="002458B5"/>
    <w:rsid w:val="00245DAE"/>
    <w:rsid w:val="00246041"/>
    <w:rsid w:val="00246182"/>
    <w:rsid w:val="0024646B"/>
    <w:rsid w:val="00246849"/>
    <w:rsid w:val="0024718D"/>
    <w:rsid w:val="002473C1"/>
    <w:rsid w:val="00247463"/>
    <w:rsid w:val="00247719"/>
    <w:rsid w:val="002479ED"/>
    <w:rsid w:val="00247E41"/>
    <w:rsid w:val="002507D1"/>
    <w:rsid w:val="00250CDA"/>
    <w:rsid w:val="00250EA0"/>
    <w:rsid w:val="00251A02"/>
    <w:rsid w:val="00252A4D"/>
    <w:rsid w:val="00252CBA"/>
    <w:rsid w:val="00252F0A"/>
    <w:rsid w:val="00253440"/>
    <w:rsid w:val="00253559"/>
    <w:rsid w:val="0025364C"/>
    <w:rsid w:val="002539E2"/>
    <w:rsid w:val="002543DE"/>
    <w:rsid w:val="002545AA"/>
    <w:rsid w:val="00254630"/>
    <w:rsid w:val="00254827"/>
    <w:rsid w:val="00254A31"/>
    <w:rsid w:val="00254D55"/>
    <w:rsid w:val="00254F16"/>
    <w:rsid w:val="002551D2"/>
    <w:rsid w:val="002553EA"/>
    <w:rsid w:val="002553FB"/>
    <w:rsid w:val="002554DA"/>
    <w:rsid w:val="0025562F"/>
    <w:rsid w:val="00255A33"/>
    <w:rsid w:val="00255D36"/>
    <w:rsid w:val="00255E41"/>
    <w:rsid w:val="002563AD"/>
    <w:rsid w:val="00256689"/>
    <w:rsid w:val="00256A51"/>
    <w:rsid w:val="00256B02"/>
    <w:rsid w:val="00256C00"/>
    <w:rsid w:val="00256E68"/>
    <w:rsid w:val="00256E8F"/>
    <w:rsid w:val="0025754A"/>
    <w:rsid w:val="0025791C"/>
    <w:rsid w:val="00257A2C"/>
    <w:rsid w:val="002600CE"/>
    <w:rsid w:val="002600EE"/>
    <w:rsid w:val="002602CD"/>
    <w:rsid w:val="002603C0"/>
    <w:rsid w:val="002608D8"/>
    <w:rsid w:val="00260CA7"/>
    <w:rsid w:val="00261208"/>
    <w:rsid w:val="0026125F"/>
    <w:rsid w:val="00261607"/>
    <w:rsid w:val="0026183E"/>
    <w:rsid w:val="00261859"/>
    <w:rsid w:val="00262219"/>
    <w:rsid w:val="00262459"/>
    <w:rsid w:val="0026286A"/>
    <w:rsid w:val="00262975"/>
    <w:rsid w:val="002629E2"/>
    <w:rsid w:val="00262DE8"/>
    <w:rsid w:val="0026321C"/>
    <w:rsid w:val="00263230"/>
    <w:rsid w:val="00263C04"/>
    <w:rsid w:val="00263CE7"/>
    <w:rsid w:val="00263FC7"/>
    <w:rsid w:val="002641CA"/>
    <w:rsid w:val="002642AA"/>
    <w:rsid w:val="002646D6"/>
    <w:rsid w:val="00265057"/>
    <w:rsid w:val="00265152"/>
    <w:rsid w:val="0026555D"/>
    <w:rsid w:val="00265704"/>
    <w:rsid w:val="00265EEB"/>
    <w:rsid w:val="0026691D"/>
    <w:rsid w:val="00266E3F"/>
    <w:rsid w:val="00266F57"/>
    <w:rsid w:val="002671FF"/>
    <w:rsid w:val="0026785C"/>
    <w:rsid w:val="0026798C"/>
    <w:rsid w:val="00270791"/>
    <w:rsid w:val="002713F8"/>
    <w:rsid w:val="002714E3"/>
    <w:rsid w:val="00271CDC"/>
    <w:rsid w:val="00272143"/>
    <w:rsid w:val="00272FEA"/>
    <w:rsid w:val="0027315C"/>
    <w:rsid w:val="00273C76"/>
    <w:rsid w:val="00274371"/>
    <w:rsid w:val="00274403"/>
    <w:rsid w:val="00274487"/>
    <w:rsid w:val="002748B5"/>
    <w:rsid w:val="0027528B"/>
    <w:rsid w:val="002756DB"/>
    <w:rsid w:val="00275DB6"/>
    <w:rsid w:val="00275F54"/>
    <w:rsid w:val="00276832"/>
    <w:rsid w:val="00276897"/>
    <w:rsid w:val="002770E1"/>
    <w:rsid w:val="002771B1"/>
    <w:rsid w:val="00277374"/>
    <w:rsid w:val="00277D2F"/>
    <w:rsid w:val="0028031D"/>
    <w:rsid w:val="00280704"/>
    <w:rsid w:val="00280E97"/>
    <w:rsid w:val="002817CC"/>
    <w:rsid w:val="0028180D"/>
    <w:rsid w:val="00281C5A"/>
    <w:rsid w:val="00282A32"/>
    <w:rsid w:val="002832FB"/>
    <w:rsid w:val="0028330D"/>
    <w:rsid w:val="002834C1"/>
    <w:rsid w:val="0028357B"/>
    <w:rsid w:val="002836B1"/>
    <w:rsid w:val="00283A8C"/>
    <w:rsid w:val="00284532"/>
    <w:rsid w:val="0028484A"/>
    <w:rsid w:val="00284958"/>
    <w:rsid w:val="00284BCA"/>
    <w:rsid w:val="00284BF2"/>
    <w:rsid w:val="00284C29"/>
    <w:rsid w:val="00284CA5"/>
    <w:rsid w:val="00284F96"/>
    <w:rsid w:val="00285375"/>
    <w:rsid w:val="00285968"/>
    <w:rsid w:val="002862AA"/>
    <w:rsid w:val="002868BB"/>
    <w:rsid w:val="002876E4"/>
    <w:rsid w:val="00287DCD"/>
    <w:rsid w:val="0029016F"/>
    <w:rsid w:val="00290452"/>
    <w:rsid w:val="002904FB"/>
    <w:rsid w:val="0029057B"/>
    <w:rsid w:val="00290628"/>
    <w:rsid w:val="00290AA7"/>
    <w:rsid w:val="00290DE3"/>
    <w:rsid w:val="00290E83"/>
    <w:rsid w:val="00291318"/>
    <w:rsid w:val="0029133E"/>
    <w:rsid w:val="002914E8"/>
    <w:rsid w:val="00291536"/>
    <w:rsid w:val="002916F8"/>
    <w:rsid w:val="00291D70"/>
    <w:rsid w:val="0029260D"/>
    <w:rsid w:val="00292D89"/>
    <w:rsid w:val="00293674"/>
    <w:rsid w:val="00293925"/>
    <w:rsid w:val="00293FDF"/>
    <w:rsid w:val="002941D1"/>
    <w:rsid w:val="002946BC"/>
    <w:rsid w:val="00294CC1"/>
    <w:rsid w:val="00294E6D"/>
    <w:rsid w:val="00294EDB"/>
    <w:rsid w:val="00294FEA"/>
    <w:rsid w:val="0029540C"/>
    <w:rsid w:val="002955AE"/>
    <w:rsid w:val="00295A91"/>
    <w:rsid w:val="00295ABA"/>
    <w:rsid w:val="00295B85"/>
    <w:rsid w:val="00295FFF"/>
    <w:rsid w:val="00296389"/>
    <w:rsid w:val="0029651C"/>
    <w:rsid w:val="00296529"/>
    <w:rsid w:val="00296A66"/>
    <w:rsid w:val="00296BAF"/>
    <w:rsid w:val="00297164"/>
    <w:rsid w:val="0029764D"/>
    <w:rsid w:val="00297A5F"/>
    <w:rsid w:val="00297A82"/>
    <w:rsid w:val="00297AC6"/>
    <w:rsid w:val="00297D97"/>
    <w:rsid w:val="002A000B"/>
    <w:rsid w:val="002A0580"/>
    <w:rsid w:val="002A0BC0"/>
    <w:rsid w:val="002A0C64"/>
    <w:rsid w:val="002A0F53"/>
    <w:rsid w:val="002A109A"/>
    <w:rsid w:val="002A1551"/>
    <w:rsid w:val="002A16D6"/>
    <w:rsid w:val="002A1DC3"/>
    <w:rsid w:val="002A20EE"/>
    <w:rsid w:val="002A223A"/>
    <w:rsid w:val="002A228F"/>
    <w:rsid w:val="002A266F"/>
    <w:rsid w:val="002A2D14"/>
    <w:rsid w:val="002A2FC0"/>
    <w:rsid w:val="002A3030"/>
    <w:rsid w:val="002A303C"/>
    <w:rsid w:val="002A35B5"/>
    <w:rsid w:val="002A3C9D"/>
    <w:rsid w:val="002A405E"/>
    <w:rsid w:val="002A4569"/>
    <w:rsid w:val="002A45B9"/>
    <w:rsid w:val="002A4C07"/>
    <w:rsid w:val="002A52F8"/>
    <w:rsid w:val="002A535E"/>
    <w:rsid w:val="002A5540"/>
    <w:rsid w:val="002A5830"/>
    <w:rsid w:val="002A58EC"/>
    <w:rsid w:val="002A5991"/>
    <w:rsid w:val="002A68FD"/>
    <w:rsid w:val="002A69A4"/>
    <w:rsid w:val="002A6D89"/>
    <w:rsid w:val="002A6DB8"/>
    <w:rsid w:val="002A71DD"/>
    <w:rsid w:val="002A7482"/>
    <w:rsid w:val="002A7875"/>
    <w:rsid w:val="002A7876"/>
    <w:rsid w:val="002A7CBD"/>
    <w:rsid w:val="002B0371"/>
    <w:rsid w:val="002B03C4"/>
    <w:rsid w:val="002B06AB"/>
    <w:rsid w:val="002B0C44"/>
    <w:rsid w:val="002B1883"/>
    <w:rsid w:val="002B1A5D"/>
    <w:rsid w:val="002B2534"/>
    <w:rsid w:val="002B2878"/>
    <w:rsid w:val="002B293F"/>
    <w:rsid w:val="002B29EA"/>
    <w:rsid w:val="002B2C4A"/>
    <w:rsid w:val="002B3208"/>
    <w:rsid w:val="002B32D0"/>
    <w:rsid w:val="002B3D25"/>
    <w:rsid w:val="002B3DD0"/>
    <w:rsid w:val="002B4364"/>
    <w:rsid w:val="002B45E6"/>
    <w:rsid w:val="002B4DD3"/>
    <w:rsid w:val="002B55F3"/>
    <w:rsid w:val="002B565B"/>
    <w:rsid w:val="002B626B"/>
    <w:rsid w:val="002B673C"/>
    <w:rsid w:val="002B6816"/>
    <w:rsid w:val="002B68ED"/>
    <w:rsid w:val="002B6B5A"/>
    <w:rsid w:val="002B6F27"/>
    <w:rsid w:val="002B741E"/>
    <w:rsid w:val="002B7DC9"/>
    <w:rsid w:val="002C097E"/>
    <w:rsid w:val="002C0981"/>
    <w:rsid w:val="002C0A67"/>
    <w:rsid w:val="002C0DD7"/>
    <w:rsid w:val="002C0F86"/>
    <w:rsid w:val="002C1399"/>
    <w:rsid w:val="002C178E"/>
    <w:rsid w:val="002C192D"/>
    <w:rsid w:val="002C2006"/>
    <w:rsid w:val="002C2551"/>
    <w:rsid w:val="002C29EC"/>
    <w:rsid w:val="002C2AA9"/>
    <w:rsid w:val="002C2FBA"/>
    <w:rsid w:val="002C3403"/>
    <w:rsid w:val="002C34EC"/>
    <w:rsid w:val="002C36FF"/>
    <w:rsid w:val="002C3A44"/>
    <w:rsid w:val="002C3AFE"/>
    <w:rsid w:val="002C41BB"/>
    <w:rsid w:val="002C4202"/>
    <w:rsid w:val="002C44BA"/>
    <w:rsid w:val="002C4613"/>
    <w:rsid w:val="002C48BA"/>
    <w:rsid w:val="002C4B91"/>
    <w:rsid w:val="002C4BFD"/>
    <w:rsid w:val="002C4E08"/>
    <w:rsid w:val="002C4F17"/>
    <w:rsid w:val="002C52C0"/>
    <w:rsid w:val="002C5A60"/>
    <w:rsid w:val="002C5FA8"/>
    <w:rsid w:val="002C6C42"/>
    <w:rsid w:val="002C70B2"/>
    <w:rsid w:val="002C7423"/>
    <w:rsid w:val="002C754A"/>
    <w:rsid w:val="002C7759"/>
    <w:rsid w:val="002C7894"/>
    <w:rsid w:val="002C7DBC"/>
    <w:rsid w:val="002C7EEC"/>
    <w:rsid w:val="002D001B"/>
    <w:rsid w:val="002D010C"/>
    <w:rsid w:val="002D07CA"/>
    <w:rsid w:val="002D0D53"/>
    <w:rsid w:val="002D11BA"/>
    <w:rsid w:val="002D1243"/>
    <w:rsid w:val="002D154E"/>
    <w:rsid w:val="002D1737"/>
    <w:rsid w:val="002D18D0"/>
    <w:rsid w:val="002D21D1"/>
    <w:rsid w:val="002D25D8"/>
    <w:rsid w:val="002D287C"/>
    <w:rsid w:val="002D2E79"/>
    <w:rsid w:val="002D2FAC"/>
    <w:rsid w:val="002D34A8"/>
    <w:rsid w:val="002D3AC0"/>
    <w:rsid w:val="002D40B6"/>
    <w:rsid w:val="002D42E2"/>
    <w:rsid w:val="002D4383"/>
    <w:rsid w:val="002D49FC"/>
    <w:rsid w:val="002D4CE6"/>
    <w:rsid w:val="002D4FF5"/>
    <w:rsid w:val="002D5F5B"/>
    <w:rsid w:val="002D6181"/>
    <w:rsid w:val="002D6943"/>
    <w:rsid w:val="002D6AF6"/>
    <w:rsid w:val="002D6B35"/>
    <w:rsid w:val="002D6C3E"/>
    <w:rsid w:val="002D6E47"/>
    <w:rsid w:val="002D7506"/>
    <w:rsid w:val="002D780A"/>
    <w:rsid w:val="002D7FE9"/>
    <w:rsid w:val="002E04E0"/>
    <w:rsid w:val="002E0584"/>
    <w:rsid w:val="002E097A"/>
    <w:rsid w:val="002E0E24"/>
    <w:rsid w:val="002E11D0"/>
    <w:rsid w:val="002E14B9"/>
    <w:rsid w:val="002E1C91"/>
    <w:rsid w:val="002E223F"/>
    <w:rsid w:val="002E266F"/>
    <w:rsid w:val="002E2EEE"/>
    <w:rsid w:val="002E2F9C"/>
    <w:rsid w:val="002E321B"/>
    <w:rsid w:val="002E324A"/>
    <w:rsid w:val="002E3DF0"/>
    <w:rsid w:val="002E3E47"/>
    <w:rsid w:val="002E47F8"/>
    <w:rsid w:val="002E4880"/>
    <w:rsid w:val="002E4E3E"/>
    <w:rsid w:val="002E5007"/>
    <w:rsid w:val="002E551B"/>
    <w:rsid w:val="002E5567"/>
    <w:rsid w:val="002E5748"/>
    <w:rsid w:val="002E5955"/>
    <w:rsid w:val="002E59E6"/>
    <w:rsid w:val="002E5B97"/>
    <w:rsid w:val="002E6151"/>
    <w:rsid w:val="002E63DA"/>
    <w:rsid w:val="002E675B"/>
    <w:rsid w:val="002E679C"/>
    <w:rsid w:val="002E6D85"/>
    <w:rsid w:val="002E6F8D"/>
    <w:rsid w:val="002E7128"/>
    <w:rsid w:val="002E7144"/>
    <w:rsid w:val="002E7B14"/>
    <w:rsid w:val="002E7BFB"/>
    <w:rsid w:val="002E7C8F"/>
    <w:rsid w:val="002E7DBC"/>
    <w:rsid w:val="002F00CE"/>
    <w:rsid w:val="002F0164"/>
    <w:rsid w:val="002F0289"/>
    <w:rsid w:val="002F02B3"/>
    <w:rsid w:val="002F02D9"/>
    <w:rsid w:val="002F060F"/>
    <w:rsid w:val="002F0751"/>
    <w:rsid w:val="002F0856"/>
    <w:rsid w:val="002F09A6"/>
    <w:rsid w:val="002F0CEA"/>
    <w:rsid w:val="002F13A0"/>
    <w:rsid w:val="002F1BFB"/>
    <w:rsid w:val="002F1C8E"/>
    <w:rsid w:val="002F1E76"/>
    <w:rsid w:val="002F2093"/>
    <w:rsid w:val="002F232B"/>
    <w:rsid w:val="002F2747"/>
    <w:rsid w:val="002F27D6"/>
    <w:rsid w:val="002F2891"/>
    <w:rsid w:val="002F2894"/>
    <w:rsid w:val="002F2D42"/>
    <w:rsid w:val="002F2ED8"/>
    <w:rsid w:val="002F2FB9"/>
    <w:rsid w:val="002F33E4"/>
    <w:rsid w:val="002F3564"/>
    <w:rsid w:val="002F3680"/>
    <w:rsid w:val="002F3725"/>
    <w:rsid w:val="002F38A2"/>
    <w:rsid w:val="002F392E"/>
    <w:rsid w:val="002F3DDD"/>
    <w:rsid w:val="002F4171"/>
    <w:rsid w:val="002F41ED"/>
    <w:rsid w:val="002F453E"/>
    <w:rsid w:val="002F4796"/>
    <w:rsid w:val="002F4913"/>
    <w:rsid w:val="002F4CB0"/>
    <w:rsid w:val="002F50E4"/>
    <w:rsid w:val="002F51A8"/>
    <w:rsid w:val="002F51E9"/>
    <w:rsid w:val="002F5731"/>
    <w:rsid w:val="002F5C31"/>
    <w:rsid w:val="002F699B"/>
    <w:rsid w:val="002F6A64"/>
    <w:rsid w:val="002F6A90"/>
    <w:rsid w:val="002F6C9B"/>
    <w:rsid w:val="002F6D88"/>
    <w:rsid w:val="002F6EE3"/>
    <w:rsid w:val="002F78F7"/>
    <w:rsid w:val="002F799E"/>
    <w:rsid w:val="002F7BB3"/>
    <w:rsid w:val="002F7FD6"/>
    <w:rsid w:val="003003B8"/>
    <w:rsid w:val="00300574"/>
    <w:rsid w:val="003008A9"/>
    <w:rsid w:val="00300D14"/>
    <w:rsid w:val="003010C1"/>
    <w:rsid w:val="003014EB"/>
    <w:rsid w:val="00301C08"/>
    <w:rsid w:val="00301CD2"/>
    <w:rsid w:val="00301DBB"/>
    <w:rsid w:val="00301E27"/>
    <w:rsid w:val="003026E3"/>
    <w:rsid w:val="00302B3B"/>
    <w:rsid w:val="0030345C"/>
    <w:rsid w:val="003042B8"/>
    <w:rsid w:val="003047BB"/>
    <w:rsid w:val="003047FE"/>
    <w:rsid w:val="00304C33"/>
    <w:rsid w:val="00305386"/>
    <w:rsid w:val="003053D8"/>
    <w:rsid w:val="0030582E"/>
    <w:rsid w:val="003060BA"/>
    <w:rsid w:val="003063CF"/>
    <w:rsid w:val="0030665D"/>
    <w:rsid w:val="0030678C"/>
    <w:rsid w:val="00306823"/>
    <w:rsid w:val="00306A49"/>
    <w:rsid w:val="00306A9B"/>
    <w:rsid w:val="00306ADC"/>
    <w:rsid w:val="00306BFF"/>
    <w:rsid w:val="0030735B"/>
    <w:rsid w:val="003078A8"/>
    <w:rsid w:val="00307DF8"/>
    <w:rsid w:val="0031009F"/>
    <w:rsid w:val="003100B4"/>
    <w:rsid w:val="003100F9"/>
    <w:rsid w:val="003102D6"/>
    <w:rsid w:val="00310EB2"/>
    <w:rsid w:val="00311179"/>
    <w:rsid w:val="00311D96"/>
    <w:rsid w:val="003123F9"/>
    <w:rsid w:val="00312EE9"/>
    <w:rsid w:val="003130BE"/>
    <w:rsid w:val="00313200"/>
    <w:rsid w:val="00313601"/>
    <w:rsid w:val="00313907"/>
    <w:rsid w:val="00313B9E"/>
    <w:rsid w:val="00313D3A"/>
    <w:rsid w:val="00313EE4"/>
    <w:rsid w:val="003144DD"/>
    <w:rsid w:val="00314C81"/>
    <w:rsid w:val="00314DC8"/>
    <w:rsid w:val="0031548F"/>
    <w:rsid w:val="00315896"/>
    <w:rsid w:val="00315AB0"/>
    <w:rsid w:val="00315BCC"/>
    <w:rsid w:val="003160DE"/>
    <w:rsid w:val="00316EFC"/>
    <w:rsid w:val="00317B09"/>
    <w:rsid w:val="00317EDB"/>
    <w:rsid w:val="00317F5D"/>
    <w:rsid w:val="00317FE9"/>
    <w:rsid w:val="00320465"/>
    <w:rsid w:val="00320792"/>
    <w:rsid w:val="00320C4D"/>
    <w:rsid w:val="00320D75"/>
    <w:rsid w:val="003216C0"/>
    <w:rsid w:val="00321C66"/>
    <w:rsid w:val="00321FB7"/>
    <w:rsid w:val="00322854"/>
    <w:rsid w:val="00322AA1"/>
    <w:rsid w:val="0032329E"/>
    <w:rsid w:val="00323513"/>
    <w:rsid w:val="00323526"/>
    <w:rsid w:val="00323A7A"/>
    <w:rsid w:val="00323B4A"/>
    <w:rsid w:val="00323B59"/>
    <w:rsid w:val="00323CAA"/>
    <w:rsid w:val="00323E84"/>
    <w:rsid w:val="0032421C"/>
    <w:rsid w:val="003248BD"/>
    <w:rsid w:val="00325505"/>
    <w:rsid w:val="0032554B"/>
    <w:rsid w:val="003255CB"/>
    <w:rsid w:val="003256C0"/>
    <w:rsid w:val="0032580E"/>
    <w:rsid w:val="003258E9"/>
    <w:rsid w:val="003261BC"/>
    <w:rsid w:val="003265B0"/>
    <w:rsid w:val="003265F6"/>
    <w:rsid w:val="003269F9"/>
    <w:rsid w:val="00326C15"/>
    <w:rsid w:val="00327883"/>
    <w:rsid w:val="003278B9"/>
    <w:rsid w:val="00327F63"/>
    <w:rsid w:val="003307F9"/>
    <w:rsid w:val="003314CE"/>
    <w:rsid w:val="003316A5"/>
    <w:rsid w:val="00331849"/>
    <w:rsid w:val="00331DF8"/>
    <w:rsid w:val="00332061"/>
    <w:rsid w:val="00332866"/>
    <w:rsid w:val="003328F8"/>
    <w:rsid w:val="00332A17"/>
    <w:rsid w:val="00332AF3"/>
    <w:rsid w:val="00332BAC"/>
    <w:rsid w:val="00332F37"/>
    <w:rsid w:val="00333DEA"/>
    <w:rsid w:val="0033462C"/>
    <w:rsid w:val="0033488B"/>
    <w:rsid w:val="00334A27"/>
    <w:rsid w:val="00334CE6"/>
    <w:rsid w:val="00334E82"/>
    <w:rsid w:val="00335769"/>
    <w:rsid w:val="00335899"/>
    <w:rsid w:val="00335D34"/>
    <w:rsid w:val="003363C7"/>
    <w:rsid w:val="00337B74"/>
    <w:rsid w:val="00337CD5"/>
    <w:rsid w:val="00340178"/>
    <w:rsid w:val="00340B1F"/>
    <w:rsid w:val="00340B43"/>
    <w:rsid w:val="00340CDB"/>
    <w:rsid w:val="00340F4D"/>
    <w:rsid w:val="00341130"/>
    <w:rsid w:val="00341C74"/>
    <w:rsid w:val="00341CCA"/>
    <w:rsid w:val="00342F60"/>
    <w:rsid w:val="003432F5"/>
    <w:rsid w:val="00343326"/>
    <w:rsid w:val="003437CC"/>
    <w:rsid w:val="00343980"/>
    <w:rsid w:val="00343DFC"/>
    <w:rsid w:val="00343EF6"/>
    <w:rsid w:val="00343F6F"/>
    <w:rsid w:val="0034435E"/>
    <w:rsid w:val="0034445F"/>
    <w:rsid w:val="0034448F"/>
    <w:rsid w:val="0034457A"/>
    <w:rsid w:val="003446B5"/>
    <w:rsid w:val="003446CB"/>
    <w:rsid w:val="003449B3"/>
    <w:rsid w:val="003458CB"/>
    <w:rsid w:val="00345F38"/>
    <w:rsid w:val="0034627E"/>
    <w:rsid w:val="003463AE"/>
    <w:rsid w:val="00346FCA"/>
    <w:rsid w:val="00347019"/>
    <w:rsid w:val="0034711D"/>
    <w:rsid w:val="00347178"/>
    <w:rsid w:val="003473A1"/>
    <w:rsid w:val="00350389"/>
    <w:rsid w:val="0035092B"/>
    <w:rsid w:val="00350B06"/>
    <w:rsid w:val="00350B25"/>
    <w:rsid w:val="00350EAC"/>
    <w:rsid w:val="003515F5"/>
    <w:rsid w:val="00351A24"/>
    <w:rsid w:val="00351ACC"/>
    <w:rsid w:val="00351CDC"/>
    <w:rsid w:val="00351E33"/>
    <w:rsid w:val="00352084"/>
    <w:rsid w:val="003523A7"/>
    <w:rsid w:val="00352906"/>
    <w:rsid w:val="00352B6C"/>
    <w:rsid w:val="00352FB4"/>
    <w:rsid w:val="003538F5"/>
    <w:rsid w:val="003541BC"/>
    <w:rsid w:val="003544AA"/>
    <w:rsid w:val="003544B5"/>
    <w:rsid w:val="00354A4C"/>
    <w:rsid w:val="00354C5E"/>
    <w:rsid w:val="003554B0"/>
    <w:rsid w:val="00355B09"/>
    <w:rsid w:val="00355F36"/>
    <w:rsid w:val="00355F45"/>
    <w:rsid w:val="00356003"/>
    <w:rsid w:val="0035636D"/>
    <w:rsid w:val="00356854"/>
    <w:rsid w:val="00356C34"/>
    <w:rsid w:val="003573C0"/>
    <w:rsid w:val="0035753C"/>
    <w:rsid w:val="00357A63"/>
    <w:rsid w:val="00357C1D"/>
    <w:rsid w:val="00357C9D"/>
    <w:rsid w:val="003604C7"/>
    <w:rsid w:val="00360685"/>
    <w:rsid w:val="0036109C"/>
    <w:rsid w:val="00361581"/>
    <w:rsid w:val="00362367"/>
    <w:rsid w:val="00362799"/>
    <w:rsid w:val="00362848"/>
    <w:rsid w:val="0036298A"/>
    <w:rsid w:val="00362B28"/>
    <w:rsid w:val="0036311F"/>
    <w:rsid w:val="00363186"/>
    <w:rsid w:val="003635B0"/>
    <w:rsid w:val="0036368E"/>
    <w:rsid w:val="00363902"/>
    <w:rsid w:val="00364805"/>
    <w:rsid w:val="003648F3"/>
    <w:rsid w:val="00364CA3"/>
    <w:rsid w:val="00364DB8"/>
    <w:rsid w:val="00364DB9"/>
    <w:rsid w:val="00365734"/>
    <w:rsid w:val="00365B83"/>
    <w:rsid w:val="00365F1A"/>
    <w:rsid w:val="0036758C"/>
    <w:rsid w:val="00367666"/>
    <w:rsid w:val="0036768D"/>
    <w:rsid w:val="00367D35"/>
    <w:rsid w:val="00367E77"/>
    <w:rsid w:val="00367EFE"/>
    <w:rsid w:val="003709A8"/>
    <w:rsid w:val="00370AB6"/>
    <w:rsid w:val="00372190"/>
    <w:rsid w:val="00372531"/>
    <w:rsid w:val="00372962"/>
    <w:rsid w:val="003730C2"/>
    <w:rsid w:val="00373208"/>
    <w:rsid w:val="0037399D"/>
    <w:rsid w:val="00373B00"/>
    <w:rsid w:val="00373EDF"/>
    <w:rsid w:val="00373F4C"/>
    <w:rsid w:val="00373F7D"/>
    <w:rsid w:val="0037473B"/>
    <w:rsid w:val="003749C7"/>
    <w:rsid w:val="00374AC4"/>
    <w:rsid w:val="00374FD2"/>
    <w:rsid w:val="00375394"/>
    <w:rsid w:val="00375434"/>
    <w:rsid w:val="00375856"/>
    <w:rsid w:val="003759F5"/>
    <w:rsid w:val="00375A74"/>
    <w:rsid w:val="00375C88"/>
    <w:rsid w:val="00375DA3"/>
    <w:rsid w:val="00375EBB"/>
    <w:rsid w:val="003760AF"/>
    <w:rsid w:val="00376461"/>
    <w:rsid w:val="0037670D"/>
    <w:rsid w:val="00376B12"/>
    <w:rsid w:val="00376DEF"/>
    <w:rsid w:val="00376F64"/>
    <w:rsid w:val="00376FBE"/>
    <w:rsid w:val="003771B1"/>
    <w:rsid w:val="00377463"/>
    <w:rsid w:val="00377808"/>
    <w:rsid w:val="00377F00"/>
    <w:rsid w:val="0038029E"/>
    <w:rsid w:val="00380B06"/>
    <w:rsid w:val="00380C7A"/>
    <w:rsid w:val="0038115B"/>
    <w:rsid w:val="00381233"/>
    <w:rsid w:val="00381309"/>
    <w:rsid w:val="00381678"/>
    <w:rsid w:val="00381878"/>
    <w:rsid w:val="00381C77"/>
    <w:rsid w:val="0038256C"/>
    <w:rsid w:val="00383C3A"/>
    <w:rsid w:val="00383D6F"/>
    <w:rsid w:val="003847D3"/>
    <w:rsid w:val="00384B2B"/>
    <w:rsid w:val="00385321"/>
    <w:rsid w:val="00385471"/>
    <w:rsid w:val="00386A9E"/>
    <w:rsid w:val="00387107"/>
    <w:rsid w:val="00387253"/>
    <w:rsid w:val="003873E8"/>
    <w:rsid w:val="00387724"/>
    <w:rsid w:val="003878BF"/>
    <w:rsid w:val="00387D02"/>
    <w:rsid w:val="00387EB2"/>
    <w:rsid w:val="0039036A"/>
    <w:rsid w:val="0039052E"/>
    <w:rsid w:val="00390A27"/>
    <w:rsid w:val="00390A90"/>
    <w:rsid w:val="00390AD1"/>
    <w:rsid w:val="00390C04"/>
    <w:rsid w:val="00390DBD"/>
    <w:rsid w:val="00391BF4"/>
    <w:rsid w:val="00391F6D"/>
    <w:rsid w:val="0039238D"/>
    <w:rsid w:val="003928DD"/>
    <w:rsid w:val="00393815"/>
    <w:rsid w:val="0039395F"/>
    <w:rsid w:val="00393E8B"/>
    <w:rsid w:val="00393F60"/>
    <w:rsid w:val="00394191"/>
    <w:rsid w:val="003946AD"/>
    <w:rsid w:val="003951CD"/>
    <w:rsid w:val="00395D48"/>
    <w:rsid w:val="00395FD6"/>
    <w:rsid w:val="00396104"/>
    <w:rsid w:val="0039628C"/>
    <w:rsid w:val="00396AD4"/>
    <w:rsid w:val="00396B98"/>
    <w:rsid w:val="00396C19"/>
    <w:rsid w:val="00397252"/>
    <w:rsid w:val="0039753D"/>
    <w:rsid w:val="00397610"/>
    <w:rsid w:val="00397702"/>
    <w:rsid w:val="00397CB1"/>
    <w:rsid w:val="00397E43"/>
    <w:rsid w:val="00397E78"/>
    <w:rsid w:val="003A0025"/>
    <w:rsid w:val="003A01D0"/>
    <w:rsid w:val="003A0231"/>
    <w:rsid w:val="003A0667"/>
    <w:rsid w:val="003A083D"/>
    <w:rsid w:val="003A08CA"/>
    <w:rsid w:val="003A143A"/>
    <w:rsid w:val="003A1DAC"/>
    <w:rsid w:val="003A2323"/>
    <w:rsid w:val="003A2619"/>
    <w:rsid w:val="003A2B03"/>
    <w:rsid w:val="003A2B88"/>
    <w:rsid w:val="003A312D"/>
    <w:rsid w:val="003A32AF"/>
    <w:rsid w:val="003A35D9"/>
    <w:rsid w:val="003A360D"/>
    <w:rsid w:val="003A3669"/>
    <w:rsid w:val="003A3B54"/>
    <w:rsid w:val="003A3F05"/>
    <w:rsid w:val="003A403F"/>
    <w:rsid w:val="003A4469"/>
    <w:rsid w:val="003A4F18"/>
    <w:rsid w:val="003A5027"/>
    <w:rsid w:val="003A5100"/>
    <w:rsid w:val="003A55E7"/>
    <w:rsid w:val="003A5B97"/>
    <w:rsid w:val="003A6378"/>
    <w:rsid w:val="003A6F45"/>
    <w:rsid w:val="003A6F53"/>
    <w:rsid w:val="003A7594"/>
    <w:rsid w:val="003A75E7"/>
    <w:rsid w:val="003A7CAC"/>
    <w:rsid w:val="003B0495"/>
    <w:rsid w:val="003B0535"/>
    <w:rsid w:val="003B073E"/>
    <w:rsid w:val="003B0852"/>
    <w:rsid w:val="003B0991"/>
    <w:rsid w:val="003B0A69"/>
    <w:rsid w:val="003B111A"/>
    <w:rsid w:val="003B14AE"/>
    <w:rsid w:val="003B17A1"/>
    <w:rsid w:val="003B1B0F"/>
    <w:rsid w:val="003B1BFC"/>
    <w:rsid w:val="003B1E93"/>
    <w:rsid w:val="003B2534"/>
    <w:rsid w:val="003B2703"/>
    <w:rsid w:val="003B31FA"/>
    <w:rsid w:val="003B3BC1"/>
    <w:rsid w:val="003B3C60"/>
    <w:rsid w:val="003B3D3F"/>
    <w:rsid w:val="003B41A2"/>
    <w:rsid w:val="003B4463"/>
    <w:rsid w:val="003B4CB3"/>
    <w:rsid w:val="003B4E4C"/>
    <w:rsid w:val="003B4EDC"/>
    <w:rsid w:val="003B50E6"/>
    <w:rsid w:val="003B55EC"/>
    <w:rsid w:val="003B571B"/>
    <w:rsid w:val="003B58F5"/>
    <w:rsid w:val="003B5E20"/>
    <w:rsid w:val="003B66B5"/>
    <w:rsid w:val="003B6AFD"/>
    <w:rsid w:val="003B7524"/>
    <w:rsid w:val="003B7B09"/>
    <w:rsid w:val="003B7F05"/>
    <w:rsid w:val="003C035B"/>
    <w:rsid w:val="003C0EB0"/>
    <w:rsid w:val="003C1499"/>
    <w:rsid w:val="003C1619"/>
    <w:rsid w:val="003C1751"/>
    <w:rsid w:val="003C1831"/>
    <w:rsid w:val="003C19C8"/>
    <w:rsid w:val="003C1A28"/>
    <w:rsid w:val="003C1A2B"/>
    <w:rsid w:val="003C1A7A"/>
    <w:rsid w:val="003C215D"/>
    <w:rsid w:val="003C2195"/>
    <w:rsid w:val="003C22B8"/>
    <w:rsid w:val="003C26D5"/>
    <w:rsid w:val="003C2A4E"/>
    <w:rsid w:val="003C2D5E"/>
    <w:rsid w:val="003C3024"/>
    <w:rsid w:val="003C36C4"/>
    <w:rsid w:val="003C37C1"/>
    <w:rsid w:val="003C3C95"/>
    <w:rsid w:val="003C4491"/>
    <w:rsid w:val="003C4D0C"/>
    <w:rsid w:val="003C528E"/>
    <w:rsid w:val="003C55ED"/>
    <w:rsid w:val="003C5BC5"/>
    <w:rsid w:val="003C5BEA"/>
    <w:rsid w:val="003C652F"/>
    <w:rsid w:val="003C69D5"/>
    <w:rsid w:val="003C6BBE"/>
    <w:rsid w:val="003C6C18"/>
    <w:rsid w:val="003C6D4C"/>
    <w:rsid w:val="003C6E75"/>
    <w:rsid w:val="003C7101"/>
    <w:rsid w:val="003C7382"/>
    <w:rsid w:val="003C7685"/>
    <w:rsid w:val="003C785F"/>
    <w:rsid w:val="003C7C26"/>
    <w:rsid w:val="003D0089"/>
    <w:rsid w:val="003D01AF"/>
    <w:rsid w:val="003D0B62"/>
    <w:rsid w:val="003D0ED7"/>
    <w:rsid w:val="003D14CB"/>
    <w:rsid w:val="003D16CF"/>
    <w:rsid w:val="003D1EDD"/>
    <w:rsid w:val="003D2155"/>
    <w:rsid w:val="003D2960"/>
    <w:rsid w:val="003D2F9A"/>
    <w:rsid w:val="003D33E4"/>
    <w:rsid w:val="003D37DB"/>
    <w:rsid w:val="003D3B91"/>
    <w:rsid w:val="003D3C09"/>
    <w:rsid w:val="003D3ED1"/>
    <w:rsid w:val="003D4032"/>
    <w:rsid w:val="003D40BA"/>
    <w:rsid w:val="003D44EC"/>
    <w:rsid w:val="003D4523"/>
    <w:rsid w:val="003D4987"/>
    <w:rsid w:val="003D4BFA"/>
    <w:rsid w:val="003D4DC9"/>
    <w:rsid w:val="003D4EBA"/>
    <w:rsid w:val="003D509C"/>
    <w:rsid w:val="003D58DB"/>
    <w:rsid w:val="003D598C"/>
    <w:rsid w:val="003D60EA"/>
    <w:rsid w:val="003D61BC"/>
    <w:rsid w:val="003D61C6"/>
    <w:rsid w:val="003D74E9"/>
    <w:rsid w:val="003D7D43"/>
    <w:rsid w:val="003D7FDE"/>
    <w:rsid w:val="003E001D"/>
    <w:rsid w:val="003E0136"/>
    <w:rsid w:val="003E088F"/>
    <w:rsid w:val="003E0A85"/>
    <w:rsid w:val="003E0AC2"/>
    <w:rsid w:val="003E0C42"/>
    <w:rsid w:val="003E0D7B"/>
    <w:rsid w:val="003E0F5E"/>
    <w:rsid w:val="003E1301"/>
    <w:rsid w:val="003E15A1"/>
    <w:rsid w:val="003E1B6F"/>
    <w:rsid w:val="003E1FC1"/>
    <w:rsid w:val="003E236D"/>
    <w:rsid w:val="003E24E6"/>
    <w:rsid w:val="003E29F1"/>
    <w:rsid w:val="003E2AED"/>
    <w:rsid w:val="003E2B4A"/>
    <w:rsid w:val="003E2CCD"/>
    <w:rsid w:val="003E2F10"/>
    <w:rsid w:val="003E301D"/>
    <w:rsid w:val="003E335F"/>
    <w:rsid w:val="003E3373"/>
    <w:rsid w:val="003E380F"/>
    <w:rsid w:val="003E3CB7"/>
    <w:rsid w:val="003E4291"/>
    <w:rsid w:val="003E4884"/>
    <w:rsid w:val="003E5802"/>
    <w:rsid w:val="003E617D"/>
    <w:rsid w:val="003E658B"/>
    <w:rsid w:val="003E66A9"/>
    <w:rsid w:val="003E6957"/>
    <w:rsid w:val="003E6B9D"/>
    <w:rsid w:val="003E6D9D"/>
    <w:rsid w:val="003E6E1A"/>
    <w:rsid w:val="003E7698"/>
    <w:rsid w:val="003E78C2"/>
    <w:rsid w:val="003E7AF0"/>
    <w:rsid w:val="003E7F36"/>
    <w:rsid w:val="003F1C2E"/>
    <w:rsid w:val="003F2391"/>
    <w:rsid w:val="003F25AC"/>
    <w:rsid w:val="003F2918"/>
    <w:rsid w:val="003F31AE"/>
    <w:rsid w:val="003F3418"/>
    <w:rsid w:val="003F36C9"/>
    <w:rsid w:val="003F38F4"/>
    <w:rsid w:val="003F41A5"/>
    <w:rsid w:val="003F449A"/>
    <w:rsid w:val="003F45F2"/>
    <w:rsid w:val="003F47BF"/>
    <w:rsid w:val="003F496B"/>
    <w:rsid w:val="003F5044"/>
    <w:rsid w:val="003F5495"/>
    <w:rsid w:val="003F65DF"/>
    <w:rsid w:val="003F66D9"/>
    <w:rsid w:val="003F6E92"/>
    <w:rsid w:val="003F7D08"/>
    <w:rsid w:val="0040021A"/>
    <w:rsid w:val="0040030F"/>
    <w:rsid w:val="00400AC1"/>
    <w:rsid w:val="00400D70"/>
    <w:rsid w:val="00400DBE"/>
    <w:rsid w:val="004011E7"/>
    <w:rsid w:val="00401B5B"/>
    <w:rsid w:val="00401E24"/>
    <w:rsid w:val="00401F72"/>
    <w:rsid w:val="00401F88"/>
    <w:rsid w:val="004027DA"/>
    <w:rsid w:val="00402C33"/>
    <w:rsid w:val="00402E8C"/>
    <w:rsid w:val="0040326C"/>
    <w:rsid w:val="0040343D"/>
    <w:rsid w:val="004037B8"/>
    <w:rsid w:val="00403D2A"/>
    <w:rsid w:val="00403F55"/>
    <w:rsid w:val="0040424E"/>
    <w:rsid w:val="004043C3"/>
    <w:rsid w:val="004048E4"/>
    <w:rsid w:val="00404BC5"/>
    <w:rsid w:val="0040514F"/>
    <w:rsid w:val="004059A3"/>
    <w:rsid w:val="00405D25"/>
    <w:rsid w:val="00405D3A"/>
    <w:rsid w:val="00406042"/>
    <w:rsid w:val="00406B55"/>
    <w:rsid w:val="004071E1"/>
    <w:rsid w:val="0040782E"/>
    <w:rsid w:val="004079DD"/>
    <w:rsid w:val="00410681"/>
    <w:rsid w:val="0041110E"/>
    <w:rsid w:val="004112C8"/>
    <w:rsid w:val="0041150E"/>
    <w:rsid w:val="0041172B"/>
    <w:rsid w:val="00411AB3"/>
    <w:rsid w:val="00411B91"/>
    <w:rsid w:val="00411F3F"/>
    <w:rsid w:val="0041206C"/>
    <w:rsid w:val="004120F1"/>
    <w:rsid w:val="00412271"/>
    <w:rsid w:val="00412BED"/>
    <w:rsid w:val="00412D85"/>
    <w:rsid w:val="00412E6B"/>
    <w:rsid w:val="004131B0"/>
    <w:rsid w:val="004131F2"/>
    <w:rsid w:val="00413282"/>
    <w:rsid w:val="004132ED"/>
    <w:rsid w:val="00413550"/>
    <w:rsid w:val="00413A15"/>
    <w:rsid w:val="00413CB9"/>
    <w:rsid w:val="004141D0"/>
    <w:rsid w:val="00414366"/>
    <w:rsid w:val="00414983"/>
    <w:rsid w:val="00415F82"/>
    <w:rsid w:val="00416281"/>
    <w:rsid w:val="004164CA"/>
    <w:rsid w:val="004164E4"/>
    <w:rsid w:val="004168C4"/>
    <w:rsid w:val="004169B4"/>
    <w:rsid w:val="00416B91"/>
    <w:rsid w:val="00417216"/>
    <w:rsid w:val="0041733C"/>
    <w:rsid w:val="00417513"/>
    <w:rsid w:val="0041760B"/>
    <w:rsid w:val="0041771B"/>
    <w:rsid w:val="00417AB4"/>
    <w:rsid w:val="00417FDC"/>
    <w:rsid w:val="004209FC"/>
    <w:rsid w:val="00420C7B"/>
    <w:rsid w:val="00420DB9"/>
    <w:rsid w:val="00421577"/>
    <w:rsid w:val="00421974"/>
    <w:rsid w:val="00421C60"/>
    <w:rsid w:val="00422843"/>
    <w:rsid w:val="00422E3D"/>
    <w:rsid w:val="004237B2"/>
    <w:rsid w:val="00423F86"/>
    <w:rsid w:val="00424BAE"/>
    <w:rsid w:val="00424F4D"/>
    <w:rsid w:val="0042612F"/>
    <w:rsid w:val="00426148"/>
    <w:rsid w:val="004266AF"/>
    <w:rsid w:val="00426E3A"/>
    <w:rsid w:val="00426E6E"/>
    <w:rsid w:val="004273E8"/>
    <w:rsid w:val="00430021"/>
    <w:rsid w:val="00430685"/>
    <w:rsid w:val="00430923"/>
    <w:rsid w:val="00430A7B"/>
    <w:rsid w:val="00430A80"/>
    <w:rsid w:val="00430AC0"/>
    <w:rsid w:val="00430B3C"/>
    <w:rsid w:val="00430ED9"/>
    <w:rsid w:val="004311F1"/>
    <w:rsid w:val="00431608"/>
    <w:rsid w:val="00431611"/>
    <w:rsid w:val="00431758"/>
    <w:rsid w:val="004317F4"/>
    <w:rsid w:val="00431954"/>
    <w:rsid w:val="00431BCE"/>
    <w:rsid w:val="00431DCB"/>
    <w:rsid w:val="00431FEE"/>
    <w:rsid w:val="004320D5"/>
    <w:rsid w:val="00432889"/>
    <w:rsid w:val="004328F5"/>
    <w:rsid w:val="00432F13"/>
    <w:rsid w:val="004330C7"/>
    <w:rsid w:val="0043326F"/>
    <w:rsid w:val="004332EB"/>
    <w:rsid w:val="0043351D"/>
    <w:rsid w:val="0043366E"/>
    <w:rsid w:val="004337C0"/>
    <w:rsid w:val="0043388F"/>
    <w:rsid w:val="00433A3D"/>
    <w:rsid w:val="00433B4F"/>
    <w:rsid w:val="00433BA2"/>
    <w:rsid w:val="004345B9"/>
    <w:rsid w:val="00434980"/>
    <w:rsid w:val="00434A2B"/>
    <w:rsid w:val="00434AEC"/>
    <w:rsid w:val="00434E8E"/>
    <w:rsid w:val="00434EC3"/>
    <w:rsid w:val="0043520E"/>
    <w:rsid w:val="00435495"/>
    <w:rsid w:val="0043566D"/>
    <w:rsid w:val="00435AF9"/>
    <w:rsid w:val="00435E21"/>
    <w:rsid w:val="00436252"/>
    <w:rsid w:val="0043691D"/>
    <w:rsid w:val="00436A5E"/>
    <w:rsid w:val="00436E68"/>
    <w:rsid w:val="00436FBE"/>
    <w:rsid w:val="004370F5"/>
    <w:rsid w:val="004371F1"/>
    <w:rsid w:val="00437D2D"/>
    <w:rsid w:val="004400E6"/>
    <w:rsid w:val="00440113"/>
    <w:rsid w:val="00440352"/>
    <w:rsid w:val="00440764"/>
    <w:rsid w:val="00440962"/>
    <w:rsid w:val="00441EC7"/>
    <w:rsid w:val="00442018"/>
    <w:rsid w:val="00442105"/>
    <w:rsid w:val="00442C79"/>
    <w:rsid w:val="00443301"/>
    <w:rsid w:val="004435D6"/>
    <w:rsid w:val="00443711"/>
    <w:rsid w:val="00443DC3"/>
    <w:rsid w:val="00443EA6"/>
    <w:rsid w:val="00443ECE"/>
    <w:rsid w:val="00444180"/>
    <w:rsid w:val="004445B3"/>
    <w:rsid w:val="004446A8"/>
    <w:rsid w:val="00444F53"/>
    <w:rsid w:val="00447275"/>
    <w:rsid w:val="004473DD"/>
    <w:rsid w:val="0044746C"/>
    <w:rsid w:val="00447DC7"/>
    <w:rsid w:val="004500BE"/>
    <w:rsid w:val="004506CF"/>
    <w:rsid w:val="00450C6B"/>
    <w:rsid w:val="00450EF8"/>
    <w:rsid w:val="00450FF1"/>
    <w:rsid w:val="004510B9"/>
    <w:rsid w:val="00451573"/>
    <w:rsid w:val="00451A6B"/>
    <w:rsid w:val="00451AA1"/>
    <w:rsid w:val="00451B15"/>
    <w:rsid w:val="00451C3F"/>
    <w:rsid w:val="00451D3A"/>
    <w:rsid w:val="004522BB"/>
    <w:rsid w:val="004523E6"/>
    <w:rsid w:val="00452636"/>
    <w:rsid w:val="004527C1"/>
    <w:rsid w:val="00452FE7"/>
    <w:rsid w:val="00453AFA"/>
    <w:rsid w:val="00453CB2"/>
    <w:rsid w:val="00453DE7"/>
    <w:rsid w:val="0045428A"/>
    <w:rsid w:val="00454301"/>
    <w:rsid w:val="004543B3"/>
    <w:rsid w:val="00454748"/>
    <w:rsid w:val="00455498"/>
    <w:rsid w:val="004554DB"/>
    <w:rsid w:val="00455628"/>
    <w:rsid w:val="00455C35"/>
    <w:rsid w:val="00455C6B"/>
    <w:rsid w:val="00457036"/>
    <w:rsid w:val="004570BF"/>
    <w:rsid w:val="00457D91"/>
    <w:rsid w:val="00457E64"/>
    <w:rsid w:val="00460B8A"/>
    <w:rsid w:val="00460DA6"/>
    <w:rsid w:val="00460F2B"/>
    <w:rsid w:val="00461088"/>
    <w:rsid w:val="00461351"/>
    <w:rsid w:val="00461488"/>
    <w:rsid w:val="00461976"/>
    <w:rsid w:val="00461B32"/>
    <w:rsid w:val="00461E8A"/>
    <w:rsid w:val="004620EC"/>
    <w:rsid w:val="0046245E"/>
    <w:rsid w:val="00462706"/>
    <w:rsid w:val="004630E8"/>
    <w:rsid w:val="00463119"/>
    <w:rsid w:val="004632A3"/>
    <w:rsid w:val="0046352C"/>
    <w:rsid w:val="00463595"/>
    <w:rsid w:val="004639FD"/>
    <w:rsid w:val="00463AEC"/>
    <w:rsid w:val="0046400C"/>
    <w:rsid w:val="00464D29"/>
    <w:rsid w:val="0046535F"/>
    <w:rsid w:val="00465891"/>
    <w:rsid w:val="00465A0A"/>
    <w:rsid w:val="00465E12"/>
    <w:rsid w:val="00466389"/>
    <w:rsid w:val="00466519"/>
    <w:rsid w:val="0046653C"/>
    <w:rsid w:val="00466BE8"/>
    <w:rsid w:val="004676CC"/>
    <w:rsid w:val="00467D98"/>
    <w:rsid w:val="00467DC9"/>
    <w:rsid w:val="00470DAE"/>
    <w:rsid w:val="00470DFE"/>
    <w:rsid w:val="00470E71"/>
    <w:rsid w:val="004710D0"/>
    <w:rsid w:val="00471568"/>
    <w:rsid w:val="00471681"/>
    <w:rsid w:val="00471923"/>
    <w:rsid w:val="00471A2E"/>
    <w:rsid w:val="00472663"/>
    <w:rsid w:val="004733DE"/>
    <w:rsid w:val="00473ACB"/>
    <w:rsid w:val="00473F18"/>
    <w:rsid w:val="00473F41"/>
    <w:rsid w:val="00474D88"/>
    <w:rsid w:val="00474DEA"/>
    <w:rsid w:val="00474EC1"/>
    <w:rsid w:val="00474FD7"/>
    <w:rsid w:val="00475749"/>
    <w:rsid w:val="0047587B"/>
    <w:rsid w:val="004759ED"/>
    <w:rsid w:val="00475A8D"/>
    <w:rsid w:val="00475F6C"/>
    <w:rsid w:val="0047680F"/>
    <w:rsid w:val="00476923"/>
    <w:rsid w:val="00476B6E"/>
    <w:rsid w:val="00476BDB"/>
    <w:rsid w:val="00476C33"/>
    <w:rsid w:val="00476CD8"/>
    <w:rsid w:val="0047700F"/>
    <w:rsid w:val="0047711B"/>
    <w:rsid w:val="00477841"/>
    <w:rsid w:val="00477C66"/>
    <w:rsid w:val="00477D21"/>
    <w:rsid w:val="00480179"/>
    <w:rsid w:val="004803B9"/>
    <w:rsid w:val="00480431"/>
    <w:rsid w:val="00480A46"/>
    <w:rsid w:val="0048108D"/>
    <w:rsid w:val="004818CC"/>
    <w:rsid w:val="00481A8F"/>
    <w:rsid w:val="0048206C"/>
    <w:rsid w:val="00482721"/>
    <w:rsid w:val="0048336D"/>
    <w:rsid w:val="00483540"/>
    <w:rsid w:val="004839A6"/>
    <w:rsid w:val="00483D49"/>
    <w:rsid w:val="004841E0"/>
    <w:rsid w:val="004847F5"/>
    <w:rsid w:val="00484CE2"/>
    <w:rsid w:val="00484F25"/>
    <w:rsid w:val="00485617"/>
    <w:rsid w:val="00486636"/>
    <w:rsid w:val="0048755B"/>
    <w:rsid w:val="004877D3"/>
    <w:rsid w:val="00487825"/>
    <w:rsid w:val="0048797F"/>
    <w:rsid w:val="00487A67"/>
    <w:rsid w:val="00487DE5"/>
    <w:rsid w:val="00490181"/>
    <w:rsid w:val="0049098A"/>
    <w:rsid w:val="00490E6D"/>
    <w:rsid w:val="00490FF9"/>
    <w:rsid w:val="00491152"/>
    <w:rsid w:val="0049135A"/>
    <w:rsid w:val="004913E8"/>
    <w:rsid w:val="0049172B"/>
    <w:rsid w:val="00491ABA"/>
    <w:rsid w:val="00491CE4"/>
    <w:rsid w:val="00491F96"/>
    <w:rsid w:val="00492044"/>
    <w:rsid w:val="00492174"/>
    <w:rsid w:val="004922E2"/>
    <w:rsid w:val="00492893"/>
    <w:rsid w:val="00492A68"/>
    <w:rsid w:val="00492C26"/>
    <w:rsid w:val="00492C65"/>
    <w:rsid w:val="00492D38"/>
    <w:rsid w:val="00493074"/>
    <w:rsid w:val="00493084"/>
    <w:rsid w:val="0049363C"/>
    <w:rsid w:val="00493A1F"/>
    <w:rsid w:val="00493CA9"/>
    <w:rsid w:val="00493FC7"/>
    <w:rsid w:val="00494480"/>
    <w:rsid w:val="004946F5"/>
    <w:rsid w:val="004949A6"/>
    <w:rsid w:val="00494C69"/>
    <w:rsid w:val="00494FC3"/>
    <w:rsid w:val="004957D7"/>
    <w:rsid w:val="00495CB6"/>
    <w:rsid w:val="00495E3E"/>
    <w:rsid w:val="004965FD"/>
    <w:rsid w:val="004969FC"/>
    <w:rsid w:val="00496AC8"/>
    <w:rsid w:val="004975A8"/>
    <w:rsid w:val="00497D1C"/>
    <w:rsid w:val="00497E85"/>
    <w:rsid w:val="00497F3F"/>
    <w:rsid w:val="00497FCA"/>
    <w:rsid w:val="004A0053"/>
    <w:rsid w:val="004A02FD"/>
    <w:rsid w:val="004A0300"/>
    <w:rsid w:val="004A0330"/>
    <w:rsid w:val="004A0350"/>
    <w:rsid w:val="004A0BD9"/>
    <w:rsid w:val="004A0F3B"/>
    <w:rsid w:val="004A1378"/>
    <w:rsid w:val="004A1523"/>
    <w:rsid w:val="004A1B50"/>
    <w:rsid w:val="004A1E24"/>
    <w:rsid w:val="004A1E4A"/>
    <w:rsid w:val="004A1F6F"/>
    <w:rsid w:val="004A257E"/>
    <w:rsid w:val="004A2587"/>
    <w:rsid w:val="004A2C56"/>
    <w:rsid w:val="004A2C99"/>
    <w:rsid w:val="004A3161"/>
    <w:rsid w:val="004A35CA"/>
    <w:rsid w:val="004A3BF7"/>
    <w:rsid w:val="004A3C50"/>
    <w:rsid w:val="004A4F4A"/>
    <w:rsid w:val="004A520C"/>
    <w:rsid w:val="004A526A"/>
    <w:rsid w:val="004A55CD"/>
    <w:rsid w:val="004A586D"/>
    <w:rsid w:val="004A59D0"/>
    <w:rsid w:val="004A5E71"/>
    <w:rsid w:val="004A6301"/>
    <w:rsid w:val="004A67AB"/>
    <w:rsid w:val="004A68F3"/>
    <w:rsid w:val="004A6D61"/>
    <w:rsid w:val="004A7036"/>
    <w:rsid w:val="004A723B"/>
    <w:rsid w:val="004A7428"/>
    <w:rsid w:val="004A7483"/>
    <w:rsid w:val="004A74BD"/>
    <w:rsid w:val="004A79B4"/>
    <w:rsid w:val="004A7D80"/>
    <w:rsid w:val="004B01A8"/>
    <w:rsid w:val="004B0EB7"/>
    <w:rsid w:val="004B16DE"/>
    <w:rsid w:val="004B1A3C"/>
    <w:rsid w:val="004B1DB2"/>
    <w:rsid w:val="004B2842"/>
    <w:rsid w:val="004B2BF3"/>
    <w:rsid w:val="004B3659"/>
    <w:rsid w:val="004B3A4B"/>
    <w:rsid w:val="004B3BD6"/>
    <w:rsid w:val="004B3CE2"/>
    <w:rsid w:val="004B4562"/>
    <w:rsid w:val="004B4CB2"/>
    <w:rsid w:val="004B501D"/>
    <w:rsid w:val="004B5071"/>
    <w:rsid w:val="004B53FB"/>
    <w:rsid w:val="004B5736"/>
    <w:rsid w:val="004B62D5"/>
    <w:rsid w:val="004B6336"/>
    <w:rsid w:val="004B68DD"/>
    <w:rsid w:val="004B6FD2"/>
    <w:rsid w:val="004B7089"/>
    <w:rsid w:val="004B7449"/>
    <w:rsid w:val="004B7A11"/>
    <w:rsid w:val="004B7E50"/>
    <w:rsid w:val="004C0062"/>
    <w:rsid w:val="004C03CB"/>
    <w:rsid w:val="004C0718"/>
    <w:rsid w:val="004C0A14"/>
    <w:rsid w:val="004C0BF2"/>
    <w:rsid w:val="004C0C1F"/>
    <w:rsid w:val="004C0D2D"/>
    <w:rsid w:val="004C0F56"/>
    <w:rsid w:val="004C1897"/>
    <w:rsid w:val="004C1A58"/>
    <w:rsid w:val="004C1A91"/>
    <w:rsid w:val="004C1BEB"/>
    <w:rsid w:val="004C1FE6"/>
    <w:rsid w:val="004C201D"/>
    <w:rsid w:val="004C2105"/>
    <w:rsid w:val="004C21F9"/>
    <w:rsid w:val="004C220E"/>
    <w:rsid w:val="004C2474"/>
    <w:rsid w:val="004C3251"/>
    <w:rsid w:val="004C375B"/>
    <w:rsid w:val="004C3BB1"/>
    <w:rsid w:val="004C407A"/>
    <w:rsid w:val="004C4122"/>
    <w:rsid w:val="004C4353"/>
    <w:rsid w:val="004C4395"/>
    <w:rsid w:val="004C4BD4"/>
    <w:rsid w:val="004C550B"/>
    <w:rsid w:val="004C5641"/>
    <w:rsid w:val="004C59A5"/>
    <w:rsid w:val="004C5AD6"/>
    <w:rsid w:val="004C5D26"/>
    <w:rsid w:val="004C5F43"/>
    <w:rsid w:val="004C5F90"/>
    <w:rsid w:val="004C6562"/>
    <w:rsid w:val="004C6640"/>
    <w:rsid w:val="004C6A1A"/>
    <w:rsid w:val="004C6A47"/>
    <w:rsid w:val="004C6D14"/>
    <w:rsid w:val="004C71DD"/>
    <w:rsid w:val="004C78BA"/>
    <w:rsid w:val="004C7947"/>
    <w:rsid w:val="004D04C3"/>
    <w:rsid w:val="004D05ED"/>
    <w:rsid w:val="004D05FE"/>
    <w:rsid w:val="004D06BA"/>
    <w:rsid w:val="004D06C7"/>
    <w:rsid w:val="004D0D1B"/>
    <w:rsid w:val="004D14FF"/>
    <w:rsid w:val="004D1964"/>
    <w:rsid w:val="004D197B"/>
    <w:rsid w:val="004D1C72"/>
    <w:rsid w:val="004D247F"/>
    <w:rsid w:val="004D27BA"/>
    <w:rsid w:val="004D299A"/>
    <w:rsid w:val="004D2BD5"/>
    <w:rsid w:val="004D2D30"/>
    <w:rsid w:val="004D391A"/>
    <w:rsid w:val="004D3A27"/>
    <w:rsid w:val="004D45F8"/>
    <w:rsid w:val="004D55BF"/>
    <w:rsid w:val="004D60B7"/>
    <w:rsid w:val="004D65E2"/>
    <w:rsid w:val="004D67DE"/>
    <w:rsid w:val="004D6836"/>
    <w:rsid w:val="004D71A4"/>
    <w:rsid w:val="004D76CA"/>
    <w:rsid w:val="004D7B2E"/>
    <w:rsid w:val="004D7CEC"/>
    <w:rsid w:val="004D7E58"/>
    <w:rsid w:val="004E08DC"/>
    <w:rsid w:val="004E0957"/>
    <w:rsid w:val="004E0BC6"/>
    <w:rsid w:val="004E10CC"/>
    <w:rsid w:val="004E13C6"/>
    <w:rsid w:val="004E186B"/>
    <w:rsid w:val="004E1923"/>
    <w:rsid w:val="004E1A7B"/>
    <w:rsid w:val="004E1B79"/>
    <w:rsid w:val="004E1CCF"/>
    <w:rsid w:val="004E1F4B"/>
    <w:rsid w:val="004E1F4F"/>
    <w:rsid w:val="004E2B67"/>
    <w:rsid w:val="004E2EB9"/>
    <w:rsid w:val="004E363D"/>
    <w:rsid w:val="004E38C0"/>
    <w:rsid w:val="004E3A48"/>
    <w:rsid w:val="004E3CB3"/>
    <w:rsid w:val="004E3FE2"/>
    <w:rsid w:val="004E4072"/>
    <w:rsid w:val="004E42C1"/>
    <w:rsid w:val="004E4A5D"/>
    <w:rsid w:val="004E4E9F"/>
    <w:rsid w:val="004E502E"/>
    <w:rsid w:val="004E527F"/>
    <w:rsid w:val="004E57EE"/>
    <w:rsid w:val="004E5831"/>
    <w:rsid w:val="004E5DD2"/>
    <w:rsid w:val="004E5E19"/>
    <w:rsid w:val="004E60B9"/>
    <w:rsid w:val="004E610F"/>
    <w:rsid w:val="004E6292"/>
    <w:rsid w:val="004E664E"/>
    <w:rsid w:val="004E683A"/>
    <w:rsid w:val="004E6961"/>
    <w:rsid w:val="004E69E7"/>
    <w:rsid w:val="004E7566"/>
    <w:rsid w:val="004E7A93"/>
    <w:rsid w:val="004E7B2C"/>
    <w:rsid w:val="004E7EAB"/>
    <w:rsid w:val="004F003F"/>
    <w:rsid w:val="004F00A7"/>
    <w:rsid w:val="004F07CD"/>
    <w:rsid w:val="004F0AA9"/>
    <w:rsid w:val="004F0F75"/>
    <w:rsid w:val="004F0FCE"/>
    <w:rsid w:val="004F1030"/>
    <w:rsid w:val="004F1340"/>
    <w:rsid w:val="004F1542"/>
    <w:rsid w:val="004F1952"/>
    <w:rsid w:val="004F1BA4"/>
    <w:rsid w:val="004F250D"/>
    <w:rsid w:val="004F2581"/>
    <w:rsid w:val="004F2632"/>
    <w:rsid w:val="004F283C"/>
    <w:rsid w:val="004F32D7"/>
    <w:rsid w:val="004F3A62"/>
    <w:rsid w:val="004F3D32"/>
    <w:rsid w:val="004F3E4B"/>
    <w:rsid w:val="004F3F1C"/>
    <w:rsid w:val="004F40E4"/>
    <w:rsid w:val="004F45E5"/>
    <w:rsid w:val="004F4861"/>
    <w:rsid w:val="004F4DDA"/>
    <w:rsid w:val="004F530B"/>
    <w:rsid w:val="004F57D4"/>
    <w:rsid w:val="004F5B00"/>
    <w:rsid w:val="004F5DCE"/>
    <w:rsid w:val="004F5FC5"/>
    <w:rsid w:val="004F63C9"/>
    <w:rsid w:val="004F64D4"/>
    <w:rsid w:val="004F7277"/>
    <w:rsid w:val="004F75D2"/>
    <w:rsid w:val="005005DC"/>
    <w:rsid w:val="00500DC0"/>
    <w:rsid w:val="0050112E"/>
    <w:rsid w:val="00501163"/>
    <w:rsid w:val="005011FC"/>
    <w:rsid w:val="005024D8"/>
    <w:rsid w:val="00502E3E"/>
    <w:rsid w:val="005033CA"/>
    <w:rsid w:val="00503A13"/>
    <w:rsid w:val="005041A1"/>
    <w:rsid w:val="005044A9"/>
    <w:rsid w:val="005045BC"/>
    <w:rsid w:val="005049ED"/>
    <w:rsid w:val="00504B72"/>
    <w:rsid w:val="00504C44"/>
    <w:rsid w:val="00505681"/>
    <w:rsid w:val="0050587E"/>
    <w:rsid w:val="005059A0"/>
    <w:rsid w:val="00505ACC"/>
    <w:rsid w:val="00505F19"/>
    <w:rsid w:val="0050646B"/>
    <w:rsid w:val="00506641"/>
    <w:rsid w:val="005069B7"/>
    <w:rsid w:val="0050718A"/>
    <w:rsid w:val="005077C2"/>
    <w:rsid w:val="00507E7C"/>
    <w:rsid w:val="005103D8"/>
    <w:rsid w:val="00510D16"/>
    <w:rsid w:val="005114FD"/>
    <w:rsid w:val="00511EE0"/>
    <w:rsid w:val="005122F2"/>
    <w:rsid w:val="0051235B"/>
    <w:rsid w:val="00512877"/>
    <w:rsid w:val="00512A89"/>
    <w:rsid w:val="00513320"/>
    <w:rsid w:val="005133A0"/>
    <w:rsid w:val="005133CA"/>
    <w:rsid w:val="00513709"/>
    <w:rsid w:val="005138F3"/>
    <w:rsid w:val="00513A15"/>
    <w:rsid w:val="00514411"/>
    <w:rsid w:val="00514440"/>
    <w:rsid w:val="00514D21"/>
    <w:rsid w:val="005153F8"/>
    <w:rsid w:val="00515668"/>
    <w:rsid w:val="00515682"/>
    <w:rsid w:val="00515A73"/>
    <w:rsid w:val="00515CAC"/>
    <w:rsid w:val="00516820"/>
    <w:rsid w:val="0051703E"/>
    <w:rsid w:val="005171DA"/>
    <w:rsid w:val="0051743D"/>
    <w:rsid w:val="00517492"/>
    <w:rsid w:val="00517694"/>
    <w:rsid w:val="00517F03"/>
    <w:rsid w:val="0052039C"/>
    <w:rsid w:val="00520835"/>
    <w:rsid w:val="00521F96"/>
    <w:rsid w:val="005221F8"/>
    <w:rsid w:val="005224F8"/>
    <w:rsid w:val="005227F7"/>
    <w:rsid w:val="00522B4C"/>
    <w:rsid w:val="0052311B"/>
    <w:rsid w:val="00523246"/>
    <w:rsid w:val="00523396"/>
    <w:rsid w:val="005236D7"/>
    <w:rsid w:val="00523810"/>
    <w:rsid w:val="00523839"/>
    <w:rsid w:val="00523A84"/>
    <w:rsid w:val="00523CC1"/>
    <w:rsid w:val="00523F38"/>
    <w:rsid w:val="00524196"/>
    <w:rsid w:val="005247A1"/>
    <w:rsid w:val="00524ABE"/>
    <w:rsid w:val="00524E97"/>
    <w:rsid w:val="00524F59"/>
    <w:rsid w:val="00525103"/>
    <w:rsid w:val="00525447"/>
    <w:rsid w:val="0052554A"/>
    <w:rsid w:val="0052557A"/>
    <w:rsid w:val="00525635"/>
    <w:rsid w:val="00525641"/>
    <w:rsid w:val="00525685"/>
    <w:rsid w:val="00525A65"/>
    <w:rsid w:val="00525EFB"/>
    <w:rsid w:val="005261EE"/>
    <w:rsid w:val="00526A63"/>
    <w:rsid w:val="00526AD7"/>
    <w:rsid w:val="00526BBB"/>
    <w:rsid w:val="0052795A"/>
    <w:rsid w:val="00527B45"/>
    <w:rsid w:val="00527F6A"/>
    <w:rsid w:val="00527F7B"/>
    <w:rsid w:val="0053005A"/>
    <w:rsid w:val="005303EF"/>
    <w:rsid w:val="0053098C"/>
    <w:rsid w:val="00530A3C"/>
    <w:rsid w:val="00530B10"/>
    <w:rsid w:val="00530E37"/>
    <w:rsid w:val="005313D6"/>
    <w:rsid w:val="00531BC6"/>
    <w:rsid w:val="00531C5B"/>
    <w:rsid w:val="00532344"/>
    <w:rsid w:val="00532C00"/>
    <w:rsid w:val="00533384"/>
    <w:rsid w:val="00533424"/>
    <w:rsid w:val="005335F8"/>
    <w:rsid w:val="00533806"/>
    <w:rsid w:val="00533D9F"/>
    <w:rsid w:val="00534238"/>
    <w:rsid w:val="0053476D"/>
    <w:rsid w:val="005349D7"/>
    <w:rsid w:val="00535256"/>
    <w:rsid w:val="0053545C"/>
    <w:rsid w:val="005355F8"/>
    <w:rsid w:val="00535A2A"/>
    <w:rsid w:val="00535D6E"/>
    <w:rsid w:val="00536053"/>
    <w:rsid w:val="005369F5"/>
    <w:rsid w:val="00536A52"/>
    <w:rsid w:val="00536CCE"/>
    <w:rsid w:val="00536E60"/>
    <w:rsid w:val="005375A7"/>
    <w:rsid w:val="0053769B"/>
    <w:rsid w:val="005378F4"/>
    <w:rsid w:val="00537E18"/>
    <w:rsid w:val="00540A57"/>
    <w:rsid w:val="00540AC0"/>
    <w:rsid w:val="00540D62"/>
    <w:rsid w:val="00540F34"/>
    <w:rsid w:val="00541191"/>
    <w:rsid w:val="0054143F"/>
    <w:rsid w:val="00542242"/>
    <w:rsid w:val="00542339"/>
    <w:rsid w:val="005424A3"/>
    <w:rsid w:val="00542C5D"/>
    <w:rsid w:val="00542EC0"/>
    <w:rsid w:val="0054332E"/>
    <w:rsid w:val="00543726"/>
    <w:rsid w:val="005437CC"/>
    <w:rsid w:val="0054403E"/>
    <w:rsid w:val="00544B09"/>
    <w:rsid w:val="00544DDD"/>
    <w:rsid w:val="00544EEB"/>
    <w:rsid w:val="00546224"/>
    <w:rsid w:val="005463AB"/>
    <w:rsid w:val="005464BA"/>
    <w:rsid w:val="00546545"/>
    <w:rsid w:val="00547121"/>
    <w:rsid w:val="0054737C"/>
    <w:rsid w:val="00547541"/>
    <w:rsid w:val="005479BE"/>
    <w:rsid w:val="00547EE0"/>
    <w:rsid w:val="00547F60"/>
    <w:rsid w:val="00550152"/>
    <w:rsid w:val="00550670"/>
    <w:rsid w:val="00550840"/>
    <w:rsid w:val="005508F9"/>
    <w:rsid w:val="00550C3C"/>
    <w:rsid w:val="00550E7F"/>
    <w:rsid w:val="00550EBE"/>
    <w:rsid w:val="0055115C"/>
    <w:rsid w:val="005514FC"/>
    <w:rsid w:val="0055154E"/>
    <w:rsid w:val="0055166A"/>
    <w:rsid w:val="00551968"/>
    <w:rsid w:val="00551AD9"/>
    <w:rsid w:val="00553321"/>
    <w:rsid w:val="00553608"/>
    <w:rsid w:val="005536B7"/>
    <w:rsid w:val="00553828"/>
    <w:rsid w:val="00553D16"/>
    <w:rsid w:val="00554B35"/>
    <w:rsid w:val="0055502C"/>
    <w:rsid w:val="0055555B"/>
    <w:rsid w:val="00555BB4"/>
    <w:rsid w:val="00555BD4"/>
    <w:rsid w:val="00555DC6"/>
    <w:rsid w:val="00556183"/>
    <w:rsid w:val="005562B8"/>
    <w:rsid w:val="0055727D"/>
    <w:rsid w:val="00557559"/>
    <w:rsid w:val="0055764F"/>
    <w:rsid w:val="005578ED"/>
    <w:rsid w:val="00557B82"/>
    <w:rsid w:val="00557E0A"/>
    <w:rsid w:val="00560035"/>
    <w:rsid w:val="00560265"/>
    <w:rsid w:val="0056069B"/>
    <w:rsid w:val="005606A9"/>
    <w:rsid w:val="00560D0A"/>
    <w:rsid w:val="00560DE5"/>
    <w:rsid w:val="00561265"/>
    <w:rsid w:val="00561386"/>
    <w:rsid w:val="00561596"/>
    <w:rsid w:val="00561C96"/>
    <w:rsid w:val="00561CD5"/>
    <w:rsid w:val="005622A8"/>
    <w:rsid w:val="005626F0"/>
    <w:rsid w:val="00562823"/>
    <w:rsid w:val="00562C4E"/>
    <w:rsid w:val="00562FCD"/>
    <w:rsid w:val="00563672"/>
    <w:rsid w:val="00563C1D"/>
    <w:rsid w:val="00563ECB"/>
    <w:rsid w:val="005645CC"/>
    <w:rsid w:val="00564A17"/>
    <w:rsid w:val="00564DCE"/>
    <w:rsid w:val="00564EA6"/>
    <w:rsid w:val="00565A84"/>
    <w:rsid w:val="00565E44"/>
    <w:rsid w:val="00565F42"/>
    <w:rsid w:val="005661E1"/>
    <w:rsid w:val="0056629E"/>
    <w:rsid w:val="005662A3"/>
    <w:rsid w:val="00566D01"/>
    <w:rsid w:val="00567395"/>
    <w:rsid w:val="005673AA"/>
    <w:rsid w:val="00567515"/>
    <w:rsid w:val="00567973"/>
    <w:rsid w:val="00567A4B"/>
    <w:rsid w:val="00567FC6"/>
    <w:rsid w:val="0057005A"/>
    <w:rsid w:val="00570072"/>
    <w:rsid w:val="00570477"/>
    <w:rsid w:val="00570478"/>
    <w:rsid w:val="00570500"/>
    <w:rsid w:val="00570681"/>
    <w:rsid w:val="00570ACA"/>
    <w:rsid w:val="00570FC6"/>
    <w:rsid w:val="00571073"/>
    <w:rsid w:val="00571743"/>
    <w:rsid w:val="00571964"/>
    <w:rsid w:val="00571CE7"/>
    <w:rsid w:val="005720F0"/>
    <w:rsid w:val="005721F1"/>
    <w:rsid w:val="005728C3"/>
    <w:rsid w:val="0057293C"/>
    <w:rsid w:val="00572F47"/>
    <w:rsid w:val="00572F6A"/>
    <w:rsid w:val="00573230"/>
    <w:rsid w:val="0057343A"/>
    <w:rsid w:val="00573EE4"/>
    <w:rsid w:val="0057407F"/>
    <w:rsid w:val="00574215"/>
    <w:rsid w:val="00574B22"/>
    <w:rsid w:val="00574D08"/>
    <w:rsid w:val="00574F1B"/>
    <w:rsid w:val="00574F58"/>
    <w:rsid w:val="0057573D"/>
    <w:rsid w:val="00575D58"/>
    <w:rsid w:val="00576E74"/>
    <w:rsid w:val="0057721A"/>
    <w:rsid w:val="00577ACA"/>
    <w:rsid w:val="00577AEF"/>
    <w:rsid w:val="00580183"/>
    <w:rsid w:val="00580800"/>
    <w:rsid w:val="005809ED"/>
    <w:rsid w:val="00580A0E"/>
    <w:rsid w:val="00580A20"/>
    <w:rsid w:val="00580D1F"/>
    <w:rsid w:val="00580F1D"/>
    <w:rsid w:val="0058200F"/>
    <w:rsid w:val="0058216F"/>
    <w:rsid w:val="0058250C"/>
    <w:rsid w:val="0058255F"/>
    <w:rsid w:val="0058343F"/>
    <w:rsid w:val="005834C1"/>
    <w:rsid w:val="005834D4"/>
    <w:rsid w:val="005836F0"/>
    <w:rsid w:val="005840B7"/>
    <w:rsid w:val="005840DD"/>
    <w:rsid w:val="00584EEE"/>
    <w:rsid w:val="00585209"/>
    <w:rsid w:val="005861D3"/>
    <w:rsid w:val="0058621C"/>
    <w:rsid w:val="005867FC"/>
    <w:rsid w:val="00586AB2"/>
    <w:rsid w:val="00587154"/>
    <w:rsid w:val="00587B6F"/>
    <w:rsid w:val="00587F6E"/>
    <w:rsid w:val="0059021D"/>
    <w:rsid w:val="005903CA"/>
    <w:rsid w:val="00590886"/>
    <w:rsid w:val="00590F1B"/>
    <w:rsid w:val="00591044"/>
    <w:rsid w:val="005911C8"/>
    <w:rsid w:val="00591590"/>
    <w:rsid w:val="00591F07"/>
    <w:rsid w:val="005920CE"/>
    <w:rsid w:val="00592C89"/>
    <w:rsid w:val="00593217"/>
    <w:rsid w:val="00593574"/>
    <w:rsid w:val="00593B06"/>
    <w:rsid w:val="00593B4E"/>
    <w:rsid w:val="00594788"/>
    <w:rsid w:val="005949A2"/>
    <w:rsid w:val="00594DF4"/>
    <w:rsid w:val="0059525A"/>
    <w:rsid w:val="0059534F"/>
    <w:rsid w:val="00595B9E"/>
    <w:rsid w:val="00595D89"/>
    <w:rsid w:val="00595E4F"/>
    <w:rsid w:val="005969A3"/>
    <w:rsid w:val="00596A70"/>
    <w:rsid w:val="00596BBD"/>
    <w:rsid w:val="00596EC4"/>
    <w:rsid w:val="00597144"/>
    <w:rsid w:val="0059721B"/>
    <w:rsid w:val="005978F8"/>
    <w:rsid w:val="00597A94"/>
    <w:rsid w:val="005A0034"/>
    <w:rsid w:val="005A004F"/>
    <w:rsid w:val="005A00AC"/>
    <w:rsid w:val="005A0191"/>
    <w:rsid w:val="005A0DD6"/>
    <w:rsid w:val="005A0FBC"/>
    <w:rsid w:val="005A11B3"/>
    <w:rsid w:val="005A1EF6"/>
    <w:rsid w:val="005A223F"/>
    <w:rsid w:val="005A26A5"/>
    <w:rsid w:val="005A323C"/>
    <w:rsid w:val="005A3A37"/>
    <w:rsid w:val="005A4065"/>
    <w:rsid w:val="005A4B2B"/>
    <w:rsid w:val="005A4D52"/>
    <w:rsid w:val="005A4F6B"/>
    <w:rsid w:val="005A4FCF"/>
    <w:rsid w:val="005A5288"/>
    <w:rsid w:val="005A5B11"/>
    <w:rsid w:val="005A5C6A"/>
    <w:rsid w:val="005A5CA2"/>
    <w:rsid w:val="005A5D49"/>
    <w:rsid w:val="005A5E9A"/>
    <w:rsid w:val="005A6931"/>
    <w:rsid w:val="005A6AC4"/>
    <w:rsid w:val="005A6FA1"/>
    <w:rsid w:val="005A709A"/>
    <w:rsid w:val="005A7986"/>
    <w:rsid w:val="005A7FD3"/>
    <w:rsid w:val="005B0088"/>
    <w:rsid w:val="005B061A"/>
    <w:rsid w:val="005B0C28"/>
    <w:rsid w:val="005B0D43"/>
    <w:rsid w:val="005B0E7A"/>
    <w:rsid w:val="005B11D4"/>
    <w:rsid w:val="005B13D2"/>
    <w:rsid w:val="005B13E1"/>
    <w:rsid w:val="005B1516"/>
    <w:rsid w:val="005B1E17"/>
    <w:rsid w:val="005B2229"/>
    <w:rsid w:val="005B27CA"/>
    <w:rsid w:val="005B2D67"/>
    <w:rsid w:val="005B2E2B"/>
    <w:rsid w:val="005B333C"/>
    <w:rsid w:val="005B34D7"/>
    <w:rsid w:val="005B39CB"/>
    <w:rsid w:val="005B4213"/>
    <w:rsid w:val="005B42C3"/>
    <w:rsid w:val="005B4AF1"/>
    <w:rsid w:val="005B4DEE"/>
    <w:rsid w:val="005B4E17"/>
    <w:rsid w:val="005B5835"/>
    <w:rsid w:val="005B617E"/>
    <w:rsid w:val="005B66B0"/>
    <w:rsid w:val="005B66B9"/>
    <w:rsid w:val="005B6823"/>
    <w:rsid w:val="005B76FF"/>
    <w:rsid w:val="005C00A8"/>
    <w:rsid w:val="005C0913"/>
    <w:rsid w:val="005C0D17"/>
    <w:rsid w:val="005C0E8A"/>
    <w:rsid w:val="005C1B41"/>
    <w:rsid w:val="005C1FB1"/>
    <w:rsid w:val="005C2287"/>
    <w:rsid w:val="005C2B7C"/>
    <w:rsid w:val="005C375A"/>
    <w:rsid w:val="005C39A6"/>
    <w:rsid w:val="005C3CE7"/>
    <w:rsid w:val="005C3F7A"/>
    <w:rsid w:val="005C455B"/>
    <w:rsid w:val="005C488C"/>
    <w:rsid w:val="005C4BC8"/>
    <w:rsid w:val="005C4D9A"/>
    <w:rsid w:val="005C4DDB"/>
    <w:rsid w:val="005C4EEA"/>
    <w:rsid w:val="005C5107"/>
    <w:rsid w:val="005C5572"/>
    <w:rsid w:val="005C5598"/>
    <w:rsid w:val="005C580C"/>
    <w:rsid w:val="005C5A8C"/>
    <w:rsid w:val="005C64A7"/>
    <w:rsid w:val="005C6522"/>
    <w:rsid w:val="005C6932"/>
    <w:rsid w:val="005C6958"/>
    <w:rsid w:val="005C6A25"/>
    <w:rsid w:val="005C6B9F"/>
    <w:rsid w:val="005C6FF8"/>
    <w:rsid w:val="005C72A6"/>
    <w:rsid w:val="005C75CB"/>
    <w:rsid w:val="005C7F32"/>
    <w:rsid w:val="005D0E85"/>
    <w:rsid w:val="005D0FB9"/>
    <w:rsid w:val="005D1032"/>
    <w:rsid w:val="005D139B"/>
    <w:rsid w:val="005D14EE"/>
    <w:rsid w:val="005D1783"/>
    <w:rsid w:val="005D1943"/>
    <w:rsid w:val="005D1D04"/>
    <w:rsid w:val="005D1D80"/>
    <w:rsid w:val="005D251A"/>
    <w:rsid w:val="005D25F1"/>
    <w:rsid w:val="005D260F"/>
    <w:rsid w:val="005D27CB"/>
    <w:rsid w:val="005D338C"/>
    <w:rsid w:val="005D3644"/>
    <w:rsid w:val="005D421B"/>
    <w:rsid w:val="005D43E1"/>
    <w:rsid w:val="005D4A30"/>
    <w:rsid w:val="005D4D12"/>
    <w:rsid w:val="005D531F"/>
    <w:rsid w:val="005D5498"/>
    <w:rsid w:val="005D5553"/>
    <w:rsid w:val="005D576F"/>
    <w:rsid w:val="005D5858"/>
    <w:rsid w:val="005D5CF8"/>
    <w:rsid w:val="005D6497"/>
    <w:rsid w:val="005D6CBF"/>
    <w:rsid w:val="005D6E4E"/>
    <w:rsid w:val="005D6FBF"/>
    <w:rsid w:val="005D7168"/>
    <w:rsid w:val="005D7320"/>
    <w:rsid w:val="005D757C"/>
    <w:rsid w:val="005D79CF"/>
    <w:rsid w:val="005D7B0C"/>
    <w:rsid w:val="005E0325"/>
    <w:rsid w:val="005E03F3"/>
    <w:rsid w:val="005E045F"/>
    <w:rsid w:val="005E0647"/>
    <w:rsid w:val="005E0706"/>
    <w:rsid w:val="005E0D99"/>
    <w:rsid w:val="005E0E11"/>
    <w:rsid w:val="005E0F9E"/>
    <w:rsid w:val="005E0FB6"/>
    <w:rsid w:val="005E1420"/>
    <w:rsid w:val="005E161C"/>
    <w:rsid w:val="005E1705"/>
    <w:rsid w:val="005E17B1"/>
    <w:rsid w:val="005E1A12"/>
    <w:rsid w:val="005E1B88"/>
    <w:rsid w:val="005E2428"/>
    <w:rsid w:val="005E33D8"/>
    <w:rsid w:val="005E3E2E"/>
    <w:rsid w:val="005E4198"/>
    <w:rsid w:val="005E433D"/>
    <w:rsid w:val="005E490E"/>
    <w:rsid w:val="005E4DD4"/>
    <w:rsid w:val="005E5938"/>
    <w:rsid w:val="005E5C6E"/>
    <w:rsid w:val="005E5EC0"/>
    <w:rsid w:val="005E5EE7"/>
    <w:rsid w:val="005E630D"/>
    <w:rsid w:val="005E669B"/>
    <w:rsid w:val="005E6C58"/>
    <w:rsid w:val="005E6D32"/>
    <w:rsid w:val="005E7011"/>
    <w:rsid w:val="005E7403"/>
    <w:rsid w:val="005E760A"/>
    <w:rsid w:val="005E7767"/>
    <w:rsid w:val="005E7D9B"/>
    <w:rsid w:val="005F047D"/>
    <w:rsid w:val="005F108B"/>
    <w:rsid w:val="005F1E55"/>
    <w:rsid w:val="005F253F"/>
    <w:rsid w:val="005F2989"/>
    <w:rsid w:val="005F308D"/>
    <w:rsid w:val="005F3551"/>
    <w:rsid w:val="005F36EC"/>
    <w:rsid w:val="005F378E"/>
    <w:rsid w:val="005F3BFA"/>
    <w:rsid w:val="005F43FE"/>
    <w:rsid w:val="005F4E9D"/>
    <w:rsid w:val="005F5074"/>
    <w:rsid w:val="005F51EE"/>
    <w:rsid w:val="005F5635"/>
    <w:rsid w:val="005F5978"/>
    <w:rsid w:val="005F59AC"/>
    <w:rsid w:val="005F5BC1"/>
    <w:rsid w:val="005F5D92"/>
    <w:rsid w:val="005F62D2"/>
    <w:rsid w:val="005F6522"/>
    <w:rsid w:val="005F6616"/>
    <w:rsid w:val="005F66CE"/>
    <w:rsid w:val="005F699F"/>
    <w:rsid w:val="005F6F45"/>
    <w:rsid w:val="005F7171"/>
    <w:rsid w:val="005F742F"/>
    <w:rsid w:val="005F76C9"/>
    <w:rsid w:val="005F7C1E"/>
    <w:rsid w:val="005F7F47"/>
    <w:rsid w:val="00600166"/>
    <w:rsid w:val="006006B8"/>
    <w:rsid w:val="006007C9"/>
    <w:rsid w:val="00600954"/>
    <w:rsid w:val="006009BA"/>
    <w:rsid w:val="00600B52"/>
    <w:rsid w:val="00600BBF"/>
    <w:rsid w:val="00600D38"/>
    <w:rsid w:val="00600D6D"/>
    <w:rsid w:val="0060105B"/>
    <w:rsid w:val="00601744"/>
    <w:rsid w:val="0060180F"/>
    <w:rsid w:val="006018D9"/>
    <w:rsid w:val="00601992"/>
    <w:rsid w:val="0060213F"/>
    <w:rsid w:val="00602657"/>
    <w:rsid w:val="00602C32"/>
    <w:rsid w:val="00603562"/>
    <w:rsid w:val="00603594"/>
    <w:rsid w:val="00603A3B"/>
    <w:rsid w:val="00603B65"/>
    <w:rsid w:val="00603BCB"/>
    <w:rsid w:val="00603D8C"/>
    <w:rsid w:val="006042BF"/>
    <w:rsid w:val="00604B3E"/>
    <w:rsid w:val="006050BF"/>
    <w:rsid w:val="00605AF7"/>
    <w:rsid w:val="00605DAD"/>
    <w:rsid w:val="00605DE4"/>
    <w:rsid w:val="00605E4E"/>
    <w:rsid w:val="006060BB"/>
    <w:rsid w:val="006065D8"/>
    <w:rsid w:val="00606850"/>
    <w:rsid w:val="00606EDB"/>
    <w:rsid w:val="00607B98"/>
    <w:rsid w:val="00610793"/>
    <w:rsid w:val="006108B5"/>
    <w:rsid w:val="00611338"/>
    <w:rsid w:val="0061190A"/>
    <w:rsid w:val="00611C4C"/>
    <w:rsid w:val="00611FA4"/>
    <w:rsid w:val="006120AF"/>
    <w:rsid w:val="006121E0"/>
    <w:rsid w:val="006122C5"/>
    <w:rsid w:val="006129A0"/>
    <w:rsid w:val="00612DD0"/>
    <w:rsid w:val="00612DEC"/>
    <w:rsid w:val="00612FDB"/>
    <w:rsid w:val="0061324B"/>
    <w:rsid w:val="006132F3"/>
    <w:rsid w:val="00613BF6"/>
    <w:rsid w:val="00613DEB"/>
    <w:rsid w:val="00613E61"/>
    <w:rsid w:val="006147AF"/>
    <w:rsid w:val="006148E0"/>
    <w:rsid w:val="00614C01"/>
    <w:rsid w:val="00614CB6"/>
    <w:rsid w:val="00614CEF"/>
    <w:rsid w:val="0061509D"/>
    <w:rsid w:val="00615516"/>
    <w:rsid w:val="0061555A"/>
    <w:rsid w:val="006155B4"/>
    <w:rsid w:val="00615651"/>
    <w:rsid w:val="006157C4"/>
    <w:rsid w:val="00615F44"/>
    <w:rsid w:val="006161EF"/>
    <w:rsid w:val="00616324"/>
    <w:rsid w:val="00616C5C"/>
    <w:rsid w:val="00616D39"/>
    <w:rsid w:val="0061794A"/>
    <w:rsid w:val="00617A89"/>
    <w:rsid w:val="00620883"/>
    <w:rsid w:val="00620AFC"/>
    <w:rsid w:val="00620EBF"/>
    <w:rsid w:val="00620F2E"/>
    <w:rsid w:val="00620F4E"/>
    <w:rsid w:val="00621275"/>
    <w:rsid w:val="00621793"/>
    <w:rsid w:val="00621879"/>
    <w:rsid w:val="006222CF"/>
    <w:rsid w:val="00622450"/>
    <w:rsid w:val="00622581"/>
    <w:rsid w:val="006227AB"/>
    <w:rsid w:val="006229FA"/>
    <w:rsid w:val="00622AAC"/>
    <w:rsid w:val="00622D46"/>
    <w:rsid w:val="00623481"/>
    <w:rsid w:val="00623761"/>
    <w:rsid w:val="00623AD7"/>
    <w:rsid w:val="00623D09"/>
    <w:rsid w:val="0062402C"/>
    <w:rsid w:val="006240F8"/>
    <w:rsid w:val="0062452C"/>
    <w:rsid w:val="006247C0"/>
    <w:rsid w:val="0062480D"/>
    <w:rsid w:val="006254C4"/>
    <w:rsid w:val="00625539"/>
    <w:rsid w:val="00625652"/>
    <w:rsid w:val="006258A8"/>
    <w:rsid w:val="0062590C"/>
    <w:rsid w:val="00625AB2"/>
    <w:rsid w:val="00625CD8"/>
    <w:rsid w:val="00625F2C"/>
    <w:rsid w:val="006260FF"/>
    <w:rsid w:val="00626DAF"/>
    <w:rsid w:val="0062775F"/>
    <w:rsid w:val="00627DB5"/>
    <w:rsid w:val="00630000"/>
    <w:rsid w:val="00631125"/>
    <w:rsid w:val="006315FD"/>
    <w:rsid w:val="00631E09"/>
    <w:rsid w:val="00631E90"/>
    <w:rsid w:val="00632220"/>
    <w:rsid w:val="00632289"/>
    <w:rsid w:val="00632CB7"/>
    <w:rsid w:val="00632DBD"/>
    <w:rsid w:val="00632E39"/>
    <w:rsid w:val="00633694"/>
    <w:rsid w:val="006337DE"/>
    <w:rsid w:val="006345AB"/>
    <w:rsid w:val="00635392"/>
    <w:rsid w:val="00635649"/>
    <w:rsid w:val="00635B5B"/>
    <w:rsid w:val="00635CE8"/>
    <w:rsid w:val="00635E54"/>
    <w:rsid w:val="0063646C"/>
    <w:rsid w:val="00636BF3"/>
    <w:rsid w:val="0063780B"/>
    <w:rsid w:val="00637855"/>
    <w:rsid w:val="0063793B"/>
    <w:rsid w:val="00637C7C"/>
    <w:rsid w:val="00637E08"/>
    <w:rsid w:val="00637F6E"/>
    <w:rsid w:val="00640031"/>
    <w:rsid w:val="0064004E"/>
    <w:rsid w:val="006403B4"/>
    <w:rsid w:val="00640AB4"/>
    <w:rsid w:val="0064145D"/>
    <w:rsid w:val="00641A29"/>
    <w:rsid w:val="00641E54"/>
    <w:rsid w:val="00642006"/>
    <w:rsid w:val="006420A9"/>
    <w:rsid w:val="006423BA"/>
    <w:rsid w:val="0064253E"/>
    <w:rsid w:val="00642BF8"/>
    <w:rsid w:val="006432DF"/>
    <w:rsid w:val="0064437F"/>
    <w:rsid w:val="00644B00"/>
    <w:rsid w:val="00644CA3"/>
    <w:rsid w:val="006458D0"/>
    <w:rsid w:val="00645A3C"/>
    <w:rsid w:val="00645BFF"/>
    <w:rsid w:val="0064661E"/>
    <w:rsid w:val="006467DB"/>
    <w:rsid w:val="00646C47"/>
    <w:rsid w:val="00647858"/>
    <w:rsid w:val="00647A02"/>
    <w:rsid w:val="00647A44"/>
    <w:rsid w:val="006500CD"/>
    <w:rsid w:val="0065060E"/>
    <w:rsid w:val="0065066A"/>
    <w:rsid w:val="00650768"/>
    <w:rsid w:val="006509F8"/>
    <w:rsid w:val="00650D81"/>
    <w:rsid w:val="0065101C"/>
    <w:rsid w:val="0065158A"/>
    <w:rsid w:val="00651B71"/>
    <w:rsid w:val="00651C4C"/>
    <w:rsid w:val="00652100"/>
    <w:rsid w:val="006523BE"/>
    <w:rsid w:val="006525EA"/>
    <w:rsid w:val="006527CB"/>
    <w:rsid w:val="00652F64"/>
    <w:rsid w:val="00653FB6"/>
    <w:rsid w:val="006540D5"/>
    <w:rsid w:val="006542D3"/>
    <w:rsid w:val="006551A4"/>
    <w:rsid w:val="0065527F"/>
    <w:rsid w:val="006552E0"/>
    <w:rsid w:val="006554FE"/>
    <w:rsid w:val="006555E2"/>
    <w:rsid w:val="006560D4"/>
    <w:rsid w:val="00656458"/>
    <w:rsid w:val="006564DC"/>
    <w:rsid w:val="00656980"/>
    <w:rsid w:val="0065699C"/>
    <w:rsid w:val="00656AB1"/>
    <w:rsid w:val="006573F2"/>
    <w:rsid w:val="00657815"/>
    <w:rsid w:val="00657A10"/>
    <w:rsid w:val="00660972"/>
    <w:rsid w:val="00660A4C"/>
    <w:rsid w:val="00660BAE"/>
    <w:rsid w:val="00660BB0"/>
    <w:rsid w:val="00661374"/>
    <w:rsid w:val="00661C1C"/>
    <w:rsid w:val="00661F0D"/>
    <w:rsid w:val="0066243F"/>
    <w:rsid w:val="006625F2"/>
    <w:rsid w:val="006627BC"/>
    <w:rsid w:val="006628CF"/>
    <w:rsid w:val="00662C29"/>
    <w:rsid w:val="0066351F"/>
    <w:rsid w:val="00663663"/>
    <w:rsid w:val="006637BA"/>
    <w:rsid w:val="00663A47"/>
    <w:rsid w:val="00663BFC"/>
    <w:rsid w:val="006644D1"/>
    <w:rsid w:val="00664B16"/>
    <w:rsid w:val="00664DEC"/>
    <w:rsid w:val="00665285"/>
    <w:rsid w:val="006652B6"/>
    <w:rsid w:val="0066552B"/>
    <w:rsid w:val="0066577A"/>
    <w:rsid w:val="006659E7"/>
    <w:rsid w:val="0066632C"/>
    <w:rsid w:val="006664A8"/>
    <w:rsid w:val="006666C5"/>
    <w:rsid w:val="00666987"/>
    <w:rsid w:val="006672B3"/>
    <w:rsid w:val="006676C6"/>
    <w:rsid w:val="006676FF"/>
    <w:rsid w:val="0066790A"/>
    <w:rsid w:val="00667D14"/>
    <w:rsid w:val="00667DE1"/>
    <w:rsid w:val="00667F92"/>
    <w:rsid w:val="00670335"/>
    <w:rsid w:val="00670648"/>
    <w:rsid w:val="00670AFC"/>
    <w:rsid w:val="00670B5E"/>
    <w:rsid w:val="00670DBA"/>
    <w:rsid w:val="00670E88"/>
    <w:rsid w:val="00670F8F"/>
    <w:rsid w:val="006716EB"/>
    <w:rsid w:val="00672064"/>
    <w:rsid w:val="006720AE"/>
    <w:rsid w:val="006721D4"/>
    <w:rsid w:val="006723A0"/>
    <w:rsid w:val="006725D1"/>
    <w:rsid w:val="006727EC"/>
    <w:rsid w:val="00672AB2"/>
    <w:rsid w:val="00672FA7"/>
    <w:rsid w:val="0067322B"/>
    <w:rsid w:val="006736CB"/>
    <w:rsid w:val="006737F6"/>
    <w:rsid w:val="00673A06"/>
    <w:rsid w:val="00673D6C"/>
    <w:rsid w:val="00673DE4"/>
    <w:rsid w:val="006741E7"/>
    <w:rsid w:val="006742E2"/>
    <w:rsid w:val="0067466C"/>
    <w:rsid w:val="00674820"/>
    <w:rsid w:val="00674873"/>
    <w:rsid w:val="0067497D"/>
    <w:rsid w:val="00674990"/>
    <w:rsid w:val="00674A72"/>
    <w:rsid w:val="00674E94"/>
    <w:rsid w:val="00674FBF"/>
    <w:rsid w:val="00675593"/>
    <w:rsid w:val="006757D2"/>
    <w:rsid w:val="0067584F"/>
    <w:rsid w:val="00675856"/>
    <w:rsid w:val="006770FD"/>
    <w:rsid w:val="006774BD"/>
    <w:rsid w:val="006775F8"/>
    <w:rsid w:val="0067791B"/>
    <w:rsid w:val="00677CB6"/>
    <w:rsid w:val="00677DD1"/>
    <w:rsid w:val="0068027A"/>
    <w:rsid w:val="00680976"/>
    <w:rsid w:val="00681500"/>
    <w:rsid w:val="0068169C"/>
    <w:rsid w:val="0068172B"/>
    <w:rsid w:val="006817A1"/>
    <w:rsid w:val="006817C5"/>
    <w:rsid w:val="00681B4C"/>
    <w:rsid w:val="00681EE0"/>
    <w:rsid w:val="006820ED"/>
    <w:rsid w:val="00682267"/>
    <w:rsid w:val="00682453"/>
    <w:rsid w:val="00682521"/>
    <w:rsid w:val="0068262B"/>
    <w:rsid w:val="00682D61"/>
    <w:rsid w:val="00682E50"/>
    <w:rsid w:val="00683150"/>
    <w:rsid w:val="006847C4"/>
    <w:rsid w:val="00684A02"/>
    <w:rsid w:val="00684FF7"/>
    <w:rsid w:val="00685267"/>
    <w:rsid w:val="00685B74"/>
    <w:rsid w:val="00686174"/>
    <w:rsid w:val="006864C8"/>
    <w:rsid w:val="0068679F"/>
    <w:rsid w:val="006869F6"/>
    <w:rsid w:val="006873C9"/>
    <w:rsid w:val="0069024A"/>
    <w:rsid w:val="00690C7E"/>
    <w:rsid w:val="00690E41"/>
    <w:rsid w:val="006915C0"/>
    <w:rsid w:val="00691C99"/>
    <w:rsid w:val="00691F39"/>
    <w:rsid w:val="006920CA"/>
    <w:rsid w:val="00692130"/>
    <w:rsid w:val="00692173"/>
    <w:rsid w:val="00692213"/>
    <w:rsid w:val="00692819"/>
    <w:rsid w:val="00692C4E"/>
    <w:rsid w:val="00693CC3"/>
    <w:rsid w:val="00693F6B"/>
    <w:rsid w:val="00694178"/>
    <w:rsid w:val="00694298"/>
    <w:rsid w:val="006944E2"/>
    <w:rsid w:val="00694967"/>
    <w:rsid w:val="00694C27"/>
    <w:rsid w:val="00694E7D"/>
    <w:rsid w:val="00694F54"/>
    <w:rsid w:val="00695014"/>
    <w:rsid w:val="00695028"/>
    <w:rsid w:val="006952A3"/>
    <w:rsid w:val="006955A2"/>
    <w:rsid w:val="00695928"/>
    <w:rsid w:val="00695A8B"/>
    <w:rsid w:val="00695D13"/>
    <w:rsid w:val="0069662F"/>
    <w:rsid w:val="00696E25"/>
    <w:rsid w:val="00697825"/>
    <w:rsid w:val="00697899"/>
    <w:rsid w:val="00697EAF"/>
    <w:rsid w:val="006A02E8"/>
    <w:rsid w:val="006A0561"/>
    <w:rsid w:val="006A091A"/>
    <w:rsid w:val="006A0F1F"/>
    <w:rsid w:val="006A0F71"/>
    <w:rsid w:val="006A0FD3"/>
    <w:rsid w:val="006A1190"/>
    <w:rsid w:val="006A136B"/>
    <w:rsid w:val="006A13EA"/>
    <w:rsid w:val="006A1454"/>
    <w:rsid w:val="006A1739"/>
    <w:rsid w:val="006A1E68"/>
    <w:rsid w:val="006A249D"/>
    <w:rsid w:val="006A24B6"/>
    <w:rsid w:val="006A27D7"/>
    <w:rsid w:val="006A31E1"/>
    <w:rsid w:val="006A39DA"/>
    <w:rsid w:val="006A39F1"/>
    <w:rsid w:val="006A3A2B"/>
    <w:rsid w:val="006A3A75"/>
    <w:rsid w:val="006A44E4"/>
    <w:rsid w:val="006A48B2"/>
    <w:rsid w:val="006A4B3E"/>
    <w:rsid w:val="006A505D"/>
    <w:rsid w:val="006A508A"/>
    <w:rsid w:val="006A563D"/>
    <w:rsid w:val="006A57D1"/>
    <w:rsid w:val="006A598C"/>
    <w:rsid w:val="006A5AEB"/>
    <w:rsid w:val="006A5D75"/>
    <w:rsid w:val="006A5F14"/>
    <w:rsid w:val="006A61C8"/>
    <w:rsid w:val="006A62FF"/>
    <w:rsid w:val="006A64BC"/>
    <w:rsid w:val="006A6F71"/>
    <w:rsid w:val="006A703C"/>
    <w:rsid w:val="006A7A42"/>
    <w:rsid w:val="006A7C7A"/>
    <w:rsid w:val="006B069A"/>
    <w:rsid w:val="006B0B4F"/>
    <w:rsid w:val="006B154E"/>
    <w:rsid w:val="006B166A"/>
    <w:rsid w:val="006B175D"/>
    <w:rsid w:val="006B17AE"/>
    <w:rsid w:val="006B1811"/>
    <w:rsid w:val="006B1C68"/>
    <w:rsid w:val="006B21F4"/>
    <w:rsid w:val="006B23F3"/>
    <w:rsid w:val="006B25F6"/>
    <w:rsid w:val="006B287C"/>
    <w:rsid w:val="006B2FF1"/>
    <w:rsid w:val="006B3591"/>
    <w:rsid w:val="006B3763"/>
    <w:rsid w:val="006B39EF"/>
    <w:rsid w:val="006B3BE4"/>
    <w:rsid w:val="006B4176"/>
    <w:rsid w:val="006B4364"/>
    <w:rsid w:val="006B446D"/>
    <w:rsid w:val="006B4525"/>
    <w:rsid w:val="006B5210"/>
    <w:rsid w:val="006B5AB2"/>
    <w:rsid w:val="006B5EF3"/>
    <w:rsid w:val="006B6002"/>
    <w:rsid w:val="006B6042"/>
    <w:rsid w:val="006B6145"/>
    <w:rsid w:val="006B6159"/>
    <w:rsid w:val="006B6873"/>
    <w:rsid w:val="006B7716"/>
    <w:rsid w:val="006B7862"/>
    <w:rsid w:val="006B7A71"/>
    <w:rsid w:val="006C006A"/>
    <w:rsid w:val="006C0104"/>
    <w:rsid w:val="006C09DC"/>
    <w:rsid w:val="006C0F5E"/>
    <w:rsid w:val="006C1147"/>
    <w:rsid w:val="006C1A9E"/>
    <w:rsid w:val="006C1FC1"/>
    <w:rsid w:val="006C2081"/>
    <w:rsid w:val="006C2C20"/>
    <w:rsid w:val="006C2C88"/>
    <w:rsid w:val="006C2F35"/>
    <w:rsid w:val="006C3730"/>
    <w:rsid w:val="006C3B13"/>
    <w:rsid w:val="006C3B6C"/>
    <w:rsid w:val="006C402E"/>
    <w:rsid w:val="006C441E"/>
    <w:rsid w:val="006C4C38"/>
    <w:rsid w:val="006C4EA7"/>
    <w:rsid w:val="006C519C"/>
    <w:rsid w:val="006C5272"/>
    <w:rsid w:val="006C58A6"/>
    <w:rsid w:val="006C609D"/>
    <w:rsid w:val="006C648B"/>
    <w:rsid w:val="006C6A13"/>
    <w:rsid w:val="006C6C0C"/>
    <w:rsid w:val="006C70C9"/>
    <w:rsid w:val="006C715E"/>
    <w:rsid w:val="006C7884"/>
    <w:rsid w:val="006C7F4D"/>
    <w:rsid w:val="006D03AD"/>
    <w:rsid w:val="006D044A"/>
    <w:rsid w:val="006D0EFF"/>
    <w:rsid w:val="006D18E5"/>
    <w:rsid w:val="006D1943"/>
    <w:rsid w:val="006D1A36"/>
    <w:rsid w:val="006D2555"/>
    <w:rsid w:val="006D2F4B"/>
    <w:rsid w:val="006D33BD"/>
    <w:rsid w:val="006D37FE"/>
    <w:rsid w:val="006D388F"/>
    <w:rsid w:val="006D423C"/>
    <w:rsid w:val="006D444E"/>
    <w:rsid w:val="006D45B9"/>
    <w:rsid w:val="006D4C51"/>
    <w:rsid w:val="006D4C54"/>
    <w:rsid w:val="006D5038"/>
    <w:rsid w:val="006D5713"/>
    <w:rsid w:val="006D5B7C"/>
    <w:rsid w:val="006D5E8B"/>
    <w:rsid w:val="006D60F6"/>
    <w:rsid w:val="006D6A13"/>
    <w:rsid w:val="006D7786"/>
    <w:rsid w:val="006D7C62"/>
    <w:rsid w:val="006D7DC8"/>
    <w:rsid w:val="006E059F"/>
    <w:rsid w:val="006E074F"/>
    <w:rsid w:val="006E08DD"/>
    <w:rsid w:val="006E0B02"/>
    <w:rsid w:val="006E0E05"/>
    <w:rsid w:val="006E1189"/>
    <w:rsid w:val="006E1233"/>
    <w:rsid w:val="006E14D7"/>
    <w:rsid w:val="006E1537"/>
    <w:rsid w:val="006E158B"/>
    <w:rsid w:val="006E15F9"/>
    <w:rsid w:val="006E19F0"/>
    <w:rsid w:val="006E1BD9"/>
    <w:rsid w:val="006E1DC2"/>
    <w:rsid w:val="006E2517"/>
    <w:rsid w:val="006E2663"/>
    <w:rsid w:val="006E26C4"/>
    <w:rsid w:val="006E2824"/>
    <w:rsid w:val="006E2ADF"/>
    <w:rsid w:val="006E2E1B"/>
    <w:rsid w:val="006E31D6"/>
    <w:rsid w:val="006E3288"/>
    <w:rsid w:val="006E345A"/>
    <w:rsid w:val="006E3895"/>
    <w:rsid w:val="006E39CB"/>
    <w:rsid w:val="006E3BD1"/>
    <w:rsid w:val="006E3E33"/>
    <w:rsid w:val="006E40B4"/>
    <w:rsid w:val="006E4561"/>
    <w:rsid w:val="006E4D2B"/>
    <w:rsid w:val="006E54DA"/>
    <w:rsid w:val="006E673D"/>
    <w:rsid w:val="006E6809"/>
    <w:rsid w:val="006E6A73"/>
    <w:rsid w:val="006E7631"/>
    <w:rsid w:val="006E7733"/>
    <w:rsid w:val="006E7763"/>
    <w:rsid w:val="006E796C"/>
    <w:rsid w:val="006F042B"/>
    <w:rsid w:val="006F15B8"/>
    <w:rsid w:val="006F1966"/>
    <w:rsid w:val="006F232C"/>
    <w:rsid w:val="006F24D3"/>
    <w:rsid w:val="006F26B1"/>
    <w:rsid w:val="006F290B"/>
    <w:rsid w:val="006F2A9F"/>
    <w:rsid w:val="006F2B5A"/>
    <w:rsid w:val="006F2E8C"/>
    <w:rsid w:val="006F302D"/>
    <w:rsid w:val="006F335B"/>
    <w:rsid w:val="006F3876"/>
    <w:rsid w:val="006F3EA2"/>
    <w:rsid w:val="006F408E"/>
    <w:rsid w:val="006F4096"/>
    <w:rsid w:val="006F44FD"/>
    <w:rsid w:val="006F46E9"/>
    <w:rsid w:val="006F4810"/>
    <w:rsid w:val="006F49C2"/>
    <w:rsid w:val="006F4A52"/>
    <w:rsid w:val="006F58E4"/>
    <w:rsid w:val="006F674B"/>
    <w:rsid w:val="006F6B24"/>
    <w:rsid w:val="006F6D0A"/>
    <w:rsid w:val="006F708C"/>
    <w:rsid w:val="006F751A"/>
    <w:rsid w:val="006F7AB3"/>
    <w:rsid w:val="007001B6"/>
    <w:rsid w:val="007004FA"/>
    <w:rsid w:val="0070057A"/>
    <w:rsid w:val="00700947"/>
    <w:rsid w:val="00700C9D"/>
    <w:rsid w:val="00700EC9"/>
    <w:rsid w:val="00701258"/>
    <w:rsid w:val="00701A51"/>
    <w:rsid w:val="00701E5C"/>
    <w:rsid w:val="0070262B"/>
    <w:rsid w:val="00702C28"/>
    <w:rsid w:val="00702CB2"/>
    <w:rsid w:val="0070315C"/>
    <w:rsid w:val="00703188"/>
    <w:rsid w:val="00703EBA"/>
    <w:rsid w:val="00704965"/>
    <w:rsid w:val="00704B7E"/>
    <w:rsid w:val="00704B92"/>
    <w:rsid w:val="00704BA7"/>
    <w:rsid w:val="007054E7"/>
    <w:rsid w:val="00705663"/>
    <w:rsid w:val="007059EA"/>
    <w:rsid w:val="00705C15"/>
    <w:rsid w:val="00705E31"/>
    <w:rsid w:val="00705EE0"/>
    <w:rsid w:val="007063B6"/>
    <w:rsid w:val="007065B8"/>
    <w:rsid w:val="00706B12"/>
    <w:rsid w:val="00706C4B"/>
    <w:rsid w:val="00706C99"/>
    <w:rsid w:val="00706D75"/>
    <w:rsid w:val="00707025"/>
    <w:rsid w:val="00707735"/>
    <w:rsid w:val="007078E3"/>
    <w:rsid w:val="0070793E"/>
    <w:rsid w:val="007104A7"/>
    <w:rsid w:val="0071055A"/>
    <w:rsid w:val="007105FE"/>
    <w:rsid w:val="00710685"/>
    <w:rsid w:val="0071089D"/>
    <w:rsid w:val="007108E1"/>
    <w:rsid w:val="0071093E"/>
    <w:rsid w:val="00710A4E"/>
    <w:rsid w:val="00710AC2"/>
    <w:rsid w:val="00710C65"/>
    <w:rsid w:val="00710F3A"/>
    <w:rsid w:val="007114EE"/>
    <w:rsid w:val="0071178A"/>
    <w:rsid w:val="00711C0B"/>
    <w:rsid w:val="007122DF"/>
    <w:rsid w:val="007125C5"/>
    <w:rsid w:val="00712A4A"/>
    <w:rsid w:val="00712A71"/>
    <w:rsid w:val="00712DF3"/>
    <w:rsid w:val="00712EAF"/>
    <w:rsid w:val="00712EB0"/>
    <w:rsid w:val="007133A0"/>
    <w:rsid w:val="0071365E"/>
    <w:rsid w:val="00713693"/>
    <w:rsid w:val="007136E5"/>
    <w:rsid w:val="007138A9"/>
    <w:rsid w:val="007141A1"/>
    <w:rsid w:val="0071462E"/>
    <w:rsid w:val="00714F67"/>
    <w:rsid w:val="00715345"/>
    <w:rsid w:val="00715363"/>
    <w:rsid w:val="00715384"/>
    <w:rsid w:val="007155A1"/>
    <w:rsid w:val="00715C97"/>
    <w:rsid w:val="00715D59"/>
    <w:rsid w:val="00715E2A"/>
    <w:rsid w:val="0071603E"/>
    <w:rsid w:val="0071679A"/>
    <w:rsid w:val="00716A99"/>
    <w:rsid w:val="00716E2A"/>
    <w:rsid w:val="00716E58"/>
    <w:rsid w:val="00717459"/>
    <w:rsid w:val="007174FE"/>
    <w:rsid w:val="00717856"/>
    <w:rsid w:val="00717A4C"/>
    <w:rsid w:val="00717CB8"/>
    <w:rsid w:val="00717E8C"/>
    <w:rsid w:val="0072004F"/>
    <w:rsid w:val="00720DA4"/>
    <w:rsid w:val="007210E7"/>
    <w:rsid w:val="0072115A"/>
    <w:rsid w:val="007212FA"/>
    <w:rsid w:val="007212FB"/>
    <w:rsid w:val="0072132C"/>
    <w:rsid w:val="0072190D"/>
    <w:rsid w:val="00721A14"/>
    <w:rsid w:val="00722148"/>
    <w:rsid w:val="00722343"/>
    <w:rsid w:val="00722E38"/>
    <w:rsid w:val="00723437"/>
    <w:rsid w:val="007234FC"/>
    <w:rsid w:val="007235BE"/>
    <w:rsid w:val="00723F1A"/>
    <w:rsid w:val="00724421"/>
    <w:rsid w:val="007244C9"/>
    <w:rsid w:val="00724C6F"/>
    <w:rsid w:val="00724CA2"/>
    <w:rsid w:val="00724CD0"/>
    <w:rsid w:val="007253F5"/>
    <w:rsid w:val="00725A12"/>
    <w:rsid w:val="00725B6F"/>
    <w:rsid w:val="00725BA3"/>
    <w:rsid w:val="00726E26"/>
    <w:rsid w:val="0072765A"/>
    <w:rsid w:val="00727AFC"/>
    <w:rsid w:val="00727C7C"/>
    <w:rsid w:val="007300FA"/>
    <w:rsid w:val="007303AA"/>
    <w:rsid w:val="007306AF"/>
    <w:rsid w:val="00731373"/>
    <w:rsid w:val="007313D0"/>
    <w:rsid w:val="00731A45"/>
    <w:rsid w:val="007322BE"/>
    <w:rsid w:val="00732AF9"/>
    <w:rsid w:val="00732C54"/>
    <w:rsid w:val="00733178"/>
    <w:rsid w:val="00733734"/>
    <w:rsid w:val="00733BF2"/>
    <w:rsid w:val="00733C30"/>
    <w:rsid w:val="00734802"/>
    <w:rsid w:val="00734A00"/>
    <w:rsid w:val="00734A72"/>
    <w:rsid w:val="00734BA5"/>
    <w:rsid w:val="00734CF6"/>
    <w:rsid w:val="007351F2"/>
    <w:rsid w:val="0073524A"/>
    <w:rsid w:val="0073599C"/>
    <w:rsid w:val="00735BE6"/>
    <w:rsid w:val="00735C3B"/>
    <w:rsid w:val="00735C55"/>
    <w:rsid w:val="00736239"/>
    <w:rsid w:val="00736259"/>
    <w:rsid w:val="007368B0"/>
    <w:rsid w:val="00737059"/>
    <w:rsid w:val="007373AB"/>
    <w:rsid w:val="007375D2"/>
    <w:rsid w:val="0073792B"/>
    <w:rsid w:val="00737A86"/>
    <w:rsid w:val="00737C1F"/>
    <w:rsid w:val="007401A1"/>
    <w:rsid w:val="0074065F"/>
    <w:rsid w:val="0074070D"/>
    <w:rsid w:val="00740B6F"/>
    <w:rsid w:val="00740CD8"/>
    <w:rsid w:val="007413DA"/>
    <w:rsid w:val="00741569"/>
    <w:rsid w:val="007415C7"/>
    <w:rsid w:val="00741B1D"/>
    <w:rsid w:val="00741BC7"/>
    <w:rsid w:val="00741F1F"/>
    <w:rsid w:val="00742517"/>
    <w:rsid w:val="00742F97"/>
    <w:rsid w:val="007432AD"/>
    <w:rsid w:val="00743B35"/>
    <w:rsid w:val="00744347"/>
    <w:rsid w:val="00744AE5"/>
    <w:rsid w:val="00744E34"/>
    <w:rsid w:val="007452C4"/>
    <w:rsid w:val="00745586"/>
    <w:rsid w:val="007457E8"/>
    <w:rsid w:val="007465BD"/>
    <w:rsid w:val="007467A7"/>
    <w:rsid w:val="00746A9B"/>
    <w:rsid w:val="007470F0"/>
    <w:rsid w:val="0074729F"/>
    <w:rsid w:val="0074744C"/>
    <w:rsid w:val="0074784F"/>
    <w:rsid w:val="00747889"/>
    <w:rsid w:val="00747E74"/>
    <w:rsid w:val="00750322"/>
    <w:rsid w:val="0075077B"/>
    <w:rsid w:val="00750D08"/>
    <w:rsid w:val="0075114B"/>
    <w:rsid w:val="007515AE"/>
    <w:rsid w:val="00751A52"/>
    <w:rsid w:val="00751BAD"/>
    <w:rsid w:val="00751BFB"/>
    <w:rsid w:val="0075238B"/>
    <w:rsid w:val="0075266C"/>
    <w:rsid w:val="007526A6"/>
    <w:rsid w:val="007527BA"/>
    <w:rsid w:val="007528B4"/>
    <w:rsid w:val="00752918"/>
    <w:rsid w:val="00752C10"/>
    <w:rsid w:val="00753322"/>
    <w:rsid w:val="007534D5"/>
    <w:rsid w:val="00754146"/>
    <w:rsid w:val="0075454D"/>
    <w:rsid w:val="007546C7"/>
    <w:rsid w:val="0075488D"/>
    <w:rsid w:val="00754C56"/>
    <w:rsid w:val="00754C79"/>
    <w:rsid w:val="00754C8F"/>
    <w:rsid w:val="00754F34"/>
    <w:rsid w:val="0075542E"/>
    <w:rsid w:val="00755B99"/>
    <w:rsid w:val="00755DED"/>
    <w:rsid w:val="00755EE4"/>
    <w:rsid w:val="0075668F"/>
    <w:rsid w:val="00756838"/>
    <w:rsid w:val="007570E2"/>
    <w:rsid w:val="0075777A"/>
    <w:rsid w:val="007577A6"/>
    <w:rsid w:val="0075786F"/>
    <w:rsid w:val="00757881"/>
    <w:rsid w:val="00757B31"/>
    <w:rsid w:val="007607BD"/>
    <w:rsid w:val="00761201"/>
    <w:rsid w:val="007619C7"/>
    <w:rsid w:val="00761C59"/>
    <w:rsid w:val="00761F5E"/>
    <w:rsid w:val="00761FAD"/>
    <w:rsid w:val="00762928"/>
    <w:rsid w:val="00763575"/>
    <w:rsid w:val="007636AE"/>
    <w:rsid w:val="00763C7E"/>
    <w:rsid w:val="007648FA"/>
    <w:rsid w:val="007649D3"/>
    <w:rsid w:val="007656B0"/>
    <w:rsid w:val="007656B7"/>
    <w:rsid w:val="0076692F"/>
    <w:rsid w:val="00767155"/>
    <w:rsid w:val="00767E04"/>
    <w:rsid w:val="007700C1"/>
    <w:rsid w:val="00770377"/>
    <w:rsid w:val="0077037C"/>
    <w:rsid w:val="007703B3"/>
    <w:rsid w:val="00770425"/>
    <w:rsid w:val="007705DF"/>
    <w:rsid w:val="007705F8"/>
    <w:rsid w:val="0077085B"/>
    <w:rsid w:val="00770948"/>
    <w:rsid w:val="00770E1E"/>
    <w:rsid w:val="00770E65"/>
    <w:rsid w:val="007715F2"/>
    <w:rsid w:val="00771651"/>
    <w:rsid w:val="007717CA"/>
    <w:rsid w:val="00771D81"/>
    <w:rsid w:val="00772147"/>
    <w:rsid w:val="007721DC"/>
    <w:rsid w:val="0077250D"/>
    <w:rsid w:val="00772665"/>
    <w:rsid w:val="007727B8"/>
    <w:rsid w:val="007731A3"/>
    <w:rsid w:val="0077351C"/>
    <w:rsid w:val="00773BB2"/>
    <w:rsid w:val="0077470E"/>
    <w:rsid w:val="007748FE"/>
    <w:rsid w:val="00774C64"/>
    <w:rsid w:val="00774EF2"/>
    <w:rsid w:val="00775155"/>
    <w:rsid w:val="007756D5"/>
    <w:rsid w:val="00775724"/>
    <w:rsid w:val="00775F1D"/>
    <w:rsid w:val="007763A7"/>
    <w:rsid w:val="007767BB"/>
    <w:rsid w:val="00776E6D"/>
    <w:rsid w:val="0077777E"/>
    <w:rsid w:val="0077791B"/>
    <w:rsid w:val="00777BC9"/>
    <w:rsid w:val="00777CB3"/>
    <w:rsid w:val="0078009F"/>
    <w:rsid w:val="00780615"/>
    <w:rsid w:val="00780CA7"/>
    <w:rsid w:val="00780EF7"/>
    <w:rsid w:val="00780F94"/>
    <w:rsid w:val="00781285"/>
    <w:rsid w:val="007813C6"/>
    <w:rsid w:val="007818CB"/>
    <w:rsid w:val="00781C59"/>
    <w:rsid w:val="00781DF6"/>
    <w:rsid w:val="00781E43"/>
    <w:rsid w:val="00781FB7"/>
    <w:rsid w:val="007828A2"/>
    <w:rsid w:val="00782BFB"/>
    <w:rsid w:val="00782D19"/>
    <w:rsid w:val="00782DD3"/>
    <w:rsid w:val="00782F34"/>
    <w:rsid w:val="00782FF6"/>
    <w:rsid w:val="0078384B"/>
    <w:rsid w:val="00784231"/>
    <w:rsid w:val="0078423E"/>
    <w:rsid w:val="00784306"/>
    <w:rsid w:val="0078468F"/>
    <w:rsid w:val="007850DD"/>
    <w:rsid w:val="007853A1"/>
    <w:rsid w:val="0078547D"/>
    <w:rsid w:val="00785AFD"/>
    <w:rsid w:val="00785B4C"/>
    <w:rsid w:val="00785EB0"/>
    <w:rsid w:val="00786107"/>
    <w:rsid w:val="007863B8"/>
    <w:rsid w:val="00786467"/>
    <w:rsid w:val="00786931"/>
    <w:rsid w:val="0078693A"/>
    <w:rsid w:val="00786D3B"/>
    <w:rsid w:val="00787678"/>
    <w:rsid w:val="0078770A"/>
    <w:rsid w:val="00787768"/>
    <w:rsid w:val="0079020C"/>
    <w:rsid w:val="007904A5"/>
    <w:rsid w:val="00790C53"/>
    <w:rsid w:val="00790DCC"/>
    <w:rsid w:val="00791360"/>
    <w:rsid w:val="00791645"/>
    <w:rsid w:val="0079196A"/>
    <w:rsid w:val="00791D7E"/>
    <w:rsid w:val="00791E05"/>
    <w:rsid w:val="00791E34"/>
    <w:rsid w:val="00791E8A"/>
    <w:rsid w:val="00791FA1"/>
    <w:rsid w:val="0079213E"/>
    <w:rsid w:val="007925C3"/>
    <w:rsid w:val="00792659"/>
    <w:rsid w:val="0079299E"/>
    <w:rsid w:val="0079302B"/>
    <w:rsid w:val="007933AF"/>
    <w:rsid w:val="00793BF2"/>
    <w:rsid w:val="00794227"/>
    <w:rsid w:val="007943C2"/>
    <w:rsid w:val="00794A9B"/>
    <w:rsid w:val="00794FA3"/>
    <w:rsid w:val="0079604B"/>
    <w:rsid w:val="00796551"/>
    <w:rsid w:val="00796702"/>
    <w:rsid w:val="00796B0F"/>
    <w:rsid w:val="00797960"/>
    <w:rsid w:val="00797DB6"/>
    <w:rsid w:val="007A0142"/>
    <w:rsid w:val="007A041E"/>
    <w:rsid w:val="007A089F"/>
    <w:rsid w:val="007A0A58"/>
    <w:rsid w:val="007A0C8D"/>
    <w:rsid w:val="007A1700"/>
    <w:rsid w:val="007A1A8C"/>
    <w:rsid w:val="007A1AD5"/>
    <w:rsid w:val="007A1BD2"/>
    <w:rsid w:val="007A1C33"/>
    <w:rsid w:val="007A2540"/>
    <w:rsid w:val="007A28A0"/>
    <w:rsid w:val="007A2BA9"/>
    <w:rsid w:val="007A31A3"/>
    <w:rsid w:val="007A31BC"/>
    <w:rsid w:val="007A334B"/>
    <w:rsid w:val="007A3666"/>
    <w:rsid w:val="007A3D77"/>
    <w:rsid w:val="007A3FD3"/>
    <w:rsid w:val="007A4008"/>
    <w:rsid w:val="007A4DC1"/>
    <w:rsid w:val="007A507B"/>
    <w:rsid w:val="007A507E"/>
    <w:rsid w:val="007A554B"/>
    <w:rsid w:val="007A5603"/>
    <w:rsid w:val="007A593C"/>
    <w:rsid w:val="007A59DA"/>
    <w:rsid w:val="007A5ABA"/>
    <w:rsid w:val="007A5C2E"/>
    <w:rsid w:val="007A5CC5"/>
    <w:rsid w:val="007A604E"/>
    <w:rsid w:val="007A60E8"/>
    <w:rsid w:val="007A6583"/>
    <w:rsid w:val="007A6717"/>
    <w:rsid w:val="007A70ED"/>
    <w:rsid w:val="007A7C65"/>
    <w:rsid w:val="007B013C"/>
    <w:rsid w:val="007B1029"/>
    <w:rsid w:val="007B1415"/>
    <w:rsid w:val="007B160F"/>
    <w:rsid w:val="007B16D4"/>
    <w:rsid w:val="007B193F"/>
    <w:rsid w:val="007B19E9"/>
    <w:rsid w:val="007B1A2C"/>
    <w:rsid w:val="007B2115"/>
    <w:rsid w:val="007B2528"/>
    <w:rsid w:val="007B270F"/>
    <w:rsid w:val="007B2A64"/>
    <w:rsid w:val="007B2C12"/>
    <w:rsid w:val="007B2CC2"/>
    <w:rsid w:val="007B2EF6"/>
    <w:rsid w:val="007B30A4"/>
    <w:rsid w:val="007B340F"/>
    <w:rsid w:val="007B36BF"/>
    <w:rsid w:val="007B4415"/>
    <w:rsid w:val="007B47A2"/>
    <w:rsid w:val="007B4F48"/>
    <w:rsid w:val="007B51A2"/>
    <w:rsid w:val="007B57BC"/>
    <w:rsid w:val="007B59E2"/>
    <w:rsid w:val="007B5B74"/>
    <w:rsid w:val="007B5C82"/>
    <w:rsid w:val="007B6087"/>
    <w:rsid w:val="007B60D2"/>
    <w:rsid w:val="007B6251"/>
    <w:rsid w:val="007B62BE"/>
    <w:rsid w:val="007B6A51"/>
    <w:rsid w:val="007B6D93"/>
    <w:rsid w:val="007B70CA"/>
    <w:rsid w:val="007B7561"/>
    <w:rsid w:val="007B7B8A"/>
    <w:rsid w:val="007C02C7"/>
    <w:rsid w:val="007C0306"/>
    <w:rsid w:val="007C04AF"/>
    <w:rsid w:val="007C06F1"/>
    <w:rsid w:val="007C0B70"/>
    <w:rsid w:val="007C0C14"/>
    <w:rsid w:val="007C0F27"/>
    <w:rsid w:val="007C2583"/>
    <w:rsid w:val="007C2873"/>
    <w:rsid w:val="007C2A1E"/>
    <w:rsid w:val="007C2A99"/>
    <w:rsid w:val="007C2F63"/>
    <w:rsid w:val="007C303E"/>
    <w:rsid w:val="007C30B3"/>
    <w:rsid w:val="007C3414"/>
    <w:rsid w:val="007C35E1"/>
    <w:rsid w:val="007C3AC3"/>
    <w:rsid w:val="007C3DEF"/>
    <w:rsid w:val="007C4586"/>
    <w:rsid w:val="007C4E31"/>
    <w:rsid w:val="007C611C"/>
    <w:rsid w:val="007C6680"/>
    <w:rsid w:val="007C6B65"/>
    <w:rsid w:val="007C79EB"/>
    <w:rsid w:val="007D02BC"/>
    <w:rsid w:val="007D04AE"/>
    <w:rsid w:val="007D07AA"/>
    <w:rsid w:val="007D0C94"/>
    <w:rsid w:val="007D0FD7"/>
    <w:rsid w:val="007D12FE"/>
    <w:rsid w:val="007D18C7"/>
    <w:rsid w:val="007D1BB4"/>
    <w:rsid w:val="007D1D82"/>
    <w:rsid w:val="007D248F"/>
    <w:rsid w:val="007D25F1"/>
    <w:rsid w:val="007D298A"/>
    <w:rsid w:val="007D2C92"/>
    <w:rsid w:val="007D2D7D"/>
    <w:rsid w:val="007D3350"/>
    <w:rsid w:val="007D3918"/>
    <w:rsid w:val="007D3D54"/>
    <w:rsid w:val="007D3F23"/>
    <w:rsid w:val="007D401D"/>
    <w:rsid w:val="007D4889"/>
    <w:rsid w:val="007D5387"/>
    <w:rsid w:val="007D56AC"/>
    <w:rsid w:val="007D5B4E"/>
    <w:rsid w:val="007D5D3E"/>
    <w:rsid w:val="007D5D53"/>
    <w:rsid w:val="007D68C2"/>
    <w:rsid w:val="007D6972"/>
    <w:rsid w:val="007D76FF"/>
    <w:rsid w:val="007D79BD"/>
    <w:rsid w:val="007D7A7B"/>
    <w:rsid w:val="007D7F15"/>
    <w:rsid w:val="007D7FEA"/>
    <w:rsid w:val="007E00F6"/>
    <w:rsid w:val="007E01B3"/>
    <w:rsid w:val="007E0471"/>
    <w:rsid w:val="007E1317"/>
    <w:rsid w:val="007E16EB"/>
    <w:rsid w:val="007E17BB"/>
    <w:rsid w:val="007E1E99"/>
    <w:rsid w:val="007E24A3"/>
    <w:rsid w:val="007E2506"/>
    <w:rsid w:val="007E25B9"/>
    <w:rsid w:val="007E28B3"/>
    <w:rsid w:val="007E34F9"/>
    <w:rsid w:val="007E3E81"/>
    <w:rsid w:val="007E401C"/>
    <w:rsid w:val="007E4234"/>
    <w:rsid w:val="007E4266"/>
    <w:rsid w:val="007E4422"/>
    <w:rsid w:val="007E467F"/>
    <w:rsid w:val="007E4B2B"/>
    <w:rsid w:val="007E5407"/>
    <w:rsid w:val="007E55D0"/>
    <w:rsid w:val="007E576B"/>
    <w:rsid w:val="007E6285"/>
    <w:rsid w:val="007E6E6B"/>
    <w:rsid w:val="007E6F08"/>
    <w:rsid w:val="007E6FA4"/>
    <w:rsid w:val="007E7146"/>
    <w:rsid w:val="007E7E7B"/>
    <w:rsid w:val="007E7E8B"/>
    <w:rsid w:val="007F03E5"/>
    <w:rsid w:val="007F063D"/>
    <w:rsid w:val="007F09FB"/>
    <w:rsid w:val="007F12AB"/>
    <w:rsid w:val="007F1404"/>
    <w:rsid w:val="007F167D"/>
    <w:rsid w:val="007F23D9"/>
    <w:rsid w:val="007F2584"/>
    <w:rsid w:val="007F28E8"/>
    <w:rsid w:val="007F2B95"/>
    <w:rsid w:val="007F2FB3"/>
    <w:rsid w:val="007F3291"/>
    <w:rsid w:val="007F3309"/>
    <w:rsid w:val="007F33BD"/>
    <w:rsid w:val="007F3A95"/>
    <w:rsid w:val="007F470D"/>
    <w:rsid w:val="007F4988"/>
    <w:rsid w:val="007F4BED"/>
    <w:rsid w:val="007F5241"/>
    <w:rsid w:val="007F5BA6"/>
    <w:rsid w:val="007F5F4F"/>
    <w:rsid w:val="007F66D9"/>
    <w:rsid w:val="007F6722"/>
    <w:rsid w:val="007F67CD"/>
    <w:rsid w:val="007F6ABA"/>
    <w:rsid w:val="007F720E"/>
    <w:rsid w:val="007F7C41"/>
    <w:rsid w:val="007F7DE2"/>
    <w:rsid w:val="008001DD"/>
    <w:rsid w:val="00800B0B"/>
    <w:rsid w:val="008011EC"/>
    <w:rsid w:val="00801217"/>
    <w:rsid w:val="00801624"/>
    <w:rsid w:val="0080162A"/>
    <w:rsid w:val="00801D45"/>
    <w:rsid w:val="00802016"/>
    <w:rsid w:val="008021F7"/>
    <w:rsid w:val="008023FC"/>
    <w:rsid w:val="00802545"/>
    <w:rsid w:val="008035A0"/>
    <w:rsid w:val="0080364F"/>
    <w:rsid w:val="00803B9A"/>
    <w:rsid w:val="00803DE0"/>
    <w:rsid w:val="00804ABF"/>
    <w:rsid w:val="00804CFD"/>
    <w:rsid w:val="00804D3B"/>
    <w:rsid w:val="0080508F"/>
    <w:rsid w:val="00805957"/>
    <w:rsid w:val="00805BB2"/>
    <w:rsid w:val="00805EC1"/>
    <w:rsid w:val="00807B92"/>
    <w:rsid w:val="008108BF"/>
    <w:rsid w:val="00810AAB"/>
    <w:rsid w:val="00810FB2"/>
    <w:rsid w:val="0081129E"/>
    <w:rsid w:val="008119D8"/>
    <w:rsid w:val="00811EEC"/>
    <w:rsid w:val="00811FEC"/>
    <w:rsid w:val="0081236D"/>
    <w:rsid w:val="00812569"/>
    <w:rsid w:val="008134E9"/>
    <w:rsid w:val="00813C28"/>
    <w:rsid w:val="00813DB9"/>
    <w:rsid w:val="00814249"/>
    <w:rsid w:val="00814AE3"/>
    <w:rsid w:val="00814B95"/>
    <w:rsid w:val="00815544"/>
    <w:rsid w:val="008155A0"/>
    <w:rsid w:val="0081588E"/>
    <w:rsid w:val="00815A64"/>
    <w:rsid w:val="00815BFD"/>
    <w:rsid w:val="00816442"/>
    <w:rsid w:val="0081654F"/>
    <w:rsid w:val="00816F62"/>
    <w:rsid w:val="00816F75"/>
    <w:rsid w:val="0081728E"/>
    <w:rsid w:val="00817F36"/>
    <w:rsid w:val="00820094"/>
    <w:rsid w:val="0082070A"/>
    <w:rsid w:val="00820714"/>
    <w:rsid w:val="00820932"/>
    <w:rsid w:val="0082105D"/>
    <w:rsid w:val="008211E0"/>
    <w:rsid w:val="008213B0"/>
    <w:rsid w:val="00821688"/>
    <w:rsid w:val="00821A1A"/>
    <w:rsid w:val="00821BCF"/>
    <w:rsid w:val="00821CF6"/>
    <w:rsid w:val="008220B7"/>
    <w:rsid w:val="008220ED"/>
    <w:rsid w:val="00822692"/>
    <w:rsid w:val="00822783"/>
    <w:rsid w:val="008228AB"/>
    <w:rsid w:val="00822E37"/>
    <w:rsid w:val="0082336C"/>
    <w:rsid w:val="0082336F"/>
    <w:rsid w:val="008234FB"/>
    <w:rsid w:val="008234FC"/>
    <w:rsid w:val="00823D0C"/>
    <w:rsid w:val="008246A9"/>
    <w:rsid w:val="00824DDA"/>
    <w:rsid w:val="00824DF6"/>
    <w:rsid w:val="008254B7"/>
    <w:rsid w:val="008262E6"/>
    <w:rsid w:val="00826750"/>
    <w:rsid w:val="00826758"/>
    <w:rsid w:val="008267B3"/>
    <w:rsid w:val="008268DF"/>
    <w:rsid w:val="00826936"/>
    <w:rsid w:val="00826C50"/>
    <w:rsid w:val="00826CBC"/>
    <w:rsid w:val="00826E23"/>
    <w:rsid w:val="008270BA"/>
    <w:rsid w:val="00827659"/>
    <w:rsid w:val="00827E06"/>
    <w:rsid w:val="0083036B"/>
    <w:rsid w:val="0083072B"/>
    <w:rsid w:val="008307C8"/>
    <w:rsid w:val="00830C29"/>
    <w:rsid w:val="00830DE5"/>
    <w:rsid w:val="008313B5"/>
    <w:rsid w:val="008313FF"/>
    <w:rsid w:val="008324F2"/>
    <w:rsid w:val="0083258F"/>
    <w:rsid w:val="00832897"/>
    <w:rsid w:val="00832B65"/>
    <w:rsid w:val="00832D9C"/>
    <w:rsid w:val="00832E53"/>
    <w:rsid w:val="00833A9C"/>
    <w:rsid w:val="00833B6A"/>
    <w:rsid w:val="008341E1"/>
    <w:rsid w:val="008343A1"/>
    <w:rsid w:val="00834559"/>
    <w:rsid w:val="008346E4"/>
    <w:rsid w:val="00834C41"/>
    <w:rsid w:val="00835117"/>
    <w:rsid w:val="008356A1"/>
    <w:rsid w:val="00835C46"/>
    <w:rsid w:val="0083609D"/>
    <w:rsid w:val="00836A49"/>
    <w:rsid w:val="00836C2C"/>
    <w:rsid w:val="0083761A"/>
    <w:rsid w:val="00837758"/>
    <w:rsid w:val="00837E23"/>
    <w:rsid w:val="00840749"/>
    <w:rsid w:val="00840852"/>
    <w:rsid w:val="0084090D"/>
    <w:rsid w:val="00840D3A"/>
    <w:rsid w:val="00841173"/>
    <w:rsid w:val="00841184"/>
    <w:rsid w:val="008411E7"/>
    <w:rsid w:val="00841332"/>
    <w:rsid w:val="0084167C"/>
    <w:rsid w:val="0084185A"/>
    <w:rsid w:val="00841B37"/>
    <w:rsid w:val="00841F6C"/>
    <w:rsid w:val="00842061"/>
    <w:rsid w:val="0084222E"/>
    <w:rsid w:val="00842A0F"/>
    <w:rsid w:val="00842FE2"/>
    <w:rsid w:val="0084331A"/>
    <w:rsid w:val="0084396C"/>
    <w:rsid w:val="00843A3B"/>
    <w:rsid w:val="00843AF1"/>
    <w:rsid w:val="00844618"/>
    <w:rsid w:val="00844C64"/>
    <w:rsid w:val="00844E7F"/>
    <w:rsid w:val="00845569"/>
    <w:rsid w:val="0084558E"/>
    <w:rsid w:val="00845F35"/>
    <w:rsid w:val="00846147"/>
    <w:rsid w:val="008461C1"/>
    <w:rsid w:val="0084697F"/>
    <w:rsid w:val="00847325"/>
    <w:rsid w:val="00847446"/>
    <w:rsid w:val="00847737"/>
    <w:rsid w:val="00847772"/>
    <w:rsid w:val="00847BF5"/>
    <w:rsid w:val="00850938"/>
    <w:rsid w:val="00850966"/>
    <w:rsid w:val="00850C5E"/>
    <w:rsid w:val="00850D7B"/>
    <w:rsid w:val="00851069"/>
    <w:rsid w:val="00851B13"/>
    <w:rsid w:val="00851F94"/>
    <w:rsid w:val="00852101"/>
    <w:rsid w:val="00852E52"/>
    <w:rsid w:val="00853914"/>
    <w:rsid w:val="00853976"/>
    <w:rsid w:val="00853A0A"/>
    <w:rsid w:val="00853C67"/>
    <w:rsid w:val="00853F5C"/>
    <w:rsid w:val="008543D2"/>
    <w:rsid w:val="008543D7"/>
    <w:rsid w:val="0085469C"/>
    <w:rsid w:val="00854721"/>
    <w:rsid w:val="00854759"/>
    <w:rsid w:val="0085480D"/>
    <w:rsid w:val="00854FC7"/>
    <w:rsid w:val="0085535A"/>
    <w:rsid w:val="008554FE"/>
    <w:rsid w:val="00855839"/>
    <w:rsid w:val="0085594A"/>
    <w:rsid w:val="00855D98"/>
    <w:rsid w:val="008563C5"/>
    <w:rsid w:val="00856B4A"/>
    <w:rsid w:val="00856D53"/>
    <w:rsid w:val="00856E3F"/>
    <w:rsid w:val="00857007"/>
    <w:rsid w:val="00857B55"/>
    <w:rsid w:val="00857FAC"/>
    <w:rsid w:val="0086004D"/>
    <w:rsid w:val="00860418"/>
    <w:rsid w:val="00860537"/>
    <w:rsid w:val="008607E1"/>
    <w:rsid w:val="00860E87"/>
    <w:rsid w:val="00861CF8"/>
    <w:rsid w:val="0086203E"/>
    <w:rsid w:val="008621C5"/>
    <w:rsid w:val="0086257D"/>
    <w:rsid w:val="0086262C"/>
    <w:rsid w:val="00862CBB"/>
    <w:rsid w:val="00863029"/>
    <w:rsid w:val="008630C1"/>
    <w:rsid w:val="008632AE"/>
    <w:rsid w:val="008634B6"/>
    <w:rsid w:val="00863F84"/>
    <w:rsid w:val="0086417F"/>
    <w:rsid w:val="00864251"/>
    <w:rsid w:val="0086441D"/>
    <w:rsid w:val="008647BB"/>
    <w:rsid w:val="0086538F"/>
    <w:rsid w:val="00865A3B"/>
    <w:rsid w:val="00865B5F"/>
    <w:rsid w:val="00866206"/>
    <w:rsid w:val="008666D8"/>
    <w:rsid w:val="00866D0D"/>
    <w:rsid w:val="00866DE7"/>
    <w:rsid w:val="00866F8F"/>
    <w:rsid w:val="0086747B"/>
    <w:rsid w:val="00867DB7"/>
    <w:rsid w:val="008700A1"/>
    <w:rsid w:val="008705B6"/>
    <w:rsid w:val="00870714"/>
    <w:rsid w:val="00870901"/>
    <w:rsid w:val="00871D08"/>
    <w:rsid w:val="00871EF3"/>
    <w:rsid w:val="00872B35"/>
    <w:rsid w:val="00872EDB"/>
    <w:rsid w:val="00872FEB"/>
    <w:rsid w:val="008731EA"/>
    <w:rsid w:val="0087367E"/>
    <w:rsid w:val="00873978"/>
    <w:rsid w:val="0087414C"/>
    <w:rsid w:val="00874BF2"/>
    <w:rsid w:val="00874FAB"/>
    <w:rsid w:val="0087567D"/>
    <w:rsid w:val="00875831"/>
    <w:rsid w:val="00875A4E"/>
    <w:rsid w:val="00875B3A"/>
    <w:rsid w:val="00876115"/>
    <w:rsid w:val="008765DA"/>
    <w:rsid w:val="00876762"/>
    <w:rsid w:val="00876ABA"/>
    <w:rsid w:val="0087750A"/>
    <w:rsid w:val="008776FB"/>
    <w:rsid w:val="0087770A"/>
    <w:rsid w:val="00877EC8"/>
    <w:rsid w:val="008800CE"/>
    <w:rsid w:val="008801A4"/>
    <w:rsid w:val="008806C2"/>
    <w:rsid w:val="008807D7"/>
    <w:rsid w:val="00881171"/>
    <w:rsid w:val="0088140A"/>
    <w:rsid w:val="008814A4"/>
    <w:rsid w:val="00881A4A"/>
    <w:rsid w:val="00881E0B"/>
    <w:rsid w:val="00881E29"/>
    <w:rsid w:val="00882913"/>
    <w:rsid w:val="00882EE4"/>
    <w:rsid w:val="008832BB"/>
    <w:rsid w:val="0088410D"/>
    <w:rsid w:val="0088458A"/>
    <w:rsid w:val="008847AD"/>
    <w:rsid w:val="00884A3A"/>
    <w:rsid w:val="0088511B"/>
    <w:rsid w:val="008853AE"/>
    <w:rsid w:val="0088549F"/>
    <w:rsid w:val="0088552D"/>
    <w:rsid w:val="00885848"/>
    <w:rsid w:val="00885AAB"/>
    <w:rsid w:val="00885FF1"/>
    <w:rsid w:val="00886671"/>
    <w:rsid w:val="008868C3"/>
    <w:rsid w:val="008868D8"/>
    <w:rsid w:val="0088720B"/>
    <w:rsid w:val="008874C0"/>
    <w:rsid w:val="00887DFB"/>
    <w:rsid w:val="0089001F"/>
    <w:rsid w:val="00890C6A"/>
    <w:rsid w:val="00890D26"/>
    <w:rsid w:val="0089111A"/>
    <w:rsid w:val="00891502"/>
    <w:rsid w:val="0089189F"/>
    <w:rsid w:val="00891947"/>
    <w:rsid w:val="00891D3F"/>
    <w:rsid w:val="00892261"/>
    <w:rsid w:val="008923B4"/>
    <w:rsid w:val="008926B1"/>
    <w:rsid w:val="00892B70"/>
    <w:rsid w:val="008934E4"/>
    <w:rsid w:val="00893EE6"/>
    <w:rsid w:val="00894423"/>
    <w:rsid w:val="008947F1"/>
    <w:rsid w:val="0089497D"/>
    <w:rsid w:val="00894AD3"/>
    <w:rsid w:val="00894E59"/>
    <w:rsid w:val="008954C0"/>
    <w:rsid w:val="00895DB5"/>
    <w:rsid w:val="00895ED1"/>
    <w:rsid w:val="00896186"/>
    <w:rsid w:val="00896558"/>
    <w:rsid w:val="00896D50"/>
    <w:rsid w:val="00896F7D"/>
    <w:rsid w:val="00897040"/>
    <w:rsid w:val="008975EF"/>
    <w:rsid w:val="0089769E"/>
    <w:rsid w:val="008976D8"/>
    <w:rsid w:val="00897841"/>
    <w:rsid w:val="00897AF4"/>
    <w:rsid w:val="008A022A"/>
    <w:rsid w:val="008A044F"/>
    <w:rsid w:val="008A0692"/>
    <w:rsid w:val="008A2401"/>
    <w:rsid w:val="008A2580"/>
    <w:rsid w:val="008A262A"/>
    <w:rsid w:val="008A272B"/>
    <w:rsid w:val="008A281B"/>
    <w:rsid w:val="008A2E7F"/>
    <w:rsid w:val="008A33F4"/>
    <w:rsid w:val="008A3788"/>
    <w:rsid w:val="008A43AD"/>
    <w:rsid w:val="008A474F"/>
    <w:rsid w:val="008A4938"/>
    <w:rsid w:val="008A4CE3"/>
    <w:rsid w:val="008A4E15"/>
    <w:rsid w:val="008A4EEE"/>
    <w:rsid w:val="008A5029"/>
    <w:rsid w:val="008A50E2"/>
    <w:rsid w:val="008A58A0"/>
    <w:rsid w:val="008A5C33"/>
    <w:rsid w:val="008A5D39"/>
    <w:rsid w:val="008A5DC3"/>
    <w:rsid w:val="008A5EF2"/>
    <w:rsid w:val="008A5F40"/>
    <w:rsid w:val="008A60A0"/>
    <w:rsid w:val="008A62D3"/>
    <w:rsid w:val="008A62FF"/>
    <w:rsid w:val="008A6972"/>
    <w:rsid w:val="008A71F4"/>
    <w:rsid w:val="008A74F4"/>
    <w:rsid w:val="008A7E66"/>
    <w:rsid w:val="008B0104"/>
    <w:rsid w:val="008B028F"/>
    <w:rsid w:val="008B06EE"/>
    <w:rsid w:val="008B088E"/>
    <w:rsid w:val="008B09A7"/>
    <w:rsid w:val="008B09DD"/>
    <w:rsid w:val="008B1300"/>
    <w:rsid w:val="008B14EA"/>
    <w:rsid w:val="008B1892"/>
    <w:rsid w:val="008B1D62"/>
    <w:rsid w:val="008B24DA"/>
    <w:rsid w:val="008B250C"/>
    <w:rsid w:val="008B2A83"/>
    <w:rsid w:val="008B2AE6"/>
    <w:rsid w:val="008B3033"/>
    <w:rsid w:val="008B33BC"/>
    <w:rsid w:val="008B34A9"/>
    <w:rsid w:val="008B4610"/>
    <w:rsid w:val="008B46CB"/>
    <w:rsid w:val="008B492E"/>
    <w:rsid w:val="008B5087"/>
    <w:rsid w:val="008B5864"/>
    <w:rsid w:val="008B58D0"/>
    <w:rsid w:val="008B6427"/>
    <w:rsid w:val="008B6737"/>
    <w:rsid w:val="008B6C09"/>
    <w:rsid w:val="008B6DD8"/>
    <w:rsid w:val="008B77EE"/>
    <w:rsid w:val="008B7DDD"/>
    <w:rsid w:val="008B7FCD"/>
    <w:rsid w:val="008C01E9"/>
    <w:rsid w:val="008C0B4F"/>
    <w:rsid w:val="008C0FC0"/>
    <w:rsid w:val="008C1047"/>
    <w:rsid w:val="008C15FC"/>
    <w:rsid w:val="008C19C3"/>
    <w:rsid w:val="008C1A2C"/>
    <w:rsid w:val="008C1E31"/>
    <w:rsid w:val="008C1FF2"/>
    <w:rsid w:val="008C2344"/>
    <w:rsid w:val="008C2587"/>
    <w:rsid w:val="008C25E9"/>
    <w:rsid w:val="008C2DA8"/>
    <w:rsid w:val="008C2E54"/>
    <w:rsid w:val="008C3343"/>
    <w:rsid w:val="008C3461"/>
    <w:rsid w:val="008C3624"/>
    <w:rsid w:val="008C36F0"/>
    <w:rsid w:val="008C39D0"/>
    <w:rsid w:val="008C44C1"/>
    <w:rsid w:val="008C4570"/>
    <w:rsid w:val="008C496F"/>
    <w:rsid w:val="008C4E45"/>
    <w:rsid w:val="008C5032"/>
    <w:rsid w:val="008C5252"/>
    <w:rsid w:val="008C5639"/>
    <w:rsid w:val="008C597D"/>
    <w:rsid w:val="008C598B"/>
    <w:rsid w:val="008C5B7E"/>
    <w:rsid w:val="008C6007"/>
    <w:rsid w:val="008C6095"/>
    <w:rsid w:val="008C61C8"/>
    <w:rsid w:val="008C6216"/>
    <w:rsid w:val="008C63D3"/>
    <w:rsid w:val="008C6A30"/>
    <w:rsid w:val="008C6DF9"/>
    <w:rsid w:val="008C6F11"/>
    <w:rsid w:val="008C7178"/>
    <w:rsid w:val="008C74FF"/>
    <w:rsid w:val="008C7614"/>
    <w:rsid w:val="008C76EA"/>
    <w:rsid w:val="008C7877"/>
    <w:rsid w:val="008C79C7"/>
    <w:rsid w:val="008C7BB4"/>
    <w:rsid w:val="008C7F3A"/>
    <w:rsid w:val="008D03D4"/>
    <w:rsid w:val="008D099B"/>
    <w:rsid w:val="008D09E9"/>
    <w:rsid w:val="008D1171"/>
    <w:rsid w:val="008D1176"/>
    <w:rsid w:val="008D1464"/>
    <w:rsid w:val="008D14F0"/>
    <w:rsid w:val="008D16B1"/>
    <w:rsid w:val="008D1EBE"/>
    <w:rsid w:val="008D23C9"/>
    <w:rsid w:val="008D2B50"/>
    <w:rsid w:val="008D35D1"/>
    <w:rsid w:val="008D4095"/>
    <w:rsid w:val="008D460A"/>
    <w:rsid w:val="008D465A"/>
    <w:rsid w:val="008D468F"/>
    <w:rsid w:val="008D489D"/>
    <w:rsid w:val="008D4D9B"/>
    <w:rsid w:val="008D5017"/>
    <w:rsid w:val="008D520B"/>
    <w:rsid w:val="008D5613"/>
    <w:rsid w:val="008D5917"/>
    <w:rsid w:val="008D5BB3"/>
    <w:rsid w:val="008D5BD0"/>
    <w:rsid w:val="008D6084"/>
    <w:rsid w:val="008D6367"/>
    <w:rsid w:val="008D6541"/>
    <w:rsid w:val="008D6BDE"/>
    <w:rsid w:val="008D6CC4"/>
    <w:rsid w:val="008D6F88"/>
    <w:rsid w:val="008D70FF"/>
    <w:rsid w:val="008D7A30"/>
    <w:rsid w:val="008D7D88"/>
    <w:rsid w:val="008D7FF2"/>
    <w:rsid w:val="008E0417"/>
    <w:rsid w:val="008E07E1"/>
    <w:rsid w:val="008E082C"/>
    <w:rsid w:val="008E09D1"/>
    <w:rsid w:val="008E0B48"/>
    <w:rsid w:val="008E103F"/>
    <w:rsid w:val="008E12AA"/>
    <w:rsid w:val="008E1A94"/>
    <w:rsid w:val="008E1EBE"/>
    <w:rsid w:val="008E27CA"/>
    <w:rsid w:val="008E2881"/>
    <w:rsid w:val="008E2B36"/>
    <w:rsid w:val="008E2C64"/>
    <w:rsid w:val="008E33FD"/>
    <w:rsid w:val="008E38E9"/>
    <w:rsid w:val="008E3AFB"/>
    <w:rsid w:val="008E3ED4"/>
    <w:rsid w:val="008E518D"/>
    <w:rsid w:val="008E5DDB"/>
    <w:rsid w:val="008E60B5"/>
    <w:rsid w:val="008E60CB"/>
    <w:rsid w:val="008E6131"/>
    <w:rsid w:val="008E6494"/>
    <w:rsid w:val="008E67F6"/>
    <w:rsid w:val="008E6D03"/>
    <w:rsid w:val="008E6DFF"/>
    <w:rsid w:val="008E7098"/>
    <w:rsid w:val="008E797B"/>
    <w:rsid w:val="008E7992"/>
    <w:rsid w:val="008E79BC"/>
    <w:rsid w:val="008F0065"/>
    <w:rsid w:val="008F01C7"/>
    <w:rsid w:val="008F0327"/>
    <w:rsid w:val="008F0BCC"/>
    <w:rsid w:val="008F1210"/>
    <w:rsid w:val="008F1BD1"/>
    <w:rsid w:val="008F1D13"/>
    <w:rsid w:val="008F1D27"/>
    <w:rsid w:val="008F1F0F"/>
    <w:rsid w:val="008F1FA5"/>
    <w:rsid w:val="008F22AB"/>
    <w:rsid w:val="008F28A8"/>
    <w:rsid w:val="008F28AA"/>
    <w:rsid w:val="008F2C69"/>
    <w:rsid w:val="008F329A"/>
    <w:rsid w:val="008F411B"/>
    <w:rsid w:val="008F4806"/>
    <w:rsid w:val="008F4900"/>
    <w:rsid w:val="008F4A21"/>
    <w:rsid w:val="008F56AB"/>
    <w:rsid w:val="008F5D6E"/>
    <w:rsid w:val="008F5DB3"/>
    <w:rsid w:val="008F5EDF"/>
    <w:rsid w:val="008F6098"/>
    <w:rsid w:val="008F6686"/>
    <w:rsid w:val="008F692D"/>
    <w:rsid w:val="008F6971"/>
    <w:rsid w:val="008F699F"/>
    <w:rsid w:val="008F6D25"/>
    <w:rsid w:val="008F77C1"/>
    <w:rsid w:val="008F788C"/>
    <w:rsid w:val="008F7901"/>
    <w:rsid w:val="008F7C0C"/>
    <w:rsid w:val="0090034D"/>
    <w:rsid w:val="009005AE"/>
    <w:rsid w:val="0090084B"/>
    <w:rsid w:val="00901C34"/>
    <w:rsid w:val="00901D5F"/>
    <w:rsid w:val="00901DCB"/>
    <w:rsid w:val="009020CC"/>
    <w:rsid w:val="009020F2"/>
    <w:rsid w:val="009021DC"/>
    <w:rsid w:val="0090225A"/>
    <w:rsid w:val="0090235F"/>
    <w:rsid w:val="0090277B"/>
    <w:rsid w:val="00902DBF"/>
    <w:rsid w:val="009031AE"/>
    <w:rsid w:val="00903809"/>
    <w:rsid w:val="00903DA8"/>
    <w:rsid w:val="00903E1F"/>
    <w:rsid w:val="00903FB2"/>
    <w:rsid w:val="00903FD1"/>
    <w:rsid w:val="009040C6"/>
    <w:rsid w:val="009048CF"/>
    <w:rsid w:val="0090497A"/>
    <w:rsid w:val="00904FFE"/>
    <w:rsid w:val="0090510A"/>
    <w:rsid w:val="0090573D"/>
    <w:rsid w:val="009068C9"/>
    <w:rsid w:val="00906B01"/>
    <w:rsid w:val="009070DF"/>
    <w:rsid w:val="00907351"/>
    <w:rsid w:val="0090742C"/>
    <w:rsid w:val="0090795C"/>
    <w:rsid w:val="00907AFA"/>
    <w:rsid w:val="00907EDE"/>
    <w:rsid w:val="00907FB4"/>
    <w:rsid w:val="00907FFA"/>
    <w:rsid w:val="009101F6"/>
    <w:rsid w:val="009102AF"/>
    <w:rsid w:val="00910631"/>
    <w:rsid w:val="00910CB0"/>
    <w:rsid w:val="00911399"/>
    <w:rsid w:val="0091150D"/>
    <w:rsid w:val="00911ABE"/>
    <w:rsid w:val="00911CC9"/>
    <w:rsid w:val="00911E96"/>
    <w:rsid w:val="00911FB8"/>
    <w:rsid w:val="0091205D"/>
    <w:rsid w:val="0091243F"/>
    <w:rsid w:val="009129E7"/>
    <w:rsid w:val="00912B41"/>
    <w:rsid w:val="00912CAD"/>
    <w:rsid w:val="00912E8A"/>
    <w:rsid w:val="00912FE4"/>
    <w:rsid w:val="00913135"/>
    <w:rsid w:val="009136F0"/>
    <w:rsid w:val="00914786"/>
    <w:rsid w:val="00914F33"/>
    <w:rsid w:val="00915B45"/>
    <w:rsid w:val="009161C4"/>
    <w:rsid w:val="0091639D"/>
    <w:rsid w:val="0091641A"/>
    <w:rsid w:val="009164F7"/>
    <w:rsid w:val="00916DFF"/>
    <w:rsid w:val="009172C1"/>
    <w:rsid w:val="00917443"/>
    <w:rsid w:val="009177F5"/>
    <w:rsid w:val="00917D66"/>
    <w:rsid w:val="00917FD2"/>
    <w:rsid w:val="00920326"/>
    <w:rsid w:val="0092050F"/>
    <w:rsid w:val="00920C79"/>
    <w:rsid w:val="00920D2E"/>
    <w:rsid w:val="009211D2"/>
    <w:rsid w:val="00921492"/>
    <w:rsid w:val="009215BE"/>
    <w:rsid w:val="00921660"/>
    <w:rsid w:val="009216B1"/>
    <w:rsid w:val="00921A3B"/>
    <w:rsid w:val="0092244E"/>
    <w:rsid w:val="00922495"/>
    <w:rsid w:val="00922A16"/>
    <w:rsid w:val="00922F0A"/>
    <w:rsid w:val="009238DA"/>
    <w:rsid w:val="00923CC6"/>
    <w:rsid w:val="00923FAC"/>
    <w:rsid w:val="00924497"/>
    <w:rsid w:val="0092527E"/>
    <w:rsid w:val="00925405"/>
    <w:rsid w:val="0092542A"/>
    <w:rsid w:val="009259C9"/>
    <w:rsid w:val="00925B64"/>
    <w:rsid w:val="00925C7A"/>
    <w:rsid w:val="00925D99"/>
    <w:rsid w:val="0092611A"/>
    <w:rsid w:val="00926124"/>
    <w:rsid w:val="00926A0D"/>
    <w:rsid w:val="009274A4"/>
    <w:rsid w:val="0092788D"/>
    <w:rsid w:val="00927A3F"/>
    <w:rsid w:val="00927E0F"/>
    <w:rsid w:val="0093041E"/>
    <w:rsid w:val="00930642"/>
    <w:rsid w:val="009307E4"/>
    <w:rsid w:val="00930D30"/>
    <w:rsid w:val="00930E5E"/>
    <w:rsid w:val="009310B7"/>
    <w:rsid w:val="0093167A"/>
    <w:rsid w:val="00931B42"/>
    <w:rsid w:val="00931F52"/>
    <w:rsid w:val="009324BE"/>
    <w:rsid w:val="009324EA"/>
    <w:rsid w:val="009325B8"/>
    <w:rsid w:val="0093263D"/>
    <w:rsid w:val="0093279C"/>
    <w:rsid w:val="00933613"/>
    <w:rsid w:val="009336EB"/>
    <w:rsid w:val="0093374F"/>
    <w:rsid w:val="009337DF"/>
    <w:rsid w:val="00934199"/>
    <w:rsid w:val="0093517E"/>
    <w:rsid w:val="0093517F"/>
    <w:rsid w:val="009355D0"/>
    <w:rsid w:val="00936176"/>
    <w:rsid w:val="00936204"/>
    <w:rsid w:val="0093656C"/>
    <w:rsid w:val="00936695"/>
    <w:rsid w:val="00937073"/>
    <w:rsid w:val="009372A3"/>
    <w:rsid w:val="00940066"/>
    <w:rsid w:val="0094022F"/>
    <w:rsid w:val="0094035A"/>
    <w:rsid w:val="00940540"/>
    <w:rsid w:val="00941A9F"/>
    <w:rsid w:val="00941C53"/>
    <w:rsid w:val="00941C67"/>
    <w:rsid w:val="00941DA8"/>
    <w:rsid w:val="00941DE7"/>
    <w:rsid w:val="00941E39"/>
    <w:rsid w:val="009422FF"/>
    <w:rsid w:val="00942334"/>
    <w:rsid w:val="0094285D"/>
    <w:rsid w:val="009429C5"/>
    <w:rsid w:val="00943265"/>
    <w:rsid w:val="009432B5"/>
    <w:rsid w:val="00943471"/>
    <w:rsid w:val="0094366E"/>
    <w:rsid w:val="00943B70"/>
    <w:rsid w:val="0094414E"/>
    <w:rsid w:val="00944BB9"/>
    <w:rsid w:val="00944E91"/>
    <w:rsid w:val="009451E6"/>
    <w:rsid w:val="009454B0"/>
    <w:rsid w:val="009455A0"/>
    <w:rsid w:val="009456B2"/>
    <w:rsid w:val="00945F92"/>
    <w:rsid w:val="0094631C"/>
    <w:rsid w:val="009466C0"/>
    <w:rsid w:val="00946864"/>
    <w:rsid w:val="009468F6"/>
    <w:rsid w:val="00946D7E"/>
    <w:rsid w:val="0094733B"/>
    <w:rsid w:val="00950184"/>
    <w:rsid w:val="009503FF"/>
    <w:rsid w:val="00950494"/>
    <w:rsid w:val="00950F73"/>
    <w:rsid w:val="009511B7"/>
    <w:rsid w:val="00951248"/>
    <w:rsid w:val="0095126B"/>
    <w:rsid w:val="009513E5"/>
    <w:rsid w:val="0095251B"/>
    <w:rsid w:val="0095285A"/>
    <w:rsid w:val="00952A34"/>
    <w:rsid w:val="00952C22"/>
    <w:rsid w:val="00952E10"/>
    <w:rsid w:val="00952F9E"/>
    <w:rsid w:val="0095301D"/>
    <w:rsid w:val="0095302F"/>
    <w:rsid w:val="00953343"/>
    <w:rsid w:val="009534A0"/>
    <w:rsid w:val="009535A2"/>
    <w:rsid w:val="00953AF5"/>
    <w:rsid w:val="009544BD"/>
    <w:rsid w:val="0095459A"/>
    <w:rsid w:val="00954955"/>
    <w:rsid w:val="00954AEA"/>
    <w:rsid w:val="00955127"/>
    <w:rsid w:val="009553AA"/>
    <w:rsid w:val="00955418"/>
    <w:rsid w:val="0095543E"/>
    <w:rsid w:val="0095555D"/>
    <w:rsid w:val="009557AC"/>
    <w:rsid w:val="00955E90"/>
    <w:rsid w:val="009563E9"/>
    <w:rsid w:val="009563FE"/>
    <w:rsid w:val="00956F33"/>
    <w:rsid w:val="00956F76"/>
    <w:rsid w:val="009576B2"/>
    <w:rsid w:val="009576F8"/>
    <w:rsid w:val="00957AB0"/>
    <w:rsid w:val="0096027B"/>
    <w:rsid w:val="0096034D"/>
    <w:rsid w:val="009604D9"/>
    <w:rsid w:val="00960831"/>
    <w:rsid w:val="00960B75"/>
    <w:rsid w:val="00960DE6"/>
    <w:rsid w:val="00960EED"/>
    <w:rsid w:val="00961912"/>
    <w:rsid w:val="009619D7"/>
    <w:rsid w:val="00961B68"/>
    <w:rsid w:val="00961FCD"/>
    <w:rsid w:val="00961FD3"/>
    <w:rsid w:val="00962393"/>
    <w:rsid w:val="00962A97"/>
    <w:rsid w:val="00962C2F"/>
    <w:rsid w:val="009630CD"/>
    <w:rsid w:val="00963390"/>
    <w:rsid w:val="009633BF"/>
    <w:rsid w:val="00963476"/>
    <w:rsid w:val="009634AD"/>
    <w:rsid w:val="00963B7A"/>
    <w:rsid w:val="00963D9E"/>
    <w:rsid w:val="00963E12"/>
    <w:rsid w:val="00963EF0"/>
    <w:rsid w:val="00963F1A"/>
    <w:rsid w:val="00963F33"/>
    <w:rsid w:val="0096450F"/>
    <w:rsid w:val="00964531"/>
    <w:rsid w:val="00964927"/>
    <w:rsid w:val="00964DE4"/>
    <w:rsid w:val="0096596B"/>
    <w:rsid w:val="00965ADA"/>
    <w:rsid w:val="00965F4A"/>
    <w:rsid w:val="0096660A"/>
    <w:rsid w:val="00966BC7"/>
    <w:rsid w:val="00967219"/>
    <w:rsid w:val="00967277"/>
    <w:rsid w:val="009672DA"/>
    <w:rsid w:val="00967515"/>
    <w:rsid w:val="0096777A"/>
    <w:rsid w:val="00970376"/>
    <w:rsid w:val="00970F4B"/>
    <w:rsid w:val="00970F5F"/>
    <w:rsid w:val="0097154E"/>
    <w:rsid w:val="00971CF8"/>
    <w:rsid w:val="009721D3"/>
    <w:rsid w:val="009726F6"/>
    <w:rsid w:val="00972743"/>
    <w:rsid w:val="00972B13"/>
    <w:rsid w:val="00972C8E"/>
    <w:rsid w:val="00973722"/>
    <w:rsid w:val="0097396A"/>
    <w:rsid w:val="00973ADC"/>
    <w:rsid w:val="00973C68"/>
    <w:rsid w:val="00973CEF"/>
    <w:rsid w:val="00973EF8"/>
    <w:rsid w:val="0097414F"/>
    <w:rsid w:val="00974A91"/>
    <w:rsid w:val="00974AAC"/>
    <w:rsid w:val="00974C75"/>
    <w:rsid w:val="00974E6A"/>
    <w:rsid w:val="0097504D"/>
    <w:rsid w:val="009751B4"/>
    <w:rsid w:val="00976071"/>
    <w:rsid w:val="0097607F"/>
    <w:rsid w:val="009761E2"/>
    <w:rsid w:val="0097665D"/>
    <w:rsid w:val="0097685E"/>
    <w:rsid w:val="00976ACA"/>
    <w:rsid w:val="00976BD2"/>
    <w:rsid w:val="00976EB7"/>
    <w:rsid w:val="00976EE6"/>
    <w:rsid w:val="00976F24"/>
    <w:rsid w:val="00977B5B"/>
    <w:rsid w:val="00977D99"/>
    <w:rsid w:val="00977DA0"/>
    <w:rsid w:val="009801E1"/>
    <w:rsid w:val="00981002"/>
    <w:rsid w:val="009811D6"/>
    <w:rsid w:val="00981569"/>
    <w:rsid w:val="009815E5"/>
    <w:rsid w:val="00981B30"/>
    <w:rsid w:val="00981E80"/>
    <w:rsid w:val="009827EC"/>
    <w:rsid w:val="00983860"/>
    <w:rsid w:val="009838B0"/>
    <w:rsid w:val="0098487F"/>
    <w:rsid w:val="00984F56"/>
    <w:rsid w:val="0098513C"/>
    <w:rsid w:val="00985675"/>
    <w:rsid w:val="009856ED"/>
    <w:rsid w:val="00985CDC"/>
    <w:rsid w:val="00985D4A"/>
    <w:rsid w:val="00986A6D"/>
    <w:rsid w:val="00986B6F"/>
    <w:rsid w:val="00986CC1"/>
    <w:rsid w:val="00986E9D"/>
    <w:rsid w:val="00986EDA"/>
    <w:rsid w:val="00986FD5"/>
    <w:rsid w:val="00987629"/>
    <w:rsid w:val="009878C8"/>
    <w:rsid w:val="00987985"/>
    <w:rsid w:val="00987E01"/>
    <w:rsid w:val="00990CD9"/>
    <w:rsid w:val="00991DF8"/>
    <w:rsid w:val="009921E7"/>
    <w:rsid w:val="00992325"/>
    <w:rsid w:val="0099238F"/>
    <w:rsid w:val="0099257E"/>
    <w:rsid w:val="009928D7"/>
    <w:rsid w:val="00992A25"/>
    <w:rsid w:val="00992F9F"/>
    <w:rsid w:val="009931BB"/>
    <w:rsid w:val="009932B5"/>
    <w:rsid w:val="0099333C"/>
    <w:rsid w:val="00993665"/>
    <w:rsid w:val="00993B79"/>
    <w:rsid w:val="00994115"/>
    <w:rsid w:val="009946E4"/>
    <w:rsid w:val="00994B50"/>
    <w:rsid w:val="00994F47"/>
    <w:rsid w:val="00994F79"/>
    <w:rsid w:val="009951EF"/>
    <w:rsid w:val="0099578C"/>
    <w:rsid w:val="00995E86"/>
    <w:rsid w:val="00995F0C"/>
    <w:rsid w:val="00996188"/>
    <w:rsid w:val="00996381"/>
    <w:rsid w:val="00996786"/>
    <w:rsid w:val="00996826"/>
    <w:rsid w:val="00996908"/>
    <w:rsid w:val="009973ED"/>
    <w:rsid w:val="009A00EF"/>
    <w:rsid w:val="009A02C8"/>
    <w:rsid w:val="009A094F"/>
    <w:rsid w:val="009A0A4B"/>
    <w:rsid w:val="009A0AFB"/>
    <w:rsid w:val="009A0E60"/>
    <w:rsid w:val="009A0E96"/>
    <w:rsid w:val="009A106B"/>
    <w:rsid w:val="009A10CF"/>
    <w:rsid w:val="009A1469"/>
    <w:rsid w:val="009A1679"/>
    <w:rsid w:val="009A1C3F"/>
    <w:rsid w:val="009A1C5F"/>
    <w:rsid w:val="009A1EDD"/>
    <w:rsid w:val="009A1F04"/>
    <w:rsid w:val="009A2200"/>
    <w:rsid w:val="009A23CD"/>
    <w:rsid w:val="009A2706"/>
    <w:rsid w:val="009A3119"/>
    <w:rsid w:val="009A326A"/>
    <w:rsid w:val="009A3DC7"/>
    <w:rsid w:val="009A40B0"/>
    <w:rsid w:val="009A41BF"/>
    <w:rsid w:val="009A41E5"/>
    <w:rsid w:val="009A4720"/>
    <w:rsid w:val="009A4CA2"/>
    <w:rsid w:val="009A538A"/>
    <w:rsid w:val="009A616A"/>
    <w:rsid w:val="009A64F7"/>
    <w:rsid w:val="009A6D9E"/>
    <w:rsid w:val="009A6DDC"/>
    <w:rsid w:val="009A70AC"/>
    <w:rsid w:val="009A75A0"/>
    <w:rsid w:val="009A7849"/>
    <w:rsid w:val="009A7DCF"/>
    <w:rsid w:val="009B065C"/>
    <w:rsid w:val="009B0825"/>
    <w:rsid w:val="009B0D9D"/>
    <w:rsid w:val="009B0E94"/>
    <w:rsid w:val="009B125E"/>
    <w:rsid w:val="009B1534"/>
    <w:rsid w:val="009B16F1"/>
    <w:rsid w:val="009B1FF2"/>
    <w:rsid w:val="009B226B"/>
    <w:rsid w:val="009B2367"/>
    <w:rsid w:val="009B26CD"/>
    <w:rsid w:val="009B2D6B"/>
    <w:rsid w:val="009B31FB"/>
    <w:rsid w:val="009B3722"/>
    <w:rsid w:val="009B377F"/>
    <w:rsid w:val="009B3E35"/>
    <w:rsid w:val="009B4035"/>
    <w:rsid w:val="009B4051"/>
    <w:rsid w:val="009B46F1"/>
    <w:rsid w:val="009B4CAE"/>
    <w:rsid w:val="009B566F"/>
    <w:rsid w:val="009B56D7"/>
    <w:rsid w:val="009B59AC"/>
    <w:rsid w:val="009B59B8"/>
    <w:rsid w:val="009B5A14"/>
    <w:rsid w:val="009B5A1A"/>
    <w:rsid w:val="009B5A70"/>
    <w:rsid w:val="009B71A8"/>
    <w:rsid w:val="009B7272"/>
    <w:rsid w:val="009B76BC"/>
    <w:rsid w:val="009B7968"/>
    <w:rsid w:val="009B7DA4"/>
    <w:rsid w:val="009B7FA0"/>
    <w:rsid w:val="009C02FB"/>
    <w:rsid w:val="009C0460"/>
    <w:rsid w:val="009C0545"/>
    <w:rsid w:val="009C0B53"/>
    <w:rsid w:val="009C0EFB"/>
    <w:rsid w:val="009C135D"/>
    <w:rsid w:val="009C150E"/>
    <w:rsid w:val="009C19F3"/>
    <w:rsid w:val="009C1BF5"/>
    <w:rsid w:val="009C2BBF"/>
    <w:rsid w:val="009C2E61"/>
    <w:rsid w:val="009C3185"/>
    <w:rsid w:val="009C31A8"/>
    <w:rsid w:val="009C3BA2"/>
    <w:rsid w:val="009C3CD3"/>
    <w:rsid w:val="009C3D7D"/>
    <w:rsid w:val="009C3F78"/>
    <w:rsid w:val="009C3FED"/>
    <w:rsid w:val="009C421E"/>
    <w:rsid w:val="009C46B4"/>
    <w:rsid w:val="009C4B45"/>
    <w:rsid w:val="009C4C9A"/>
    <w:rsid w:val="009C5337"/>
    <w:rsid w:val="009C5A1E"/>
    <w:rsid w:val="009C5A68"/>
    <w:rsid w:val="009C5D03"/>
    <w:rsid w:val="009C5E6A"/>
    <w:rsid w:val="009C6487"/>
    <w:rsid w:val="009C65C3"/>
    <w:rsid w:val="009C6616"/>
    <w:rsid w:val="009C67C6"/>
    <w:rsid w:val="009C68E8"/>
    <w:rsid w:val="009C6B28"/>
    <w:rsid w:val="009C6C05"/>
    <w:rsid w:val="009C738B"/>
    <w:rsid w:val="009C7898"/>
    <w:rsid w:val="009C7E99"/>
    <w:rsid w:val="009D0388"/>
    <w:rsid w:val="009D0BEF"/>
    <w:rsid w:val="009D0E04"/>
    <w:rsid w:val="009D0E80"/>
    <w:rsid w:val="009D1098"/>
    <w:rsid w:val="009D1634"/>
    <w:rsid w:val="009D1B5D"/>
    <w:rsid w:val="009D1DFF"/>
    <w:rsid w:val="009D2374"/>
    <w:rsid w:val="009D23C1"/>
    <w:rsid w:val="009D2505"/>
    <w:rsid w:val="009D2560"/>
    <w:rsid w:val="009D26D1"/>
    <w:rsid w:val="009D2A25"/>
    <w:rsid w:val="009D2D77"/>
    <w:rsid w:val="009D373C"/>
    <w:rsid w:val="009D4000"/>
    <w:rsid w:val="009D409A"/>
    <w:rsid w:val="009D46B4"/>
    <w:rsid w:val="009D4827"/>
    <w:rsid w:val="009D508C"/>
    <w:rsid w:val="009D51B8"/>
    <w:rsid w:val="009D6080"/>
    <w:rsid w:val="009D60DA"/>
    <w:rsid w:val="009D60F4"/>
    <w:rsid w:val="009D6128"/>
    <w:rsid w:val="009D67C9"/>
    <w:rsid w:val="009D6CCA"/>
    <w:rsid w:val="009D6E8C"/>
    <w:rsid w:val="009D72FA"/>
    <w:rsid w:val="009D772A"/>
    <w:rsid w:val="009D78D9"/>
    <w:rsid w:val="009D796B"/>
    <w:rsid w:val="009D7F4F"/>
    <w:rsid w:val="009D7FE7"/>
    <w:rsid w:val="009E04AC"/>
    <w:rsid w:val="009E0772"/>
    <w:rsid w:val="009E0C38"/>
    <w:rsid w:val="009E0ED3"/>
    <w:rsid w:val="009E0F72"/>
    <w:rsid w:val="009E17B7"/>
    <w:rsid w:val="009E1846"/>
    <w:rsid w:val="009E1962"/>
    <w:rsid w:val="009E1BC9"/>
    <w:rsid w:val="009E237F"/>
    <w:rsid w:val="009E23AD"/>
    <w:rsid w:val="009E29AA"/>
    <w:rsid w:val="009E2E80"/>
    <w:rsid w:val="009E318F"/>
    <w:rsid w:val="009E38D3"/>
    <w:rsid w:val="009E3ADB"/>
    <w:rsid w:val="009E4162"/>
    <w:rsid w:val="009E44C4"/>
    <w:rsid w:val="009E4EDA"/>
    <w:rsid w:val="009E5C09"/>
    <w:rsid w:val="009E5CBF"/>
    <w:rsid w:val="009E5EC0"/>
    <w:rsid w:val="009E6693"/>
    <w:rsid w:val="009E6892"/>
    <w:rsid w:val="009E69DC"/>
    <w:rsid w:val="009E6A93"/>
    <w:rsid w:val="009E6CE1"/>
    <w:rsid w:val="009E6E5F"/>
    <w:rsid w:val="009E77AA"/>
    <w:rsid w:val="009E780A"/>
    <w:rsid w:val="009E78B2"/>
    <w:rsid w:val="009E7A15"/>
    <w:rsid w:val="009F0476"/>
    <w:rsid w:val="009F059B"/>
    <w:rsid w:val="009F0ABD"/>
    <w:rsid w:val="009F1121"/>
    <w:rsid w:val="009F1153"/>
    <w:rsid w:val="009F1245"/>
    <w:rsid w:val="009F1B64"/>
    <w:rsid w:val="009F1BF6"/>
    <w:rsid w:val="009F1CB8"/>
    <w:rsid w:val="009F20EA"/>
    <w:rsid w:val="009F21F0"/>
    <w:rsid w:val="009F271D"/>
    <w:rsid w:val="009F2865"/>
    <w:rsid w:val="009F2DB3"/>
    <w:rsid w:val="009F3099"/>
    <w:rsid w:val="009F31D1"/>
    <w:rsid w:val="009F325A"/>
    <w:rsid w:val="009F34D8"/>
    <w:rsid w:val="009F3586"/>
    <w:rsid w:val="009F3C44"/>
    <w:rsid w:val="009F3F59"/>
    <w:rsid w:val="009F3F9B"/>
    <w:rsid w:val="009F437F"/>
    <w:rsid w:val="009F4567"/>
    <w:rsid w:val="009F49BD"/>
    <w:rsid w:val="009F4A47"/>
    <w:rsid w:val="009F5709"/>
    <w:rsid w:val="009F5ADE"/>
    <w:rsid w:val="009F63BB"/>
    <w:rsid w:val="009F66C4"/>
    <w:rsid w:val="009F6E8B"/>
    <w:rsid w:val="009F6FC0"/>
    <w:rsid w:val="009F70F7"/>
    <w:rsid w:val="009F7536"/>
    <w:rsid w:val="009F76E9"/>
    <w:rsid w:val="009F7B3C"/>
    <w:rsid w:val="009F7FBC"/>
    <w:rsid w:val="00A00387"/>
    <w:rsid w:val="00A00456"/>
    <w:rsid w:val="00A00CB5"/>
    <w:rsid w:val="00A00F02"/>
    <w:rsid w:val="00A015BF"/>
    <w:rsid w:val="00A01836"/>
    <w:rsid w:val="00A01A7C"/>
    <w:rsid w:val="00A01CB7"/>
    <w:rsid w:val="00A01F20"/>
    <w:rsid w:val="00A02151"/>
    <w:rsid w:val="00A0218B"/>
    <w:rsid w:val="00A02217"/>
    <w:rsid w:val="00A0248C"/>
    <w:rsid w:val="00A027AB"/>
    <w:rsid w:val="00A02E6D"/>
    <w:rsid w:val="00A02F00"/>
    <w:rsid w:val="00A038B4"/>
    <w:rsid w:val="00A038BF"/>
    <w:rsid w:val="00A03D73"/>
    <w:rsid w:val="00A03EB7"/>
    <w:rsid w:val="00A0401A"/>
    <w:rsid w:val="00A040EB"/>
    <w:rsid w:val="00A048BD"/>
    <w:rsid w:val="00A04A15"/>
    <w:rsid w:val="00A05482"/>
    <w:rsid w:val="00A055A6"/>
    <w:rsid w:val="00A05A7F"/>
    <w:rsid w:val="00A05AAB"/>
    <w:rsid w:val="00A05BA6"/>
    <w:rsid w:val="00A05BAD"/>
    <w:rsid w:val="00A05D77"/>
    <w:rsid w:val="00A06380"/>
    <w:rsid w:val="00A06638"/>
    <w:rsid w:val="00A069B0"/>
    <w:rsid w:val="00A06DDF"/>
    <w:rsid w:val="00A07045"/>
    <w:rsid w:val="00A073D9"/>
    <w:rsid w:val="00A0769E"/>
    <w:rsid w:val="00A077B0"/>
    <w:rsid w:val="00A07C0F"/>
    <w:rsid w:val="00A10381"/>
    <w:rsid w:val="00A10505"/>
    <w:rsid w:val="00A105F8"/>
    <w:rsid w:val="00A10788"/>
    <w:rsid w:val="00A10BCA"/>
    <w:rsid w:val="00A10C43"/>
    <w:rsid w:val="00A10CE4"/>
    <w:rsid w:val="00A10E81"/>
    <w:rsid w:val="00A115CE"/>
    <w:rsid w:val="00A118EC"/>
    <w:rsid w:val="00A11AA4"/>
    <w:rsid w:val="00A11B76"/>
    <w:rsid w:val="00A11EB9"/>
    <w:rsid w:val="00A12350"/>
    <w:rsid w:val="00A12730"/>
    <w:rsid w:val="00A128AA"/>
    <w:rsid w:val="00A12D3A"/>
    <w:rsid w:val="00A13064"/>
    <w:rsid w:val="00A131C1"/>
    <w:rsid w:val="00A13BBD"/>
    <w:rsid w:val="00A13E24"/>
    <w:rsid w:val="00A13EB5"/>
    <w:rsid w:val="00A141DB"/>
    <w:rsid w:val="00A14711"/>
    <w:rsid w:val="00A14D02"/>
    <w:rsid w:val="00A153FC"/>
    <w:rsid w:val="00A1563E"/>
    <w:rsid w:val="00A15AEF"/>
    <w:rsid w:val="00A15F0C"/>
    <w:rsid w:val="00A16310"/>
    <w:rsid w:val="00A164AA"/>
    <w:rsid w:val="00A1695C"/>
    <w:rsid w:val="00A16B21"/>
    <w:rsid w:val="00A1703E"/>
    <w:rsid w:val="00A171BF"/>
    <w:rsid w:val="00A17987"/>
    <w:rsid w:val="00A17BB4"/>
    <w:rsid w:val="00A2018B"/>
    <w:rsid w:val="00A20288"/>
    <w:rsid w:val="00A204AC"/>
    <w:rsid w:val="00A2062F"/>
    <w:rsid w:val="00A20B92"/>
    <w:rsid w:val="00A20BF6"/>
    <w:rsid w:val="00A20CED"/>
    <w:rsid w:val="00A20D67"/>
    <w:rsid w:val="00A20EA5"/>
    <w:rsid w:val="00A2142E"/>
    <w:rsid w:val="00A214F0"/>
    <w:rsid w:val="00A21668"/>
    <w:rsid w:val="00A21A58"/>
    <w:rsid w:val="00A21B00"/>
    <w:rsid w:val="00A21CCD"/>
    <w:rsid w:val="00A22059"/>
    <w:rsid w:val="00A22453"/>
    <w:rsid w:val="00A22A4C"/>
    <w:rsid w:val="00A22BE1"/>
    <w:rsid w:val="00A22F11"/>
    <w:rsid w:val="00A23112"/>
    <w:rsid w:val="00A232BB"/>
    <w:rsid w:val="00A233E5"/>
    <w:rsid w:val="00A2390C"/>
    <w:rsid w:val="00A23AD7"/>
    <w:rsid w:val="00A23DC5"/>
    <w:rsid w:val="00A23F7C"/>
    <w:rsid w:val="00A247F8"/>
    <w:rsid w:val="00A24883"/>
    <w:rsid w:val="00A24DD5"/>
    <w:rsid w:val="00A2521D"/>
    <w:rsid w:val="00A253BC"/>
    <w:rsid w:val="00A255C0"/>
    <w:rsid w:val="00A25633"/>
    <w:rsid w:val="00A2585E"/>
    <w:rsid w:val="00A2618D"/>
    <w:rsid w:val="00A263E9"/>
    <w:rsid w:val="00A26DFA"/>
    <w:rsid w:val="00A26E03"/>
    <w:rsid w:val="00A2763F"/>
    <w:rsid w:val="00A27D51"/>
    <w:rsid w:val="00A27D85"/>
    <w:rsid w:val="00A27E90"/>
    <w:rsid w:val="00A304FE"/>
    <w:rsid w:val="00A307AF"/>
    <w:rsid w:val="00A31D0E"/>
    <w:rsid w:val="00A3249B"/>
    <w:rsid w:val="00A3269D"/>
    <w:rsid w:val="00A3286C"/>
    <w:rsid w:val="00A3352F"/>
    <w:rsid w:val="00A33735"/>
    <w:rsid w:val="00A337AF"/>
    <w:rsid w:val="00A3385D"/>
    <w:rsid w:val="00A33DA0"/>
    <w:rsid w:val="00A33E18"/>
    <w:rsid w:val="00A33E35"/>
    <w:rsid w:val="00A340E5"/>
    <w:rsid w:val="00A342B5"/>
    <w:rsid w:val="00A34531"/>
    <w:rsid w:val="00A3457B"/>
    <w:rsid w:val="00A3493C"/>
    <w:rsid w:val="00A349FA"/>
    <w:rsid w:val="00A35157"/>
    <w:rsid w:val="00A351AA"/>
    <w:rsid w:val="00A35240"/>
    <w:rsid w:val="00A35499"/>
    <w:rsid w:val="00A360C2"/>
    <w:rsid w:val="00A36109"/>
    <w:rsid w:val="00A3610B"/>
    <w:rsid w:val="00A362AA"/>
    <w:rsid w:val="00A3685D"/>
    <w:rsid w:val="00A370D6"/>
    <w:rsid w:val="00A37349"/>
    <w:rsid w:val="00A37363"/>
    <w:rsid w:val="00A373D9"/>
    <w:rsid w:val="00A374AD"/>
    <w:rsid w:val="00A374BB"/>
    <w:rsid w:val="00A377C8"/>
    <w:rsid w:val="00A37BBD"/>
    <w:rsid w:val="00A37D87"/>
    <w:rsid w:val="00A37DED"/>
    <w:rsid w:val="00A37EC8"/>
    <w:rsid w:val="00A40313"/>
    <w:rsid w:val="00A409ED"/>
    <w:rsid w:val="00A40C14"/>
    <w:rsid w:val="00A40D39"/>
    <w:rsid w:val="00A41313"/>
    <w:rsid w:val="00A41421"/>
    <w:rsid w:val="00A415D9"/>
    <w:rsid w:val="00A41A8B"/>
    <w:rsid w:val="00A41C74"/>
    <w:rsid w:val="00A4201D"/>
    <w:rsid w:val="00A421A4"/>
    <w:rsid w:val="00A4241D"/>
    <w:rsid w:val="00A436B0"/>
    <w:rsid w:val="00A43C09"/>
    <w:rsid w:val="00A44181"/>
    <w:rsid w:val="00A44324"/>
    <w:rsid w:val="00A4449C"/>
    <w:rsid w:val="00A447F8"/>
    <w:rsid w:val="00A44A96"/>
    <w:rsid w:val="00A450C9"/>
    <w:rsid w:val="00A450CE"/>
    <w:rsid w:val="00A454D8"/>
    <w:rsid w:val="00A45536"/>
    <w:rsid w:val="00A459E2"/>
    <w:rsid w:val="00A45E51"/>
    <w:rsid w:val="00A45F0A"/>
    <w:rsid w:val="00A4677A"/>
    <w:rsid w:val="00A46902"/>
    <w:rsid w:val="00A46B89"/>
    <w:rsid w:val="00A46BC3"/>
    <w:rsid w:val="00A50559"/>
    <w:rsid w:val="00A5068E"/>
    <w:rsid w:val="00A50EDC"/>
    <w:rsid w:val="00A5117D"/>
    <w:rsid w:val="00A511D5"/>
    <w:rsid w:val="00A513A1"/>
    <w:rsid w:val="00A51482"/>
    <w:rsid w:val="00A51787"/>
    <w:rsid w:val="00A517EC"/>
    <w:rsid w:val="00A51848"/>
    <w:rsid w:val="00A519D9"/>
    <w:rsid w:val="00A51A95"/>
    <w:rsid w:val="00A51B12"/>
    <w:rsid w:val="00A51B54"/>
    <w:rsid w:val="00A520D9"/>
    <w:rsid w:val="00A526F8"/>
    <w:rsid w:val="00A5332A"/>
    <w:rsid w:val="00A5363A"/>
    <w:rsid w:val="00A538F0"/>
    <w:rsid w:val="00A546E4"/>
    <w:rsid w:val="00A54778"/>
    <w:rsid w:val="00A5493F"/>
    <w:rsid w:val="00A54AA6"/>
    <w:rsid w:val="00A54C26"/>
    <w:rsid w:val="00A54CBA"/>
    <w:rsid w:val="00A54EE3"/>
    <w:rsid w:val="00A55557"/>
    <w:rsid w:val="00A55652"/>
    <w:rsid w:val="00A561C9"/>
    <w:rsid w:val="00A5677B"/>
    <w:rsid w:val="00A57129"/>
    <w:rsid w:val="00A577AE"/>
    <w:rsid w:val="00A601E4"/>
    <w:rsid w:val="00A60CDE"/>
    <w:rsid w:val="00A612EF"/>
    <w:rsid w:val="00A615ED"/>
    <w:rsid w:val="00A618F9"/>
    <w:rsid w:val="00A61F7F"/>
    <w:rsid w:val="00A623BC"/>
    <w:rsid w:val="00A625B6"/>
    <w:rsid w:val="00A626AF"/>
    <w:rsid w:val="00A627C5"/>
    <w:rsid w:val="00A62A9C"/>
    <w:rsid w:val="00A62DEF"/>
    <w:rsid w:val="00A6387C"/>
    <w:rsid w:val="00A63AAC"/>
    <w:rsid w:val="00A64047"/>
    <w:rsid w:val="00A64539"/>
    <w:rsid w:val="00A646B4"/>
    <w:rsid w:val="00A65FC9"/>
    <w:rsid w:val="00A665C6"/>
    <w:rsid w:val="00A66600"/>
    <w:rsid w:val="00A6660B"/>
    <w:rsid w:val="00A6687C"/>
    <w:rsid w:val="00A669CA"/>
    <w:rsid w:val="00A66F37"/>
    <w:rsid w:val="00A671E0"/>
    <w:rsid w:val="00A67254"/>
    <w:rsid w:val="00A677D7"/>
    <w:rsid w:val="00A67AA4"/>
    <w:rsid w:val="00A67AFB"/>
    <w:rsid w:val="00A67CFD"/>
    <w:rsid w:val="00A67FB4"/>
    <w:rsid w:val="00A7012F"/>
    <w:rsid w:val="00A70FA6"/>
    <w:rsid w:val="00A7137B"/>
    <w:rsid w:val="00A714AA"/>
    <w:rsid w:val="00A71F29"/>
    <w:rsid w:val="00A71F5A"/>
    <w:rsid w:val="00A72275"/>
    <w:rsid w:val="00A723EE"/>
    <w:rsid w:val="00A725B9"/>
    <w:rsid w:val="00A7275C"/>
    <w:rsid w:val="00A72BBD"/>
    <w:rsid w:val="00A73250"/>
    <w:rsid w:val="00A7337F"/>
    <w:rsid w:val="00A73914"/>
    <w:rsid w:val="00A73B0F"/>
    <w:rsid w:val="00A74293"/>
    <w:rsid w:val="00A74402"/>
    <w:rsid w:val="00A74810"/>
    <w:rsid w:val="00A748BA"/>
    <w:rsid w:val="00A749A4"/>
    <w:rsid w:val="00A756EF"/>
    <w:rsid w:val="00A75BB3"/>
    <w:rsid w:val="00A75EE3"/>
    <w:rsid w:val="00A76177"/>
    <w:rsid w:val="00A76AD2"/>
    <w:rsid w:val="00A76D31"/>
    <w:rsid w:val="00A7703D"/>
    <w:rsid w:val="00A77356"/>
    <w:rsid w:val="00A77EB1"/>
    <w:rsid w:val="00A80491"/>
    <w:rsid w:val="00A80596"/>
    <w:rsid w:val="00A809F5"/>
    <w:rsid w:val="00A80A04"/>
    <w:rsid w:val="00A80D9C"/>
    <w:rsid w:val="00A80EFB"/>
    <w:rsid w:val="00A81F15"/>
    <w:rsid w:val="00A81F8E"/>
    <w:rsid w:val="00A8299B"/>
    <w:rsid w:val="00A83158"/>
    <w:rsid w:val="00A8342A"/>
    <w:rsid w:val="00A83482"/>
    <w:rsid w:val="00A8371B"/>
    <w:rsid w:val="00A83907"/>
    <w:rsid w:val="00A83BE9"/>
    <w:rsid w:val="00A84059"/>
    <w:rsid w:val="00A84082"/>
    <w:rsid w:val="00A84578"/>
    <w:rsid w:val="00A84693"/>
    <w:rsid w:val="00A849C3"/>
    <w:rsid w:val="00A84FEE"/>
    <w:rsid w:val="00A85332"/>
    <w:rsid w:val="00A85D91"/>
    <w:rsid w:val="00A85DF4"/>
    <w:rsid w:val="00A85FDA"/>
    <w:rsid w:val="00A8616E"/>
    <w:rsid w:val="00A867CE"/>
    <w:rsid w:val="00A86B49"/>
    <w:rsid w:val="00A872A4"/>
    <w:rsid w:val="00A877E7"/>
    <w:rsid w:val="00A91375"/>
    <w:rsid w:val="00A91734"/>
    <w:rsid w:val="00A91C25"/>
    <w:rsid w:val="00A91E1A"/>
    <w:rsid w:val="00A920C4"/>
    <w:rsid w:val="00A92314"/>
    <w:rsid w:val="00A92600"/>
    <w:rsid w:val="00A928D5"/>
    <w:rsid w:val="00A92EE3"/>
    <w:rsid w:val="00A92F17"/>
    <w:rsid w:val="00A93A9E"/>
    <w:rsid w:val="00A93D61"/>
    <w:rsid w:val="00A93DB0"/>
    <w:rsid w:val="00A94008"/>
    <w:rsid w:val="00A9538B"/>
    <w:rsid w:val="00A95395"/>
    <w:rsid w:val="00A95A67"/>
    <w:rsid w:val="00A95BB7"/>
    <w:rsid w:val="00A96434"/>
    <w:rsid w:val="00A96C4B"/>
    <w:rsid w:val="00A97038"/>
    <w:rsid w:val="00A97173"/>
    <w:rsid w:val="00A97299"/>
    <w:rsid w:val="00A97736"/>
    <w:rsid w:val="00A97738"/>
    <w:rsid w:val="00A97878"/>
    <w:rsid w:val="00A9795D"/>
    <w:rsid w:val="00A97B7E"/>
    <w:rsid w:val="00A97FD6"/>
    <w:rsid w:val="00AA05F3"/>
    <w:rsid w:val="00AA09FA"/>
    <w:rsid w:val="00AA0E39"/>
    <w:rsid w:val="00AA201A"/>
    <w:rsid w:val="00AA2D3A"/>
    <w:rsid w:val="00AA3060"/>
    <w:rsid w:val="00AA3240"/>
    <w:rsid w:val="00AA3B15"/>
    <w:rsid w:val="00AA3CD5"/>
    <w:rsid w:val="00AA3E58"/>
    <w:rsid w:val="00AA42B2"/>
    <w:rsid w:val="00AA5B36"/>
    <w:rsid w:val="00AA5DB5"/>
    <w:rsid w:val="00AA62A8"/>
    <w:rsid w:val="00AA6C68"/>
    <w:rsid w:val="00AA6EA9"/>
    <w:rsid w:val="00AA7810"/>
    <w:rsid w:val="00AB005C"/>
    <w:rsid w:val="00AB042B"/>
    <w:rsid w:val="00AB09A8"/>
    <w:rsid w:val="00AB0CC2"/>
    <w:rsid w:val="00AB0CF3"/>
    <w:rsid w:val="00AB0F1E"/>
    <w:rsid w:val="00AB11B7"/>
    <w:rsid w:val="00AB19B7"/>
    <w:rsid w:val="00AB1ABB"/>
    <w:rsid w:val="00AB2039"/>
    <w:rsid w:val="00AB26EC"/>
    <w:rsid w:val="00AB2B4E"/>
    <w:rsid w:val="00AB2CAF"/>
    <w:rsid w:val="00AB2D4C"/>
    <w:rsid w:val="00AB2EBA"/>
    <w:rsid w:val="00AB34EE"/>
    <w:rsid w:val="00AB35F2"/>
    <w:rsid w:val="00AB3699"/>
    <w:rsid w:val="00AB4107"/>
    <w:rsid w:val="00AB482C"/>
    <w:rsid w:val="00AB4A6B"/>
    <w:rsid w:val="00AB4B79"/>
    <w:rsid w:val="00AB4FAB"/>
    <w:rsid w:val="00AB557E"/>
    <w:rsid w:val="00AB5B1B"/>
    <w:rsid w:val="00AB5C94"/>
    <w:rsid w:val="00AB5E8B"/>
    <w:rsid w:val="00AB6411"/>
    <w:rsid w:val="00AB6953"/>
    <w:rsid w:val="00AB6CB1"/>
    <w:rsid w:val="00AB6FC7"/>
    <w:rsid w:val="00AB7526"/>
    <w:rsid w:val="00AB7C6E"/>
    <w:rsid w:val="00AB7CC1"/>
    <w:rsid w:val="00AB7E7A"/>
    <w:rsid w:val="00AC01B5"/>
    <w:rsid w:val="00AC04A1"/>
    <w:rsid w:val="00AC0820"/>
    <w:rsid w:val="00AC0996"/>
    <w:rsid w:val="00AC0F31"/>
    <w:rsid w:val="00AC0FAC"/>
    <w:rsid w:val="00AC1223"/>
    <w:rsid w:val="00AC1239"/>
    <w:rsid w:val="00AC1466"/>
    <w:rsid w:val="00AC15C1"/>
    <w:rsid w:val="00AC211A"/>
    <w:rsid w:val="00AC2946"/>
    <w:rsid w:val="00AC2962"/>
    <w:rsid w:val="00AC2CF8"/>
    <w:rsid w:val="00AC4916"/>
    <w:rsid w:val="00AC4DBC"/>
    <w:rsid w:val="00AC516D"/>
    <w:rsid w:val="00AC5969"/>
    <w:rsid w:val="00AC5CE7"/>
    <w:rsid w:val="00AC5DB1"/>
    <w:rsid w:val="00AC6581"/>
    <w:rsid w:val="00AC677D"/>
    <w:rsid w:val="00AC6A6A"/>
    <w:rsid w:val="00AC6DA1"/>
    <w:rsid w:val="00AC6EE4"/>
    <w:rsid w:val="00AC6F28"/>
    <w:rsid w:val="00AC7122"/>
    <w:rsid w:val="00AC72DC"/>
    <w:rsid w:val="00AC730A"/>
    <w:rsid w:val="00AC7739"/>
    <w:rsid w:val="00AC7949"/>
    <w:rsid w:val="00AC7AC3"/>
    <w:rsid w:val="00AC7B23"/>
    <w:rsid w:val="00AD07D0"/>
    <w:rsid w:val="00AD0A28"/>
    <w:rsid w:val="00AD0CB4"/>
    <w:rsid w:val="00AD0F32"/>
    <w:rsid w:val="00AD1367"/>
    <w:rsid w:val="00AD147E"/>
    <w:rsid w:val="00AD1ECF"/>
    <w:rsid w:val="00AD2097"/>
    <w:rsid w:val="00AD2205"/>
    <w:rsid w:val="00AD2584"/>
    <w:rsid w:val="00AD283A"/>
    <w:rsid w:val="00AD2AE9"/>
    <w:rsid w:val="00AD2DB2"/>
    <w:rsid w:val="00AD31B4"/>
    <w:rsid w:val="00AD34C4"/>
    <w:rsid w:val="00AD3616"/>
    <w:rsid w:val="00AD3D15"/>
    <w:rsid w:val="00AD3FB7"/>
    <w:rsid w:val="00AD43B3"/>
    <w:rsid w:val="00AD47E9"/>
    <w:rsid w:val="00AD4CE8"/>
    <w:rsid w:val="00AD4ED9"/>
    <w:rsid w:val="00AD4F41"/>
    <w:rsid w:val="00AD50CE"/>
    <w:rsid w:val="00AD55B5"/>
    <w:rsid w:val="00AD56E8"/>
    <w:rsid w:val="00AD57B7"/>
    <w:rsid w:val="00AD5D99"/>
    <w:rsid w:val="00AD5F11"/>
    <w:rsid w:val="00AD5F7F"/>
    <w:rsid w:val="00AD6083"/>
    <w:rsid w:val="00AD670B"/>
    <w:rsid w:val="00AD704F"/>
    <w:rsid w:val="00AD7165"/>
    <w:rsid w:val="00AD75F2"/>
    <w:rsid w:val="00AD7873"/>
    <w:rsid w:val="00AE00D3"/>
    <w:rsid w:val="00AE02B0"/>
    <w:rsid w:val="00AE09ED"/>
    <w:rsid w:val="00AE0A73"/>
    <w:rsid w:val="00AE0E35"/>
    <w:rsid w:val="00AE11AA"/>
    <w:rsid w:val="00AE1B78"/>
    <w:rsid w:val="00AE1FD8"/>
    <w:rsid w:val="00AE2560"/>
    <w:rsid w:val="00AE258D"/>
    <w:rsid w:val="00AE270E"/>
    <w:rsid w:val="00AE27D6"/>
    <w:rsid w:val="00AE293C"/>
    <w:rsid w:val="00AE2C15"/>
    <w:rsid w:val="00AE2C9C"/>
    <w:rsid w:val="00AE2D37"/>
    <w:rsid w:val="00AE2D4C"/>
    <w:rsid w:val="00AE3005"/>
    <w:rsid w:val="00AE303C"/>
    <w:rsid w:val="00AE36BF"/>
    <w:rsid w:val="00AE36DC"/>
    <w:rsid w:val="00AE3741"/>
    <w:rsid w:val="00AE37B1"/>
    <w:rsid w:val="00AE3B66"/>
    <w:rsid w:val="00AE3E2C"/>
    <w:rsid w:val="00AE3EF6"/>
    <w:rsid w:val="00AE585A"/>
    <w:rsid w:val="00AE5C3B"/>
    <w:rsid w:val="00AE5C89"/>
    <w:rsid w:val="00AE5E36"/>
    <w:rsid w:val="00AE60C8"/>
    <w:rsid w:val="00AE6129"/>
    <w:rsid w:val="00AE64AE"/>
    <w:rsid w:val="00AE6826"/>
    <w:rsid w:val="00AE68D0"/>
    <w:rsid w:val="00AE6A18"/>
    <w:rsid w:val="00AE6A6F"/>
    <w:rsid w:val="00AE6BBD"/>
    <w:rsid w:val="00AE722A"/>
    <w:rsid w:val="00AE7B19"/>
    <w:rsid w:val="00AE7C2E"/>
    <w:rsid w:val="00AF049F"/>
    <w:rsid w:val="00AF135B"/>
    <w:rsid w:val="00AF1A07"/>
    <w:rsid w:val="00AF1B2D"/>
    <w:rsid w:val="00AF1EFA"/>
    <w:rsid w:val="00AF21F3"/>
    <w:rsid w:val="00AF255F"/>
    <w:rsid w:val="00AF2B53"/>
    <w:rsid w:val="00AF2CB4"/>
    <w:rsid w:val="00AF2DA0"/>
    <w:rsid w:val="00AF2DCF"/>
    <w:rsid w:val="00AF2ED7"/>
    <w:rsid w:val="00AF3308"/>
    <w:rsid w:val="00AF34D7"/>
    <w:rsid w:val="00AF356C"/>
    <w:rsid w:val="00AF405D"/>
    <w:rsid w:val="00AF505A"/>
    <w:rsid w:val="00AF5336"/>
    <w:rsid w:val="00AF621F"/>
    <w:rsid w:val="00AF6D8E"/>
    <w:rsid w:val="00AF74B5"/>
    <w:rsid w:val="00AF77B0"/>
    <w:rsid w:val="00AF79AA"/>
    <w:rsid w:val="00AF7AA1"/>
    <w:rsid w:val="00AF7C10"/>
    <w:rsid w:val="00B001E0"/>
    <w:rsid w:val="00B0066B"/>
    <w:rsid w:val="00B007AD"/>
    <w:rsid w:val="00B00D87"/>
    <w:rsid w:val="00B00E18"/>
    <w:rsid w:val="00B012EF"/>
    <w:rsid w:val="00B0156D"/>
    <w:rsid w:val="00B01D2A"/>
    <w:rsid w:val="00B0204A"/>
    <w:rsid w:val="00B025D5"/>
    <w:rsid w:val="00B02D75"/>
    <w:rsid w:val="00B033F8"/>
    <w:rsid w:val="00B03626"/>
    <w:rsid w:val="00B03746"/>
    <w:rsid w:val="00B03CED"/>
    <w:rsid w:val="00B04096"/>
    <w:rsid w:val="00B04E7D"/>
    <w:rsid w:val="00B051A7"/>
    <w:rsid w:val="00B05646"/>
    <w:rsid w:val="00B056DD"/>
    <w:rsid w:val="00B0674F"/>
    <w:rsid w:val="00B06C8D"/>
    <w:rsid w:val="00B06F95"/>
    <w:rsid w:val="00B0741C"/>
    <w:rsid w:val="00B0742F"/>
    <w:rsid w:val="00B07434"/>
    <w:rsid w:val="00B07C56"/>
    <w:rsid w:val="00B07E6C"/>
    <w:rsid w:val="00B07E94"/>
    <w:rsid w:val="00B10378"/>
    <w:rsid w:val="00B1092A"/>
    <w:rsid w:val="00B10CFB"/>
    <w:rsid w:val="00B10E49"/>
    <w:rsid w:val="00B111B7"/>
    <w:rsid w:val="00B111C9"/>
    <w:rsid w:val="00B1120C"/>
    <w:rsid w:val="00B112A0"/>
    <w:rsid w:val="00B1169C"/>
    <w:rsid w:val="00B11EE8"/>
    <w:rsid w:val="00B12EC4"/>
    <w:rsid w:val="00B1303B"/>
    <w:rsid w:val="00B13118"/>
    <w:rsid w:val="00B13535"/>
    <w:rsid w:val="00B13A48"/>
    <w:rsid w:val="00B13B07"/>
    <w:rsid w:val="00B13C20"/>
    <w:rsid w:val="00B14156"/>
    <w:rsid w:val="00B14194"/>
    <w:rsid w:val="00B147B5"/>
    <w:rsid w:val="00B14B05"/>
    <w:rsid w:val="00B14F7B"/>
    <w:rsid w:val="00B1515E"/>
    <w:rsid w:val="00B1518F"/>
    <w:rsid w:val="00B15387"/>
    <w:rsid w:val="00B154FD"/>
    <w:rsid w:val="00B15718"/>
    <w:rsid w:val="00B15972"/>
    <w:rsid w:val="00B159C9"/>
    <w:rsid w:val="00B16737"/>
    <w:rsid w:val="00B16B42"/>
    <w:rsid w:val="00B1785A"/>
    <w:rsid w:val="00B17A10"/>
    <w:rsid w:val="00B205BA"/>
    <w:rsid w:val="00B20B53"/>
    <w:rsid w:val="00B20D2C"/>
    <w:rsid w:val="00B20F94"/>
    <w:rsid w:val="00B21227"/>
    <w:rsid w:val="00B21804"/>
    <w:rsid w:val="00B2182D"/>
    <w:rsid w:val="00B21940"/>
    <w:rsid w:val="00B21A34"/>
    <w:rsid w:val="00B22548"/>
    <w:rsid w:val="00B22884"/>
    <w:rsid w:val="00B22B0F"/>
    <w:rsid w:val="00B22BCC"/>
    <w:rsid w:val="00B22C6B"/>
    <w:rsid w:val="00B22EB5"/>
    <w:rsid w:val="00B23A14"/>
    <w:rsid w:val="00B23ABA"/>
    <w:rsid w:val="00B24A4B"/>
    <w:rsid w:val="00B24C22"/>
    <w:rsid w:val="00B26095"/>
    <w:rsid w:val="00B26BB7"/>
    <w:rsid w:val="00B26C5F"/>
    <w:rsid w:val="00B26D55"/>
    <w:rsid w:val="00B27212"/>
    <w:rsid w:val="00B274CF"/>
    <w:rsid w:val="00B27577"/>
    <w:rsid w:val="00B27B54"/>
    <w:rsid w:val="00B27E66"/>
    <w:rsid w:val="00B30405"/>
    <w:rsid w:val="00B3079F"/>
    <w:rsid w:val="00B30AF5"/>
    <w:rsid w:val="00B30F51"/>
    <w:rsid w:val="00B30F53"/>
    <w:rsid w:val="00B3110E"/>
    <w:rsid w:val="00B317E4"/>
    <w:rsid w:val="00B31D98"/>
    <w:rsid w:val="00B322D9"/>
    <w:rsid w:val="00B3232C"/>
    <w:rsid w:val="00B3238C"/>
    <w:rsid w:val="00B327A1"/>
    <w:rsid w:val="00B32A15"/>
    <w:rsid w:val="00B331E8"/>
    <w:rsid w:val="00B332DA"/>
    <w:rsid w:val="00B335B2"/>
    <w:rsid w:val="00B33CAC"/>
    <w:rsid w:val="00B33CFB"/>
    <w:rsid w:val="00B341C9"/>
    <w:rsid w:val="00B342D8"/>
    <w:rsid w:val="00B34801"/>
    <w:rsid w:val="00B3521D"/>
    <w:rsid w:val="00B35496"/>
    <w:rsid w:val="00B354ED"/>
    <w:rsid w:val="00B356ED"/>
    <w:rsid w:val="00B35A7B"/>
    <w:rsid w:val="00B35AEB"/>
    <w:rsid w:val="00B35B52"/>
    <w:rsid w:val="00B36354"/>
    <w:rsid w:val="00B36435"/>
    <w:rsid w:val="00B36926"/>
    <w:rsid w:val="00B36B33"/>
    <w:rsid w:val="00B36F07"/>
    <w:rsid w:val="00B37155"/>
    <w:rsid w:val="00B378F8"/>
    <w:rsid w:val="00B37A3D"/>
    <w:rsid w:val="00B37E2C"/>
    <w:rsid w:val="00B40B89"/>
    <w:rsid w:val="00B40D5E"/>
    <w:rsid w:val="00B40E5D"/>
    <w:rsid w:val="00B41B96"/>
    <w:rsid w:val="00B41C6C"/>
    <w:rsid w:val="00B41D18"/>
    <w:rsid w:val="00B41FDD"/>
    <w:rsid w:val="00B42378"/>
    <w:rsid w:val="00B425A8"/>
    <w:rsid w:val="00B42A97"/>
    <w:rsid w:val="00B42BD6"/>
    <w:rsid w:val="00B43849"/>
    <w:rsid w:val="00B43B8A"/>
    <w:rsid w:val="00B43D9D"/>
    <w:rsid w:val="00B4408B"/>
    <w:rsid w:val="00B44504"/>
    <w:rsid w:val="00B45036"/>
    <w:rsid w:val="00B454A6"/>
    <w:rsid w:val="00B454BD"/>
    <w:rsid w:val="00B45639"/>
    <w:rsid w:val="00B4568B"/>
    <w:rsid w:val="00B45770"/>
    <w:rsid w:val="00B45C07"/>
    <w:rsid w:val="00B45CE1"/>
    <w:rsid w:val="00B4629E"/>
    <w:rsid w:val="00B4657B"/>
    <w:rsid w:val="00B466CC"/>
    <w:rsid w:val="00B4673B"/>
    <w:rsid w:val="00B469FA"/>
    <w:rsid w:val="00B46FA6"/>
    <w:rsid w:val="00B470E4"/>
    <w:rsid w:val="00B47949"/>
    <w:rsid w:val="00B47C92"/>
    <w:rsid w:val="00B50338"/>
    <w:rsid w:val="00B50400"/>
    <w:rsid w:val="00B50601"/>
    <w:rsid w:val="00B50A52"/>
    <w:rsid w:val="00B50C48"/>
    <w:rsid w:val="00B50D2E"/>
    <w:rsid w:val="00B50DF1"/>
    <w:rsid w:val="00B5130D"/>
    <w:rsid w:val="00B51367"/>
    <w:rsid w:val="00B51572"/>
    <w:rsid w:val="00B51D61"/>
    <w:rsid w:val="00B52888"/>
    <w:rsid w:val="00B529A5"/>
    <w:rsid w:val="00B5314B"/>
    <w:rsid w:val="00B5324F"/>
    <w:rsid w:val="00B5329C"/>
    <w:rsid w:val="00B535E4"/>
    <w:rsid w:val="00B53633"/>
    <w:rsid w:val="00B53954"/>
    <w:rsid w:val="00B53979"/>
    <w:rsid w:val="00B53CB8"/>
    <w:rsid w:val="00B53CE2"/>
    <w:rsid w:val="00B53DF2"/>
    <w:rsid w:val="00B54329"/>
    <w:rsid w:val="00B545ED"/>
    <w:rsid w:val="00B54902"/>
    <w:rsid w:val="00B54E64"/>
    <w:rsid w:val="00B552A0"/>
    <w:rsid w:val="00B55342"/>
    <w:rsid w:val="00B55463"/>
    <w:rsid w:val="00B555B8"/>
    <w:rsid w:val="00B5560A"/>
    <w:rsid w:val="00B55A09"/>
    <w:rsid w:val="00B55AA4"/>
    <w:rsid w:val="00B56239"/>
    <w:rsid w:val="00B563FE"/>
    <w:rsid w:val="00B56528"/>
    <w:rsid w:val="00B565B3"/>
    <w:rsid w:val="00B56941"/>
    <w:rsid w:val="00B56B86"/>
    <w:rsid w:val="00B572B5"/>
    <w:rsid w:val="00B575A8"/>
    <w:rsid w:val="00B578A0"/>
    <w:rsid w:val="00B57D2A"/>
    <w:rsid w:val="00B57FE4"/>
    <w:rsid w:val="00B600AA"/>
    <w:rsid w:val="00B609B6"/>
    <w:rsid w:val="00B60BE9"/>
    <w:rsid w:val="00B61004"/>
    <w:rsid w:val="00B6115D"/>
    <w:rsid w:val="00B612CC"/>
    <w:rsid w:val="00B616FF"/>
    <w:rsid w:val="00B6196E"/>
    <w:rsid w:val="00B61C6C"/>
    <w:rsid w:val="00B621D3"/>
    <w:rsid w:val="00B6231C"/>
    <w:rsid w:val="00B62423"/>
    <w:rsid w:val="00B6273F"/>
    <w:rsid w:val="00B63449"/>
    <w:rsid w:val="00B6357F"/>
    <w:rsid w:val="00B64534"/>
    <w:rsid w:val="00B64B5E"/>
    <w:rsid w:val="00B6513C"/>
    <w:rsid w:val="00B6540C"/>
    <w:rsid w:val="00B654BC"/>
    <w:rsid w:val="00B655A5"/>
    <w:rsid w:val="00B65A92"/>
    <w:rsid w:val="00B65C90"/>
    <w:rsid w:val="00B663A6"/>
    <w:rsid w:val="00B664E6"/>
    <w:rsid w:val="00B66638"/>
    <w:rsid w:val="00B6680B"/>
    <w:rsid w:val="00B66B0F"/>
    <w:rsid w:val="00B66CFF"/>
    <w:rsid w:val="00B66F0A"/>
    <w:rsid w:val="00B6745A"/>
    <w:rsid w:val="00B67974"/>
    <w:rsid w:val="00B67A94"/>
    <w:rsid w:val="00B67C2E"/>
    <w:rsid w:val="00B67E4B"/>
    <w:rsid w:val="00B702E7"/>
    <w:rsid w:val="00B70D3E"/>
    <w:rsid w:val="00B70FDF"/>
    <w:rsid w:val="00B714DA"/>
    <w:rsid w:val="00B71501"/>
    <w:rsid w:val="00B717D9"/>
    <w:rsid w:val="00B71A25"/>
    <w:rsid w:val="00B71E4C"/>
    <w:rsid w:val="00B71F37"/>
    <w:rsid w:val="00B71FE2"/>
    <w:rsid w:val="00B72490"/>
    <w:rsid w:val="00B72A0B"/>
    <w:rsid w:val="00B74015"/>
    <w:rsid w:val="00B747E0"/>
    <w:rsid w:val="00B74AB9"/>
    <w:rsid w:val="00B753DA"/>
    <w:rsid w:val="00B7560B"/>
    <w:rsid w:val="00B75BC1"/>
    <w:rsid w:val="00B76236"/>
    <w:rsid w:val="00B767C8"/>
    <w:rsid w:val="00B76D90"/>
    <w:rsid w:val="00B76E12"/>
    <w:rsid w:val="00B77992"/>
    <w:rsid w:val="00B8027D"/>
    <w:rsid w:val="00B8086C"/>
    <w:rsid w:val="00B80A1F"/>
    <w:rsid w:val="00B80EFF"/>
    <w:rsid w:val="00B81128"/>
    <w:rsid w:val="00B81AB1"/>
    <w:rsid w:val="00B81F71"/>
    <w:rsid w:val="00B82149"/>
    <w:rsid w:val="00B82480"/>
    <w:rsid w:val="00B82492"/>
    <w:rsid w:val="00B82F53"/>
    <w:rsid w:val="00B83767"/>
    <w:rsid w:val="00B84077"/>
    <w:rsid w:val="00B850C9"/>
    <w:rsid w:val="00B85E69"/>
    <w:rsid w:val="00B860FE"/>
    <w:rsid w:val="00B865D1"/>
    <w:rsid w:val="00B86C74"/>
    <w:rsid w:val="00B872F8"/>
    <w:rsid w:val="00B87C7C"/>
    <w:rsid w:val="00B87DA5"/>
    <w:rsid w:val="00B90015"/>
    <w:rsid w:val="00B90831"/>
    <w:rsid w:val="00B90F09"/>
    <w:rsid w:val="00B91521"/>
    <w:rsid w:val="00B9193C"/>
    <w:rsid w:val="00B92397"/>
    <w:rsid w:val="00B924A7"/>
    <w:rsid w:val="00B924E3"/>
    <w:rsid w:val="00B92537"/>
    <w:rsid w:val="00B92680"/>
    <w:rsid w:val="00B928EA"/>
    <w:rsid w:val="00B92A00"/>
    <w:rsid w:val="00B92B99"/>
    <w:rsid w:val="00B92CF4"/>
    <w:rsid w:val="00B936FB"/>
    <w:rsid w:val="00B9393E"/>
    <w:rsid w:val="00B94407"/>
    <w:rsid w:val="00B94440"/>
    <w:rsid w:val="00B949A8"/>
    <w:rsid w:val="00B94DCE"/>
    <w:rsid w:val="00B95292"/>
    <w:rsid w:val="00B9554A"/>
    <w:rsid w:val="00B955D2"/>
    <w:rsid w:val="00B958B9"/>
    <w:rsid w:val="00B95A92"/>
    <w:rsid w:val="00B95C87"/>
    <w:rsid w:val="00B95CB7"/>
    <w:rsid w:val="00B95FA2"/>
    <w:rsid w:val="00B963AD"/>
    <w:rsid w:val="00B965C3"/>
    <w:rsid w:val="00B966DB"/>
    <w:rsid w:val="00B966FF"/>
    <w:rsid w:val="00B96F02"/>
    <w:rsid w:val="00B9762C"/>
    <w:rsid w:val="00B97675"/>
    <w:rsid w:val="00B976ED"/>
    <w:rsid w:val="00B97BAA"/>
    <w:rsid w:val="00BA045D"/>
    <w:rsid w:val="00BA0741"/>
    <w:rsid w:val="00BA0F46"/>
    <w:rsid w:val="00BA16F3"/>
    <w:rsid w:val="00BA16FB"/>
    <w:rsid w:val="00BA26B5"/>
    <w:rsid w:val="00BA2809"/>
    <w:rsid w:val="00BA2C2C"/>
    <w:rsid w:val="00BA2CA0"/>
    <w:rsid w:val="00BA2DBA"/>
    <w:rsid w:val="00BA2E45"/>
    <w:rsid w:val="00BA3021"/>
    <w:rsid w:val="00BA3229"/>
    <w:rsid w:val="00BA346B"/>
    <w:rsid w:val="00BA3DFB"/>
    <w:rsid w:val="00BA3EC9"/>
    <w:rsid w:val="00BA3FDC"/>
    <w:rsid w:val="00BA4775"/>
    <w:rsid w:val="00BA4847"/>
    <w:rsid w:val="00BA4C1E"/>
    <w:rsid w:val="00BA4CA7"/>
    <w:rsid w:val="00BA4E7A"/>
    <w:rsid w:val="00BA4E89"/>
    <w:rsid w:val="00BA51A7"/>
    <w:rsid w:val="00BA56B6"/>
    <w:rsid w:val="00BA5A16"/>
    <w:rsid w:val="00BA5DDB"/>
    <w:rsid w:val="00BA6235"/>
    <w:rsid w:val="00BA63A0"/>
    <w:rsid w:val="00BA6A82"/>
    <w:rsid w:val="00BA6F01"/>
    <w:rsid w:val="00BA6F0A"/>
    <w:rsid w:val="00BA7186"/>
    <w:rsid w:val="00BA73E1"/>
    <w:rsid w:val="00BA7D68"/>
    <w:rsid w:val="00BB00EA"/>
    <w:rsid w:val="00BB0666"/>
    <w:rsid w:val="00BB0784"/>
    <w:rsid w:val="00BB07DE"/>
    <w:rsid w:val="00BB0881"/>
    <w:rsid w:val="00BB0A90"/>
    <w:rsid w:val="00BB0AB8"/>
    <w:rsid w:val="00BB0B06"/>
    <w:rsid w:val="00BB0C6E"/>
    <w:rsid w:val="00BB0CCF"/>
    <w:rsid w:val="00BB0DB5"/>
    <w:rsid w:val="00BB0EFF"/>
    <w:rsid w:val="00BB1EA6"/>
    <w:rsid w:val="00BB270F"/>
    <w:rsid w:val="00BB29C7"/>
    <w:rsid w:val="00BB2B19"/>
    <w:rsid w:val="00BB2D7B"/>
    <w:rsid w:val="00BB2FD4"/>
    <w:rsid w:val="00BB3200"/>
    <w:rsid w:val="00BB3472"/>
    <w:rsid w:val="00BB3A89"/>
    <w:rsid w:val="00BB3FDB"/>
    <w:rsid w:val="00BB441D"/>
    <w:rsid w:val="00BB48F7"/>
    <w:rsid w:val="00BB4A57"/>
    <w:rsid w:val="00BB4A69"/>
    <w:rsid w:val="00BB4FCC"/>
    <w:rsid w:val="00BB50AC"/>
    <w:rsid w:val="00BB511D"/>
    <w:rsid w:val="00BB5223"/>
    <w:rsid w:val="00BB5397"/>
    <w:rsid w:val="00BB556B"/>
    <w:rsid w:val="00BB57CF"/>
    <w:rsid w:val="00BB5AE0"/>
    <w:rsid w:val="00BB5DAE"/>
    <w:rsid w:val="00BB6713"/>
    <w:rsid w:val="00BB6C3A"/>
    <w:rsid w:val="00BB6F88"/>
    <w:rsid w:val="00BB700F"/>
    <w:rsid w:val="00BB7554"/>
    <w:rsid w:val="00BB7D50"/>
    <w:rsid w:val="00BB7F7B"/>
    <w:rsid w:val="00BC0601"/>
    <w:rsid w:val="00BC0E41"/>
    <w:rsid w:val="00BC0EF0"/>
    <w:rsid w:val="00BC1463"/>
    <w:rsid w:val="00BC3815"/>
    <w:rsid w:val="00BC3E2C"/>
    <w:rsid w:val="00BC3F3F"/>
    <w:rsid w:val="00BC4123"/>
    <w:rsid w:val="00BC423B"/>
    <w:rsid w:val="00BC448A"/>
    <w:rsid w:val="00BC4679"/>
    <w:rsid w:val="00BC498B"/>
    <w:rsid w:val="00BC4B73"/>
    <w:rsid w:val="00BC4C91"/>
    <w:rsid w:val="00BC4E50"/>
    <w:rsid w:val="00BC51FD"/>
    <w:rsid w:val="00BC55F7"/>
    <w:rsid w:val="00BC5780"/>
    <w:rsid w:val="00BC630A"/>
    <w:rsid w:val="00BC6348"/>
    <w:rsid w:val="00BC65E1"/>
    <w:rsid w:val="00BC6605"/>
    <w:rsid w:val="00BC66EB"/>
    <w:rsid w:val="00BC6F87"/>
    <w:rsid w:val="00BC737F"/>
    <w:rsid w:val="00BC78AC"/>
    <w:rsid w:val="00BC7A03"/>
    <w:rsid w:val="00BC7ED0"/>
    <w:rsid w:val="00BD0098"/>
    <w:rsid w:val="00BD0222"/>
    <w:rsid w:val="00BD034A"/>
    <w:rsid w:val="00BD0499"/>
    <w:rsid w:val="00BD07FC"/>
    <w:rsid w:val="00BD0D45"/>
    <w:rsid w:val="00BD0F05"/>
    <w:rsid w:val="00BD0F3F"/>
    <w:rsid w:val="00BD11FF"/>
    <w:rsid w:val="00BD1702"/>
    <w:rsid w:val="00BD1BE3"/>
    <w:rsid w:val="00BD1CC5"/>
    <w:rsid w:val="00BD2321"/>
    <w:rsid w:val="00BD30FD"/>
    <w:rsid w:val="00BD3FBD"/>
    <w:rsid w:val="00BD402C"/>
    <w:rsid w:val="00BD40FF"/>
    <w:rsid w:val="00BD43DF"/>
    <w:rsid w:val="00BD47FE"/>
    <w:rsid w:val="00BD4900"/>
    <w:rsid w:val="00BD4A02"/>
    <w:rsid w:val="00BD4D91"/>
    <w:rsid w:val="00BD4DAF"/>
    <w:rsid w:val="00BD5150"/>
    <w:rsid w:val="00BD51BC"/>
    <w:rsid w:val="00BD55A2"/>
    <w:rsid w:val="00BD55C2"/>
    <w:rsid w:val="00BD58D3"/>
    <w:rsid w:val="00BD5974"/>
    <w:rsid w:val="00BD5A68"/>
    <w:rsid w:val="00BD5B5F"/>
    <w:rsid w:val="00BD5D4D"/>
    <w:rsid w:val="00BD5F69"/>
    <w:rsid w:val="00BD63A5"/>
    <w:rsid w:val="00BD67D5"/>
    <w:rsid w:val="00BD70E4"/>
    <w:rsid w:val="00BD7119"/>
    <w:rsid w:val="00BE0C12"/>
    <w:rsid w:val="00BE0FC9"/>
    <w:rsid w:val="00BE1208"/>
    <w:rsid w:val="00BE12A4"/>
    <w:rsid w:val="00BE18CC"/>
    <w:rsid w:val="00BE2119"/>
    <w:rsid w:val="00BE2225"/>
    <w:rsid w:val="00BE2641"/>
    <w:rsid w:val="00BE2B06"/>
    <w:rsid w:val="00BE2D1D"/>
    <w:rsid w:val="00BE403E"/>
    <w:rsid w:val="00BE4817"/>
    <w:rsid w:val="00BE5586"/>
    <w:rsid w:val="00BE56CC"/>
    <w:rsid w:val="00BE5724"/>
    <w:rsid w:val="00BE6351"/>
    <w:rsid w:val="00BE6453"/>
    <w:rsid w:val="00BE65C3"/>
    <w:rsid w:val="00BE6747"/>
    <w:rsid w:val="00BE6C7F"/>
    <w:rsid w:val="00BE7306"/>
    <w:rsid w:val="00BE7811"/>
    <w:rsid w:val="00BE7FF7"/>
    <w:rsid w:val="00BF00CA"/>
    <w:rsid w:val="00BF0BAE"/>
    <w:rsid w:val="00BF0F0D"/>
    <w:rsid w:val="00BF1489"/>
    <w:rsid w:val="00BF16E7"/>
    <w:rsid w:val="00BF1786"/>
    <w:rsid w:val="00BF18BB"/>
    <w:rsid w:val="00BF1A6D"/>
    <w:rsid w:val="00BF1C6B"/>
    <w:rsid w:val="00BF1C8E"/>
    <w:rsid w:val="00BF226E"/>
    <w:rsid w:val="00BF244F"/>
    <w:rsid w:val="00BF291F"/>
    <w:rsid w:val="00BF2949"/>
    <w:rsid w:val="00BF30E6"/>
    <w:rsid w:val="00BF31BB"/>
    <w:rsid w:val="00BF3436"/>
    <w:rsid w:val="00BF36E1"/>
    <w:rsid w:val="00BF40C0"/>
    <w:rsid w:val="00BF446E"/>
    <w:rsid w:val="00BF4A2B"/>
    <w:rsid w:val="00BF4C1C"/>
    <w:rsid w:val="00BF4C70"/>
    <w:rsid w:val="00BF576E"/>
    <w:rsid w:val="00BF5828"/>
    <w:rsid w:val="00BF596C"/>
    <w:rsid w:val="00BF64D1"/>
    <w:rsid w:val="00BF7162"/>
    <w:rsid w:val="00BF7308"/>
    <w:rsid w:val="00BF73C7"/>
    <w:rsid w:val="00BF751B"/>
    <w:rsid w:val="00C00066"/>
    <w:rsid w:val="00C00FC1"/>
    <w:rsid w:val="00C01BCD"/>
    <w:rsid w:val="00C01C42"/>
    <w:rsid w:val="00C0218D"/>
    <w:rsid w:val="00C0222D"/>
    <w:rsid w:val="00C02639"/>
    <w:rsid w:val="00C026D7"/>
    <w:rsid w:val="00C0278A"/>
    <w:rsid w:val="00C02CD4"/>
    <w:rsid w:val="00C02D6A"/>
    <w:rsid w:val="00C03090"/>
    <w:rsid w:val="00C03547"/>
    <w:rsid w:val="00C03736"/>
    <w:rsid w:val="00C0385B"/>
    <w:rsid w:val="00C03B83"/>
    <w:rsid w:val="00C03F29"/>
    <w:rsid w:val="00C041CE"/>
    <w:rsid w:val="00C04553"/>
    <w:rsid w:val="00C04F3B"/>
    <w:rsid w:val="00C04F79"/>
    <w:rsid w:val="00C05061"/>
    <w:rsid w:val="00C054AB"/>
    <w:rsid w:val="00C054E2"/>
    <w:rsid w:val="00C05F4A"/>
    <w:rsid w:val="00C06088"/>
    <w:rsid w:val="00C0635F"/>
    <w:rsid w:val="00C076EB"/>
    <w:rsid w:val="00C07A30"/>
    <w:rsid w:val="00C07C29"/>
    <w:rsid w:val="00C07C5F"/>
    <w:rsid w:val="00C07F31"/>
    <w:rsid w:val="00C100CF"/>
    <w:rsid w:val="00C105F1"/>
    <w:rsid w:val="00C1072E"/>
    <w:rsid w:val="00C11567"/>
    <w:rsid w:val="00C1162A"/>
    <w:rsid w:val="00C117A0"/>
    <w:rsid w:val="00C1185E"/>
    <w:rsid w:val="00C11BBF"/>
    <w:rsid w:val="00C11C65"/>
    <w:rsid w:val="00C11E72"/>
    <w:rsid w:val="00C11F6D"/>
    <w:rsid w:val="00C12517"/>
    <w:rsid w:val="00C1266E"/>
    <w:rsid w:val="00C12868"/>
    <w:rsid w:val="00C12E92"/>
    <w:rsid w:val="00C13750"/>
    <w:rsid w:val="00C14227"/>
    <w:rsid w:val="00C144FB"/>
    <w:rsid w:val="00C145BC"/>
    <w:rsid w:val="00C14C81"/>
    <w:rsid w:val="00C15346"/>
    <w:rsid w:val="00C154C1"/>
    <w:rsid w:val="00C16CED"/>
    <w:rsid w:val="00C16D64"/>
    <w:rsid w:val="00C1715A"/>
    <w:rsid w:val="00C1734A"/>
    <w:rsid w:val="00C175B8"/>
    <w:rsid w:val="00C176D8"/>
    <w:rsid w:val="00C17BAB"/>
    <w:rsid w:val="00C17C8A"/>
    <w:rsid w:val="00C2044D"/>
    <w:rsid w:val="00C20781"/>
    <w:rsid w:val="00C21049"/>
    <w:rsid w:val="00C2171F"/>
    <w:rsid w:val="00C21A24"/>
    <w:rsid w:val="00C21DA7"/>
    <w:rsid w:val="00C2230A"/>
    <w:rsid w:val="00C22475"/>
    <w:rsid w:val="00C22FCD"/>
    <w:rsid w:val="00C232AF"/>
    <w:rsid w:val="00C232FD"/>
    <w:rsid w:val="00C23B2F"/>
    <w:rsid w:val="00C23CBE"/>
    <w:rsid w:val="00C23D36"/>
    <w:rsid w:val="00C241B9"/>
    <w:rsid w:val="00C242DA"/>
    <w:rsid w:val="00C242EF"/>
    <w:rsid w:val="00C24F4F"/>
    <w:rsid w:val="00C251AB"/>
    <w:rsid w:val="00C25210"/>
    <w:rsid w:val="00C259F9"/>
    <w:rsid w:val="00C25A8C"/>
    <w:rsid w:val="00C25B62"/>
    <w:rsid w:val="00C25C8D"/>
    <w:rsid w:val="00C25F9C"/>
    <w:rsid w:val="00C264B7"/>
    <w:rsid w:val="00C26752"/>
    <w:rsid w:val="00C268AC"/>
    <w:rsid w:val="00C278C9"/>
    <w:rsid w:val="00C300E0"/>
    <w:rsid w:val="00C30F76"/>
    <w:rsid w:val="00C31352"/>
    <w:rsid w:val="00C315D8"/>
    <w:rsid w:val="00C31655"/>
    <w:rsid w:val="00C31D74"/>
    <w:rsid w:val="00C321E5"/>
    <w:rsid w:val="00C32B5B"/>
    <w:rsid w:val="00C32E88"/>
    <w:rsid w:val="00C330CB"/>
    <w:rsid w:val="00C33572"/>
    <w:rsid w:val="00C33CFA"/>
    <w:rsid w:val="00C33D4F"/>
    <w:rsid w:val="00C341D2"/>
    <w:rsid w:val="00C34205"/>
    <w:rsid w:val="00C344BC"/>
    <w:rsid w:val="00C34B83"/>
    <w:rsid w:val="00C34E08"/>
    <w:rsid w:val="00C350C2"/>
    <w:rsid w:val="00C355C6"/>
    <w:rsid w:val="00C35642"/>
    <w:rsid w:val="00C356C8"/>
    <w:rsid w:val="00C3590F"/>
    <w:rsid w:val="00C35A3B"/>
    <w:rsid w:val="00C35A4C"/>
    <w:rsid w:val="00C35FD2"/>
    <w:rsid w:val="00C36445"/>
    <w:rsid w:val="00C36780"/>
    <w:rsid w:val="00C36C0B"/>
    <w:rsid w:val="00C36C60"/>
    <w:rsid w:val="00C36F35"/>
    <w:rsid w:val="00C37348"/>
    <w:rsid w:val="00C374AA"/>
    <w:rsid w:val="00C379A2"/>
    <w:rsid w:val="00C379E4"/>
    <w:rsid w:val="00C40074"/>
    <w:rsid w:val="00C4008C"/>
    <w:rsid w:val="00C40738"/>
    <w:rsid w:val="00C408E2"/>
    <w:rsid w:val="00C4096B"/>
    <w:rsid w:val="00C40C6D"/>
    <w:rsid w:val="00C40E6B"/>
    <w:rsid w:val="00C41214"/>
    <w:rsid w:val="00C41233"/>
    <w:rsid w:val="00C416D5"/>
    <w:rsid w:val="00C41843"/>
    <w:rsid w:val="00C41BE7"/>
    <w:rsid w:val="00C41E93"/>
    <w:rsid w:val="00C41EE6"/>
    <w:rsid w:val="00C422FB"/>
    <w:rsid w:val="00C42358"/>
    <w:rsid w:val="00C42F4C"/>
    <w:rsid w:val="00C4321E"/>
    <w:rsid w:val="00C43476"/>
    <w:rsid w:val="00C439AA"/>
    <w:rsid w:val="00C43B66"/>
    <w:rsid w:val="00C43E5A"/>
    <w:rsid w:val="00C43E75"/>
    <w:rsid w:val="00C443FE"/>
    <w:rsid w:val="00C44BFC"/>
    <w:rsid w:val="00C44C83"/>
    <w:rsid w:val="00C4512A"/>
    <w:rsid w:val="00C451B2"/>
    <w:rsid w:val="00C452B1"/>
    <w:rsid w:val="00C46CDA"/>
    <w:rsid w:val="00C47295"/>
    <w:rsid w:val="00C472F9"/>
    <w:rsid w:val="00C50153"/>
    <w:rsid w:val="00C50164"/>
    <w:rsid w:val="00C50778"/>
    <w:rsid w:val="00C50980"/>
    <w:rsid w:val="00C50AC2"/>
    <w:rsid w:val="00C50EEA"/>
    <w:rsid w:val="00C511A6"/>
    <w:rsid w:val="00C5122D"/>
    <w:rsid w:val="00C51992"/>
    <w:rsid w:val="00C52121"/>
    <w:rsid w:val="00C521A3"/>
    <w:rsid w:val="00C523D2"/>
    <w:rsid w:val="00C52550"/>
    <w:rsid w:val="00C5274C"/>
    <w:rsid w:val="00C534D9"/>
    <w:rsid w:val="00C535B7"/>
    <w:rsid w:val="00C53621"/>
    <w:rsid w:val="00C5394A"/>
    <w:rsid w:val="00C53A6C"/>
    <w:rsid w:val="00C53DE6"/>
    <w:rsid w:val="00C543B7"/>
    <w:rsid w:val="00C544C3"/>
    <w:rsid w:val="00C548C8"/>
    <w:rsid w:val="00C549BF"/>
    <w:rsid w:val="00C54BAF"/>
    <w:rsid w:val="00C54CD0"/>
    <w:rsid w:val="00C556B9"/>
    <w:rsid w:val="00C55C83"/>
    <w:rsid w:val="00C55D8F"/>
    <w:rsid w:val="00C55DF3"/>
    <w:rsid w:val="00C55FA2"/>
    <w:rsid w:val="00C5606C"/>
    <w:rsid w:val="00C564A9"/>
    <w:rsid w:val="00C564C9"/>
    <w:rsid w:val="00C569A2"/>
    <w:rsid w:val="00C56A3F"/>
    <w:rsid w:val="00C57468"/>
    <w:rsid w:val="00C57714"/>
    <w:rsid w:val="00C57C00"/>
    <w:rsid w:val="00C57D81"/>
    <w:rsid w:val="00C57E29"/>
    <w:rsid w:val="00C57F47"/>
    <w:rsid w:val="00C60906"/>
    <w:rsid w:val="00C60BD9"/>
    <w:rsid w:val="00C60C92"/>
    <w:rsid w:val="00C6136B"/>
    <w:rsid w:val="00C6137E"/>
    <w:rsid w:val="00C61B93"/>
    <w:rsid w:val="00C61F4D"/>
    <w:rsid w:val="00C621EB"/>
    <w:rsid w:val="00C62349"/>
    <w:rsid w:val="00C62382"/>
    <w:rsid w:val="00C6246D"/>
    <w:rsid w:val="00C62BB9"/>
    <w:rsid w:val="00C63620"/>
    <w:rsid w:val="00C63B6D"/>
    <w:rsid w:val="00C63E34"/>
    <w:rsid w:val="00C64130"/>
    <w:rsid w:val="00C64347"/>
    <w:rsid w:val="00C644FA"/>
    <w:rsid w:val="00C646E4"/>
    <w:rsid w:val="00C64939"/>
    <w:rsid w:val="00C64C95"/>
    <w:rsid w:val="00C65229"/>
    <w:rsid w:val="00C65364"/>
    <w:rsid w:val="00C65372"/>
    <w:rsid w:val="00C65ED4"/>
    <w:rsid w:val="00C65F02"/>
    <w:rsid w:val="00C6644A"/>
    <w:rsid w:val="00C668F4"/>
    <w:rsid w:val="00C67159"/>
    <w:rsid w:val="00C6745B"/>
    <w:rsid w:val="00C674AE"/>
    <w:rsid w:val="00C67CC3"/>
    <w:rsid w:val="00C67E42"/>
    <w:rsid w:val="00C67F04"/>
    <w:rsid w:val="00C70003"/>
    <w:rsid w:val="00C700CE"/>
    <w:rsid w:val="00C70514"/>
    <w:rsid w:val="00C709FC"/>
    <w:rsid w:val="00C70D5F"/>
    <w:rsid w:val="00C716C5"/>
    <w:rsid w:val="00C71793"/>
    <w:rsid w:val="00C722D4"/>
    <w:rsid w:val="00C72A78"/>
    <w:rsid w:val="00C72CDE"/>
    <w:rsid w:val="00C7306B"/>
    <w:rsid w:val="00C731A6"/>
    <w:rsid w:val="00C737E2"/>
    <w:rsid w:val="00C738CD"/>
    <w:rsid w:val="00C73CF8"/>
    <w:rsid w:val="00C73E03"/>
    <w:rsid w:val="00C73FD7"/>
    <w:rsid w:val="00C74020"/>
    <w:rsid w:val="00C74632"/>
    <w:rsid w:val="00C749FB"/>
    <w:rsid w:val="00C74AF0"/>
    <w:rsid w:val="00C74BB7"/>
    <w:rsid w:val="00C750EB"/>
    <w:rsid w:val="00C75829"/>
    <w:rsid w:val="00C75E4E"/>
    <w:rsid w:val="00C762D8"/>
    <w:rsid w:val="00C76B7A"/>
    <w:rsid w:val="00C76CB8"/>
    <w:rsid w:val="00C76FE5"/>
    <w:rsid w:val="00C7751F"/>
    <w:rsid w:val="00C7762A"/>
    <w:rsid w:val="00C77A3B"/>
    <w:rsid w:val="00C77BD2"/>
    <w:rsid w:val="00C77CAE"/>
    <w:rsid w:val="00C77F00"/>
    <w:rsid w:val="00C80473"/>
    <w:rsid w:val="00C805D6"/>
    <w:rsid w:val="00C80623"/>
    <w:rsid w:val="00C81168"/>
    <w:rsid w:val="00C81325"/>
    <w:rsid w:val="00C81368"/>
    <w:rsid w:val="00C81420"/>
    <w:rsid w:val="00C81942"/>
    <w:rsid w:val="00C8239C"/>
    <w:rsid w:val="00C8299D"/>
    <w:rsid w:val="00C82B3B"/>
    <w:rsid w:val="00C82F37"/>
    <w:rsid w:val="00C82F61"/>
    <w:rsid w:val="00C82FDC"/>
    <w:rsid w:val="00C83143"/>
    <w:rsid w:val="00C8343C"/>
    <w:rsid w:val="00C83775"/>
    <w:rsid w:val="00C83E8B"/>
    <w:rsid w:val="00C84461"/>
    <w:rsid w:val="00C84922"/>
    <w:rsid w:val="00C85065"/>
    <w:rsid w:val="00C85364"/>
    <w:rsid w:val="00C85495"/>
    <w:rsid w:val="00C8568B"/>
    <w:rsid w:val="00C85840"/>
    <w:rsid w:val="00C85B1B"/>
    <w:rsid w:val="00C85FBB"/>
    <w:rsid w:val="00C863CC"/>
    <w:rsid w:val="00C86CDB"/>
    <w:rsid w:val="00C86DD1"/>
    <w:rsid w:val="00C86DDD"/>
    <w:rsid w:val="00C870BF"/>
    <w:rsid w:val="00C87646"/>
    <w:rsid w:val="00C877E4"/>
    <w:rsid w:val="00C87C79"/>
    <w:rsid w:val="00C87D28"/>
    <w:rsid w:val="00C87F43"/>
    <w:rsid w:val="00C90013"/>
    <w:rsid w:val="00C90244"/>
    <w:rsid w:val="00C9048A"/>
    <w:rsid w:val="00C90AFB"/>
    <w:rsid w:val="00C90EF4"/>
    <w:rsid w:val="00C912E1"/>
    <w:rsid w:val="00C91BB1"/>
    <w:rsid w:val="00C91C77"/>
    <w:rsid w:val="00C91E04"/>
    <w:rsid w:val="00C9231E"/>
    <w:rsid w:val="00C9248D"/>
    <w:rsid w:val="00C924F9"/>
    <w:rsid w:val="00C926AB"/>
    <w:rsid w:val="00C926EB"/>
    <w:rsid w:val="00C932E0"/>
    <w:rsid w:val="00C9340D"/>
    <w:rsid w:val="00C934AC"/>
    <w:rsid w:val="00C93935"/>
    <w:rsid w:val="00C93A2C"/>
    <w:rsid w:val="00C93E4B"/>
    <w:rsid w:val="00C93ECE"/>
    <w:rsid w:val="00C94064"/>
    <w:rsid w:val="00C940E1"/>
    <w:rsid w:val="00C9414E"/>
    <w:rsid w:val="00C94DD7"/>
    <w:rsid w:val="00C94E16"/>
    <w:rsid w:val="00C95976"/>
    <w:rsid w:val="00C95DBE"/>
    <w:rsid w:val="00C95E93"/>
    <w:rsid w:val="00C96142"/>
    <w:rsid w:val="00C96497"/>
    <w:rsid w:val="00C96BA3"/>
    <w:rsid w:val="00C970AB"/>
    <w:rsid w:val="00C972BF"/>
    <w:rsid w:val="00C972DA"/>
    <w:rsid w:val="00C97C5F"/>
    <w:rsid w:val="00CA0491"/>
    <w:rsid w:val="00CA0E63"/>
    <w:rsid w:val="00CA226B"/>
    <w:rsid w:val="00CA2798"/>
    <w:rsid w:val="00CA2B21"/>
    <w:rsid w:val="00CA2ECA"/>
    <w:rsid w:val="00CA2F94"/>
    <w:rsid w:val="00CA3029"/>
    <w:rsid w:val="00CA36CB"/>
    <w:rsid w:val="00CA3CE1"/>
    <w:rsid w:val="00CA3EEA"/>
    <w:rsid w:val="00CA41DE"/>
    <w:rsid w:val="00CA437B"/>
    <w:rsid w:val="00CA458C"/>
    <w:rsid w:val="00CA467C"/>
    <w:rsid w:val="00CA47C5"/>
    <w:rsid w:val="00CA4845"/>
    <w:rsid w:val="00CA4D86"/>
    <w:rsid w:val="00CA59A8"/>
    <w:rsid w:val="00CA59E3"/>
    <w:rsid w:val="00CA5CEF"/>
    <w:rsid w:val="00CA60EF"/>
    <w:rsid w:val="00CA61AE"/>
    <w:rsid w:val="00CA630D"/>
    <w:rsid w:val="00CA6421"/>
    <w:rsid w:val="00CA67F1"/>
    <w:rsid w:val="00CA6E22"/>
    <w:rsid w:val="00CA703B"/>
    <w:rsid w:val="00CA72C1"/>
    <w:rsid w:val="00CA72C4"/>
    <w:rsid w:val="00CA77FD"/>
    <w:rsid w:val="00CA7922"/>
    <w:rsid w:val="00CA7952"/>
    <w:rsid w:val="00CA7AE8"/>
    <w:rsid w:val="00CA7AEF"/>
    <w:rsid w:val="00CB023C"/>
    <w:rsid w:val="00CB02B7"/>
    <w:rsid w:val="00CB061C"/>
    <w:rsid w:val="00CB0804"/>
    <w:rsid w:val="00CB0DA4"/>
    <w:rsid w:val="00CB1025"/>
    <w:rsid w:val="00CB10C2"/>
    <w:rsid w:val="00CB1D4C"/>
    <w:rsid w:val="00CB1D7D"/>
    <w:rsid w:val="00CB2799"/>
    <w:rsid w:val="00CB2938"/>
    <w:rsid w:val="00CB2EC1"/>
    <w:rsid w:val="00CB2FF9"/>
    <w:rsid w:val="00CB3945"/>
    <w:rsid w:val="00CB3D75"/>
    <w:rsid w:val="00CB3F17"/>
    <w:rsid w:val="00CB4E62"/>
    <w:rsid w:val="00CB4F56"/>
    <w:rsid w:val="00CB5B28"/>
    <w:rsid w:val="00CB6429"/>
    <w:rsid w:val="00CB6B27"/>
    <w:rsid w:val="00CB6BAE"/>
    <w:rsid w:val="00CB6BDD"/>
    <w:rsid w:val="00CB6F6D"/>
    <w:rsid w:val="00CB6F94"/>
    <w:rsid w:val="00CB727A"/>
    <w:rsid w:val="00CB732E"/>
    <w:rsid w:val="00CB7F2F"/>
    <w:rsid w:val="00CB7FA5"/>
    <w:rsid w:val="00CC0896"/>
    <w:rsid w:val="00CC08BF"/>
    <w:rsid w:val="00CC0D19"/>
    <w:rsid w:val="00CC105E"/>
    <w:rsid w:val="00CC1253"/>
    <w:rsid w:val="00CC17B9"/>
    <w:rsid w:val="00CC1E5A"/>
    <w:rsid w:val="00CC1EB9"/>
    <w:rsid w:val="00CC2079"/>
    <w:rsid w:val="00CC21B7"/>
    <w:rsid w:val="00CC22EE"/>
    <w:rsid w:val="00CC2609"/>
    <w:rsid w:val="00CC3321"/>
    <w:rsid w:val="00CC3473"/>
    <w:rsid w:val="00CC34F8"/>
    <w:rsid w:val="00CC3558"/>
    <w:rsid w:val="00CC3BFA"/>
    <w:rsid w:val="00CC4081"/>
    <w:rsid w:val="00CC40CE"/>
    <w:rsid w:val="00CC4C38"/>
    <w:rsid w:val="00CC5032"/>
    <w:rsid w:val="00CC52DA"/>
    <w:rsid w:val="00CC52DB"/>
    <w:rsid w:val="00CC581A"/>
    <w:rsid w:val="00CC62AA"/>
    <w:rsid w:val="00CC6397"/>
    <w:rsid w:val="00CC642E"/>
    <w:rsid w:val="00CC643E"/>
    <w:rsid w:val="00CC6670"/>
    <w:rsid w:val="00CC6987"/>
    <w:rsid w:val="00CC6A28"/>
    <w:rsid w:val="00CC6CA2"/>
    <w:rsid w:val="00CC6D0F"/>
    <w:rsid w:val="00CC6FCA"/>
    <w:rsid w:val="00CC708A"/>
    <w:rsid w:val="00CC70CB"/>
    <w:rsid w:val="00CC77EA"/>
    <w:rsid w:val="00CC7B5F"/>
    <w:rsid w:val="00CC7D23"/>
    <w:rsid w:val="00CC7DAF"/>
    <w:rsid w:val="00CC7DB9"/>
    <w:rsid w:val="00CD0AA2"/>
    <w:rsid w:val="00CD0DA4"/>
    <w:rsid w:val="00CD13FD"/>
    <w:rsid w:val="00CD1583"/>
    <w:rsid w:val="00CD19A8"/>
    <w:rsid w:val="00CD1AAA"/>
    <w:rsid w:val="00CD1CD5"/>
    <w:rsid w:val="00CD2234"/>
    <w:rsid w:val="00CD286B"/>
    <w:rsid w:val="00CD2FF5"/>
    <w:rsid w:val="00CD30DA"/>
    <w:rsid w:val="00CD3485"/>
    <w:rsid w:val="00CD35E7"/>
    <w:rsid w:val="00CD3664"/>
    <w:rsid w:val="00CD37FA"/>
    <w:rsid w:val="00CD3BB4"/>
    <w:rsid w:val="00CD3C1A"/>
    <w:rsid w:val="00CD4873"/>
    <w:rsid w:val="00CD49E6"/>
    <w:rsid w:val="00CD503A"/>
    <w:rsid w:val="00CD5795"/>
    <w:rsid w:val="00CD5BFD"/>
    <w:rsid w:val="00CD5FC1"/>
    <w:rsid w:val="00CD64B9"/>
    <w:rsid w:val="00CD6F00"/>
    <w:rsid w:val="00CD736E"/>
    <w:rsid w:val="00CD74EA"/>
    <w:rsid w:val="00CD77C0"/>
    <w:rsid w:val="00CD7F49"/>
    <w:rsid w:val="00CE08A4"/>
    <w:rsid w:val="00CE0B33"/>
    <w:rsid w:val="00CE102C"/>
    <w:rsid w:val="00CE16F5"/>
    <w:rsid w:val="00CE1986"/>
    <w:rsid w:val="00CE1FB2"/>
    <w:rsid w:val="00CE2092"/>
    <w:rsid w:val="00CE2444"/>
    <w:rsid w:val="00CE2461"/>
    <w:rsid w:val="00CE24E6"/>
    <w:rsid w:val="00CE3274"/>
    <w:rsid w:val="00CE365A"/>
    <w:rsid w:val="00CE36D3"/>
    <w:rsid w:val="00CE3C41"/>
    <w:rsid w:val="00CE3C48"/>
    <w:rsid w:val="00CE41E1"/>
    <w:rsid w:val="00CE47AC"/>
    <w:rsid w:val="00CE4945"/>
    <w:rsid w:val="00CE49D4"/>
    <w:rsid w:val="00CE4BD7"/>
    <w:rsid w:val="00CE4E4E"/>
    <w:rsid w:val="00CE520C"/>
    <w:rsid w:val="00CE52DF"/>
    <w:rsid w:val="00CE55C9"/>
    <w:rsid w:val="00CE5DF1"/>
    <w:rsid w:val="00CE6333"/>
    <w:rsid w:val="00CE6487"/>
    <w:rsid w:val="00CE6643"/>
    <w:rsid w:val="00CE6B8A"/>
    <w:rsid w:val="00CE6E5C"/>
    <w:rsid w:val="00CE7764"/>
    <w:rsid w:val="00CE798C"/>
    <w:rsid w:val="00CE7B65"/>
    <w:rsid w:val="00CE7D40"/>
    <w:rsid w:val="00CE7D9C"/>
    <w:rsid w:val="00CE7DE5"/>
    <w:rsid w:val="00CF0230"/>
    <w:rsid w:val="00CF025B"/>
    <w:rsid w:val="00CF02D6"/>
    <w:rsid w:val="00CF0465"/>
    <w:rsid w:val="00CF04F9"/>
    <w:rsid w:val="00CF0C5B"/>
    <w:rsid w:val="00CF12E8"/>
    <w:rsid w:val="00CF17E7"/>
    <w:rsid w:val="00CF1E38"/>
    <w:rsid w:val="00CF21C0"/>
    <w:rsid w:val="00CF24B2"/>
    <w:rsid w:val="00CF26C9"/>
    <w:rsid w:val="00CF27AF"/>
    <w:rsid w:val="00CF27E9"/>
    <w:rsid w:val="00CF29E1"/>
    <w:rsid w:val="00CF2A7D"/>
    <w:rsid w:val="00CF3231"/>
    <w:rsid w:val="00CF32C8"/>
    <w:rsid w:val="00CF33A2"/>
    <w:rsid w:val="00CF35A5"/>
    <w:rsid w:val="00CF363D"/>
    <w:rsid w:val="00CF3DFB"/>
    <w:rsid w:val="00CF4353"/>
    <w:rsid w:val="00CF4C24"/>
    <w:rsid w:val="00CF4CC2"/>
    <w:rsid w:val="00CF4E2B"/>
    <w:rsid w:val="00CF54CF"/>
    <w:rsid w:val="00CF55F1"/>
    <w:rsid w:val="00CF5662"/>
    <w:rsid w:val="00CF599F"/>
    <w:rsid w:val="00CF5AE7"/>
    <w:rsid w:val="00CF6177"/>
    <w:rsid w:val="00CF63AF"/>
    <w:rsid w:val="00CF63C4"/>
    <w:rsid w:val="00CF664E"/>
    <w:rsid w:val="00CF67A2"/>
    <w:rsid w:val="00CF6BB7"/>
    <w:rsid w:val="00CF6E18"/>
    <w:rsid w:val="00CF6E7A"/>
    <w:rsid w:val="00CF6E97"/>
    <w:rsid w:val="00CF6F6D"/>
    <w:rsid w:val="00CF7235"/>
    <w:rsid w:val="00CF786C"/>
    <w:rsid w:val="00D0054E"/>
    <w:rsid w:val="00D007C0"/>
    <w:rsid w:val="00D009A3"/>
    <w:rsid w:val="00D009E1"/>
    <w:rsid w:val="00D009E8"/>
    <w:rsid w:val="00D00AD8"/>
    <w:rsid w:val="00D00C35"/>
    <w:rsid w:val="00D0128C"/>
    <w:rsid w:val="00D01445"/>
    <w:rsid w:val="00D01821"/>
    <w:rsid w:val="00D02303"/>
    <w:rsid w:val="00D02535"/>
    <w:rsid w:val="00D0263D"/>
    <w:rsid w:val="00D02AFF"/>
    <w:rsid w:val="00D02D29"/>
    <w:rsid w:val="00D038AE"/>
    <w:rsid w:val="00D03954"/>
    <w:rsid w:val="00D040D5"/>
    <w:rsid w:val="00D045EB"/>
    <w:rsid w:val="00D045FA"/>
    <w:rsid w:val="00D04781"/>
    <w:rsid w:val="00D05687"/>
    <w:rsid w:val="00D05B0C"/>
    <w:rsid w:val="00D05C59"/>
    <w:rsid w:val="00D06574"/>
    <w:rsid w:val="00D06A19"/>
    <w:rsid w:val="00D06C56"/>
    <w:rsid w:val="00D06E02"/>
    <w:rsid w:val="00D07492"/>
    <w:rsid w:val="00D07BD9"/>
    <w:rsid w:val="00D07BFD"/>
    <w:rsid w:val="00D10302"/>
    <w:rsid w:val="00D105EB"/>
    <w:rsid w:val="00D10605"/>
    <w:rsid w:val="00D106EA"/>
    <w:rsid w:val="00D10A14"/>
    <w:rsid w:val="00D1109C"/>
    <w:rsid w:val="00D111C2"/>
    <w:rsid w:val="00D11318"/>
    <w:rsid w:val="00D11326"/>
    <w:rsid w:val="00D11EC1"/>
    <w:rsid w:val="00D12707"/>
    <w:rsid w:val="00D12DF0"/>
    <w:rsid w:val="00D12E9A"/>
    <w:rsid w:val="00D132D6"/>
    <w:rsid w:val="00D1331B"/>
    <w:rsid w:val="00D13442"/>
    <w:rsid w:val="00D13648"/>
    <w:rsid w:val="00D1377E"/>
    <w:rsid w:val="00D1386A"/>
    <w:rsid w:val="00D138D9"/>
    <w:rsid w:val="00D13938"/>
    <w:rsid w:val="00D139B8"/>
    <w:rsid w:val="00D13B28"/>
    <w:rsid w:val="00D13D26"/>
    <w:rsid w:val="00D13D3A"/>
    <w:rsid w:val="00D14816"/>
    <w:rsid w:val="00D1500D"/>
    <w:rsid w:val="00D155B0"/>
    <w:rsid w:val="00D15B76"/>
    <w:rsid w:val="00D164DF"/>
    <w:rsid w:val="00D1688D"/>
    <w:rsid w:val="00D16C45"/>
    <w:rsid w:val="00D17002"/>
    <w:rsid w:val="00D174AB"/>
    <w:rsid w:val="00D176AB"/>
    <w:rsid w:val="00D176B6"/>
    <w:rsid w:val="00D17D96"/>
    <w:rsid w:val="00D17E39"/>
    <w:rsid w:val="00D2049F"/>
    <w:rsid w:val="00D206C4"/>
    <w:rsid w:val="00D20A71"/>
    <w:rsid w:val="00D20F18"/>
    <w:rsid w:val="00D21177"/>
    <w:rsid w:val="00D212B1"/>
    <w:rsid w:val="00D212DC"/>
    <w:rsid w:val="00D213E3"/>
    <w:rsid w:val="00D216AF"/>
    <w:rsid w:val="00D21E39"/>
    <w:rsid w:val="00D21E43"/>
    <w:rsid w:val="00D21F09"/>
    <w:rsid w:val="00D21F34"/>
    <w:rsid w:val="00D22A3C"/>
    <w:rsid w:val="00D231BD"/>
    <w:rsid w:val="00D2355B"/>
    <w:rsid w:val="00D23866"/>
    <w:rsid w:val="00D2390C"/>
    <w:rsid w:val="00D23E28"/>
    <w:rsid w:val="00D24080"/>
    <w:rsid w:val="00D24100"/>
    <w:rsid w:val="00D24114"/>
    <w:rsid w:val="00D244C5"/>
    <w:rsid w:val="00D24504"/>
    <w:rsid w:val="00D2483C"/>
    <w:rsid w:val="00D257F5"/>
    <w:rsid w:val="00D259C8"/>
    <w:rsid w:val="00D25A83"/>
    <w:rsid w:val="00D26253"/>
    <w:rsid w:val="00D26332"/>
    <w:rsid w:val="00D26E13"/>
    <w:rsid w:val="00D2765A"/>
    <w:rsid w:val="00D27AA0"/>
    <w:rsid w:val="00D300AD"/>
    <w:rsid w:val="00D312AC"/>
    <w:rsid w:val="00D312E5"/>
    <w:rsid w:val="00D32E4E"/>
    <w:rsid w:val="00D3361F"/>
    <w:rsid w:val="00D338D8"/>
    <w:rsid w:val="00D33E52"/>
    <w:rsid w:val="00D34407"/>
    <w:rsid w:val="00D34553"/>
    <w:rsid w:val="00D345C4"/>
    <w:rsid w:val="00D34A85"/>
    <w:rsid w:val="00D34FFC"/>
    <w:rsid w:val="00D352D3"/>
    <w:rsid w:val="00D354C0"/>
    <w:rsid w:val="00D35519"/>
    <w:rsid w:val="00D3561F"/>
    <w:rsid w:val="00D359D4"/>
    <w:rsid w:val="00D35B03"/>
    <w:rsid w:val="00D36225"/>
    <w:rsid w:val="00D36A34"/>
    <w:rsid w:val="00D36E3E"/>
    <w:rsid w:val="00D36E6E"/>
    <w:rsid w:val="00D37432"/>
    <w:rsid w:val="00D377A2"/>
    <w:rsid w:val="00D37A02"/>
    <w:rsid w:val="00D4003E"/>
    <w:rsid w:val="00D4036D"/>
    <w:rsid w:val="00D40769"/>
    <w:rsid w:val="00D409E5"/>
    <w:rsid w:val="00D4101B"/>
    <w:rsid w:val="00D41320"/>
    <w:rsid w:val="00D41D1A"/>
    <w:rsid w:val="00D426BF"/>
    <w:rsid w:val="00D42B33"/>
    <w:rsid w:val="00D42C8E"/>
    <w:rsid w:val="00D436DE"/>
    <w:rsid w:val="00D43895"/>
    <w:rsid w:val="00D43B2E"/>
    <w:rsid w:val="00D44334"/>
    <w:rsid w:val="00D445FA"/>
    <w:rsid w:val="00D447F2"/>
    <w:rsid w:val="00D4496F"/>
    <w:rsid w:val="00D44987"/>
    <w:rsid w:val="00D4526E"/>
    <w:rsid w:val="00D452DD"/>
    <w:rsid w:val="00D45966"/>
    <w:rsid w:val="00D45B56"/>
    <w:rsid w:val="00D46012"/>
    <w:rsid w:val="00D46062"/>
    <w:rsid w:val="00D4643F"/>
    <w:rsid w:val="00D473D6"/>
    <w:rsid w:val="00D47A9D"/>
    <w:rsid w:val="00D47C6E"/>
    <w:rsid w:val="00D47D73"/>
    <w:rsid w:val="00D47F86"/>
    <w:rsid w:val="00D5035A"/>
    <w:rsid w:val="00D5057E"/>
    <w:rsid w:val="00D50A19"/>
    <w:rsid w:val="00D50E51"/>
    <w:rsid w:val="00D51161"/>
    <w:rsid w:val="00D51271"/>
    <w:rsid w:val="00D51618"/>
    <w:rsid w:val="00D5177B"/>
    <w:rsid w:val="00D51A59"/>
    <w:rsid w:val="00D520AF"/>
    <w:rsid w:val="00D52712"/>
    <w:rsid w:val="00D52AD4"/>
    <w:rsid w:val="00D52CA2"/>
    <w:rsid w:val="00D5359A"/>
    <w:rsid w:val="00D5396B"/>
    <w:rsid w:val="00D53C5B"/>
    <w:rsid w:val="00D53C90"/>
    <w:rsid w:val="00D53DBF"/>
    <w:rsid w:val="00D5471C"/>
    <w:rsid w:val="00D55FBF"/>
    <w:rsid w:val="00D5625C"/>
    <w:rsid w:val="00D565D5"/>
    <w:rsid w:val="00D56816"/>
    <w:rsid w:val="00D56C14"/>
    <w:rsid w:val="00D56C67"/>
    <w:rsid w:val="00D56E8A"/>
    <w:rsid w:val="00D57137"/>
    <w:rsid w:val="00D571DF"/>
    <w:rsid w:val="00D57430"/>
    <w:rsid w:val="00D57721"/>
    <w:rsid w:val="00D57803"/>
    <w:rsid w:val="00D57884"/>
    <w:rsid w:val="00D60096"/>
    <w:rsid w:val="00D60460"/>
    <w:rsid w:val="00D618D2"/>
    <w:rsid w:val="00D618E1"/>
    <w:rsid w:val="00D61CAD"/>
    <w:rsid w:val="00D61CD9"/>
    <w:rsid w:val="00D61E17"/>
    <w:rsid w:val="00D6232A"/>
    <w:rsid w:val="00D6232B"/>
    <w:rsid w:val="00D62865"/>
    <w:rsid w:val="00D62F0D"/>
    <w:rsid w:val="00D62F4D"/>
    <w:rsid w:val="00D62FDF"/>
    <w:rsid w:val="00D633A9"/>
    <w:rsid w:val="00D63404"/>
    <w:rsid w:val="00D63606"/>
    <w:rsid w:val="00D638B4"/>
    <w:rsid w:val="00D6404E"/>
    <w:rsid w:val="00D64202"/>
    <w:rsid w:val="00D642C2"/>
    <w:rsid w:val="00D642C9"/>
    <w:rsid w:val="00D643CE"/>
    <w:rsid w:val="00D649C6"/>
    <w:rsid w:val="00D64AD7"/>
    <w:rsid w:val="00D64B03"/>
    <w:rsid w:val="00D64DB5"/>
    <w:rsid w:val="00D65156"/>
    <w:rsid w:val="00D653D3"/>
    <w:rsid w:val="00D65925"/>
    <w:rsid w:val="00D66170"/>
    <w:rsid w:val="00D66334"/>
    <w:rsid w:val="00D665D7"/>
    <w:rsid w:val="00D66D7C"/>
    <w:rsid w:val="00D67394"/>
    <w:rsid w:val="00D676BB"/>
    <w:rsid w:val="00D67AC6"/>
    <w:rsid w:val="00D67C32"/>
    <w:rsid w:val="00D67D4A"/>
    <w:rsid w:val="00D67F66"/>
    <w:rsid w:val="00D7002F"/>
    <w:rsid w:val="00D70059"/>
    <w:rsid w:val="00D70166"/>
    <w:rsid w:val="00D7028A"/>
    <w:rsid w:val="00D7044F"/>
    <w:rsid w:val="00D705F8"/>
    <w:rsid w:val="00D709A6"/>
    <w:rsid w:val="00D709B4"/>
    <w:rsid w:val="00D7127C"/>
    <w:rsid w:val="00D7157C"/>
    <w:rsid w:val="00D71929"/>
    <w:rsid w:val="00D721DE"/>
    <w:rsid w:val="00D72AFF"/>
    <w:rsid w:val="00D73564"/>
    <w:rsid w:val="00D737B1"/>
    <w:rsid w:val="00D73DB8"/>
    <w:rsid w:val="00D73E64"/>
    <w:rsid w:val="00D743C6"/>
    <w:rsid w:val="00D74A7B"/>
    <w:rsid w:val="00D74D2F"/>
    <w:rsid w:val="00D75C0F"/>
    <w:rsid w:val="00D75F14"/>
    <w:rsid w:val="00D764FA"/>
    <w:rsid w:val="00D767C4"/>
    <w:rsid w:val="00D769A4"/>
    <w:rsid w:val="00D775A6"/>
    <w:rsid w:val="00D7770F"/>
    <w:rsid w:val="00D77E6A"/>
    <w:rsid w:val="00D77F2F"/>
    <w:rsid w:val="00D8050C"/>
    <w:rsid w:val="00D80930"/>
    <w:rsid w:val="00D80D32"/>
    <w:rsid w:val="00D80F85"/>
    <w:rsid w:val="00D81531"/>
    <w:rsid w:val="00D81D03"/>
    <w:rsid w:val="00D81F2B"/>
    <w:rsid w:val="00D82080"/>
    <w:rsid w:val="00D822F3"/>
    <w:rsid w:val="00D82C86"/>
    <w:rsid w:val="00D82CB5"/>
    <w:rsid w:val="00D82EAC"/>
    <w:rsid w:val="00D833A8"/>
    <w:rsid w:val="00D83B08"/>
    <w:rsid w:val="00D83C81"/>
    <w:rsid w:val="00D83EEC"/>
    <w:rsid w:val="00D83F0C"/>
    <w:rsid w:val="00D841DD"/>
    <w:rsid w:val="00D842E7"/>
    <w:rsid w:val="00D84338"/>
    <w:rsid w:val="00D84768"/>
    <w:rsid w:val="00D851E1"/>
    <w:rsid w:val="00D85270"/>
    <w:rsid w:val="00D85AFC"/>
    <w:rsid w:val="00D85B25"/>
    <w:rsid w:val="00D85D66"/>
    <w:rsid w:val="00D85E0E"/>
    <w:rsid w:val="00D85F5D"/>
    <w:rsid w:val="00D85FA0"/>
    <w:rsid w:val="00D86D03"/>
    <w:rsid w:val="00D87325"/>
    <w:rsid w:val="00D87549"/>
    <w:rsid w:val="00D875EA"/>
    <w:rsid w:val="00D87786"/>
    <w:rsid w:val="00D9083B"/>
    <w:rsid w:val="00D90F68"/>
    <w:rsid w:val="00D91E66"/>
    <w:rsid w:val="00D92238"/>
    <w:rsid w:val="00D926F4"/>
    <w:rsid w:val="00D9285C"/>
    <w:rsid w:val="00D92D27"/>
    <w:rsid w:val="00D93E40"/>
    <w:rsid w:val="00D947EF"/>
    <w:rsid w:val="00D94B32"/>
    <w:rsid w:val="00D956BE"/>
    <w:rsid w:val="00D95948"/>
    <w:rsid w:val="00D95AC1"/>
    <w:rsid w:val="00D95E1F"/>
    <w:rsid w:val="00D95E5F"/>
    <w:rsid w:val="00D96BB1"/>
    <w:rsid w:val="00D97144"/>
    <w:rsid w:val="00D971D7"/>
    <w:rsid w:val="00D97466"/>
    <w:rsid w:val="00D9789D"/>
    <w:rsid w:val="00D97994"/>
    <w:rsid w:val="00D97B4C"/>
    <w:rsid w:val="00D97E19"/>
    <w:rsid w:val="00DA049D"/>
    <w:rsid w:val="00DA0D7D"/>
    <w:rsid w:val="00DA0E34"/>
    <w:rsid w:val="00DA1076"/>
    <w:rsid w:val="00DA1467"/>
    <w:rsid w:val="00DA159E"/>
    <w:rsid w:val="00DA15CD"/>
    <w:rsid w:val="00DA1994"/>
    <w:rsid w:val="00DA1C93"/>
    <w:rsid w:val="00DA1E00"/>
    <w:rsid w:val="00DA2426"/>
    <w:rsid w:val="00DA26BD"/>
    <w:rsid w:val="00DA2AE8"/>
    <w:rsid w:val="00DA3150"/>
    <w:rsid w:val="00DA3597"/>
    <w:rsid w:val="00DA3748"/>
    <w:rsid w:val="00DA3BD4"/>
    <w:rsid w:val="00DA43C1"/>
    <w:rsid w:val="00DA4546"/>
    <w:rsid w:val="00DA4728"/>
    <w:rsid w:val="00DA48C9"/>
    <w:rsid w:val="00DA48DD"/>
    <w:rsid w:val="00DA4D5F"/>
    <w:rsid w:val="00DA51C8"/>
    <w:rsid w:val="00DA5311"/>
    <w:rsid w:val="00DA58D7"/>
    <w:rsid w:val="00DA6075"/>
    <w:rsid w:val="00DA6CC0"/>
    <w:rsid w:val="00DA7275"/>
    <w:rsid w:val="00DA73A8"/>
    <w:rsid w:val="00DA7BD2"/>
    <w:rsid w:val="00DB01C6"/>
    <w:rsid w:val="00DB046E"/>
    <w:rsid w:val="00DB069F"/>
    <w:rsid w:val="00DB0807"/>
    <w:rsid w:val="00DB1149"/>
    <w:rsid w:val="00DB1313"/>
    <w:rsid w:val="00DB142B"/>
    <w:rsid w:val="00DB1866"/>
    <w:rsid w:val="00DB1C34"/>
    <w:rsid w:val="00DB22D4"/>
    <w:rsid w:val="00DB2D1E"/>
    <w:rsid w:val="00DB3AD1"/>
    <w:rsid w:val="00DB3E48"/>
    <w:rsid w:val="00DB4365"/>
    <w:rsid w:val="00DB4E5C"/>
    <w:rsid w:val="00DB4F8E"/>
    <w:rsid w:val="00DB590A"/>
    <w:rsid w:val="00DB5B70"/>
    <w:rsid w:val="00DB5FA5"/>
    <w:rsid w:val="00DB5FB8"/>
    <w:rsid w:val="00DB6191"/>
    <w:rsid w:val="00DB6200"/>
    <w:rsid w:val="00DB6889"/>
    <w:rsid w:val="00DB69B9"/>
    <w:rsid w:val="00DB707A"/>
    <w:rsid w:val="00DB72C1"/>
    <w:rsid w:val="00DB7447"/>
    <w:rsid w:val="00DB74AD"/>
    <w:rsid w:val="00DB7BD4"/>
    <w:rsid w:val="00DC0004"/>
    <w:rsid w:val="00DC0153"/>
    <w:rsid w:val="00DC02D7"/>
    <w:rsid w:val="00DC0334"/>
    <w:rsid w:val="00DC0CC7"/>
    <w:rsid w:val="00DC0D5A"/>
    <w:rsid w:val="00DC1674"/>
    <w:rsid w:val="00DC19A8"/>
    <w:rsid w:val="00DC2886"/>
    <w:rsid w:val="00DC3190"/>
    <w:rsid w:val="00DC3B05"/>
    <w:rsid w:val="00DC3BD8"/>
    <w:rsid w:val="00DC3D39"/>
    <w:rsid w:val="00DC4048"/>
    <w:rsid w:val="00DC40EF"/>
    <w:rsid w:val="00DC414D"/>
    <w:rsid w:val="00DC4382"/>
    <w:rsid w:val="00DC43FF"/>
    <w:rsid w:val="00DC4501"/>
    <w:rsid w:val="00DC485B"/>
    <w:rsid w:val="00DC4DDD"/>
    <w:rsid w:val="00DC521E"/>
    <w:rsid w:val="00DC5233"/>
    <w:rsid w:val="00DC5F35"/>
    <w:rsid w:val="00DC6BEF"/>
    <w:rsid w:val="00DC70C2"/>
    <w:rsid w:val="00DC711C"/>
    <w:rsid w:val="00DC7232"/>
    <w:rsid w:val="00DC7291"/>
    <w:rsid w:val="00DC743F"/>
    <w:rsid w:val="00DC79DF"/>
    <w:rsid w:val="00DC7DD4"/>
    <w:rsid w:val="00DC7E00"/>
    <w:rsid w:val="00DD0569"/>
    <w:rsid w:val="00DD0603"/>
    <w:rsid w:val="00DD0ADC"/>
    <w:rsid w:val="00DD1337"/>
    <w:rsid w:val="00DD1AF8"/>
    <w:rsid w:val="00DD1B0E"/>
    <w:rsid w:val="00DD1B16"/>
    <w:rsid w:val="00DD21EA"/>
    <w:rsid w:val="00DD2234"/>
    <w:rsid w:val="00DD26F0"/>
    <w:rsid w:val="00DD29D2"/>
    <w:rsid w:val="00DD2A8A"/>
    <w:rsid w:val="00DD34C0"/>
    <w:rsid w:val="00DD34E3"/>
    <w:rsid w:val="00DD3580"/>
    <w:rsid w:val="00DD3A9E"/>
    <w:rsid w:val="00DD4A76"/>
    <w:rsid w:val="00DD4C30"/>
    <w:rsid w:val="00DD4C79"/>
    <w:rsid w:val="00DD4FDA"/>
    <w:rsid w:val="00DD538C"/>
    <w:rsid w:val="00DD560E"/>
    <w:rsid w:val="00DD571B"/>
    <w:rsid w:val="00DD592C"/>
    <w:rsid w:val="00DD5A8D"/>
    <w:rsid w:val="00DD66BD"/>
    <w:rsid w:val="00DD71FF"/>
    <w:rsid w:val="00DD74F5"/>
    <w:rsid w:val="00DD7A4B"/>
    <w:rsid w:val="00DD7C34"/>
    <w:rsid w:val="00DE0478"/>
    <w:rsid w:val="00DE0AAA"/>
    <w:rsid w:val="00DE0EDF"/>
    <w:rsid w:val="00DE1708"/>
    <w:rsid w:val="00DE1CFC"/>
    <w:rsid w:val="00DE1D92"/>
    <w:rsid w:val="00DE298F"/>
    <w:rsid w:val="00DE2D43"/>
    <w:rsid w:val="00DE2D85"/>
    <w:rsid w:val="00DE2DC5"/>
    <w:rsid w:val="00DE2E9F"/>
    <w:rsid w:val="00DE3001"/>
    <w:rsid w:val="00DE311D"/>
    <w:rsid w:val="00DE3A82"/>
    <w:rsid w:val="00DE3FF3"/>
    <w:rsid w:val="00DE40D0"/>
    <w:rsid w:val="00DE436B"/>
    <w:rsid w:val="00DE43FC"/>
    <w:rsid w:val="00DE472B"/>
    <w:rsid w:val="00DE4841"/>
    <w:rsid w:val="00DE50BE"/>
    <w:rsid w:val="00DE565B"/>
    <w:rsid w:val="00DE590B"/>
    <w:rsid w:val="00DE5ADE"/>
    <w:rsid w:val="00DE5EB4"/>
    <w:rsid w:val="00DE62C2"/>
    <w:rsid w:val="00DE63E9"/>
    <w:rsid w:val="00DE64E1"/>
    <w:rsid w:val="00DE691E"/>
    <w:rsid w:val="00DE6988"/>
    <w:rsid w:val="00DE7578"/>
    <w:rsid w:val="00DE7697"/>
    <w:rsid w:val="00DE7808"/>
    <w:rsid w:val="00DE7C0E"/>
    <w:rsid w:val="00DE7DA1"/>
    <w:rsid w:val="00DE7EEA"/>
    <w:rsid w:val="00DF01DF"/>
    <w:rsid w:val="00DF056B"/>
    <w:rsid w:val="00DF059A"/>
    <w:rsid w:val="00DF0FC9"/>
    <w:rsid w:val="00DF100E"/>
    <w:rsid w:val="00DF19FC"/>
    <w:rsid w:val="00DF1A5A"/>
    <w:rsid w:val="00DF1E5F"/>
    <w:rsid w:val="00DF1EBC"/>
    <w:rsid w:val="00DF2262"/>
    <w:rsid w:val="00DF229C"/>
    <w:rsid w:val="00DF23CC"/>
    <w:rsid w:val="00DF2638"/>
    <w:rsid w:val="00DF26AB"/>
    <w:rsid w:val="00DF3512"/>
    <w:rsid w:val="00DF3788"/>
    <w:rsid w:val="00DF3A09"/>
    <w:rsid w:val="00DF3AB3"/>
    <w:rsid w:val="00DF3FD0"/>
    <w:rsid w:val="00DF43BA"/>
    <w:rsid w:val="00DF4691"/>
    <w:rsid w:val="00DF4E41"/>
    <w:rsid w:val="00DF5249"/>
    <w:rsid w:val="00DF5B4E"/>
    <w:rsid w:val="00DF5C78"/>
    <w:rsid w:val="00DF5EED"/>
    <w:rsid w:val="00DF633D"/>
    <w:rsid w:val="00DF7238"/>
    <w:rsid w:val="00DF7662"/>
    <w:rsid w:val="00DF78BA"/>
    <w:rsid w:val="00DF7B25"/>
    <w:rsid w:val="00DF7D9C"/>
    <w:rsid w:val="00DF7ECD"/>
    <w:rsid w:val="00DF7F0A"/>
    <w:rsid w:val="00E00078"/>
    <w:rsid w:val="00E00852"/>
    <w:rsid w:val="00E00B7D"/>
    <w:rsid w:val="00E00BA8"/>
    <w:rsid w:val="00E00C52"/>
    <w:rsid w:val="00E01A26"/>
    <w:rsid w:val="00E01D8E"/>
    <w:rsid w:val="00E01DA6"/>
    <w:rsid w:val="00E01FAC"/>
    <w:rsid w:val="00E0255B"/>
    <w:rsid w:val="00E02FD6"/>
    <w:rsid w:val="00E0300C"/>
    <w:rsid w:val="00E042E4"/>
    <w:rsid w:val="00E0435B"/>
    <w:rsid w:val="00E049FD"/>
    <w:rsid w:val="00E04AA0"/>
    <w:rsid w:val="00E04C61"/>
    <w:rsid w:val="00E04C6E"/>
    <w:rsid w:val="00E04DB7"/>
    <w:rsid w:val="00E055BF"/>
    <w:rsid w:val="00E05669"/>
    <w:rsid w:val="00E057E1"/>
    <w:rsid w:val="00E05DCB"/>
    <w:rsid w:val="00E067B4"/>
    <w:rsid w:val="00E06EF9"/>
    <w:rsid w:val="00E07054"/>
    <w:rsid w:val="00E07092"/>
    <w:rsid w:val="00E072AC"/>
    <w:rsid w:val="00E07894"/>
    <w:rsid w:val="00E079AE"/>
    <w:rsid w:val="00E07EB3"/>
    <w:rsid w:val="00E102CF"/>
    <w:rsid w:val="00E10861"/>
    <w:rsid w:val="00E11B44"/>
    <w:rsid w:val="00E11C37"/>
    <w:rsid w:val="00E11C4B"/>
    <w:rsid w:val="00E11C51"/>
    <w:rsid w:val="00E12A9D"/>
    <w:rsid w:val="00E12B51"/>
    <w:rsid w:val="00E12E91"/>
    <w:rsid w:val="00E131DF"/>
    <w:rsid w:val="00E13295"/>
    <w:rsid w:val="00E134E7"/>
    <w:rsid w:val="00E13AF6"/>
    <w:rsid w:val="00E1404C"/>
    <w:rsid w:val="00E140FA"/>
    <w:rsid w:val="00E142B7"/>
    <w:rsid w:val="00E14337"/>
    <w:rsid w:val="00E143AE"/>
    <w:rsid w:val="00E147F5"/>
    <w:rsid w:val="00E14829"/>
    <w:rsid w:val="00E14971"/>
    <w:rsid w:val="00E150CC"/>
    <w:rsid w:val="00E15993"/>
    <w:rsid w:val="00E159FA"/>
    <w:rsid w:val="00E15C1C"/>
    <w:rsid w:val="00E15C9A"/>
    <w:rsid w:val="00E15D4F"/>
    <w:rsid w:val="00E16421"/>
    <w:rsid w:val="00E164AE"/>
    <w:rsid w:val="00E16C06"/>
    <w:rsid w:val="00E16CF0"/>
    <w:rsid w:val="00E16FD0"/>
    <w:rsid w:val="00E17432"/>
    <w:rsid w:val="00E177BD"/>
    <w:rsid w:val="00E179FD"/>
    <w:rsid w:val="00E17C30"/>
    <w:rsid w:val="00E20C31"/>
    <w:rsid w:val="00E211AB"/>
    <w:rsid w:val="00E2141A"/>
    <w:rsid w:val="00E22571"/>
    <w:rsid w:val="00E226DC"/>
    <w:rsid w:val="00E2297D"/>
    <w:rsid w:val="00E22B7F"/>
    <w:rsid w:val="00E22EFA"/>
    <w:rsid w:val="00E23003"/>
    <w:rsid w:val="00E231CE"/>
    <w:rsid w:val="00E23831"/>
    <w:rsid w:val="00E23B11"/>
    <w:rsid w:val="00E23DBF"/>
    <w:rsid w:val="00E2401F"/>
    <w:rsid w:val="00E24329"/>
    <w:rsid w:val="00E2463E"/>
    <w:rsid w:val="00E24713"/>
    <w:rsid w:val="00E24714"/>
    <w:rsid w:val="00E24A24"/>
    <w:rsid w:val="00E24E8E"/>
    <w:rsid w:val="00E25897"/>
    <w:rsid w:val="00E25AD2"/>
    <w:rsid w:val="00E25E5B"/>
    <w:rsid w:val="00E25E8B"/>
    <w:rsid w:val="00E2610D"/>
    <w:rsid w:val="00E26741"/>
    <w:rsid w:val="00E26A26"/>
    <w:rsid w:val="00E27087"/>
    <w:rsid w:val="00E27A47"/>
    <w:rsid w:val="00E27AE8"/>
    <w:rsid w:val="00E3040B"/>
    <w:rsid w:val="00E306BD"/>
    <w:rsid w:val="00E306F3"/>
    <w:rsid w:val="00E30C21"/>
    <w:rsid w:val="00E31142"/>
    <w:rsid w:val="00E31260"/>
    <w:rsid w:val="00E3187D"/>
    <w:rsid w:val="00E31BF9"/>
    <w:rsid w:val="00E3218A"/>
    <w:rsid w:val="00E32304"/>
    <w:rsid w:val="00E3235A"/>
    <w:rsid w:val="00E32464"/>
    <w:rsid w:val="00E32537"/>
    <w:rsid w:val="00E325A4"/>
    <w:rsid w:val="00E3264B"/>
    <w:rsid w:val="00E32BBB"/>
    <w:rsid w:val="00E32F82"/>
    <w:rsid w:val="00E3462D"/>
    <w:rsid w:val="00E346E2"/>
    <w:rsid w:val="00E348B9"/>
    <w:rsid w:val="00E3496E"/>
    <w:rsid w:val="00E34BF4"/>
    <w:rsid w:val="00E34CB2"/>
    <w:rsid w:val="00E35467"/>
    <w:rsid w:val="00E35671"/>
    <w:rsid w:val="00E357C7"/>
    <w:rsid w:val="00E35C41"/>
    <w:rsid w:val="00E3624C"/>
    <w:rsid w:val="00E36297"/>
    <w:rsid w:val="00E3657A"/>
    <w:rsid w:val="00E366F1"/>
    <w:rsid w:val="00E36ABC"/>
    <w:rsid w:val="00E377F0"/>
    <w:rsid w:val="00E377F6"/>
    <w:rsid w:val="00E37CFF"/>
    <w:rsid w:val="00E37D6B"/>
    <w:rsid w:val="00E37F2F"/>
    <w:rsid w:val="00E4026F"/>
    <w:rsid w:val="00E40761"/>
    <w:rsid w:val="00E40928"/>
    <w:rsid w:val="00E41321"/>
    <w:rsid w:val="00E41679"/>
    <w:rsid w:val="00E418C7"/>
    <w:rsid w:val="00E41943"/>
    <w:rsid w:val="00E41AFE"/>
    <w:rsid w:val="00E41C34"/>
    <w:rsid w:val="00E42AB8"/>
    <w:rsid w:val="00E4313E"/>
    <w:rsid w:val="00E431F2"/>
    <w:rsid w:val="00E43384"/>
    <w:rsid w:val="00E43620"/>
    <w:rsid w:val="00E43656"/>
    <w:rsid w:val="00E43B30"/>
    <w:rsid w:val="00E442DD"/>
    <w:rsid w:val="00E44467"/>
    <w:rsid w:val="00E44BDD"/>
    <w:rsid w:val="00E44D10"/>
    <w:rsid w:val="00E44EB3"/>
    <w:rsid w:val="00E45BDF"/>
    <w:rsid w:val="00E460C0"/>
    <w:rsid w:val="00E4613D"/>
    <w:rsid w:val="00E461C7"/>
    <w:rsid w:val="00E46F56"/>
    <w:rsid w:val="00E47112"/>
    <w:rsid w:val="00E47133"/>
    <w:rsid w:val="00E472B0"/>
    <w:rsid w:val="00E47316"/>
    <w:rsid w:val="00E474C6"/>
    <w:rsid w:val="00E479CE"/>
    <w:rsid w:val="00E50284"/>
    <w:rsid w:val="00E50531"/>
    <w:rsid w:val="00E506AD"/>
    <w:rsid w:val="00E5072A"/>
    <w:rsid w:val="00E50DA8"/>
    <w:rsid w:val="00E51932"/>
    <w:rsid w:val="00E51C28"/>
    <w:rsid w:val="00E51D2F"/>
    <w:rsid w:val="00E51DBF"/>
    <w:rsid w:val="00E51F32"/>
    <w:rsid w:val="00E51FB0"/>
    <w:rsid w:val="00E5233C"/>
    <w:rsid w:val="00E52B17"/>
    <w:rsid w:val="00E52C69"/>
    <w:rsid w:val="00E53303"/>
    <w:rsid w:val="00E53684"/>
    <w:rsid w:val="00E53A45"/>
    <w:rsid w:val="00E53ED6"/>
    <w:rsid w:val="00E541AE"/>
    <w:rsid w:val="00E541DF"/>
    <w:rsid w:val="00E547B8"/>
    <w:rsid w:val="00E548AC"/>
    <w:rsid w:val="00E54D3E"/>
    <w:rsid w:val="00E54F6A"/>
    <w:rsid w:val="00E5525E"/>
    <w:rsid w:val="00E55717"/>
    <w:rsid w:val="00E55EBA"/>
    <w:rsid w:val="00E5649E"/>
    <w:rsid w:val="00E56C7C"/>
    <w:rsid w:val="00E56DDF"/>
    <w:rsid w:val="00E56FB3"/>
    <w:rsid w:val="00E603D4"/>
    <w:rsid w:val="00E60580"/>
    <w:rsid w:val="00E60F93"/>
    <w:rsid w:val="00E617F3"/>
    <w:rsid w:val="00E6186D"/>
    <w:rsid w:val="00E61EFE"/>
    <w:rsid w:val="00E62262"/>
    <w:rsid w:val="00E6226F"/>
    <w:rsid w:val="00E6236F"/>
    <w:rsid w:val="00E624C2"/>
    <w:rsid w:val="00E62B16"/>
    <w:rsid w:val="00E63B05"/>
    <w:rsid w:val="00E63B97"/>
    <w:rsid w:val="00E63D32"/>
    <w:rsid w:val="00E64011"/>
    <w:rsid w:val="00E64806"/>
    <w:rsid w:val="00E64F76"/>
    <w:rsid w:val="00E65052"/>
    <w:rsid w:val="00E656EC"/>
    <w:rsid w:val="00E65CFC"/>
    <w:rsid w:val="00E66135"/>
    <w:rsid w:val="00E662AC"/>
    <w:rsid w:val="00E66AC8"/>
    <w:rsid w:val="00E6747A"/>
    <w:rsid w:val="00E675DD"/>
    <w:rsid w:val="00E67919"/>
    <w:rsid w:val="00E67A3D"/>
    <w:rsid w:val="00E67C86"/>
    <w:rsid w:val="00E67F10"/>
    <w:rsid w:val="00E7087D"/>
    <w:rsid w:val="00E70D38"/>
    <w:rsid w:val="00E712EB"/>
    <w:rsid w:val="00E7192F"/>
    <w:rsid w:val="00E71A1E"/>
    <w:rsid w:val="00E71BC4"/>
    <w:rsid w:val="00E71EF3"/>
    <w:rsid w:val="00E72600"/>
    <w:rsid w:val="00E72786"/>
    <w:rsid w:val="00E72EEC"/>
    <w:rsid w:val="00E730EF"/>
    <w:rsid w:val="00E732AE"/>
    <w:rsid w:val="00E7333B"/>
    <w:rsid w:val="00E736BE"/>
    <w:rsid w:val="00E736E7"/>
    <w:rsid w:val="00E7379E"/>
    <w:rsid w:val="00E73C28"/>
    <w:rsid w:val="00E743A6"/>
    <w:rsid w:val="00E7451F"/>
    <w:rsid w:val="00E74636"/>
    <w:rsid w:val="00E74BE1"/>
    <w:rsid w:val="00E74DC4"/>
    <w:rsid w:val="00E74EFB"/>
    <w:rsid w:val="00E75007"/>
    <w:rsid w:val="00E75109"/>
    <w:rsid w:val="00E751BE"/>
    <w:rsid w:val="00E757EE"/>
    <w:rsid w:val="00E76497"/>
    <w:rsid w:val="00E76538"/>
    <w:rsid w:val="00E76F22"/>
    <w:rsid w:val="00E77599"/>
    <w:rsid w:val="00E77C50"/>
    <w:rsid w:val="00E77E19"/>
    <w:rsid w:val="00E802DB"/>
    <w:rsid w:val="00E81E26"/>
    <w:rsid w:val="00E81E32"/>
    <w:rsid w:val="00E81F62"/>
    <w:rsid w:val="00E821ED"/>
    <w:rsid w:val="00E82210"/>
    <w:rsid w:val="00E8247E"/>
    <w:rsid w:val="00E82A64"/>
    <w:rsid w:val="00E82C53"/>
    <w:rsid w:val="00E82EF2"/>
    <w:rsid w:val="00E830A1"/>
    <w:rsid w:val="00E830E0"/>
    <w:rsid w:val="00E831CB"/>
    <w:rsid w:val="00E83412"/>
    <w:rsid w:val="00E83425"/>
    <w:rsid w:val="00E83854"/>
    <w:rsid w:val="00E8426E"/>
    <w:rsid w:val="00E846AE"/>
    <w:rsid w:val="00E846DA"/>
    <w:rsid w:val="00E84847"/>
    <w:rsid w:val="00E84AB2"/>
    <w:rsid w:val="00E84B0C"/>
    <w:rsid w:val="00E84F29"/>
    <w:rsid w:val="00E8522E"/>
    <w:rsid w:val="00E860D8"/>
    <w:rsid w:val="00E8662F"/>
    <w:rsid w:val="00E86759"/>
    <w:rsid w:val="00E86767"/>
    <w:rsid w:val="00E86CC5"/>
    <w:rsid w:val="00E86CC9"/>
    <w:rsid w:val="00E86CEC"/>
    <w:rsid w:val="00E86EBB"/>
    <w:rsid w:val="00E86EEF"/>
    <w:rsid w:val="00E86FFA"/>
    <w:rsid w:val="00E8729E"/>
    <w:rsid w:val="00E8737D"/>
    <w:rsid w:val="00E87389"/>
    <w:rsid w:val="00E8772A"/>
    <w:rsid w:val="00E903D2"/>
    <w:rsid w:val="00E905E4"/>
    <w:rsid w:val="00E909C1"/>
    <w:rsid w:val="00E90A73"/>
    <w:rsid w:val="00E90B9F"/>
    <w:rsid w:val="00E90BBD"/>
    <w:rsid w:val="00E90E67"/>
    <w:rsid w:val="00E912AC"/>
    <w:rsid w:val="00E91383"/>
    <w:rsid w:val="00E91C20"/>
    <w:rsid w:val="00E91DD6"/>
    <w:rsid w:val="00E921DD"/>
    <w:rsid w:val="00E922A8"/>
    <w:rsid w:val="00E92B72"/>
    <w:rsid w:val="00E92C23"/>
    <w:rsid w:val="00E93359"/>
    <w:rsid w:val="00E938A3"/>
    <w:rsid w:val="00E93BB1"/>
    <w:rsid w:val="00E94434"/>
    <w:rsid w:val="00E946DF"/>
    <w:rsid w:val="00E949AE"/>
    <w:rsid w:val="00E94CFB"/>
    <w:rsid w:val="00E9519D"/>
    <w:rsid w:val="00E95348"/>
    <w:rsid w:val="00E95874"/>
    <w:rsid w:val="00E9589E"/>
    <w:rsid w:val="00E963FB"/>
    <w:rsid w:val="00E96A6A"/>
    <w:rsid w:val="00E97B03"/>
    <w:rsid w:val="00EA0029"/>
    <w:rsid w:val="00EA03A1"/>
    <w:rsid w:val="00EA0C21"/>
    <w:rsid w:val="00EA0E33"/>
    <w:rsid w:val="00EA0EDF"/>
    <w:rsid w:val="00EA10FE"/>
    <w:rsid w:val="00EA1238"/>
    <w:rsid w:val="00EA13A4"/>
    <w:rsid w:val="00EA141E"/>
    <w:rsid w:val="00EA154A"/>
    <w:rsid w:val="00EA17D6"/>
    <w:rsid w:val="00EA19F4"/>
    <w:rsid w:val="00EA1A0F"/>
    <w:rsid w:val="00EA1B7C"/>
    <w:rsid w:val="00EA1BBD"/>
    <w:rsid w:val="00EA2500"/>
    <w:rsid w:val="00EA2A8C"/>
    <w:rsid w:val="00EA2D2C"/>
    <w:rsid w:val="00EA3160"/>
    <w:rsid w:val="00EA3508"/>
    <w:rsid w:val="00EA3BB0"/>
    <w:rsid w:val="00EA4471"/>
    <w:rsid w:val="00EA480E"/>
    <w:rsid w:val="00EA4A50"/>
    <w:rsid w:val="00EA4B6B"/>
    <w:rsid w:val="00EA539D"/>
    <w:rsid w:val="00EA546B"/>
    <w:rsid w:val="00EA5721"/>
    <w:rsid w:val="00EA5A19"/>
    <w:rsid w:val="00EA5FFB"/>
    <w:rsid w:val="00EA6037"/>
    <w:rsid w:val="00EA6211"/>
    <w:rsid w:val="00EA656F"/>
    <w:rsid w:val="00EA67A3"/>
    <w:rsid w:val="00EA6B8B"/>
    <w:rsid w:val="00EA6C22"/>
    <w:rsid w:val="00EA72E1"/>
    <w:rsid w:val="00EA74C2"/>
    <w:rsid w:val="00EA7A71"/>
    <w:rsid w:val="00EB0102"/>
    <w:rsid w:val="00EB01CD"/>
    <w:rsid w:val="00EB05E4"/>
    <w:rsid w:val="00EB0962"/>
    <w:rsid w:val="00EB0E90"/>
    <w:rsid w:val="00EB0ECD"/>
    <w:rsid w:val="00EB106F"/>
    <w:rsid w:val="00EB17F7"/>
    <w:rsid w:val="00EB20D8"/>
    <w:rsid w:val="00EB21DB"/>
    <w:rsid w:val="00EB2416"/>
    <w:rsid w:val="00EB2792"/>
    <w:rsid w:val="00EB2999"/>
    <w:rsid w:val="00EB2B1D"/>
    <w:rsid w:val="00EB2C32"/>
    <w:rsid w:val="00EB2E15"/>
    <w:rsid w:val="00EB358C"/>
    <w:rsid w:val="00EB3790"/>
    <w:rsid w:val="00EB3A61"/>
    <w:rsid w:val="00EB41AD"/>
    <w:rsid w:val="00EB46AA"/>
    <w:rsid w:val="00EB4919"/>
    <w:rsid w:val="00EB4C8B"/>
    <w:rsid w:val="00EB4DB9"/>
    <w:rsid w:val="00EB4FF9"/>
    <w:rsid w:val="00EB5545"/>
    <w:rsid w:val="00EB5556"/>
    <w:rsid w:val="00EB57B3"/>
    <w:rsid w:val="00EB5821"/>
    <w:rsid w:val="00EB6184"/>
    <w:rsid w:val="00EB6AB5"/>
    <w:rsid w:val="00EB6C58"/>
    <w:rsid w:val="00EB6D5B"/>
    <w:rsid w:val="00EB6E6B"/>
    <w:rsid w:val="00EB7619"/>
    <w:rsid w:val="00EB76E0"/>
    <w:rsid w:val="00EB7845"/>
    <w:rsid w:val="00EB7974"/>
    <w:rsid w:val="00EB79F8"/>
    <w:rsid w:val="00EC025E"/>
    <w:rsid w:val="00EC032C"/>
    <w:rsid w:val="00EC04FB"/>
    <w:rsid w:val="00EC0D1F"/>
    <w:rsid w:val="00EC10DB"/>
    <w:rsid w:val="00EC1259"/>
    <w:rsid w:val="00EC13C6"/>
    <w:rsid w:val="00EC1687"/>
    <w:rsid w:val="00EC2374"/>
    <w:rsid w:val="00EC2E2B"/>
    <w:rsid w:val="00EC33CB"/>
    <w:rsid w:val="00EC35E2"/>
    <w:rsid w:val="00EC3F25"/>
    <w:rsid w:val="00EC4253"/>
    <w:rsid w:val="00EC484E"/>
    <w:rsid w:val="00EC48AC"/>
    <w:rsid w:val="00EC4A15"/>
    <w:rsid w:val="00EC5A54"/>
    <w:rsid w:val="00EC5BA6"/>
    <w:rsid w:val="00EC6539"/>
    <w:rsid w:val="00EC6683"/>
    <w:rsid w:val="00EC696D"/>
    <w:rsid w:val="00EC6C61"/>
    <w:rsid w:val="00EC6CB5"/>
    <w:rsid w:val="00EC7061"/>
    <w:rsid w:val="00EC7FD4"/>
    <w:rsid w:val="00EC7FDA"/>
    <w:rsid w:val="00ED0012"/>
    <w:rsid w:val="00ED07B5"/>
    <w:rsid w:val="00ED0A62"/>
    <w:rsid w:val="00ED0E85"/>
    <w:rsid w:val="00ED0FCE"/>
    <w:rsid w:val="00ED2BDA"/>
    <w:rsid w:val="00ED2E2F"/>
    <w:rsid w:val="00ED2E46"/>
    <w:rsid w:val="00ED40E3"/>
    <w:rsid w:val="00ED477E"/>
    <w:rsid w:val="00ED5040"/>
    <w:rsid w:val="00ED5212"/>
    <w:rsid w:val="00ED524E"/>
    <w:rsid w:val="00ED59D3"/>
    <w:rsid w:val="00ED697B"/>
    <w:rsid w:val="00ED70DA"/>
    <w:rsid w:val="00ED776F"/>
    <w:rsid w:val="00ED7829"/>
    <w:rsid w:val="00ED7B5D"/>
    <w:rsid w:val="00ED7F37"/>
    <w:rsid w:val="00EE031A"/>
    <w:rsid w:val="00EE03A1"/>
    <w:rsid w:val="00EE03AC"/>
    <w:rsid w:val="00EE0F5C"/>
    <w:rsid w:val="00EE12B9"/>
    <w:rsid w:val="00EE1505"/>
    <w:rsid w:val="00EE1703"/>
    <w:rsid w:val="00EE1B8B"/>
    <w:rsid w:val="00EE20AF"/>
    <w:rsid w:val="00EE2368"/>
    <w:rsid w:val="00EE29E1"/>
    <w:rsid w:val="00EE2A6D"/>
    <w:rsid w:val="00EE2CC3"/>
    <w:rsid w:val="00EE3108"/>
    <w:rsid w:val="00EE338D"/>
    <w:rsid w:val="00EE3681"/>
    <w:rsid w:val="00EE4C26"/>
    <w:rsid w:val="00EE50F7"/>
    <w:rsid w:val="00EE5485"/>
    <w:rsid w:val="00EE5CDC"/>
    <w:rsid w:val="00EE5DA6"/>
    <w:rsid w:val="00EE5ECC"/>
    <w:rsid w:val="00EE623D"/>
    <w:rsid w:val="00EE64CD"/>
    <w:rsid w:val="00EE65FF"/>
    <w:rsid w:val="00EE728A"/>
    <w:rsid w:val="00EF02FB"/>
    <w:rsid w:val="00EF0844"/>
    <w:rsid w:val="00EF09C0"/>
    <w:rsid w:val="00EF0D6F"/>
    <w:rsid w:val="00EF0DD7"/>
    <w:rsid w:val="00EF1048"/>
    <w:rsid w:val="00EF13F5"/>
    <w:rsid w:val="00EF1B50"/>
    <w:rsid w:val="00EF1B68"/>
    <w:rsid w:val="00EF21A2"/>
    <w:rsid w:val="00EF27E1"/>
    <w:rsid w:val="00EF2BEF"/>
    <w:rsid w:val="00EF32FA"/>
    <w:rsid w:val="00EF428D"/>
    <w:rsid w:val="00EF43A0"/>
    <w:rsid w:val="00EF4A7F"/>
    <w:rsid w:val="00EF4C88"/>
    <w:rsid w:val="00EF4D77"/>
    <w:rsid w:val="00EF4E03"/>
    <w:rsid w:val="00EF4EAD"/>
    <w:rsid w:val="00EF5384"/>
    <w:rsid w:val="00EF5447"/>
    <w:rsid w:val="00EF5809"/>
    <w:rsid w:val="00EF63CA"/>
    <w:rsid w:val="00EF643E"/>
    <w:rsid w:val="00EF6459"/>
    <w:rsid w:val="00EF682B"/>
    <w:rsid w:val="00EF7444"/>
    <w:rsid w:val="00EF777C"/>
    <w:rsid w:val="00EF7AB7"/>
    <w:rsid w:val="00EF7B78"/>
    <w:rsid w:val="00EF7F02"/>
    <w:rsid w:val="00F00417"/>
    <w:rsid w:val="00F005C7"/>
    <w:rsid w:val="00F00644"/>
    <w:rsid w:val="00F0077D"/>
    <w:rsid w:val="00F0080D"/>
    <w:rsid w:val="00F01206"/>
    <w:rsid w:val="00F01472"/>
    <w:rsid w:val="00F0147C"/>
    <w:rsid w:val="00F01688"/>
    <w:rsid w:val="00F01A0E"/>
    <w:rsid w:val="00F01B2E"/>
    <w:rsid w:val="00F01BC7"/>
    <w:rsid w:val="00F01EEF"/>
    <w:rsid w:val="00F01F0D"/>
    <w:rsid w:val="00F023B2"/>
    <w:rsid w:val="00F0272E"/>
    <w:rsid w:val="00F02BED"/>
    <w:rsid w:val="00F03E98"/>
    <w:rsid w:val="00F04243"/>
    <w:rsid w:val="00F0485B"/>
    <w:rsid w:val="00F052C3"/>
    <w:rsid w:val="00F0530B"/>
    <w:rsid w:val="00F055DF"/>
    <w:rsid w:val="00F05AD8"/>
    <w:rsid w:val="00F05B10"/>
    <w:rsid w:val="00F05C91"/>
    <w:rsid w:val="00F0658D"/>
    <w:rsid w:val="00F06A91"/>
    <w:rsid w:val="00F06B82"/>
    <w:rsid w:val="00F06F61"/>
    <w:rsid w:val="00F0731D"/>
    <w:rsid w:val="00F077ED"/>
    <w:rsid w:val="00F079B1"/>
    <w:rsid w:val="00F10016"/>
    <w:rsid w:val="00F10385"/>
    <w:rsid w:val="00F1090A"/>
    <w:rsid w:val="00F10936"/>
    <w:rsid w:val="00F10969"/>
    <w:rsid w:val="00F1097A"/>
    <w:rsid w:val="00F10B7D"/>
    <w:rsid w:val="00F114BC"/>
    <w:rsid w:val="00F115AA"/>
    <w:rsid w:val="00F120BA"/>
    <w:rsid w:val="00F121CE"/>
    <w:rsid w:val="00F12239"/>
    <w:rsid w:val="00F128E0"/>
    <w:rsid w:val="00F12AA2"/>
    <w:rsid w:val="00F12C57"/>
    <w:rsid w:val="00F13258"/>
    <w:rsid w:val="00F1337D"/>
    <w:rsid w:val="00F133E1"/>
    <w:rsid w:val="00F137B8"/>
    <w:rsid w:val="00F13C8F"/>
    <w:rsid w:val="00F13D84"/>
    <w:rsid w:val="00F140A2"/>
    <w:rsid w:val="00F14338"/>
    <w:rsid w:val="00F1441D"/>
    <w:rsid w:val="00F144BC"/>
    <w:rsid w:val="00F1483E"/>
    <w:rsid w:val="00F14B1D"/>
    <w:rsid w:val="00F14EF8"/>
    <w:rsid w:val="00F152D0"/>
    <w:rsid w:val="00F15792"/>
    <w:rsid w:val="00F157F9"/>
    <w:rsid w:val="00F158F8"/>
    <w:rsid w:val="00F15B60"/>
    <w:rsid w:val="00F15D4B"/>
    <w:rsid w:val="00F15D66"/>
    <w:rsid w:val="00F160AE"/>
    <w:rsid w:val="00F1657F"/>
    <w:rsid w:val="00F16DEC"/>
    <w:rsid w:val="00F16EF1"/>
    <w:rsid w:val="00F17349"/>
    <w:rsid w:val="00F1771A"/>
    <w:rsid w:val="00F2000B"/>
    <w:rsid w:val="00F200A6"/>
    <w:rsid w:val="00F2016E"/>
    <w:rsid w:val="00F20A47"/>
    <w:rsid w:val="00F20CBF"/>
    <w:rsid w:val="00F20D3B"/>
    <w:rsid w:val="00F210CF"/>
    <w:rsid w:val="00F21618"/>
    <w:rsid w:val="00F2164D"/>
    <w:rsid w:val="00F2165E"/>
    <w:rsid w:val="00F21F33"/>
    <w:rsid w:val="00F22396"/>
    <w:rsid w:val="00F227D0"/>
    <w:rsid w:val="00F22F81"/>
    <w:rsid w:val="00F231F1"/>
    <w:rsid w:val="00F2362D"/>
    <w:rsid w:val="00F238A6"/>
    <w:rsid w:val="00F23A05"/>
    <w:rsid w:val="00F23ED4"/>
    <w:rsid w:val="00F249C2"/>
    <w:rsid w:val="00F24A3F"/>
    <w:rsid w:val="00F24D56"/>
    <w:rsid w:val="00F25159"/>
    <w:rsid w:val="00F253F0"/>
    <w:rsid w:val="00F25CA4"/>
    <w:rsid w:val="00F26834"/>
    <w:rsid w:val="00F26842"/>
    <w:rsid w:val="00F26999"/>
    <w:rsid w:val="00F26A02"/>
    <w:rsid w:val="00F26CAA"/>
    <w:rsid w:val="00F26F08"/>
    <w:rsid w:val="00F2735B"/>
    <w:rsid w:val="00F273B1"/>
    <w:rsid w:val="00F277E7"/>
    <w:rsid w:val="00F302E3"/>
    <w:rsid w:val="00F304CE"/>
    <w:rsid w:val="00F306A4"/>
    <w:rsid w:val="00F30A9D"/>
    <w:rsid w:val="00F30C00"/>
    <w:rsid w:val="00F30FE0"/>
    <w:rsid w:val="00F31091"/>
    <w:rsid w:val="00F31BBF"/>
    <w:rsid w:val="00F320B5"/>
    <w:rsid w:val="00F328D8"/>
    <w:rsid w:val="00F33729"/>
    <w:rsid w:val="00F338AA"/>
    <w:rsid w:val="00F33A84"/>
    <w:rsid w:val="00F34211"/>
    <w:rsid w:val="00F34684"/>
    <w:rsid w:val="00F347CB"/>
    <w:rsid w:val="00F347CD"/>
    <w:rsid w:val="00F347D0"/>
    <w:rsid w:val="00F347D9"/>
    <w:rsid w:val="00F34BBD"/>
    <w:rsid w:val="00F35169"/>
    <w:rsid w:val="00F356F3"/>
    <w:rsid w:val="00F35766"/>
    <w:rsid w:val="00F35874"/>
    <w:rsid w:val="00F35CEF"/>
    <w:rsid w:val="00F36402"/>
    <w:rsid w:val="00F37D45"/>
    <w:rsid w:val="00F37D62"/>
    <w:rsid w:val="00F404FF"/>
    <w:rsid w:val="00F40AE6"/>
    <w:rsid w:val="00F40D7E"/>
    <w:rsid w:val="00F40F7A"/>
    <w:rsid w:val="00F4196B"/>
    <w:rsid w:val="00F41A2C"/>
    <w:rsid w:val="00F41B57"/>
    <w:rsid w:val="00F41B88"/>
    <w:rsid w:val="00F41BE0"/>
    <w:rsid w:val="00F41CE7"/>
    <w:rsid w:val="00F41DFB"/>
    <w:rsid w:val="00F41E24"/>
    <w:rsid w:val="00F4285A"/>
    <w:rsid w:val="00F428C5"/>
    <w:rsid w:val="00F429B5"/>
    <w:rsid w:val="00F42E84"/>
    <w:rsid w:val="00F4305D"/>
    <w:rsid w:val="00F434A2"/>
    <w:rsid w:val="00F434A3"/>
    <w:rsid w:val="00F434E0"/>
    <w:rsid w:val="00F43871"/>
    <w:rsid w:val="00F443D8"/>
    <w:rsid w:val="00F448FE"/>
    <w:rsid w:val="00F449A9"/>
    <w:rsid w:val="00F44C26"/>
    <w:rsid w:val="00F44D5E"/>
    <w:rsid w:val="00F44E61"/>
    <w:rsid w:val="00F4558C"/>
    <w:rsid w:val="00F457C6"/>
    <w:rsid w:val="00F45D99"/>
    <w:rsid w:val="00F45E69"/>
    <w:rsid w:val="00F460D2"/>
    <w:rsid w:val="00F462DD"/>
    <w:rsid w:val="00F467A3"/>
    <w:rsid w:val="00F47007"/>
    <w:rsid w:val="00F47512"/>
    <w:rsid w:val="00F47EC0"/>
    <w:rsid w:val="00F47F63"/>
    <w:rsid w:val="00F50C03"/>
    <w:rsid w:val="00F50EFD"/>
    <w:rsid w:val="00F51364"/>
    <w:rsid w:val="00F519A9"/>
    <w:rsid w:val="00F51C01"/>
    <w:rsid w:val="00F51F01"/>
    <w:rsid w:val="00F523E8"/>
    <w:rsid w:val="00F52466"/>
    <w:rsid w:val="00F529C9"/>
    <w:rsid w:val="00F52E4D"/>
    <w:rsid w:val="00F52E6C"/>
    <w:rsid w:val="00F531AA"/>
    <w:rsid w:val="00F531C8"/>
    <w:rsid w:val="00F53EB2"/>
    <w:rsid w:val="00F54022"/>
    <w:rsid w:val="00F54183"/>
    <w:rsid w:val="00F542CE"/>
    <w:rsid w:val="00F545BB"/>
    <w:rsid w:val="00F5483C"/>
    <w:rsid w:val="00F549A4"/>
    <w:rsid w:val="00F551B0"/>
    <w:rsid w:val="00F558FB"/>
    <w:rsid w:val="00F55A87"/>
    <w:rsid w:val="00F55E2F"/>
    <w:rsid w:val="00F563B1"/>
    <w:rsid w:val="00F566BB"/>
    <w:rsid w:val="00F566E4"/>
    <w:rsid w:val="00F568EE"/>
    <w:rsid w:val="00F56CCE"/>
    <w:rsid w:val="00F56D2E"/>
    <w:rsid w:val="00F56F8F"/>
    <w:rsid w:val="00F57266"/>
    <w:rsid w:val="00F572D5"/>
    <w:rsid w:val="00F572DA"/>
    <w:rsid w:val="00F573D0"/>
    <w:rsid w:val="00F5749C"/>
    <w:rsid w:val="00F5775E"/>
    <w:rsid w:val="00F57838"/>
    <w:rsid w:val="00F60134"/>
    <w:rsid w:val="00F607AD"/>
    <w:rsid w:val="00F613F8"/>
    <w:rsid w:val="00F61582"/>
    <w:rsid w:val="00F61737"/>
    <w:rsid w:val="00F62136"/>
    <w:rsid w:val="00F622AC"/>
    <w:rsid w:val="00F62F3A"/>
    <w:rsid w:val="00F6318F"/>
    <w:rsid w:val="00F63248"/>
    <w:rsid w:val="00F634BD"/>
    <w:rsid w:val="00F64535"/>
    <w:rsid w:val="00F64578"/>
    <w:rsid w:val="00F64CD1"/>
    <w:rsid w:val="00F65564"/>
    <w:rsid w:val="00F65ECF"/>
    <w:rsid w:val="00F65F05"/>
    <w:rsid w:val="00F66285"/>
    <w:rsid w:val="00F664C2"/>
    <w:rsid w:val="00F665C1"/>
    <w:rsid w:val="00F6668B"/>
    <w:rsid w:val="00F6695E"/>
    <w:rsid w:val="00F66B87"/>
    <w:rsid w:val="00F67738"/>
    <w:rsid w:val="00F67D3B"/>
    <w:rsid w:val="00F701C3"/>
    <w:rsid w:val="00F70468"/>
    <w:rsid w:val="00F7104F"/>
    <w:rsid w:val="00F71440"/>
    <w:rsid w:val="00F718A5"/>
    <w:rsid w:val="00F71B76"/>
    <w:rsid w:val="00F71F84"/>
    <w:rsid w:val="00F720C1"/>
    <w:rsid w:val="00F7228A"/>
    <w:rsid w:val="00F72EB6"/>
    <w:rsid w:val="00F73527"/>
    <w:rsid w:val="00F739D1"/>
    <w:rsid w:val="00F73B44"/>
    <w:rsid w:val="00F742CF"/>
    <w:rsid w:val="00F745FD"/>
    <w:rsid w:val="00F74DA0"/>
    <w:rsid w:val="00F74ED0"/>
    <w:rsid w:val="00F75546"/>
    <w:rsid w:val="00F75B9E"/>
    <w:rsid w:val="00F760BD"/>
    <w:rsid w:val="00F76F19"/>
    <w:rsid w:val="00F779A9"/>
    <w:rsid w:val="00F77B23"/>
    <w:rsid w:val="00F77E05"/>
    <w:rsid w:val="00F77EA7"/>
    <w:rsid w:val="00F801DF"/>
    <w:rsid w:val="00F80545"/>
    <w:rsid w:val="00F80678"/>
    <w:rsid w:val="00F80A3D"/>
    <w:rsid w:val="00F80B44"/>
    <w:rsid w:val="00F80E24"/>
    <w:rsid w:val="00F818FB"/>
    <w:rsid w:val="00F82A76"/>
    <w:rsid w:val="00F82B3E"/>
    <w:rsid w:val="00F83700"/>
    <w:rsid w:val="00F83C73"/>
    <w:rsid w:val="00F83FBF"/>
    <w:rsid w:val="00F8449C"/>
    <w:rsid w:val="00F8456A"/>
    <w:rsid w:val="00F846E3"/>
    <w:rsid w:val="00F84797"/>
    <w:rsid w:val="00F848C2"/>
    <w:rsid w:val="00F84D7F"/>
    <w:rsid w:val="00F850B5"/>
    <w:rsid w:val="00F857DC"/>
    <w:rsid w:val="00F85E81"/>
    <w:rsid w:val="00F85FF3"/>
    <w:rsid w:val="00F861C7"/>
    <w:rsid w:val="00F86867"/>
    <w:rsid w:val="00F86B4A"/>
    <w:rsid w:val="00F8720E"/>
    <w:rsid w:val="00F872CB"/>
    <w:rsid w:val="00F87403"/>
    <w:rsid w:val="00F87AEB"/>
    <w:rsid w:val="00F87C9B"/>
    <w:rsid w:val="00F90207"/>
    <w:rsid w:val="00F9068D"/>
    <w:rsid w:val="00F9085C"/>
    <w:rsid w:val="00F90C2E"/>
    <w:rsid w:val="00F90DC2"/>
    <w:rsid w:val="00F90F6B"/>
    <w:rsid w:val="00F91042"/>
    <w:rsid w:val="00F9126F"/>
    <w:rsid w:val="00F9130F"/>
    <w:rsid w:val="00F913FB"/>
    <w:rsid w:val="00F91C5E"/>
    <w:rsid w:val="00F91F48"/>
    <w:rsid w:val="00F925CE"/>
    <w:rsid w:val="00F92C96"/>
    <w:rsid w:val="00F93702"/>
    <w:rsid w:val="00F9378C"/>
    <w:rsid w:val="00F93A29"/>
    <w:rsid w:val="00F93BD4"/>
    <w:rsid w:val="00F93CE9"/>
    <w:rsid w:val="00F9404E"/>
    <w:rsid w:val="00F94164"/>
    <w:rsid w:val="00F94188"/>
    <w:rsid w:val="00F94708"/>
    <w:rsid w:val="00F9471D"/>
    <w:rsid w:val="00F953C7"/>
    <w:rsid w:val="00F9573E"/>
    <w:rsid w:val="00F95AEC"/>
    <w:rsid w:val="00F95B87"/>
    <w:rsid w:val="00F9632B"/>
    <w:rsid w:val="00F9662A"/>
    <w:rsid w:val="00F96D59"/>
    <w:rsid w:val="00F96EBF"/>
    <w:rsid w:val="00F96F5E"/>
    <w:rsid w:val="00F9702F"/>
    <w:rsid w:val="00F97508"/>
    <w:rsid w:val="00F97661"/>
    <w:rsid w:val="00FA0764"/>
    <w:rsid w:val="00FA0811"/>
    <w:rsid w:val="00FA0DA9"/>
    <w:rsid w:val="00FA15D3"/>
    <w:rsid w:val="00FA2446"/>
    <w:rsid w:val="00FA29F7"/>
    <w:rsid w:val="00FA2F17"/>
    <w:rsid w:val="00FA3A67"/>
    <w:rsid w:val="00FA3ABD"/>
    <w:rsid w:val="00FA3CE7"/>
    <w:rsid w:val="00FA4704"/>
    <w:rsid w:val="00FA4A51"/>
    <w:rsid w:val="00FA4CE1"/>
    <w:rsid w:val="00FA4EC8"/>
    <w:rsid w:val="00FA65C1"/>
    <w:rsid w:val="00FA65D8"/>
    <w:rsid w:val="00FA677F"/>
    <w:rsid w:val="00FA6CAE"/>
    <w:rsid w:val="00FA6CCA"/>
    <w:rsid w:val="00FA6DF3"/>
    <w:rsid w:val="00FA701C"/>
    <w:rsid w:val="00FA77DF"/>
    <w:rsid w:val="00FA7CA0"/>
    <w:rsid w:val="00FB00A7"/>
    <w:rsid w:val="00FB0775"/>
    <w:rsid w:val="00FB08E2"/>
    <w:rsid w:val="00FB0F02"/>
    <w:rsid w:val="00FB140F"/>
    <w:rsid w:val="00FB1580"/>
    <w:rsid w:val="00FB1CF1"/>
    <w:rsid w:val="00FB224D"/>
    <w:rsid w:val="00FB265E"/>
    <w:rsid w:val="00FB332E"/>
    <w:rsid w:val="00FB3412"/>
    <w:rsid w:val="00FB34C0"/>
    <w:rsid w:val="00FB389A"/>
    <w:rsid w:val="00FB425A"/>
    <w:rsid w:val="00FB45DA"/>
    <w:rsid w:val="00FB4761"/>
    <w:rsid w:val="00FB4853"/>
    <w:rsid w:val="00FB49CE"/>
    <w:rsid w:val="00FB4BFB"/>
    <w:rsid w:val="00FB4C8A"/>
    <w:rsid w:val="00FB4D31"/>
    <w:rsid w:val="00FB50FB"/>
    <w:rsid w:val="00FB5B0A"/>
    <w:rsid w:val="00FB5B3F"/>
    <w:rsid w:val="00FB5FA4"/>
    <w:rsid w:val="00FB60B6"/>
    <w:rsid w:val="00FB661A"/>
    <w:rsid w:val="00FB69C9"/>
    <w:rsid w:val="00FB6D5C"/>
    <w:rsid w:val="00FB6D60"/>
    <w:rsid w:val="00FB6EC4"/>
    <w:rsid w:val="00FB7046"/>
    <w:rsid w:val="00FB7ABB"/>
    <w:rsid w:val="00FC04FE"/>
    <w:rsid w:val="00FC081F"/>
    <w:rsid w:val="00FC0EEA"/>
    <w:rsid w:val="00FC115C"/>
    <w:rsid w:val="00FC154A"/>
    <w:rsid w:val="00FC1621"/>
    <w:rsid w:val="00FC1BB3"/>
    <w:rsid w:val="00FC1E09"/>
    <w:rsid w:val="00FC1E37"/>
    <w:rsid w:val="00FC2B6A"/>
    <w:rsid w:val="00FC2E9D"/>
    <w:rsid w:val="00FC330B"/>
    <w:rsid w:val="00FC3500"/>
    <w:rsid w:val="00FC3680"/>
    <w:rsid w:val="00FC3722"/>
    <w:rsid w:val="00FC3BED"/>
    <w:rsid w:val="00FC3DF1"/>
    <w:rsid w:val="00FC3E99"/>
    <w:rsid w:val="00FC41CA"/>
    <w:rsid w:val="00FC42B2"/>
    <w:rsid w:val="00FC4AF2"/>
    <w:rsid w:val="00FC4FE2"/>
    <w:rsid w:val="00FC52A7"/>
    <w:rsid w:val="00FC5BC6"/>
    <w:rsid w:val="00FC6076"/>
    <w:rsid w:val="00FC61E6"/>
    <w:rsid w:val="00FC63DB"/>
    <w:rsid w:val="00FC67A6"/>
    <w:rsid w:val="00FC6866"/>
    <w:rsid w:val="00FD014A"/>
    <w:rsid w:val="00FD0273"/>
    <w:rsid w:val="00FD02DF"/>
    <w:rsid w:val="00FD0656"/>
    <w:rsid w:val="00FD065F"/>
    <w:rsid w:val="00FD0741"/>
    <w:rsid w:val="00FD08F4"/>
    <w:rsid w:val="00FD0D1D"/>
    <w:rsid w:val="00FD0F2A"/>
    <w:rsid w:val="00FD1002"/>
    <w:rsid w:val="00FD134D"/>
    <w:rsid w:val="00FD14E9"/>
    <w:rsid w:val="00FD1A5F"/>
    <w:rsid w:val="00FD1DB1"/>
    <w:rsid w:val="00FD221D"/>
    <w:rsid w:val="00FD2457"/>
    <w:rsid w:val="00FD28BE"/>
    <w:rsid w:val="00FD2E0E"/>
    <w:rsid w:val="00FD2E12"/>
    <w:rsid w:val="00FD3119"/>
    <w:rsid w:val="00FD36A3"/>
    <w:rsid w:val="00FD3F73"/>
    <w:rsid w:val="00FD42D9"/>
    <w:rsid w:val="00FD44FC"/>
    <w:rsid w:val="00FD49A9"/>
    <w:rsid w:val="00FD53C9"/>
    <w:rsid w:val="00FD5555"/>
    <w:rsid w:val="00FD6049"/>
    <w:rsid w:val="00FD6371"/>
    <w:rsid w:val="00FD69C8"/>
    <w:rsid w:val="00FD6BEC"/>
    <w:rsid w:val="00FD714E"/>
    <w:rsid w:val="00FD7891"/>
    <w:rsid w:val="00FE089E"/>
    <w:rsid w:val="00FE0C35"/>
    <w:rsid w:val="00FE1046"/>
    <w:rsid w:val="00FE15A4"/>
    <w:rsid w:val="00FE2167"/>
    <w:rsid w:val="00FE232F"/>
    <w:rsid w:val="00FE25F2"/>
    <w:rsid w:val="00FE260A"/>
    <w:rsid w:val="00FE26C3"/>
    <w:rsid w:val="00FE2968"/>
    <w:rsid w:val="00FE34EB"/>
    <w:rsid w:val="00FE3799"/>
    <w:rsid w:val="00FE394E"/>
    <w:rsid w:val="00FE3D20"/>
    <w:rsid w:val="00FE403B"/>
    <w:rsid w:val="00FE41F1"/>
    <w:rsid w:val="00FE4910"/>
    <w:rsid w:val="00FE492F"/>
    <w:rsid w:val="00FE4E51"/>
    <w:rsid w:val="00FE4F96"/>
    <w:rsid w:val="00FE53A6"/>
    <w:rsid w:val="00FE573D"/>
    <w:rsid w:val="00FE5E15"/>
    <w:rsid w:val="00FE602E"/>
    <w:rsid w:val="00FE6854"/>
    <w:rsid w:val="00FE69C8"/>
    <w:rsid w:val="00FE6A4A"/>
    <w:rsid w:val="00FE7266"/>
    <w:rsid w:val="00FE737C"/>
    <w:rsid w:val="00FE7741"/>
    <w:rsid w:val="00FF0452"/>
    <w:rsid w:val="00FF0D0E"/>
    <w:rsid w:val="00FF0DDE"/>
    <w:rsid w:val="00FF18FB"/>
    <w:rsid w:val="00FF19BA"/>
    <w:rsid w:val="00FF2B8A"/>
    <w:rsid w:val="00FF2DBB"/>
    <w:rsid w:val="00FF2F05"/>
    <w:rsid w:val="00FF310C"/>
    <w:rsid w:val="00FF321C"/>
    <w:rsid w:val="00FF323C"/>
    <w:rsid w:val="00FF39D9"/>
    <w:rsid w:val="00FF3F2D"/>
    <w:rsid w:val="00FF41DD"/>
    <w:rsid w:val="00FF43A2"/>
    <w:rsid w:val="00FF4564"/>
    <w:rsid w:val="00FF46FE"/>
    <w:rsid w:val="00FF4AD0"/>
    <w:rsid w:val="00FF5477"/>
    <w:rsid w:val="00FF54C7"/>
    <w:rsid w:val="00FF5699"/>
    <w:rsid w:val="00FF5BF6"/>
    <w:rsid w:val="00FF608A"/>
    <w:rsid w:val="00FF619F"/>
    <w:rsid w:val="00FF6262"/>
    <w:rsid w:val="00FF645A"/>
    <w:rsid w:val="00FF66C2"/>
    <w:rsid w:val="00FF677E"/>
    <w:rsid w:val="00FF6F8A"/>
    <w:rsid w:val="00FF7739"/>
    <w:rsid w:val="00FF7B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E005B"/>
  <w14:discardImageEditingData/>
  <w14:defaultImageDpi w14:val="32767"/>
  <w15:chartTrackingRefBased/>
  <w15:docId w15:val="{10E3CE17-9DC6-4F6B-BC19-45C25679F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nhideWhenUsed="1"/>
    <w:lsdException w:name="List Bullet 5" w:semiHidden="1" w:unhideWhenUsed="1"/>
    <w:lsdException w:name="List Number 2" w:semiHidden="1" w:uiPriority="0" w:unhideWhenUsed="1"/>
    <w:lsdException w:name="List Number 3" w:semiHidden="1" w:uiPriority="0"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iPriority="0"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qFormat="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0"/>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21" w:qFormat="1"/>
    <w:lsdException w:name="Subtle Reference" w:uiPriority="0"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D88"/>
    <w:pPr>
      <w:bidi/>
    </w:pPr>
  </w:style>
  <w:style w:type="paragraph" w:styleId="Heading1">
    <w:name w:val="heading 1"/>
    <w:basedOn w:val="Normal"/>
    <w:next w:val="BodyText"/>
    <w:link w:val="Heading1Char"/>
    <w:uiPriority w:val="9"/>
    <w:qFormat/>
    <w:rsid w:val="00F73527"/>
    <w:pPr>
      <w:keepNext/>
      <w:keepLines/>
      <w:numPr>
        <w:numId w:val="7"/>
      </w:numPr>
      <w:bidi w:val="0"/>
      <w:spacing w:before="480" w:after="0" w:line="240" w:lineRule="auto"/>
      <w:outlineLvl w:val="0"/>
    </w:pPr>
    <w:rPr>
      <w:rFonts w:asciiTheme="majorHAnsi" w:eastAsiaTheme="majorEastAsia" w:hAnsiTheme="majorHAnsi" w:cstheme="majorBidi"/>
      <w:b/>
      <w:bCs/>
      <w:color w:val="4F81BD" w:themeColor="accent1"/>
      <w:sz w:val="32"/>
      <w:szCs w:val="32"/>
      <w:lang w:bidi="ar-SA"/>
    </w:rPr>
  </w:style>
  <w:style w:type="paragraph" w:styleId="Heading2">
    <w:name w:val="heading 2"/>
    <w:basedOn w:val="Heading1"/>
    <w:next w:val="BodyText"/>
    <w:link w:val="Heading2Char"/>
    <w:autoRedefine/>
    <w:uiPriority w:val="9"/>
    <w:unhideWhenUsed/>
    <w:qFormat/>
    <w:rsid w:val="00426E3A"/>
    <w:pPr>
      <w:numPr>
        <w:ilvl w:val="1"/>
      </w:numPr>
      <w:outlineLvl w:val="1"/>
    </w:pPr>
    <w:rPr>
      <w:sz w:val="28"/>
      <w:szCs w:val="28"/>
    </w:rPr>
  </w:style>
  <w:style w:type="paragraph" w:styleId="Heading3">
    <w:name w:val="heading 3"/>
    <w:basedOn w:val="Normal"/>
    <w:next w:val="BodyText"/>
    <w:link w:val="Heading3Char"/>
    <w:autoRedefine/>
    <w:uiPriority w:val="9"/>
    <w:unhideWhenUsed/>
    <w:qFormat/>
    <w:rsid w:val="005721F1"/>
    <w:pPr>
      <w:keepNext/>
      <w:keepLines/>
      <w:numPr>
        <w:ilvl w:val="2"/>
        <w:numId w:val="7"/>
      </w:numPr>
      <w:bidi w:val="0"/>
      <w:spacing w:before="200" w:after="0" w:line="240" w:lineRule="auto"/>
      <w:outlineLvl w:val="2"/>
    </w:pPr>
    <w:rPr>
      <w:rFonts w:asciiTheme="majorHAnsi" w:eastAsiaTheme="majorEastAsia" w:hAnsiTheme="majorHAnsi" w:cstheme="majorBidi"/>
      <w:b/>
      <w:bCs/>
      <w:color w:val="4F81BD" w:themeColor="accent1"/>
      <w:sz w:val="24"/>
      <w:szCs w:val="24"/>
      <w:lang w:bidi="ar-SA"/>
    </w:rPr>
  </w:style>
  <w:style w:type="paragraph" w:styleId="Heading4">
    <w:name w:val="heading 4"/>
    <w:basedOn w:val="Normal"/>
    <w:next w:val="BodyText"/>
    <w:link w:val="Heading4Char"/>
    <w:uiPriority w:val="9"/>
    <w:unhideWhenUsed/>
    <w:qFormat/>
    <w:rsid w:val="005721F1"/>
    <w:pPr>
      <w:keepNext/>
      <w:keepLines/>
      <w:numPr>
        <w:ilvl w:val="3"/>
        <w:numId w:val="7"/>
      </w:numPr>
      <w:bidi w:val="0"/>
      <w:spacing w:before="200" w:after="0" w:line="240" w:lineRule="auto"/>
      <w:outlineLvl w:val="3"/>
    </w:pPr>
    <w:rPr>
      <w:rFonts w:asciiTheme="majorHAnsi" w:eastAsiaTheme="majorEastAsia" w:hAnsiTheme="majorHAnsi" w:cstheme="majorBidi"/>
      <w:bCs/>
      <w:i/>
      <w:color w:val="4F81BD" w:themeColor="accent1"/>
      <w:sz w:val="24"/>
      <w:szCs w:val="24"/>
      <w:lang w:bidi="ar-SA"/>
    </w:rPr>
  </w:style>
  <w:style w:type="paragraph" w:styleId="Heading5">
    <w:name w:val="heading 5"/>
    <w:basedOn w:val="Normal"/>
    <w:next w:val="BodyText"/>
    <w:link w:val="Heading5Char"/>
    <w:uiPriority w:val="9"/>
    <w:unhideWhenUsed/>
    <w:qFormat/>
    <w:rsid w:val="005721F1"/>
    <w:pPr>
      <w:keepNext/>
      <w:keepLines/>
      <w:numPr>
        <w:ilvl w:val="4"/>
        <w:numId w:val="7"/>
      </w:numPr>
      <w:bidi w:val="0"/>
      <w:spacing w:before="200" w:after="0" w:line="240" w:lineRule="auto"/>
      <w:outlineLvl w:val="4"/>
    </w:pPr>
    <w:rPr>
      <w:rFonts w:asciiTheme="majorHAnsi" w:eastAsiaTheme="majorEastAsia" w:hAnsiTheme="majorHAnsi" w:cstheme="majorBidi"/>
      <w:iCs/>
      <w:color w:val="4F81BD" w:themeColor="accent1"/>
      <w:sz w:val="24"/>
      <w:szCs w:val="24"/>
      <w:lang w:bidi="ar-SA"/>
    </w:rPr>
  </w:style>
  <w:style w:type="paragraph" w:styleId="Heading6">
    <w:name w:val="heading 6"/>
    <w:basedOn w:val="Normal"/>
    <w:next w:val="BodyText"/>
    <w:link w:val="Heading6Char"/>
    <w:uiPriority w:val="9"/>
    <w:unhideWhenUsed/>
    <w:qFormat/>
    <w:rsid w:val="005721F1"/>
    <w:pPr>
      <w:keepNext/>
      <w:keepLines/>
      <w:numPr>
        <w:ilvl w:val="5"/>
        <w:numId w:val="7"/>
      </w:numPr>
      <w:bidi w:val="0"/>
      <w:spacing w:before="200" w:after="0" w:line="240" w:lineRule="auto"/>
      <w:outlineLvl w:val="5"/>
    </w:pPr>
    <w:rPr>
      <w:rFonts w:asciiTheme="majorHAnsi" w:eastAsiaTheme="majorEastAsia" w:hAnsiTheme="majorHAnsi" w:cstheme="majorBidi"/>
      <w:color w:val="4F81BD" w:themeColor="accent1"/>
      <w:sz w:val="24"/>
      <w:szCs w:val="24"/>
      <w:lang w:bidi="ar-SA"/>
    </w:rPr>
  </w:style>
  <w:style w:type="paragraph" w:styleId="Heading7">
    <w:name w:val="heading 7"/>
    <w:basedOn w:val="Normal"/>
    <w:next w:val="BodyText"/>
    <w:link w:val="Heading7Char"/>
    <w:uiPriority w:val="9"/>
    <w:unhideWhenUsed/>
    <w:qFormat/>
    <w:rsid w:val="005721F1"/>
    <w:pPr>
      <w:keepNext/>
      <w:keepLines/>
      <w:numPr>
        <w:ilvl w:val="6"/>
        <w:numId w:val="7"/>
      </w:numPr>
      <w:bidi w:val="0"/>
      <w:spacing w:before="200" w:after="0" w:line="240" w:lineRule="auto"/>
      <w:outlineLvl w:val="6"/>
    </w:pPr>
    <w:rPr>
      <w:rFonts w:asciiTheme="majorHAnsi" w:eastAsiaTheme="majorEastAsia" w:hAnsiTheme="majorHAnsi" w:cstheme="majorBidi"/>
      <w:color w:val="4F81BD" w:themeColor="accent1"/>
      <w:sz w:val="24"/>
      <w:szCs w:val="24"/>
      <w:lang w:bidi="ar-SA"/>
    </w:rPr>
  </w:style>
  <w:style w:type="paragraph" w:styleId="Heading8">
    <w:name w:val="heading 8"/>
    <w:basedOn w:val="Normal"/>
    <w:next w:val="BodyText"/>
    <w:link w:val="Heading8Char"/>
    <w:uiPriority w:val="9"/>
    <w:unhideWhenUsed/>
    <w:qFormat/>
    <w:rsid w:val="005721F1"/>
    <w:pPr>
      <w:keepNext/>
      <w:keepLines/>
      <w:numPr>
        <w:ilvl w:val="7"/>
        <w:numId w:val="7"/>
      </w:numPr>
      <w:bidi w:val="0"/>
      <w:spacing w:before="200" w:after="0" w:line="240" w:lineRule="auto"/>
      <w:outlineLvl w:val="7"/>
    </w:pPr>
    <w:rPr>
      <w:rFonts w:asciiTheme="majorHAnsi" w:eastAsiaTheme="majorEastAsia" w:hAnsiTheme="majorHAnsi" w:cstheme="majorBidi"/>
      <w:color w:val="4F81BD" w:themeColor="accent1"/>
      <w:sz w:val="24"/>
      <w:szCs w:val="24"/>
      <w:lang w:bidi="ar-SA"/>
    </w:rPr>
  </w:style>
  <w:style w:type="paragraph" w:styleId="Heading9">
    <w:name w:val="heading 9"/>
    <w:basedOn w:val="Normal"/>
    <w:next w:val="BodyText"/>
    <w:link w:val="Heading9Char"/>
    <w:uiPriority w:val="9"/>
    <w:unhideWhenUsed/>
    <w:qFormat/>
    <w:rsid w:val="005721F1"/>
    <w:pPr>
      <w:keepNext/>
      <w:keepLines/>
      <w:numPr>
        <w:ilvl w:val="8"/>
        <w:numId w:val="7"/>
      </w:numPr>
      <w:bidi w:val="0"/>
      <w:spacing w:before="200" w:after="0" w:line="240" w:lineRule="auto"/>
      <w:outlineLvl w:val="8"/>
    </w:pPr>
    <w:rPr>
      <w:rFonts w:asciiTheme="majorHAnsi" w:eastAsiaTheme="majorEastAsia" w:hAnsiTheme="majorHAnsi" w:cstheme="majorBidi"/>
      <w:color w:val="4F81BD" w:themeColor="accent1"/>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תו תו,טקסט הערות שוליים תו,תו,טקסט הערות שוליים תו2,טקסט הערות שוליים תו1 תו,טקסט הערות שוליים תו תו תו,טקסט הערות שוליים תו תו1,תו תו תו1,Footnote Text תו,תו תו תו תו,fn,fn Char,single space, תו תו, תו תו תו תו, תו תו תו1, תו,Footnote"/>
    <w:basedOn w:val="Normal"/>
    <w:link w:val="FootnoteTextChar"/>
    <w:uiPriority w:val="99"/>
    <w:unhideWhenUsed/>
    <w:qFormat/>
    <w:rsid w:val="00531BC6"/>
    <w:pPr>
      <w:spacing w:after="0" w:line="240" w:lineRule="auto"/>
    </w:pPr>
    <w:rPr>
      <w:sz w:val="20"/>
      <w:szCs w:val="20"/>
    </w:rPr>
  </w:style>
  <w:style w:type="character" w:customStyle="1" w:styleId="FootnoteTextChar">
    <w:name w:val="Footnote Text Char"/>
    <w:aliases w:val="תו תו Char,טקסט הערות שוליים תו Char,תו Char,טקסט הערות שוליים תו2 Char,טקסט הערות שוליים תו1 תו Char,טקסט הערות שוליים תו תו תו Char,טקסט הערות שוליים תו תו1 Char,תו תו תו1 Char,Footnote Text תו Char,תו תו תו תו Char,fn Char1"/>
    <w:basedOn w:val="DefaultParagraphFont"/>
    <w:link w:val="FootnoteText"/>
    <w:uiPriority w:val="99"/>
    <w:rsid w:val="00531BC6"/>
    <w:rPr>
      <w:sz w:val="20"/>
      <w:szCs w:val="20"/>
    </w:rPr>
  </w:style>
  <w:style w:type="character" w:styleId="FootnoteReference">
    <w:name w:val="footnote reference"/>
    <w:basedOn w:val="DefaultParagraphFont"/>
    <w:unhideWhenUsed/>
    <w:rsid w:val="00531BC6"/>
    <w:rPr>
      <w:vertAlign w:val="superscript"/>
    </w:rPr>
  </w:style>
  <w:style w:type="paragraph" w:styleId="ListParagraph">
    <w:name w:val="List Paragraph"/>
    <w:basedOn w:val="Normal"/>
    <w:uiPriority w:val="34"/>
    <w:qFormat/>
    <w:rsid w:val="00CE6B8A"/>
    <w:pPr>
      <w:ind w:left="720"/>
      <w:contextualSpacing/>
    </w:pPr>
  </w:style>
  <w:style w:type="paragraph" w:styleId="Header">
    <w:name w:val="header"/>
    <w:basedOn w:val="Normal"/>
    <w:link w:val="HeaderChar"/>
    <w:unhideWhenUsed/>
    <w:rsid w:val="00B00E18"/>
    <w:pPr>
      <w:tabs>
        <w:tab w:val="center" w:pos="4153"/>
        <w:tab w:val="right" w:pos="8306"/>
      </w:tabs>
      <w:spacing w:after="0" w:line="240" w:lineRule="auto"/>
    </w:pPr>
  </w:style>
  <w:style w:type="character" w:customStyle="1" w:styleId="HeaderChar">
    <w:name w:val="Header Char"/>
    <w:basedOn w:val="DefaultParagraphFont"/>
    <w:link w:val="Header"/>
    <w:rsid w:val="00B00E18"/>
  </w:style>
  <w:style w:type="paragraph" w:styleId="Footer">
    <w:name w:val="footer"/>
    <w:basedOn w:val="Normal"/>
    <w:link w:val="FooterChar"/>
    <w:uiPriority w:val="99"/>
    <w:unhideWhenUsed/>
    <w:rsid w:val="00B00E18"/>
    <w:pPr>
      <w:tabs>
        <w:tab w:val="center" w:pos="4153"/>
        <w:tab w:val="right" w:pos="8306"/>
      </w:tabs>
      <w:spacing w:after="0" w:line="240" w:lineRule="auto"/>
    </w:pPr>
  </w:style>
  <w:style w:type="character" w:customStyle="1" w:styleId="FooterChar">
    <w:name w:val="Footer Char"/>
    <w:basedOn w:val="DefaultParagraphFont"/>
    <w:link w:val="Footer"/>
    <w:uiPriority w:val="99"/>
    <w:rsid w:val="00B00E18"/>
  </w:style>
  <w:style w:type="character" w:customStyle="1" w:styleId="Heading1Char">
    <w:name w:val="Heading 1 Char"/>
    <w:basedOn w:val="DefaultParagraphFont"/>
    <w:link w:val="Heading1"/>
    <w:uiPriority w:val="9"/>
    <w:rsid w:val="005721F1"/>
    <w:rPr>
      <w:rFonts w:asciiTheme="majorHAnsi" w:eastAsiaTheme="majorEastAsia" w:hAnsiTheme="majorHAnsi" w:cstheme="majorBidi"/>
      <w:b/>
      <w:bCs/>
      <w:color w:val="4F81BD" w:themeColor="accent1"/>
      <w:sz w:val="32"/>
      <w:szCs w:val="32"/>
      <w:lang w:bidi="ar-SA"/>
    </w:rPr>
  </w:style>
  <w:style w:type="character" w:customStyle="1" w:styleId="Heading2Char">
    <w:name w:val="Heading 2 Char"/>
    <w:basedOn w:val="DefaultParagraphFont"/>
    <w:link w:val="Heading2"/>
    <w:uiPriority w:val="9"/>
    <w:rsid w:val="00426E3A"/>
    <w:rPr>
      <w:rFonts w:asciiTheme="majorHAnsi" w:eastAsiaTheme="majorEastAsia" w:hAnsiTheme="majorHAnsi" w:cstheme="majorBidi"/>
      <w:b/>
      <w:bCs/>
      <w:color w:val="4F81BD" w:themeColor="accent1"/>
      <w:sz w:val="28"/>
      <w:szCs w:val="28"/>
      <w:lang w:bidi="ar-SA"/>
    </w:rPr>
  </w:style>
  <w:style w:type="character" w:customStyle="1" w:styleId="Heading3Char">
    <w:name w:val="Heading 3 Char"/>
    <w:basedOn w:val="DefaultParagraphFont"/>
    <w:link w:val="Heading3"/>
    <w:uiPriority w:val="9"/>
    <w:rsid w:val="005721F1"/>
    <w:rPr>
      <w:rFonts w:asciiTheme="majorHAnsi" w:eastAsiaTheme="majorEastAsia" w:hAnsiTheme="majorHAnsi" w:cstheme="majorBidi"/>
      <w:b/>
      <w:bCs/>
      <w:color w:val="4F81BD" w:themeColor="accent1"/>
      <w:sz w:val="24"/>
      <w:szCs w:val="24"/>
      <w:lang w:bidi="ar-SA"/>
    </w:rPr>
  </w:style>
  <w:style w:type="character" w:customStyle="1" w:styleId="Heading4Char">
    <w:name w:val="Heading 4 Char"/>
    <w:basedOn w:val="DefaultParagraphFont"/>
    <w:link w:val="Heading4"/>
    <w:uiPriority w:val="9"/>
    <w:rsid w:val="005721F1"/>
    <w:rPr>
      <w:rFonts w:asciiTheme="majorHAnsi" w:eastAsiaTheme="majorEastAsia" w:hAnsiTheme="majorHAnsi" w:cstheme="majorBidi"/>
      <w:bCs/>
      <w:i/>
      <w:color w:val="4F81BD" w:themeColor="accent1"/>
      <w:sz w:val="24"/>
      <w:szCs w:val="24"/>
      <w:lang w:bidi="ar-SA"/>
    </w:rPr>
  </w:style>
  <w:style w:type="character" w:customStyle="1" w:styleId="Heading5Char">
    <w:name w:val="Heading 5 Char"/>
    <w:basedOn w:val="DefaultParagraphFont"/>
    <w:link w:val="Heading5"/>
    <w:uiPriority w:val="9"/>
    <w:rsid w:val="005721F1"/>
    <w:rPr>
      <w:rFonts w:asciiTheme="majorHAnsi" w:eastAsiaTheme="majorEastAsia" w:hAnsiTheme="majorHAnsi" w:cstheme="majorBidi"/>
      <w:iCs/>
      <w:color w:val="4F81BD" w:themeColor="accent1"/>
      <w:sz w:val="24"/>
      <w:szCs w:val="24"/>
      <w:lang w:bidi="ar-SA"/>
    </w:rPr>
  </w:style>
  <w:style w:type="character" w:customStyle="1" w:styleId="Heading6Char">
    <w:name w:val="Heading 6 Char"/>
    <w:basedOn w:val="DefaultParagraphFont"/>
    <w:link w:val="Heading6"/>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7Char">
    <w:name w:val="Heading 7 Char"/>
    <w:basedOn w:val="DefaultParagraphFont"/>
    <w:link w:val="Heading7"/>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8Char">
    <w:name w:val="Heading 8 Char"/>
    <w:basedOn w:val="DefaultParagraphFont"/>
    <w:link w:val="Heading8"/>
    <w:uiPriority w:val="9"/>
    <w:rsid w:val="005721F1"/>
    <w:rPr>
      <w:rFonts w:asciiTheme="majorHAnsi" w:eastAsiaTheme="majorEastAsia" w:hAnsiTheme="majorHAnsi" w:cstheme="majorBidi"/>
      <w:color w:val="4F81BD" w:themeColor="accent1"/>
      <w:sz w:val="24"/>
      <w:szCs w:val="24"/>
      <w:lang w:bidi="ar-SA"/>
    </w:rPr>
  </w:style>
  <w:style w:type="character" w:customStyle="1" w:styleId="Heading9Char">
    <w:name w:val="Heading 9 Char"/>
    <w:basedOn w:val="DefaultParagraphFont"/>
    <w:link w:val="Heading9"/>
    <w:uiPriority w:val="9"/>
    <w:rsid w:val="005721F1"/>
    <w:rPr>
      <w:rFonts w:asciiTheme="majorHAnsi" w:eastAsiaTheme="majorEastAsia" w:hAnsiTheme="majorHAnsi" w:cstheme="majorBidi"/>
      <w:color w:val="4F81BD" w:themeColor="accent1"/>
      <w:sz w:val="24"/>
      <w:szCs w:val="24"/>
      <w:lang w:bidi="ar-SA"/>
    </w:rPr>
  </w:style>
  <w:style w:type="paragraph" w:styleId="BodyText">
    <w:name w:val="Body Text"/>
    <w:basedOn w:val="Normal"/>
    <w:link w:val="BodyTextChar"/>
    <w:qFormat/>
    <w:rsid w:val="005349D7"/>
    <w:pPr>
      <w:bidi w:val="0"/>
      <w:spacing w:before="180" w:after="180"/>
      <w:jc w:val="both"/>
    </w:pPr>
    <w:rPr>
      <w:sz w:val="24"/>
      <w:szCs w:val="24"/>
      <w:lang w:bidi="ar-SA"/>
    </w:rPr>
  </w:style>
  <w:style w:type="character" w:customStyle="1" w:styleId="BodyTextChar">
    <w:name w:val="Body Text Char"/>
    <w:basedOn w:val="DefaultParagraphFont"/>
    <w:link w:val="BodyText"/>
    <w:rsid w:val="005349D7"/>
    <w:rPr>
      <w:sz w:val="24"/>
      <w:szCs w:val="24"/>
      <w:lang w:bidi="ar-SA"/>
    </w:rPr>
  </w:style>
  <w:style w:type="paragraph" w:customStyle="1" w:styleId="FirstParagraph">
    <w:name w:val="First Paragraph"/>
    <w:basedOn w:val="BodyText"/>
    <w:next w:val="BodyText"/>
    <w:qFormat/>
    <w:rsid w:val="005721F1"/>
  </w:style>
  <w:style w:type="paragraph" w:customStyle="1" w:styleId="Compact">
    <w:name w:val="Compact"/>
    <w:basedOn w:val="BodyText"/>
    <w:qFormat/>
    <w:rsid w:val="005721F1"/>
    <w:pPr>
      <w:spacing w:before="36" w:after="36"/>
    </w:pPr>
  </w:style>
  <w:style w:type="paragraph" w:styleId="Title">
    <w:name w:val="Title"/>
    <w:basedOn w:val="Normal"/>
    <w:next w:val="BodyText"/>
    <w:link w:val="TitleChar"/>
    <w:qFormat/>
    <w:rsid w:val="005721F1"/>
    <w:pPr>
      <w:keepNext/>
      <w:keepLines/>
      <w:bidi w:val="0"/>
      <w:spacing w:before="480" w:after="240" w:line="240" w:lineRule="auto"/>
      <w:jc w:val="center"/>
    </w:pPr>
    <w:rPr>
      <w:rFonts w:asciiTheme="majorHAnsi" w:eastAsiaTheme="majorEastAsia" w:hAnsiTheme="majorHAnsi" w:cstheme="majorBidi"/>
      <w:b/>
      <w:bCs/>
      <w:color w:val="345A8A" w:themeColor="accent1" w:themeShade="B5"/>
      <w:sz w:val="36"/>
      <w:szCs w:val="36"/>
      <w:lang w:bidi="ar-SA"/>
    </w:rPr>
  </w:style>
  <w:style w:type="character" w:customStyle="1" w:styleId="TitleChar">
    <w:name w:val="Title Char"/>
    <w:basedOn w:val="DefaultParagraphFont"/>
    <w:link w:val="Title"/>
    <w:rsid w:val="005721F1"/>
    <w:rPr>
      <w:rFonts w:asciiTheme="majorHAnsi" w:eastAsiaTheme="majorEastAsia" w:hAnsiTheme="majorHAnsi" w:cstheme="majorBidi"/>
      <w:b/>
      <w:bCs/>
      <w:color w:val="345A8A" w:themeColor="accent1" w:themeShade="B5"/>
      <w:sz w:val="36"/>
      <w:szCs w:val="36"/>
      <w:lang w:bidi="ar-SA"/>
    </w:rPr>
  </w:style>
  <w:style w:type="paragraph" w:styleId="Subtitle">
    <w:name w:val="Subtitle"/>
    <w:basedOn w:val="Title"/>
    <w:next w:val="BodyText"/>
    <w:link w:val="SubtitleChar"/>
    <w:qFormat/>
    <w:rsid w:val="005721F1"/>
    <w:pPr>
      <w:spacing w:before="240"/>
    </w:pPr>
    <w:rPr>
      <w:sz w:val="30"/>
      <w:szCs w:val="30"/>
    </w:rPr>
  </w:style>
  <w:style w:type="character" w:customStyle="1" w:styleId="SubtitleChar">
    <w:name w:val="Subtitle Char"/>
    <w:basedOn w:val="DefaultParagraphFont"/>
    <w:link w:val="Subtitle"/>
    <w:rsid w:val="005721F1"/>
    <w:rPr>
      <w:rFonts w:asciiTheme="majorHAnsi" w:eastAsiaTheme="majorEastAsia" w:hAnsiTheme="majorHAnsi" w:cstheme="majorBidi"/>
      <w:b/>
      <w:bCs/>
      <w:color w:val="345A8A" w:themeColor="accent1" w:themeShade="B5"/>
      <w:sz w:val="30"/>
      <w:szCs w:val="30"/>
      <w:lang w:bidi="ar-SA"/>
    </w:rPr>
  </w:style>
  <w:style w:type="paragraph" w:customStyle="1" w:styleId="Author">
    <w:name w:val="Author"/>
    <w:next w:val="BodyText"/>
    <w:qFormat/>
    <w:rsid w:val="005721F1"/>
    <w:pPr>
      <w:keepNext/>
      <w:keepLines/>
      <w:spacing w:line="240" w:lineRule="auto"/>
      <w:jc w:val="center"/>
    </w:pPr>
    <w:rPr>
      <w:sz w:val="24"/>
      <w:szCs w:val="24"/>
      <w:lang w:bidi="ar-SA"/>
    </w:rPr>
  </w:style>
  <w:style w:type="paragraph" w:styleId="Date">
    <w:name w:val="Date"/>
    <w:next w:val="BodyText"/>
    <w:link w:val="DateChar"/>
    <w:qFormat/>
    <w:rsid w:val="005721F1"/>
    <w:pPr>
      <w:keepNext/>
      <w:keepLines/>
      <w:spacing w:line="240" w:lineRule="auto"/>
      <w:jc w:val="center"/>
    </w:pPr>
    <w:rPr>
      <w:sz w:val="24"/>
      <w:szCs w:val="24"/>
      <w:lang w:bidi="ar-SA"/>
    </w:rPr>
  </w:style>
  <w:style w:type="character" w:customStyle="1" w:styleId="DateChar">
    <w:name w:val="Date Char"/>
    <w:basedOn w:val="DefaultParagraphFont"/>
    <w:link w:val="Date"/>
    <w:rsid w:val="005721F1"/>
    <w:rPr>
      <w:sz w:val="24"/>
      <w:szCs w:val="24"/>
      <w:lang w:bidi="ar-SA"/>
    </w:rPr>
  </w:style>
  <w:style w:type="paragraph" w:customStyle="1" w:styleId="Abstract">
    <w:name w:val="Abstract"/>
    <w:basedOn w:val="Normal"/>
    <w:next w:val="BodyText"/>
    <w:qFormat/>
    <w:rsid w:val="005721F1"/>
    <w:pPr>
      <w:keepNext/>
      <w:keepLines/>
      <w:bidi w:val="0"/>
      <w:spacing w:before="300" w:after="300" w:line="240" w:lineRule="auto"/>
    </w:pPr>
    <w:rPr>
      <w:sz w:val="20"/>
      <w:szCs w:val="20"/>
      <w:lang w:bidi="ar-SA"/>
    </w:rPr>
  </w:style>
  <w:style w:type="paragraph" w:styleId="Bibliography">
    <w:name w:val="Bibliography"/>
    <w:basedOn w:val="Normal"/>
    <w:qFormat/>
    <w:rsid w:val="008343A1"/>
    <w:pPr>
      <w:bidi w:val="0"/>
      <w:spacing w:after="0" w:line="240" w:lineRule="auto"/>
      <w:ind w:left="720" w:hanging="720"/>
      <w:jc w:val="both"/>
    </w:pPr>
    <w:rPr>
      <w:sz w:val="24"/>
      <w:szCs w:val="24"/>
      <w:lang w:bidi="ar-SA"/>
    </w:rPr>
  </w:style>
  <w:style w:type="paragraph" w:styleId="BlockText">
    <w:name w:val="Block Text"/>
    <w:basedOn w:val="BodyText"/>
    <w:next w:val="BodyText"/>
    <w:uiPriority w:val="9"/>
    <w:unhideWhenUsed/>
    <w:qFormat/>
    <w:rsid w:val="005721F1"/>
    <w:pPr>
      <w:spacing w:before="100" w:after="100"/>
      <w:ind w:left="480" w:right="480"/>
    </w:pPr>
  </w:style>
  <w:style w:type="table" w:customStyle="1" w:styleId="Table">
    <w:name w:val="Table"/>
    <w:semiHidden/>
    <w:unhideWhenUsed/>
    <w:qFormat/>
    <w:rsid w:val="005721F1"/>
    <w:pPr>
      <w:spacing w:line="240" w:lineRule="auto"/>
    </w:pPr>
    <w:rPr>
      <w:sz w:val="24"/>
      <w:szCs w:val="24"/>
      <w:lang w:val="" w:eastAsia="" w:bidi="ar-SA"/>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5721F1"/>
    <w:pPr>
      <w:keepNext/>
      <w:keepLines/>
      <w:bidi w:val="0"/>
      <w:spacing w:after="0" w:line="240" w:lineRule="auto"/>
    </w:pPr>
    <w:rPr>
      <w:b/>
      <w:sz w:val="24"/>
      <w:szCs w:val="24"/>
      <w:lang w:bidi="ar-SA"/>
    </w:rPr>
  </w:style>
  <w:style w:type="paragraph" w:customStyle="1" w:styleId="Definition">
    <w:name w:val="Definition"/>
    <w:basedOn w:val="Normal"/>
    <w:rsid w:val="005721F1"/>
    <w:pPr>
      <w:bidi w:val="0"/>
      <w:spacing w:line="240" w:lineRule="auto"/>
    </w:pPr>
    <w:rPr>
      <w:sz w:val="24"/>
      <w:szCs w:val="24"/>
      <w:lang w:bidi="ar-SA"/>
    </w:rPr>
  </w:style>
  <w:style w:type="paragraph" w:styleId="Caption">
    <w:name w:val="caption"/>
    <w:basedOn w:val="Normal"/>
    <w:link w:val="CaptionChar"/>
    <w:qFormat/>
    <w:rsid w:val="00441EC7"/>
    <w:pPr>
      <w:bidi w:val="0"/>
      <w:spacing w:after="120" w:line="240" w:lineRule="auto"/>
      <w:jc w:val="center"/>
    </w:pPr>
    <w:rPr>
      <w:rFonts w:cs="Utopia"/>
      <w:i/>
      <w:sz w:val="24"/>
      <w:szCs w:val="20"/>
      <w:lang w:bidi="ar-SA"/>
    </w:rPr>
  </w:style>
  <w:style w:type="paragraph" w:customStyle="1" w:styleId="TableCaption">
    <w:name w:val="Table Caption"/>
    <w:basedOn w:val="Caption"/>
    <w:rsid w:val="005721F1"/>
    <w:pPr>
      <w:keepNext/>
    </w:pPr>
  </w:style>
  <w:style w:type="paragraph" w:customStyle="1" w:styleId="ImageCaption">
    <w:name w:val="Image Caption"/>
    <w:basedOn w:val="Caption"/>
    <w:rsid w:val="005721F1"/>
  </w:style>
  <w:style w:type="paragraph" w:customStyle="1" w:styleId="Figure">
    <w:name w:val="Figure"/>
    <w:basedOn w:val="Normal"/>
    <w:rsid w:val="005721F1"/>
    <w:pPr>
      <w:bidi w:val="0"/>
      <w:spacing w:line="240" w:lineRule="auto"/>
    </w:pPr>
    <w:rPr>
      <w:sz w:val="24"/>
      <w:szCs w:val="24"/>
      <w:lang w:bidi="ar-SA"/>
    </w:rPr>
  </w:style>
  <w:style w:type="paragraph" w:customStyle="1" w:styleId="CaptionedFigure">
    <w:name w:val="Captioned Figure"/>
    <w:basedOn w:val="Figure"/>
    <w:rsid w:val="005721F1"/>
    <w:pPr>
      <w:keepNext/>
    </w:pPr>
  </w:style>
  <w:style w:type="character" w:customStyle="1" w:styleId="CaptionChar">
    <w:name w:val="Caption Char"/>
    <w:basedOn w:val="DefaultParagraphFont"/>
    <w:link w:val="Caption"/>
    <w:rsid w:val="005721F1"/>
    <w:rPr>
      <w:rFonts w:cs="Utopia"/>
      <w:i/>
      <w:sz w:val="24"/>
      <w:szCs w:val="20"/>
      <w:lang w:bidi="ar-SA"/>
    </w:rPr>
  </w:style>
  <w:style w:type="character" w:customStyle="1" w:styleId="VerbatimChar">
    <w:name w:val="Verbatim Char"/>
    <w:basedOn w:val="CaptionChar"/>
    <w:link w:val="SourceCode"/>
    <w:rsid w:val="005721F1"/>
    <w:rPr>
      <w:rFonts w:ascii="Consolas" w:hAnsi="Consolas" w:cs="Utopia"/>
      <w:i/>
      <w:sz w:val="24"/>
      <w:szCs w:val="24"/>
      <w:lang w:bidi="ar-SA"/>
    </w:rPr>
  </w:style>
  <w:style w:type="character" w:customStyle="1" w:styleId="SectionNumber">
    <w:name w:val="Section Number"/>
    <w:basedOn w:val="CaptionChar"/>
    <w:rsid w:val="005721F1"/>
    <w:rPr>
      <w:rFonts w:cs="Utopia"/>
      <w:i/>
      <w:sz w:val="24"/>
      <w:szCs w:val="24"/>
      <w:lang w:bidi="ar-SA"/>
    </w:rPr>
  </w:style>
  <w:style w:type="character" w:styleId="Hyperlink">
    <w:name w:val="Hyperlink"/>
    <w:basedOn w:val="CaptionChar"/>
    <w:qFormat/>
    <w:rsid w:val="005721F1"/>
    <w:rPr>
      <w:rFonts w:cs="Utopia"/>
      <w:i/>
      <w:color w:val="4F81BD" w:themeColor="accent1"/>
      <w:sz w:val="24"/>
      <w:szCs w:val="24"/>
      <w:lang w:bidi="ar-SA"/>
    </w:rPr>
  </w:style>
  <w:style w:type="paragraph" w:styleId="TOCHeading">
    <w:name w:val="TOC Heading"/>
    <w:basedOn w:val="Heading1"/>
    <w:next w:val="BodyText"/>
    <w:uiPriority w:val="39"/>
    <w:unhideWhenUsed/>
    <w:qFormat/>
    <w:rsid w:val="005721F1"/>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rsid w:val="005721F1"/>
    <w:pPr>
      <w:wordWrap w:val="0"/>
      <w:bidi w:val="0"/>
      <w:spacing w:line="240" w:lineRule="auto"/>
    </w:pPr>
    <w:rPr>
      <w:rFonts w:ascii="Consolas" w:hAnsi="Consolas"/>
      <w:i/>
      <w:szCs w:val="24"/>
      <w:lang w:bidi="ar-SA"/>
    </w:rPr>
  </w:style>
  <w:style w:type="character" w:customStyle="1" w:styleId="KeywordTok">
    <w:name w:val="KeywordTok"/>
    <w:basedOn w:val="VerbatimChar"/>
    <w:rsid w:val="005721F1"/>
    <w:rPr>
      <w:rFonts w:ascii="Consolas" w:hAnsi="Consolas" w:cs="Utopia"/>
      <w:b/>
      <w:i/>
      <w:color w:val="007020"/>
      <w:sz w:val="24"/>
      <w:szCs w:val="24"/>
      <w:lang w:bidi="ar-SA"/>
    </w:rPr>
  </w:style>
  <w:style w:type="character" w:customStyle="1" w:styleId="DataTypeTok">
    <w:name w:val="DataTypeTok"/>
    <w:basedOn w:val="VerbatimChar"/>
    <w:rsid w:val="005721F1"/>
    <w:rPr>
      <w:rFonts w:ascii="Consolas" w:hAnsi="Consolas" w:cs="Utopia"/>
      <w:i/>
      <w:color w:val="902000"/>
      <w:sz w:val="24"/>
      <w:szCs w:val="24"/>
      <w:lang w:bidi="ar-SA"/>
    </w:rPr>
  </w:style>
  <w:style w:type="character" w:customStyle="1" w:styleId="DecValTok">
    <w:name w:val="DecValTok"/>
    <w:basedOn w:val="VerbatimChar"/>
    <w:rsid w:val="005721F1"/>
    <w:rPr>
      <w:rFonts w:ascii="Consolas" w:hAnsi="Consolas" w:cs="Utopia"/>
      <w:i/>
      <w:color w:val="40A070"/>
      <w:sz w:val="24"/>
      <w:szCs w:val="24"/>
      <w:lang w:bidi="ar-SA"/>
    </w:rPr>
  </w:style>
  <w:style w:type="character" w:customStyle="1" w:styleId="BaseNTok">
    <w:name w:val="BaseNTok"/>
    <w:basedOn w:val="VerbatimChar"/>
    <w:rsid w:val="005721F1"/>
    <w:rPr>
      <w:rFonts w:ascii="Consolas" w:hAnsi="Consolas" w:cs="Utopia"/>
      <w:i/>
      <w:color w:val="40A070"/>
      <w:sz w:val="24"/>
      <w:szCs w:val="24"/>
      <w:lang w:bidi="ar-SA"/>
    </w:rPr>
  </w:style>
  <w:style w:type="character" w:customStyle="1" w:styleId="FloatTok">
    <w:name w:val="FloatTok"/>
    <w:basedOn w:val="VerbatimChar"/>
    <w:rsid w:val="005721F1"/>
    <w:rPr>
      <w:rFonts w:ascii="Consolas" w:hAnsi="Consolas" w:cs="Utopia"/>
      <w:i/>
      <w:color w:val="40A070"/>
      <w:sz w:val="24"/>
      <w:szCs w:val="24"/>
      <w:lang w:bidi="ar-SA"/>
    </w:rPr>
  </w:style>
  <w:style w:type="character" w:customStyle="1" w:styleId="ConstantTok">
    <w:name w:val="ConstantTok"/>
    <w:basedOn w:val="VerbatimChar"/>
    <w:rsid w:val="005721F1"/>
    <w:rPr>
      <w:rFonts w:ascii="Consolas" w:hAnsi="Consolas" w:cs="Utopia"/>
      <w:i/>
      <w:color w:val="880000"/>
      <w:sz w:val="24"/>
      <w:szCs w:val="24"/>
      <w:lang w:bidi="ar-SA"/>
    </w:rPr>
  </w:style>
  <w:style w:type="character" w:customStyle="1" w:styleId="CharTok">
    <w:name w:val="CharTok"/>
    <w:basedOn w:val="VerbatimChar"/>
    <w:rsid w:val="005721F1"/>
    <w:rPr>
      <w:rFonts w:ascii="Consolas" w:hAnsi="Consolas" w:cs="Utopia"/>
      <w:i/>
      <w:color w:val="4070A0"/>
      <w:sz w:val="24"/>
      <w:szCs w:val="24"/>
      <w:lang w:bidi="ar-SA"/>
    </w:rPr>
  </w:style>
  <w:style w:type="character" w:customStyle="1" w:styleId="SpecialCharTok">
    <w:name w:val="SpecialCharTok"/>
    <w:basedOn w:val="VerbatimChar"/>
    <w:rsid w:val="005721F1"/>
    <w:rPr>
      <w:rFonts w:ascii="Consolas" w:hAnsi="Consolas" w:cs="Utopia"/>
      <w:i/>
      <w:color w:val="4070A0"/>
      <w:sz w:val="24"/>
      <w:szCs w:val="24"/>
      <w:lang w:bidi="ar-SA"/>
    </w:rPr>
  </w:style>
  <w:style w:type="character" w:customStyle="1" w:styleId="StringTok">
    <w:name w:val="StringTok"/>
    <w:basedOn w:val="VerbatimChar"/>
    <w:rsid w:val="005721F1"/>
    <w:rPr>
      <w:rFonts w:ascii="Consolas" w:hAnsi="Consolas" w:cs="Utopia"/>
      <w:i/>
      <w:color w:val="4070A0"/>
      <w:sz w:val="24"/>
      <w:szCs w:val="24"/>
      <w:lang w:bidi="ar-SA"/>
    </w:rPr>
  </w:style>
  <w:style w:type="character" w:customStyle="1" w:styleId="VerbatimStringTok">
    <w:name w:val="VerbatimStringTok"/>
    <w:basedOn w:val="VerbatimChar"/>
    <w:rsid w:val="005721F1"/>
    <w:rPr>
      <w:rFonts w:ascii="Consolas" w:hAnsi="Consolas" w:cs="Utopia"/>
      <w:i/>
      <w:color w:val="4070A0"/>
      <w:sz w:val="24"/>
      <w:szCs w:val="24"/>
      <w:lang w:bidi="ar-SA"/>
    </w:rPr>
  </w:style>
  <w:style w:type="character" w:customStyle="1" w:styleId="SpecialStringTok">
    <w:name w:val="SpecialStringTok"/>
    <w:basedOn w:val="VerbatimChar"/>
    <w:rsid w:val="005721F1"/>
    <w:rPr>
      <w:rFonts w:ascii="Consolas" w:hAnsi="Consolas" w:cs="Utopia"/>
      <w:i/>
      <w:color w:val="BB6688"/>
      <w:sz w:val="24"/>
      <w:szCs w:val="24"/>
      <w:lang w:bidi="ar-SA"/>
    </w:rPr>
  </w:style>
  <w:style w:type="character" w:customStyle="1" w:styleId="ImportTok">
    <w:name w:val="ImportTok"/>
    <w:basedOn w:val="VerbatimChar"/>
    <w:rsid w:val="005721F1"/>
    <w:rPr>
      <w:rFonts w:ascii="Consolas" w:hAnsi="Consolas" w:cs="Utopia"/>
      <w:b/>
      <w:i/>
      <w:color w:val="008000"/>
      <w:sz w:val="24"/>
      <w:szCs w:val="24"/>
      <w:lang w:bidi="ar-SA"/>
    </w:rPr>
  </w:style>
  <w:style w:type="character" w:customStyle="1" w:styleId="CommentTok">
    <w:name w:val="CommentTok"/>
    <w:basedOn w:val="VerbatimChar"/>
    <w:rsid w:val="005721F1"/>
    <w:rPr>
      <w:rFonts w:ascii="Consolas" w:hAnsi="Consolas" w:cs="Utopia"/>
      <w:i w:val="0"/>
      <w:color w:val="60A0B0"/>
      <w:sz w:val="24"/>
      <w:szCs w:val="24"/>
      <w:lang w:bidi="ar-SA"/>
    </w:rPr>
  </w:style>
  <w:style w:type="character" w:customStyle="1" w:styleId="DocumentationTok">
    <w:name w:val="DocumentationTok"/>
    <w:basedOn w:val="VerbatimChar"/>
    <w:rsid w:val="005721F1"/>
    <w:rPr>
      <w:rFonts w:ascii="Consolas" w:hAnsi="Consolas" w:cs="Utopia"/>
      <w:i w:val="0"/>
      <w:color w:val="BA2121"/>
      <w:sz w:val="24"/>
      <w:szCs w:val="24"/>
      <w:lang w:bidi="ar-SA"/>
    </w:rPr>
  </w:style>
  <w:style w:type="character" w:customStyle="1" w:styleId="AnnotationTok">
    <w:name w:val="AnnotationTok"/>
    <w:basedOn w:val="VerbatimChar"/>
    <w:rsid w:val="005721F1"/>
    <w:rPr>
      <w:rFonts w:ascii="Consolas" w:hAnsi="Consolas" w:cs="Utopia"/>
      <w:b/>
      <w:i w:val="0"/>
      <w:color w:val="60A0B0"/>
      <w:sz w:val="24"/>
      <w:szCs w:val="24"/>
      <w:lang w:bidi="ar-SA"/>
    </w:rPr>
  </w:style>
  <w:style w:type="character" w:customStyle="1" w:styleId="CommentVarTok">
    <w:name w:val="CommentVarTok"/>
    <w:basedOn w:val="VerbatimChar"/>
    <w:rsid w:val="005721F1"/>
    <w:rPr>
      <w:rFonts w:ascii="Consolas" w:hAnsi="Consolas" w:cs="Utopia"/>
      <w:b/>
      <w:i w:val="0"/>
      <w:color w:val="60A0B0"/>
      <w:sz w:val="24"/>
      <w:szCs w:val="24"/>
      <w:lang w:bidi="ar-SA"/>
    </w:rPr>
  </w:style>
  <w:style w:type="character" w:customStyle="1" w:styleId="OtherTok">
    <w:name w:val="OtherTok"/>
    <w:basedOn w:val="VerbatimChar"/>
    <w:rsid w:val="005721F1"/>
    <w:rPr>
      <w:rFonts w:ascii="Consolas" w:hAnsi="Consolas" w:cs="Utopia"/>
      <w:i/>
      <w:color w:val="007020"/>
      <w:sz w:val="24"/>
      <w:szCs w:val="24"/>
      <w:lang w:bidi="ar-SA"/>
    </w:rPr>
  </w:style>
  <w:style w:type="character" w:customStyle="1" w:styleId="FunctionTok">
    <w:name w:val="FunctionTok"/>
    <w:basedOn w:val="VerbatimChar"/>
    <w:rsid w:val="005721F1"/>
    <w:rPr>
      <w:rFonts w:ascii="Consolas" w:hAnsi="Consolas" w:cs="Utopia"/>
      <w:i/>
      <w:color w:val="06287E"/>
      <w:sz w:val="24"/>
      <w:szCs w:val="24"/>
      <w:lang w:bidi="ar-SA"/>
    </w:rPr>
  </w:style>
  <w:style w:type="character" w:customStyle="1" w:styleId="VariableTok">
    <w:name w:val="VariableTok"/>
    <w:basedOn w:val="VerbatimChar"/>
    <w:rsid w:val="005721F1"/>
    <w:rPr>
      <w:rFonts w:ascii="Consolas" w:hAnsi="Consolas" w:cs="Utopia"/>
      <w:i/>
      <w:color w:val="19177C"/>
      <w:sz w:val="24"/>
      <w:szCs w:val="24"/>
      <w:lang w:bidi="ar-SA"/>
    </w:rPr>
  </w:style>
  <w:style w:type="character" w:customStyle="1" w:styleId="ControlFlowTok">
    <w:name w:val="ControlFlowTok"/>
    <w:basedOn w:val="VerbatimChar"/>
    <w:rsid w:val="005721F1"/>
    <w:rPr>
      <w:rFonts w:ascii="Consolas" w:hAnsi="Consolas" w:cs="Utopia"/>
      <w:b/>
      <w:i/>
      <w:color w:val="007020"/>
      <w:sz w:val="24"/>
      <w:szCs w:val="24"/>
      <w:lang w:bidi="ar-SA"/>
    </w:rPr>
  </w:style>
  <w:style w:type="character" w:customStyle="1" w:styleId="OperatorTok">
    <w:name w:val="OperatorTok"/>
    <w:basedOn w:val="VerbatimChar"/>
    <w:rsid w:val="005721F1"/>
    <w:rPr>
      <w:rFonts w:ascii="Consolas" w:hAnsi="Consolas" w:cs="Utopia"/>
      <w:i/>
      <w:color w:val="666666"/>
      <w:sz w:val="24"/>
      <w:szCs w:val="24"/>
      <w:lang w:bidi="ar-SA"/>
    </w:rPr>
  </w:style>
  <w:style w:type="character" w:customStyle="1" w:styleId="BuiltInTok">
    <w:name w:val="BuiltInTok"/>
    <w:basedOn w:val="VerbatimChar"/>
    <w:rsid w:val="005721F1"/>
    <w:rPr>
      <w:rFonts w:ascii="Consolas" w:hAnsi="Consolas" w:cs="Utopia"/>
      <w:i/>
      <w:color w:val="008000"/>
      <w:sz w:val="24"/>
      <w:szCs w:val="24"/>
      <w:lang w:bidi="ar-SA"/>
    </w:rPr>
  </w:style>
  <w:style w:type="character" w:customStyle="1" w:styleId="ExtensionTok">
    <w:name w:val="ExtensionTok"/>
    <w:basedOn w:val="VerbatimChar"/>
    <w:rsid w:val="005721F1"/>
    <w:rPr>
      <w:rFonts w:ascii="Consolas" w:hAnsi="Consolas" w:cs="Utopia"/>
      <w:i/>
      <w:sz w:val="24"/>
      <w:szCs w:val="24"/>
      <w:lang w:bidi="ar-SA"/>
    </w:rPr>
  </w:style>
  <w:style w:type="character" w:customStyle="1" w:styleId="PreprocessorTok">
    <w:name w:val="PreprocessorTok"/>
    <w:basedOn w:val="VerbatimChar"/>
    <w:rsid w:val="005721F1"/>
    <w:rPr>
      <w:rFonts w:ascii="Consolas" w:hAnsi="Consolas" w:cs="Utopia"/>
      <w:i/>
      <w:color w:val="BC7A00"/>
      <w:sz w:val="24"/>
      <w:szCs w:val="24"/>
      <w:lang w:bidi="ar-SA"/>
    </w:rPr>
  </w:style>
  <w:style w:type="character" w:customStyle="1" w:styleId="AttributeTok">
    <w:name w:val="AttributeTok"/>
    <w:basedOn w:val="VerbatimChar"/>
    <w:rsid w:val="005721F1"/>
    <w:rPr>
      <w:rFonts w:ascii="Consolas" w:hAnsi="Consolas" w:cs="Utopia"/>
      <w:i/>
      <w:color w:val="7D9029"/>
      <w:sz w:val="24"/>
      <w:szCs w:val="24"/>
      <w:lang w:bidi="ar-SA"/>
    </w:rPr>
  </w:style>
  <w:style w:type="character" w:customStyle="1" w:styleId="RegionMarkerTok">
    <w:name w:val="RegionMarkerTok"/>
    <w:basedOn w:val="VerbatimChar"/>
    <w:rsid w:val="005721F1"/>
    <w:rPr>
      <w:rFonts w:ascii="Consolas" w:hAnsi="Consolas" w:cs="Utopia"/>
      <w:i/>
      <w:sz w:val="24"/>
      <w:szCs w:val="24"/>
      <w:lang w:bidi="ar-SA"/>
    </w:rPr>
  </w:style>
  <w:style w:type="character" w:customStyle="1" w:styleId="InformationTok">
    <w:name w:val="InformationTok"/>
    <w:basedOn w:val="VerbatimChar"/>
    <w:rsid w:val="005721F1"/>
    <w:rPr>
      <w:rFonts w:ascii="Consolas" w:hAnsi="Consolas" w:cs="Utopia"/>
      <w:b/>
      <w:i w:val="0"/>
      <w:color w:val="60A0B0"/>
      <w:sz w:val="24"/>
      <w:szCs w:val="24"/>
      <w:lang w:bidi="ar-SA"/>
    </w:rPr>
  </w:style>
  <w:style w:type="character" w:customStyle="1" w:styleId="WarningTok">
    <w:name w:val="WarningTok"/>
    <w:basedOn w:val="VerbatimChar"/>
    <w:rsid w:val="005721F1"/>
    <w:rPr>
      <w:rFonts w:ascii="Consolas" w:hAnsi="Consolas" w:cs="Utopia"/>
      <w:b/>
      <w:i w:val="0"/>
      <w:color w:val="60A0B0"/>
      <w:sz w:val="24"/>
      <w:szCs w:val="24"/>
      <w:lang w:bidi="ar-SA"/>
    </w:rPr>
  </w:style>
  <w:style w:type="character" w:customStyle="1" w:styleId="AlertTok">
    <w:name w:val="AlertTok"/>
    <w:basedOn w:val="VerbatimChar"/>
    <w:rsid w:val="005721F1"/>
    <w:rPr>
      <w:rFonts w:ascii="Consolas" w:hAnsi="Consolas" w:cs="Utopia"/>
      <w:b/>
      <w:i/>
      <w:color w:val="FF0000"/>
      <w:sz w:val="24"/>
      <w:szCs w:val="24"/>
      <w:lang w:bidi="ar-SA"/>
    </w:rPr>
  </w:style>
  <w:style w:type="character" w:customStyle="1" w:styleId="ErrorTok">
    <w:name w:val="ErrorTok"/>
    <w:basedOn w:val="VerbatimChar"/>
    <w:rsid w:val="005721F1"/>
    <w:rPr>
      <w:rFonts w:ascii="Consolas" w:hAnsi="Consolas" w:cs="Utopia"/>
      <w:b/>
      <w:i/>
      <w:color w:val="FF0000"/>
      <w:sz w:val="24"/>
      <w:szCs w:val="24"/>
      <w:lang w:bidi="ar-SA"/>
    </w:rPr>
  </w:style>
  <w:style w:type="character" w:customStyle="1" w:styleId="NormalTok">
    <w:name w:val="NormalTok"/>
    <w:basedOn w:val="VerbatimChar"/>
    <w:qFormat/>
    <w:rsid w:val="005721F1"/>
    <w:rPr>
      <w:rFonts w:ascii="Consolas" w:hAnsi="Consolas" w:cs="Utopia"/>
      <w:i/>
      <w:sz w:val="24"/>
      <w:szCs w:val="24"/>
      <w:lang w:bidi="ar-SA"/>
    </w:rPr>
  </w:style>
  <w:style w:type="character" w:styleId="FollowedHyperlink">
    <w:name w:val="FollowedHyperlink"/>
    <w:basedOn w:val="DefaultParagraphFont"/>
    <w:semiHidden/>
    <w:unhideWhenUsed/>
    <w:rsid w:val="005721F1"/>
    <w:rPr>
      <w:color w:val="800080" w:themeColor="followedHyperlink"/>
      <w:u w:val="single"/>
    </w:rPr>
  </w:style>
  <w:style w:type="character" w:styleId="PlaceholderText">
    <w:name w:val="Placeholder Text"/>
    <w:basedOn w:val="DefaultParagraphFont"/>
    <w:semiHidden/>
    <w:rsid w:val="005721F1"/>
    <w:rPr>
      <w:color w:val="808080"/>
    </w:rPr>
  </w:style>
  <w:style w:type="character" w:customStyle="1" w:styleId="1">
    <w:name w:val="אזכור לא מזוהה1"/>
    <w:basedOn w:val="DefaultParagraphFont"/>
    <w:uiPriority w:val="99"/>
    <w:semiHidden/>
    <w:unhideWhenUsed/>
    <w:rsid w:val="005721F1"/>
    <w:rPr>
      <w:color w:val="605E5C"/>
      <w:shd w:val="clear" w:color="auto" w:fill="E1DFDD"/>
    </w:rPr>
  </w:style>
  <w:style w:type="character" w:styleId="Strong">
    <w:name w:val="Strong"/>
    <w:basedOn w:val="DefaultParagraphFont"/>
    <w:uiPriority w:val="22"/>
    <w:qFormat/>
    <w:rsid w:val="005721F1"/>
    <w:rPr>
      <w:b/>
      <w:bCs/>
    </w:rPr>
  </w:style>
  <w:style w:type="paragraph" w:styleId="ListBullet">
    <w:name w:val="List Bullet"/>
    <w:basedOn w:val="Normal"/>
    <w:unhideWhenUsed/>
    <w:qFormat/>
    <w:rsid w:val="005721F1"/>
    <w:pPr>
      <w:numPr>
        <w:numId w:val="1"/>
      </w:numPr>
      <w:bidi w:val="0"/>
      <w:spacing w:line="240" w:lineRule="auto"/>
      <w:contextualSpacing/>
    </w:pPr>
    <w:rPr>
      <w:sz w:val="24"/>
      <w:szCs w:val="24"/>
      <w:lang w:bidi="ar-SA"/>
    </w:rPr>
  </w:style>
  <w:style w:type="paragraph" w:styleId="ListNumber2">
    <w:name w:val="List Number 2"/>
    <w:basedOn w:val="Normal"/>
    <w:unhideWhenUsed/>
    <w:rsid w:val="005721F1"/>
    <w:pPr>
      <w:numPr>
        <w:numId w:val="5"/>
      </w:numPr>
      <w:bidi w:val="0"/>
      <w:spacing w:line="240" w:lineRule="auto"/>
      <w:contextualSpacing/>
    </w:pPr>
    <w:rPr>
      <w:sz w:val="24"/>
      <w:szCs w:val="24"/>
      <w:lang w:bidi="ar-SA"/>
    </w:rPr>
  </w:style>
  <w:style w:type="paragraph" w:styleId="ListBullet2">
    <w:name w:val="List Bullet 2"/>
    <w:basedOn w:val="Normal"/>
    <w:unhideWhenUsed/>
    <w:qFormat/>
    <w:rsid w:val="005721F1"/>
    <w:pPr>
      <w:numPr>
        <w:numId w:val="2"/>
      </w:numPr>
      <w:bidi w:val="0"/>
      <w:spacing w:line="240" w:lineRule="auto"/>
      <w:contextualSpacing/>
    </w:pPr>
    <w:rPr>
      <w:sz w:val="24"/>
      <w:szCs w:val="24"/>
      <w:lang w:bidi="ar-SA"/>
    </w:rPr>
  </w:style>
  <w:style w:type="paragraph" w:styleId="ListBullet3">
    <w:name w:val="List Bullet 3"/>
    <w:basedOn w:val="Normal"/>
    <w:unhideWhenUsed/>
    <w:rsid w:val="005721F1"/>
    <w:pPr>
      <w:numPr>
        <w:numId w:val="3"/>
      </w:numPr>
      <w:bidi w:val="0"/>
      <w:spacing w:line="240" w:lineRule="auto"/>
      <w:contextualSpacing/>
    </w:pPr>
    <w:rPr>
      <w:sz w:val="24"/>
      <w:szCs w:val="24"/>
      <w:lang w:bidi="ar-SA"/>
    </w:rPr>
  </w:style>
  <w:style w:type="paragraph" w:styleId="ListNumber">
    <w:name w:val="List Number"/>
    <w:basedOn w:val="Normal"/>
    <w:unhideWhenUsed/>
    <w:qFormat/>
    <w:rsid w:val="005721F1"/>
    <w:pPr>
      <w:numPr>
        <w:numId w:val="4"/>
      </w:numPr>
      <w:bidi w:val="0"/>
      <w:spacing w:line="240" w:lineRule="auto"/>
      <w:contextualSpacing/>
    </w:pPr>
    <w:rPr>
      <w:sz w:val="24"/>
      <w:szCs w:val="24"/>
      <w:lang w:bidi="ar-SA"/>
    </w:rPr>
  </w:style>
  <w:style w:type="paragraph" w:styleId="ListNumber3">
    <w:name w:val="List Number 3"/>
    <w:basedOn w:val="Normal"/>
    <w:unhideWhenUsed/>
    <w:rsid w:val="005721F1"/>
    <w:pPr>
      <w:numPr>
        <w:numId w:val="6"/>
      </w:numPr>
      <w:bidi w:val="0"/>
      <w:spacing w:line="240" w:lineRule="auto"/>
      <w:contextualSpacing/>
    </w:pPr>
    <w:rPr>
      <w:sz w:val="24"/>
      <w:szCs w:val="24"/>
      <w:lang w:bidi="ar-SA"/>
    </w:rPr>
  </w:style>
  <w:style w:type="paragraph" w:styleId="ListContinue">
    <w:name w:val="List Continue"/>
    <w:basedOn w:val="Normal"/>
    <w:unhideWhenUsed/>
    <w:rsid w:val="005721F1"/>
    <w:pPr>
      <w:bidi w:val="0"/>
      <w:spacing w:after="120" w:line="240" w:lineRule="auto"/>
      <w:ind w:left="283"/>
      <w:contextualSpacing/>
    </w:pPr>
    <w:rPr>
      <w:sz w:val="24"/>
      <w:szCs w:val="24"/>
      <w:lang w:bidi="ar-SA"/>
    </w:rPr>
  </w:style>
  <w:style w:type="paragraph" w:customStyle="1" w:styleId="q-text">
    <w:name w:val="q-text"/>
    <w:basedOn w:val="Normal"/>
    <w:rsid w:val="005721F1"/>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q-box">
    <w:name w:val="q-box"/>
    <w:basedOn w:val="DefaultParagraphFont"/>
    <w:rsid w:val="005721F1"/>
  </w:style>
  <w:style w:type="paragraph" w:styleId="HTMLPreformatted">
    <w:name w:val="HTML Preformatted"/>
    <w:basedOn w:val="Normal"/>
    <w:link w:val="HTMLPreformattedChar"/>
    <w:uiPriority w:val="99"/>
    <w:semiHidden/>
    <w:unhideWhenUsed/>
    <w:rsid w:val="00572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val="0"/>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721F1"/>
    <w:rPr>
      <w:rFonts w:ascii="Courier New" w:eastAsia="Times New Roman" w:hAnsi="Courier New" w:cs="Courier New"/>
      <w:sz w:val="20"/>
      <w:szCs w:val="20"/>
    </w:rPr>
  </w:style>
  <w:style w:type="character" w:styleId="HTMLCode">
    <w:name w:val="HTML Code"/>
    <w:basedOn w:val="DefaultParagraphFont"/>
    <w:uiPriority w:val="99"/>
    <w:semiHidden/>
    <w:unhideWhenUsed/>
    <w:rsid w:val="005721F1"/>
    <w:rPr>
      <w:rFonts w:ascii="Courier New" w:eastAsia="Times New Roman" w:hAnsi="Courier New" w:cs="Courier New"/>
      <w:sz w:val="20"/>
      <w:szCs w:val="20"/>
    </w:rPr>
  </w:style>
  <w:style w:type="character" w:customStyle="1" w:styleId="token">
    <w:name w:val="token"/>
    <w:basedOn w:val="DefaultParagraphFont"/>
    <w:rsid w:val="005721F1"/>
  </w:style>
  <w:style w:type="character" w:styleId="SubtleEmphasis">
    <w:name w:val="Subtle Emphasis"/>
    <w:basedOn w:val="DefaultParagraphFont"/>
    <w:rsid w:val="005721F1"/>
    <w:rPr>
      <w:i/>
      <w:iCs/>
      <w:color w:val="404040" w:themeColor="text1" w:themeTint="BF"/>
    </w:rPr>
  </w:style>
  <w:style w:type="character" w:styleId="SubtleReference">
    <w:name w:val="Subtle Reference"/>
    <w:basedOn w:val="DefaultParagraphFont"/>
    <w:rsid w:val="005721F1"/>
    <w:rPr>
      <w:smallCaps/>
      <w:color w:val="5A5A5A" w:themeColor="text1" w:themeTint="A5"/>
    </w:rPr>
  </w:style>
  <w:style w:type="character" w:styleId="EndnoteReference">
    <w:name w:val="endnote reference"/>
    <w:basedOn w:val="DefaultParagraphFont"/>
    <w:semiHidden/>
    <w:unhideWhenUsed/>
    <w:rsid w:val="005721F1"/>
    <w:rPr>
      <w:vertAlign w:val="superscript"/>
    </w:rPr>
  </w:style>
  <w:style w:type="paragraph" w:styleId="Revision">
    <w:name w:val="Revision"/>
    <w:hidden/>
    <w:semiHidden/>
    <w:rsid w:val="005721F1"/>
    <w:pPr>
      <w:spacing w:after="0" w:line="240" w:lineRule="auto"/>
    </w:pPr>
    <w:rPr>
      <w:sz w:val="24"/>
      <w:szCs w:val="24"/>
      <w:lang w:bidi="ar-SA"/>
    </w:rPr>
  </w:style>
  <w:style w:type="paragraph" w:customStyle="1" w:styleId="AbstractTitle">
    <w:name w:val="Abstract Title"/>
    <w:basedOn w:val="Normal"/>
    <w:next w:val="Abstract"/>
    <w:qFormat/>
    <w:rsid w:val="00EF02FB"/>
    <w:pPr>
      <w:keepNext/>
      <w:keepLines/>
      <w:bidi w:val="0"/>
      <w:spacing w:before="300" w:after="0" w:line="240" w:lineRule="auto"/>
      <w:jc w:val="center"/>
    </w:pPr>
    <w:rPr>
      <w:b/>
      <w:color w:val="345A8A"/>
      <w:sz w:val="20"/>
      <w:szCs w:val="20"/>
      <w:lang w:bidi="ar-SA"/>
    </w:rPr>
  </w:style>
  <w:style w:type="paragraph" w:customStyle="1" w:styleId="Default">
    <w:name w:val="Default"/>
    <w:rsid w:val="00FE53A6"/>
    <w:pPr>
      <w:autoSpaceDE w:val="0"/>
      <w:autoSpaceDN w:val="0"/>
      <w:adjustRightInd w:val="0"/>
      <w:spacing w:after="0" w:line="240" w:lineRule="auto"/>
    </w:pPr>
    <w:rPr>
      <w:rFonts w:ascii="PLIEF D+ Gulliver" w:hAnsi="PLIEF D+ Gulliver" w:cs="PLIEF D+ Gulliver"/>
      <w:color w:val="000000"/>
      <w:sz w:val="24"/>
      <w:szCs w:val="24"/>
    </w:rPr>
  </w:style>
  <w:style w:type="character" w:styleId="Emphasis">
    <w:name w:val="Emphasis"/>
    <w:basedOn w:val="DefaultParagraphFont"/>
    <w:uiPriority w:val="20"/>
    <w:qFormat/>
    <w:rsid w:val="00A80A04"/>
    <w:rPr>
      <w:i/>
      <w:iCs/>
    </w:rPr>
  </w:style>
  <w:style w:type="paragraph" w:styleId="NormalWeb">
    <w:name w:val="Normal (Web)"/>
    <w:basedOn w:val="Normal"/>
    <w:uiPriority w:val="99"/>
    <w:unhideWhenUsed/>
    <w:rsid w:val="00441EC7"/>
    <w:pPr>
      <w:bidi w:val="0"/>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nd-iwgdh3b">
    <w:name w:val="gnd-iwgdh3b"/>
    <w:basedOn w:val="DefaultParagraphFont"/>
    <w:rsid w:val="004F64D4"/>
  </w:style>
  <w:style w:type="paragraph" w:styleId="BalloonText">
    <w:name w:val="Balloon Text"/>
    <w:basedOn w:val="Normal"/>
    <w:link w:val="BalloonTextChar"/>
    <w:uiPriority w:val="99"/>
    <w:semiHidden/>
    <w:unhideWhenUsed/>
    <w:rsid w:val="00C6137E"/>
    <w:pPr>
      <w:spacing w:after="0" w:line="240" w:lineRule="auto"/>
    </w:pPr>
    <w:rPr>
      <w:rFonts w:ascii="Tahoma" w:hAnsi="Tahoma" w:cs="Tahoma"/>
      <w:sz w:val="18"/>
      <w:szCs w:val="18"/>
    </w:rPr>
  </w:style>
  <w:style w:type="character" w:customStyle="1" w:styleId="BalloonTextChar">
    <w:name w:val="Balloon Text Char"/>
    <w:basedOn w:val="DefaultParagraphFont"/>
    <w:link w:val="BalloonText"/>
    <w:uiPriority w:val="99"/>
    <w:semiHidden/>
    <w:rsid w:val="00C6137E"/>
    <w:rPr>
      <w:rFonts w:ascii="Tahoma" w:hAnsi="Tahoma" w:cs="Tahoma"/>
      <w:sz w:val="18"/>
      <w:szCs w:val="18"/>
    </w:rPr>
  </w:style>
  <w:style w:type="table" w:styleId="TableGrid">
    <w:name w:val="Table Grid"/>
    <w:basedOn w:val="TableNormal"/>
    <w:uiPriority w:val="59"/>
    <w:rsid w:val="00786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ments">
    <w:name w:val="Comments"/>
    <w:basedOn w:val="BodyText"/>
    <w:link w:val="CommentsChar"/>
    <w:qFormat/>
    <w:rsid w:val="00F73527"/>
    <w:rPr>
      <w:color w:val="FF0000"/>
    </w:rPr>
  </w:style>
  <w:style w:type="character" w:customStyle="1" w:styleId="CommentsChar">
    <w:name w:val="Comments Char"/>
    <w:basedOn w:val="BodyTextChar"/>
    <w:link w:val="Comments"/>
    <w:rsid w:val="00F73527"/>
    <w:rPr>
      <w:color w:val="FF0000"/>
      <w:sz w:val="24"/>
      <w:szCs w:val="24"/>
      <w:lang w:bidi="ar-SA"/>
    </w:rPr>
  </w:style>
  <w:style w:type="character" w:styleId="IntenseEmphasis">
    <w:name w:val="Intense Emphasis"/>
    <w:basedOn w:val="DefaultParagraphFont"/>
    <w:uiPriority w:val="21"/>
    <w:qFormat/>
    <w:rsid w:val="002230DC"/>
    <w:rPr>
      <w:i/>
      <w:iCs/>
      <w:color w:val="4F81BD" w:themeColor="accent1"/>
    </w:rPr>
  </w:style>
  <w:style w:type="character" w:customStyle="1" w:styleId="UnresolvedMention1">
    <w:name w:val="Unresolved Mention1"/>
    <w:basedOn w:val="DefaultParagraphFont"/>
    <w:uiPriority w:val="99"/>
    <w:semiHidden/>
    <w:unhideWhenUsed/>
    <w:rsid w:val="00A337AF"/>
    <w:rPr>
      <w:color w:val="605E5C"/>
      <w:shd w:val="clear" w:color="auto" w:fill="E1DFDD"/>
    </w:rPr>
  </w:style>
  <w:style w:type="character" w:customStyle="1" w:styleId="ui-provider">
    <w:name w:val="ui-provider"/>
    <w:basedOn w:val="DefaultParagraphFont"/>
    <w:rsid w:val="009C5337"/>
  </w:style>
  <w:style w:type="character" w:styleId="CommentReference">
    <w:name w:val="annotation reference"/>
    <w:basedOn w:val="DefaultParagraphFont"/>
    <w:uiPriority w:val="99"/>
    <w:semiHidden/>
    <w:unhideWhenUsed/>
    <w:rsid w:val="009761E2"/>
    <w:rPr>
      <w:sz w:val="16"/>
      <w:szCs w:val="16"/>
    </w:rPr>
  </w:style>
  <w:style w:type="paragraph" w:styleId="CommentText">
    <w:name w:val="annotation text"/>
    <w:basedOn w:val="Normal"/>
    <w:link w:val="CommentTextChar"/>
    <w:uiPriority w:val="99"/>
    <w:unhideWhenUsed/>
    <w:rsid w:val="009761E2"/>
    <w:pPr>
      <w:spacing w:line="240" w:lineRule="auto"/>
    </w:pPr>
    <w:rPr>
      <w:sz w:val="20"/>
      <w:szCs w:val="20"/>
    </w:rPr>
  </w:style>
  <w:style w:type="character" w:customStyle="1" w:styleId="CommentTextChar">
    <w:name w:val="Comment Text Char"/>
    <w:basedOn w:val="DefaultParagraphFont"/>
    <w:link w:val="CommentText"/>
    <w:uiPriority w:val="99"/>
    <w:rsid w:val="009761E2"/>
    <w:rPr>
      <w:sz w:val="20"/>
      <w:szCs w:val="20"/>
    </w:rPr>
  </w:style>
  <w:style w:type="paragraph" w:styleId="CommentSubject">
    <w:name w:val="annotation subject"/>
    <w:basedOn w:val="CommentText"/>
    <w:next w:val="CommentText"/>
    <w:link w:val="CommentSubjectChar"/>
    <w:uiPriority w:val="99"/>
    <w:semiHidden/>
    <w:unhideWhenUsed/>
    <w:rsid w:val="009761E2"/>
    <w:rPr>
      <w:b/>
      <w:bCs/>
    </w:rPr>
  </w:style>
  <w:style w:type="character" w:customStyle="1" w:styleId="CommentSubjectChar">
    <w:name w:val="Comment Subject Char"/>
    <w:basedOn w:val="CommentTextChar"/>
    <w:link w:val="CommentSubject"/>
    <w:uiPriority w:val="99"/>
    <w:semiHidden/>
    <w:rsid w:val="009761E2"/>
    <w:rPr>
      <w:b/>
      <w:bCs/>
      <w:sz w:val="20"/>
      <w:szCs w:val="20"/>
    </w:rPr>
  </w:style>
  <w:style w:type="character" w:customStyle="1" w:styleId="UnresolvedMention2">
    <w:name w:val="Unresolved Mention2"/>
    <w:basedOn w:val="DefaultParagraphFont"/>
    <w:uiPriority w:val="99"/>
    <w:semiHidden/>
    <w:unhideWhenUsed/>
    <w:rsid w:val="00DB142B"/>
    <w:rPr>
      <w:color w:val="605E5C"/>
      <w:shd w:val="clear" w:color="auto" w:fill="E1DFDD"/>
    </w:rPr>
  </w:style>
  <w:style w:type="character" w:customStyle="1" w:styleId="katex-mathml">
    <w:name w:val="katex-mathml"/>
    <w:basedOn w:val="DefaultParagraphFont"/>
    <w:rsid w:val="00B72490"/>
  </w:style>
  <w:style w:type="character" w:customStyle="1" w:styleId="mord">
    <w:name w:val="mord"/>
    <w:basedOn w:val="DefaultParagraphFont"/>
    <w:rsid w:val="00B72490"/>
  </w:style>
  <w:style w:type="character" w:customStyle="1" w:styleId="vlist-s">
    <w:name w:val="vlist-s"/>
    <w:basedOn w:val="DefaultParagraphFont"/>
    <w:rsid w:val="00B72490"/>
  </w:style>
  <w:style w:type="character" w:customStyle="1" w:styleId="mrel">
    <w:name w:val="mrel"/>
    <w:basedOn w:val="DefaultParagraphFont"/>
    <w:rsid w:val="00B72490"/>
  </w:style>
  <w:style w:type="character" w:customStyle="1" w:styleId="mbin">
    <w:name w:val="mbin"/>
    <w:basedOn w:val="DefaultParagraphFont"/>
    <w:rsid w:val="00B72490"/>
  </w:style>
  <w:style w:type="character" w:customStyle="1" w:styleId="mopen">
    <w:name w:val="mopen"/>
    <w:basedOn w:val="DefaultParagraphFont"/>
    <w:rsid w:val="0053005A"/>
  </w:style>
  <w:style w:type="character" w:customStyle="1" w:styleId="mclose">
    <w:name w:val="mclose"/>
    <w:basedOn w:val="DefaultParagraphFont"/>
    <w:rsid w:val="0053005A"/>
  </w:style>
  <w:style w:type="character" w:customStyle="1" w:styleId="UnresolvedMention3">
    <w:name w:val="Unresolved Mention3"/>
    <w:basedOn w:val="DefaultParagraphFont"/>
    <w:uiPriority w:val="99"/>
    <w:semiHidden/>
    <w:unhideWhenUsed/>
    <w:rsid w:val="00DB11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734636">
      <w:bodyDiv w:val="1"/>
      <w:marLeft w:val="0"/>
      <w:marRight w:val="0"/>
      <w:marTop w:val="0"/>
      <w:marBottom w:val="0"/>
      <w:divBdr>
        <w:top w:val="none" w:sz="0" w:space="0" w:color="auto"/>
        <w:left w:val="none" w:sz="0" w:space="0" w:color="auto"/>
        <w:bottom w:val="none" w:sz="0" w:space="0" w:color="auto"/>
        <w:right w:val="none" w:sz="0" w:space="0" w:color="auto"/>
      </w:divBdr>
    </w:div>
    <w:div w:id="547647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Nimrod Utopia David">
      <a:majorFont>
        <a:latin typeface="Utopia"/>
        <a:ea typeface=""/>
        <a:cs typeface="David"/>
      </a:majorFont>
      <a:minorFont>
        <a:latin typeface="Utopia"/>
        <a:ea typeface=""/>
        <a:cs typeface="David"/>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51442917CFE704790164B263CAAF575" ma:contentTypeVersion="11" ma:contentTypeDescription="Create a new document." ma:contentTypeScope="" ma:versionID="a1ef2c789621d66076d9d971e61dcaf0">
  <xsd:schema xmlns:xsd="http://www.w3.org/2001/XMLSchema" xmlns:xs="http://www.w3.org/2001/XMLSchema" xmlns:p="http://schemas.microsoft.com/office/2006/metadata/properties" xmlns:ns2="a2710d13-c19f-4aa0-a5ae-ae19640f03ec" xmlns:ns3="83266b58-abd7-41f4-be6d-f32bbaa2e68e" targetNamespace="http://schemas.microsoft.com/office/2006/metadata/properties" ma:root="true" ma:fieldsID="22f3650acaeb10ba3e36b81a07605881" ns2:_="" ns3:_="">
    <xsd:import namespace="a2710d13-c19f-4aa0-a5ae-ae19640f03ec"/>
    <xsd:import namespace="83266b58-abd7-41f4-be6d-f32bbaa2e68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2710d13-c19f-4aa0-a5ae-ae19640f03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c56e817a-1b5b-4cbf-ab56-3caf274bf6f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266b58-abd7-41f4-be6d-f32bbaa2e68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3c9b7e3b-6bed-4eca-a6cc-334014b81e1f}" ma:internalName="TaxCatchAll" ma:showField="CatchAllData" ma:web="83266b58-abd7-41f4-be6d-f32bbaa2e68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950563-D706-4619-ABBA-CC05DB83D0AF}">
  <ds:schemaRefs>
    <ds:schemaRef ds:uri="http://schemas.microsoft.com/sharepoint/v3/contenttype/forms"/>
  </ds:schemaRefs>
</ds:datastoreItem>
</file>

<file path=customXml/itemProps2.xml><?xml version="1.0" encoding="utf-8"?>
<ds:datastoreItem xmlns:ds="http://schemas.openxmlformats.org/officeDocument/2006/customXml" ds:itemID="{22104575-1C6D-4B6E-8D34-487212473F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2710d13-c19f-4aa0-a5ae-ae19640f03ec"/>
    <ds:schemaRef ds:uri="83266b58-abd7-41f4-be6d-f32bbaa2e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1933A15-7997-46EF-8753-FF8ECE3D492E}">
  <ds:schemaRefs>
    <ds:schemaRef ds:uri="http://schemas.openxmlformats.org/officeDocument/2006/bibliography"/>
  </ds:schemaRefs>
</ds:datastoreItem>
</file>

<file path=docMetadata/LabelInfo.xml><?xml version="1.0" encoding="utf-8"?>
<clbl:labelList xmlns:clbl="http://schemas.microsoft.com/office/2020/mipLabelMetadata">
  <clbl:label id="{f4d28076-ab15-4b0a-8af8-1b2fee9be159}" enabled="1" method="Privileged" siteId="{c8a003ea-cf3a-46c6-ad16-106dd0d355ac}" contentBits="0"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5</Pages>
  <Words>1135</Words>
  <Characters>7063</Characters>
  <Application>Microsoft Office Word</Application>
  <DocSecurity>0</DocSecurity>
  <Lines>156</Lines>
  <Paragraphs>74</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BOI</Company>
  <LinksUpToDate>false</LinksUpToDate>
  <CharactersWithSpaces>8124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אלכס אילק</dc:creator>
  <cp:lastModifiedBy>נמרוד כהן</cp:lastModifiedBy>
  <cp:revision>5</cp:revision>
  <cp:lastPrinted>2024-08-27T11:30:00Z</cp:lastPrinted>
  <dcterms:created xsi:type="dcterms:W3CDTF">2026-03-10T15:36:00Z</dcterms:created>
  <dcterms:modified xsi:type="dcterms:W3CDTF">2026-03-10T15:43:00Z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d28076-ab15-4b0a-8af8-1b2fee9be159_ActionId">
    <vt:lpwstr>fe7cb4f0-eb61-4182-aa75-fb94159122eb</vt:lpwstr>
  </property>
  <property fmtid="{D5CDD505-2E9C-101B-9397-08002B2CF9AE}" pid="3" name="MSIP_Label_f4d28076-ab15-4b0a-8af8-1b2fee9be159_ContentBits">
    <vt:lpwstr>0</vt:lpwstr>
  </property>
  <property fmtid="{D5CDD505-2E9C-101B-9397-08002B2CF9AE}" pid="4" name="MSIP_Label_f4d28076-ab15-4b0a-8af8-1b2fee9be159_Enabled">
    <vt:lpwstr>true</vt:lpwstr>
  </property>
  <property fmtid="{D5CDD505-2E9C-101B-9397-08002B2CF9AE}" pid="5" name="MSIP_Label_f4d28076-ab15-4b0a-8af8-1b2fee9be159_Method">
    <vt:lpwstr>Privileged</vt:lpwstr>
  </property>
  <property fmtid="{D5CDD505-2E9C-101B-9397-08002B2CF9AE}" pid="6" name="MSIP_Label_f4d28076-ab15-4b0a-8af8-1b2fee9be159_Name">
    <vt:lpwstr>בלתי מסווג</vt:lpwstr>
  </property>
  <property fmtid="{D5CDD505-2E9C-101B-9397-08002B2CF9AE}" pid="7" name="MSIP_Label_f4d28076-ab15-4b0a-8af8-1b2fee9be159_SetDate">
    <vt:lpwstr>2024-08-27T11:29:21Z</vt:lpwstr>
  </property>
  <property fmtid="{D5CDD505-2E9C-101B-9397-08002B2CF9AE}" pid="8" name="MSIP_Label_f4d28076-ab15-4b0a-8af8-1b2fee9be159_SiteId">
    <vt:lpwstr>c8a003ea-cf3a-46c6-ad16-106dd0d355ac</vt:lpwstr>
  </property>
  <property fmtid="{D5CDD505-2E9C-101B-9397-08002B2CF9AE}" pid="9" name="ZOTERO_PREF_1">
    <vt:lpwstr>&lt;data data-version="3" zotero-version="8.0.3"&gt;&lt;session id="sYmjkhoB"/&gt;&lt;style id="http://www.zotero.org/styles/the-quarterly-journal-of-economics" hasBibliography="1" bibliographyStyleHasBeenSet="1"/&gt;&lt;prefs&gt;&lt;pref name="fieldType" value="Field"/&gt;&lt;/prefs&gt;&lt;/d</vt:lpwstr>
  </property>
  <property fmtid="{D5CDD505-2E9C-101B-9397-08002B2CF9AE}" pid="10" name="ZOTERO_PREF_2">
    <vt:lpwstr>ata&gt;</vt:lpwstr>
  </property>
</Properties>
</file>