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3A8" w:rsidRDefault="009A63A8" w:rsidP="009A63A8">
      <w:pPr>
        <w:pStyle w:val="1"/>
        <w:jc w:val="center"/>
      </w:pPr>
      <w:r>
        <w:t>Отчет</w:t>
      </w:r>
    </w:p>
    <w:p w:rsidR="00DB0982" w:rsidRDefault="00DB0982" w:rsidP="00DB0982"/>
    <w:p w:rsidR="00DB0982" w:rsidRDefault="00DB0982" w:rsidP="00DB0982">
      <w:r>
        <w:t xml:space="preserve">Задача, которую решает наш </w:t>
      </w:r>
      <w:proofErr w:type="spellStart"/>
      <w:r>
        <w:t>токенизатор</w:t>
      </w:r>
      <w:proofErr w:type="spellEnd"/>
      <w:r>
        <w:t xml:space="preserve"> сформулирована следующим образом: </w:t>
      </w:r>
    </w:p>
    <w:p w:rsidR="00DB0982" w:rsidRDefault="00DB0982" w:rsidP="009A63A8">
      <w:pPr>
        <w:rPr>
          <w:i/>
          <w:sz w:val="24"/>
          <w:szCs w:val="24"/>
        </w:rPr>
      </w:pPr>
      <w:r w:rsidRPr="00DB0982">
        <w:rPr>
          <w:i/>
          <w:sz w:val="24"/>
          <w:szCs w:val="24"/>
        </w:rPr>
        <w:t xml:space="preserve">"В рамках построения лингвистической системы анализа новостных статей требуется </w:t>
      </w:r>
      <w:proofErr w:type="spellStart"/>
      <w:r w:rsidRPr="00DB0982">
        <w:rPr>
          <w:i/>
          <w:sz w:val="24"/>
          <w:szCs w:val="24"/>
        </w:rPr>
        <w:t>токенизатор</w:t>
      </w:r>
      <w:proofErr w:type="spellEnd"/>
      <w:r w:rsidRPr="00DB0982">
        <w:rPr>
          <w:i/>
          <w:sz w:val="24"/>
          <w:szCs w:val="24"/>
        </w:rPr>
        <w:t>. Известно, что новостные порталы пользуются правилом одна строка - один абзац</w:t>
      </w:r>
      <w:r>
        <w:rPr>
          <w:i/>
          <w:sz w:val="24"/>
          <w:szCs w:val="24"/>
        </w:rPr>
        <w:t>.</w:t>
      </w:r>
      <w:r w:rsidRPr="00DB0982">
        <w:rPr>
          <w:i/>
          <w:sz w:val="24"/>
          <w:szCs w:val="24"/>
        </w:rPr>
        <w:t>"</w:t>
      </w:r>
    </w:p>
    <w:p w:rsidR="000F2D95" w:rsidRPr="000F2D95" w:rsidRDefault="000F2D95" w:rsidP="009A63A8">
      <w:pPr>
        <w:rPr>
          <w:i/>
          <w:sz w:val="24"/>
          <w:szCs w:val="24"/>
        </w:rPr>
      </w:pPr>
    </w:p>
    <w:p w:rsidR="009A63A8" w:rsidRDefault="009A63A8" w:rsidP="009A63A8">
      <w:pPr>
        <w:pStyle w:val="3"/>
      </w:pPr>
      <w:r>
        <w:t>1. Проблемы дефисов и другие</w:t>
      </w:r>
    </w:p>
    <w:p w:rsidR="009A63A8" w:rsidRPr="009A63A8" w:rsidRDefault="009A63A8" w:rsidP="009A63A8"/>
    <w:p w:rsidR="009A63A8" w:rsidRDefault="009A63A8" w:rsidP="009A63A8">
      <w:r>
        <w:t xml:space="preserve">Все дефисы внутри слов не трогаются, дефисы выделенные пробелами считаются </w:t>
      </w:r>
      <w:proofErr w:type="spellStart"/>
      <w:r>
        <w:t>токенами</w:t>
      </w:r>
      <w:proofErr w:type="spellEnd"/>
      <w:r>
        <w:t xml:space="preserve">.  Кроме точки все остальные знаки препинания считаются </w:t>
      </w:r>
      <w:proofErr w:type="spellStart"/>
      <w:r>
        <w:t>токенами</w:t>
      </w:r>
      <w:proofErr w:type="spellEnd"/>
      <w:r>
        <w:t xml:space="preserve">. </w:t>
      </w:r>
    </w:p>
    <w:p w:rsidR="009A63A8" w:rsidRDefault="009A63A8" w:rsidP="009A63A8">
      <w:r>
        <w:t xml:space="preserve">Для каждой точки решается задача классификации: является ли она самостоятельным </w:t>
      </w:r>
      <w:proofErr w:type="spellStart"/>
      <w:r>
        <w:t>токеном</w:t>
      </w:r>
      <w:proofErr w:type="spellEnd"/>
      <w:r w:rsidR="00DB0982">
        <w:t xml:space="preserve"> или же ее нужно присоединить к соседу слева. </w:t>
      </w:r>
    </w:p>
    <w:p w:rsidR="009A63A8" w:rsidRPr="009A63A8" w:rsidRDefault="009A63A8" w:rsidP="009A63A8"/>
    <w:p w:rsidR="009A63A8" w:rsidRDefault="009A63A8" w:rsidP="00DB0982">
      <w:pPr>
        <w:pStyle w:val="3"/>
      </w:pPr>
      <w:r>
        <w:t xml:space="preserve"> </w:t>
      </w:r>
      <w:r w:rsidR="00DB0982">
        <w:t xml:space="preserve">2. </w:t>
      </w:r>
      <w:r>
        <w:t>правила золотого стандарта</w:t>
      </w:r>
    </w:p>
    <w:p w:rsidR="00DB0982" w:rsidRDefault="00DB0982" w:rsidP="00DB0982"/>
    <w:p w:rsidR="009E0025" w:rsidRDefault="00DB0982" w:rsidP="00DB0982">
      <w:r>
        <w:t xml:space="preserve">Для подготовки корпуса таких статей был обработан корпус </w:t>
      </w:r>
      <w:proofErr w:type="spellStart"/>
      <w:r>
        <w:rPr>
          <w:lang w:val="en-US"/>
        </w:rPr>
        <w:t>OpenCorpora</w:t>
      </w:r>
      <w:proofErr w:type="spellEnd"/>
      <w:r w:rsidRPr="00DB0982">
        <w:t xml:space="preserve"> </w:t>
      </w:r>
      <w:r>
        <w:t xml:space="preserve"> согласно правилам золотого стандарта:</w:t>
      </w:r>
    </w:p>
    <w:p w:rsidR="009E0025" w:rsidRDefault="009E0025" w:rsidP="009E0025">
      <w:pPr>
        <w:pStyle w:val="a3"/>
        <w:numPr>
          <w:ilvl w:val="0"/>
          <w:numId w:val="1"/>
        </w:numPr>
      </w:pPr>
      <w:r>
        <w:t>Точки после сокращений,</w:t>
      </w:r>
      <w:r w:rsidR="000F2D95">
        <w:t xml:space="preserve"> </w:t>
      </w:r>
      <w:r>
        <w:t xml:space="preserve">длина которых более 5 букв  - один </w:t>
      </w:r>
      <w:proofErr w:type="spellStart"/>
      <w:r>
        <w:t>токен</w:t>
      </w:r>
      <w:proofErr w:type="spellEnd"/>
    </w:p>
    <w:p w:rsidR="009E0025" w:rsidRDefault="009E0025" w:rsidP="009E0025">
      <w:pPr>
        <w:pStyle w:val="a3"/>
        <w:numPr>
          <w:ilvl w:val="0"/>
          <w:numId w:val="1"/>
        </w:numPr>
      </w:pPr>
      <w:r>
        <w:t xml:space="preserve">Точки в конце абзацев и параграфов - один </w:t>
      </w:r>
      <w:proofErr w:type="spellStart"/>
      <w:r>
        <w:t>токен</w:t>
      </w:r>
      <w:proofErr w:type="spellEnd"/>
    </w:p>
    <w:p w:rsidR="000F2D95" w:rsidRDefault="000F2D95" w:rsidP="009E0025">
      <w:pPr>
        <w:pStyle w:val="a3"/>
        <w:numPr>
          <w:ilvl w:val="0"/>
          <w:numId w:val="1"/>
        </w:numPr>
      </w:pPr>
      <w:r>
        <w:t xml:space="preserve">Остальные точки не являются </w:t>
      </w:r>
      <w:proofErr w:type="spellStart"/>
      <w:r>
        <w:t>токенами</w:t>
      </w:r>
      <w:proofErr w:type="spellEnd"/>
    </w:p>
    <w:p w:rsidR="009E0025" w:rsidRPr="00DB0982" w:rsidRDefault="009E0025" w:rsidP="009E0025">
      <w:pPr>
        <w:pStyle w:val="a3"/>
        <w:numPr>
          <w:ilvl w:val="0"/>
          <w:numId w:val="1"/>
        </w:numPr>
      </w:pPr>
      <w:r>
        <w:t xml:space="preserve">Остальные знаки препинания - один </w:t>
      </w:r>
      <w:proofErr w:type="spellStart"/>
      <w:r>
        <w:t>токен</w:t>
      </w:r>
      <w:proofErr w:type="spellEnd"/>
    </w:p>
    <w:p w:rsidR="00DB0982" w:rsidRPr="00DB0982" w:rsidRDefault="00DB0982" w:rsidP="00DB0982">
      <w:pPr>
        <w:pStyle w:val="3"/>
      </w:pPr>
    </w:p>
    <w:p w:rsidR="009A63A8" w:rsidRDefault="00DB0982" w:rsidP="00DB0982">
      <w:pPr>
        <w:pStyle w:val="3"/>
      </w:pPr>
      <w:r>
        <w:t>3.</w:t>
      </w:r>
      <w:r w:rsidR="009A63A8">
        <w:t xml:space="preserve"> общая организация ваших программ</w:t>
      </w:r>
    </w:p>
    <w:p w:rsidR="000F2D95" w:rsidRDefault="000F2D95" w:rsidP="000F2D95"/>
    <w:p w:rsidR="000F2D95" w:rsidRDefault="000F2D95" w:rsidP="000F2D95">
      <w:pPr>
        <w:pStyle w:val="a3"/>
        <w:numPr>
          <w:ilvl w:val="0"/>
          <w:numId w:val="2"/>
        </w:numPr>
      </w:pPr>
      <w:proofErr w:type="spellStart"/>
      <w:r w:rsidRPr="000F2D95">
        <w:rPr>
          <w:lang w:val="en-US"/>
        </w:rPr>
        <w:t>CorporaExtractor</w:t>
      </w:r>
      <w:proofErr w:type="spellEnd"/>
      <w:r w:rsidRPr="000F2D95">
        <w:t>.</w:t>
      </w:r>
      <w:proofErr w:type="spellStart"/>
      <w:r w:rsidRPr="000F2D95">
        <w:rPr>
          <w:lang w:val="en-US"/>
        </w:rPr>
        <w:t>py</w:t>
      </w:r>
      <w:proofErr w:type="spellEnd"/>
      <w:r w:rsidRPr="000F2D95">
        <w:t xml:space="preserve">  </w:t>
      </w:r>
      <w:r>
        <w:t xml:space="preserve">-  извлечение корпуса по правилам золотого стандарта </w:t>
      </w:r>
    </w:p>
    <w:p w:rsidR="000F2D95" w:rsidRDefault="000F2D95" w:rsidP="000F2D9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FeatureExtractor</w:t>
      </w:r>
      <w:proofErr w:type="spellEnd"/>
      <w:r w:rsidRPr="000F2D95">
        <w:t>.</w:t>
      </w:r>
      <w:proofErr w:type="spellStart"/>
      <w:r>
        <w:rPr>
          <w:lang w:val="en-US"/>
        </w:rPr>
        <w:t>py</w:t>
      </w:r>
      <w:proofErr w:type="spellEnd"/>
      <w:r w:rsidRPr="000F2D95">
        <w:t xml:space="preserve">  -</w:t>
      </w:r>
      <w:r>
        <w:t xml:space="preserve">  алгоритм</w:t>
      </w:r>
      <w:r w:rsidRPr="000F2D95">
        <w:t xml:space="preserve"> </w:t>
      </w:r>
      <w:r>
        <w:t>извлечения признаков</w:t>
      </w:r>
      <w:r w:rsidRPr="000F2D95">
        <w:t xml:space="preserve"> </w:t>
      </w:r>
      <w:r>
        <w:t>из контекста вокруг точки</w:t>
      </w:r>
    </w:p>
    <w:p w:rsidR="000F2D95" w:rsidRDefault="000F2D95" w:rsidP="000F2D95">
      <w:pPr>
        <w:pStyle w:val="a3"/>
        <w:numPr>
          <w:ilvl w:val="0"/>
          <w:numId w:val="2"/>
        </w:numPr>
      </w:pPr>
      <w:proofErr w:type="spellStart"/>
      <w:r w:rsidRPr="000F2D95">
        <w:t>MaxEntClassifier.py</w:t>
      </w:r>
      <w:proofErr w:type="spellEnd"/>
      <w:r>
        <w:t xml:space="preserve"> </w:t>
      </w:r>
      <w:r w:rsidRPr="000F2D95">
        <w:t xml:space="preserve"> </w:t>
      </w:r>
      <w:r>
        <w:t>-  обучение,</w:t>
      </w:r>
      <w:r w:rsidRPr="000F2D95">
        <w:t xml:space="preserve"> </w:t>
      </w:r>
      <w:r>
        <w:t>тренировка,</w:t>
      </w:r>
      <w:r w:rsidRPr="000F2D95">
        <w:t xml:space="preserve"> </w:t>
      </w:r>
      <w:r>
        <w:t xml:space="preserve">сохранение, </w:t>
      </w:r>
      <w:r w:rsidRPr="000F2D95">
        <w:t xml:space="preserve"> </w:t>
      </w:r>
      <w:r>
        <w:t xml:space="preserve">метрики для </w:t>
      </w:r>
      <w:proofErr w:type="spellStart"/>
      <w:r>
        <w:rPr>
          <w:lang w:val="en-US"/>
        </w:rPr>
        <w:t>MaxEnt</w:t>
      </w:r>
      <w:proofErr w:type="spellEnd"/>
      <w:r w:rsidRPr="000F2D95">
        <w:t xml:space="preserve"> </w:t>
      </w:r>
    </w:p>
    <w:p w:rsidR="00DB0982" w:rsidRDefault="000F2D95" w:rsidP="00DB0982">
      <w:pPr>
        <w:pStyle w:val="a3"/>
        <w:numPr>
          <w:ilvl w:val="0"/>
          <w:numId w:val="2"/>
        </w:numPr>
      </w:pPr>
      <w:r w:rsidRPr="000F2D95">
        <w:rPr>
          <w:lang w:val="en-US"/>
        </w:rPr>
        <w:t xml:space="preserve">Tokenizer.py               - </w:t>
      </w:r>
      <w:proofErr w:type="spellStart"/>
      <w:r>
        <w:t>токенизатор</w:t>
      </w:r>
      <w:proofErr w:type="spellEnd"/>
      <w:r>
        <w:t>.</w:t>
      </w:r>
    </w:p>
    <w:p w:rsidR="000F2D95" w:rsidRDefault="000F2D95" w:rsidP="000F2D95"/>
    <w:p w:rsidR="000F2D95" w:rsidRDefault="000F2D95" w:rsidP="000F2D95"/>
    <w:p w:rsidR="00636BDF" w:rsidRDefault="00636BDF" w:rsidP="000F2D95"/>
    <w:p w:rsidR="00636BDF" w:rsidRPr="00DB0982" w:rsidRDefault="00636BDF" w:rsidP="000F2D95"/>
    <w:p w:rsidR="00636BDF" w:rsidRDefault="00DB0982" w:rsidP="00636BDF">
      <w:pPr>
        <w:pStyle w:val="3"/>
      </w:pPr>
      <w:r>
        <w:lastRenderedPageBreak/>
        <w:t>4.</w:t>
      </w:r>
      <w:r w:rsidR="009A63A8">
        <w:t xml:space="preserve"> функциональное тестирование - (1) проблем</w:t>
      </w:r>
      <w:r w:rsidR="00636BDF">
        <w:t>а, (2) тест, (3) результат, (4)</w:t>
      </w:r>
      <w:proofErr w:type="spellStart"/>
      <w:r w:rsidR="00636BDF">
        <w:t>коммент</w:t>
      </w:r>
      <w:proofErr w:type="spellEnd"/>
    </w:p>
    <w:p w:rsidR="00636BDF" w:rsidRPr="00636BDF" w:rsidRDefault="00636BDF" w:rsidP="00636BDF"/>
    <w:p w:rsidR="00636BDF" w:rsidRDefault="00636BDF" w:rsidP="00636BDF">
      <w:r>
        <w:t xml:space="preserve">В процессе разработки </w:t>
      </w:r>
      <w:proofErr w:type="spellStart"/>
      <w:r>
        <w:t>токенизатора</w:t>
      </w:r>
      <w:proofErr w:type="spellEnd"/>
      <w:r>
        <w:t xml:space="preserve"> было решено много проблем, но некоторые остались:</w:t>
      </w:r>
    </w:p>
    <w:tbl>
      <w:tblPr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67"/>
        <w:gridCol w:w="2095"/>
        <w:gridCol w:w="2007"/>
        <w:gridCol w:w="2793"/>
      </w:tblGrid>
      <w:tr w:rsidR="00636BDF" w:rsidTr="00636BDF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1767" w:type="dxa"/>
          </w:tcPr>
          <w:p w:rsidR="00636BDF" w:rsidRDefault="00636BDF" w:rsidP="00636BDF">
            <w:r>
              <w:t>Проблема</w:t>
            </w:r>
          </w:p>
        </w:tc>
        <w:tc>
          <w:tcPr>
            <w:tcW w:w="2095" w:type="dxa"/>
          </w:tcPr>
          <w:p w:rsidR="00636BDF" w:rsidRDefault="00636BDF" w:rsidP="00636BDF">
            <w:r>
              <w:t>Тест</w:t>
            </w:r>
          </w:p>
        </w:tc>
        <w:tc>
          <w:tcPr>
            <w:tcW w:w="2007" w:type="dxa"/>
          </w:tcPr>
          <w:p w:rsidR="00636BDF" w:rsidRDefault="00636BDF" w:rsidP="00636BDF">
            <w:r>
              <w:t>результат</w:t>
            </w:r>
          </w:p>
        </w:tc>
        <w:tc>
          <w:tcPr>
            <w:tcW w:w="2793" w:type="dxa"/>
          </w:tcPr>
          <w:p w:rsidR="00636BDF" w:rsidRDefault="00636BDF" w:rsidP="00636BDF">
            <w:r>
              <w:t>комментарий</w:t>
            </w:r>
          </w:p>
        </w:tc>
      </w:tr>
      <w:tr w:rsidR="00636BDF" w:rsidTr="00636BD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767" w:type="dxa"/>
          </w:tcPr>
          <w:p w:rsidR="00636BDF" w:rsidRDefault="005713C7" w:rsidP="00636BDF">
            <w:r>
              <w:t xml:space="preserve">Даты </w:t>
            </w:r>
          </w:p>
        </w:tc>
        <w:tc>
          <w:tcPr>
            <w:tcW w:w="2095" w:type="dxa"/>
          </w:tcPr>
          <w:p w:rsidR="00636BDF" w:rsidRDefault="005713C7" w:rsidP="00636BDF">
            <w:r w:rsidRPr="005713C7">
              <w:t>09/12/94</w:t>
            </w:r>
          </w:p>
        </w:tc>
        <w:tc>
          <w:tcPr>
            <w:tcW w:w="2007" w:type="dxa"/>
          </w:tcPr>
          <w:p w:rsidR="00636BDF" w:rsidRPr="005713C7" w:rsidRDefault="005713C7" w:rsidP="00636BDF">
            <w:r w:rsidRPr="005713C7">
              <w:t>'09', '/', '12', '/', '94'</w:t>
            </w:r>
          </w:p>
        </w:tc>
        <w:tc>
          <w:tcPr>
            <w:tcW w:w="2793" w:type="dxa"/>
          </w:tcPr>
          <w:p w:rsidR="00636BDF" w:rsidRDefault="00636BDF" w:rsidP="00636BDF"/>
        </w:tc>
      </w:tr>
      <w:tr w:rsidR="00636BDF" w:rsidTr="005713C7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1767" w:type="dxa"/>
          </w:tcPr>
          <w:p w:rsidR="00636BDF" w:rsidRDefault="005713C7" w:rsidP="005713C7">
            <w:r>
              <w:t>даты</w:t>
            </w:r>
          </w:p>
        </w:tc>
        <w:tc>
          <w:tcPr>
            <w:tcW w:w="2095" w:type="dxa"/>
          </w:tcPr>
          <w:p w:rsidR="00636BDF" w:rsidRDefault="005713C7" w:rsidP="005713C7">
            <w:r w:rsidRPr="005713C7">
              <w:t>09</w:t>
            </w:r>
            <w:r>
              <w:t>.</w:t>
            </w:r>
            <w:r w:rsidRPr="005713C7">
              <w:t>12</w:t>
            </w:r>
            <w:r>
              <w:t>.</w:t>
            </w:r>
            <w:r w:rsidRPr="005713C7">
              <w:t>94</w:t>
            </w:r>
          </w:p>
        </w:tc>
        <w:tc>
          <w:tcPr>
            <w:tcW w:w="2007" w:type="dxa"/>
          </w:tcPr>
          <w:p w:rsidR="00636BDF" w:rsidRDefault="005713C7" w:rsidP="00636BDF">
            <w:r w:rsidRPr="005713C7">
              <w:t>'09.', '12.', '94'</w:t>
            </w:r>
          </w:p>
        </w:tc>
        <w:tc>
          <w:tcPr>
            <w:tcW w:w="2793" w:type="dxa"/>
          </w:tcPr>
          <w:p w:rsidR="00636BDF" w:rsidRDefault="00636BDF" w:rsidP="00636BDF"/>
        </w:tc>
      </w:tr>
      <w:tr w:rsidR="005713C7" w:rsidTr="00636BDF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767" w:type="dxa"/>
          </w:tcPr>
          <w:p w:rsidR="005713C7" w:rsidRPr="007C351E" w:rsidRDefault="007C351E" w:rsidP="00636BDF">
            <w:r>
              <w:t>дефисы</w:t>
            </w:r>
          </w:p>
        </w:tc>
        <w:tc>
          <w:tcPr>
            <w:tcW w:w="2095" w:type="dxa"/>
          </w:tcPr>
          <w:p w:rsidR="005713C7" w:rsidRDefault="005713C7" w:rsidP="00636BDF"/>
        </w:tc>
        <w:tc>
          <w:tcPr>
            <w:tcW w:w="2007" w:type="dxa"/>
          </w:tcPr>
          <w:p w:rsidR="005713C7" w:rsidRDefault="005713C7" w:rsidP="00636BDF"/>
        </w:tc>
        <w:tc>
          <w:tcPr>
            <w:tcW w:w="2793" w:type="dxa"/>
          </w:tcPr>
          <w:p w:rsidR="005713C7" w:rsidRDefault="005713C7" w:rsidP="00636BDF"/>
        </w:tc>
      </w:tr>
      <w:tr w:rsidR="00636BDF" w:rsidTr="00636BDF">
        <w:tblPrEx>
          <w:tblCellMar>
            <w:top w:w="0" w:type="dxa"/>
            <w:bottom w:w="0" w:type="dxa"/>
          </w:tblCellMar>
        </w:tblPrEx>
        <w:trPr>
          <w:trHeight w:val="818"/>
        </w:trPr>
        <w:tc>
          <w:tcPr>
            <w:tcW w:w="1767" w:type="dxa"/>
          </w:tcPr>
          <w:p w:rsidR="00636BDF" w:rsidRDefault="00636BDF" w:rsidP="00636BDF"/>
        </w:tc>
        <w:tc>
          <w:tcPr>
            <w:tcW w:w="2095" w:type="dxa"/>
          </w:tcPr>
          <w:p w:rsidR="00636BDF" w:rsidRDefault="00636BDF"/>
          <w:p w:rsidR="00636BDF" w:rsidRDefault="00636BDF" w:rsidP="00636BDF"/>
        </w:tc>
        <w:tc>
          <w:tcPr>
            <w:tcW w:w="2007" w:type="dxa"/>
          </w:tcPr>
          <w:p w:rsidR="00636BDF" w:rsidRDefault="00636BDF" w:rsidP="00636BDF"/>
        </w:tc>
        <w:tc>
          <w:tcPr>
            <w:tcW w:w="2793" w:type="dxa"/>
          </w:tcPr>
          <w:p w:rsidR="00636BDF" w:rsidRDefault="00636BDF" w:rsidP="00636BDF"/>
        </w:tc>
      </w:tr>
      <w:tr w:rsidR="00636BDF" w:rsidTr="00412F44">
        <w:tblPrEx>
          <w:tblCellMar>
            <w:top w:w="0" w:type="dxa"/>
            <w:bottom w:w="0" w:type="dxa"/>
          </w:tblCellMar>
        </w:tblPrEx>
        <w:trPr>
          <w:trHeight w:val="949"/>
        </w:trPr>
        <w:tc>
          <w:tcPr>
            <w:tcW w:w="1767" w:type="dxa"/>
          </w:tcPr>
          <w:p w:rsidR="00636BDF" w:rsidRDefault="00636BDF" w:rsidP="00636BDF"/>
        </w:tc>
        <w:tc>
          <w:tcPr>
            <w:tcW w:w="2095" w:type="dxa"/>
          </w:tcPr>
          <w:p w:rsidR="00636BDF" w:rsidRDefault="00636BDF" w:rsidP="00636BDF"/>
        </w:tc>
        <w:tc>
          <w:tcPr>
            <w:tcW w:w="2007" w:type="dxa"/>
          </w:tcPr>
          <w:p w:rsidR="00636BDF" w:rsidRDefault="00636BDF" w:rsidP="00636BDF"/>
        </w:tc>
        <w:tc>
          <w:tcPr>
            <w:tcW w:w="2793" w:type="dxa"/>
          </w:tcPr>
          <w:p w:rsidR="00636BDF" w:rsidRDefault="00636BDF" w:rsidP="00636BDF"/>
        </w:tc>
      </w:tr>
    </w:tbl>
    <w:p w:rsidR="00636BDF" w:rsidRPr="00636BDF" w:rsidRDefault="00636BDF" w:rsidP="00636BDF"/>
    <w:p w:rsidR="009A63A8" w:rsidRDefault="000F2D95" w:rsidP="00DB0982">
      <w:pPr>
        <w:pStyle w:val="3"/>
      </w:pPr>
      <w:r>
        <w:t>5</w:t>
      </w:r>
      <w:r w:rsidR="009A63A8">
        <w:t>. результат тестирования - точность, полнота, f-мера:</w:t>
      </w:r>
    </w:p>
    <w:p w:rsidR="00DB0982" w:rsidRDefault="00DB0982" w:rsidP="00DB0982"/>
    <w:p w:rsidR="00DB0982" w:rsidRPr="009A63A8" w:rsidRDefault="00DB0982" w:rsidP="00DB0982">
      <w:r>
        <w:t xml:space="preserve">Точность 0.986 </w:t>
      </w:r>
    </w:p>
    <w:p w:rsidR="00DB0982" w:rsidRPr="009A63A8" w:rsidRDefault="00DB0982" w:rsidP="00DB0982">
      <w:r>
        <w:t xml:space="preserve">Полнота 0.987 </w:t>
      </w:r>
    </w:p>
    <w:p w:rsidR="009A63A8" w:rsidRDefault="00DB0982" w:rsidP="009A63A8">
      <w:r>
        <w:t>f-мера   0.986</w:t>
      </w:r>
    </w:p>
    <w:p w:rsidR="009A63A8" w:rsidRPr="009A63A8" w:rsidRDefault="009A63A8" w:rsidP="009A63A8"/>
    <w:sectPr w:rsidR="009A63A8" w:rsidRPr="009A63A8" w:rsidSect="00650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D45A9"/>
    <w:multiLevelType w:val="hybridMultilevel"/>
    <w:tmpl w:val="4E627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036A2"/>
    <w:multiLevelType w:val="hybridMultilevel"/>
    <w:tmpl w:val="48E2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DD7D7E"/>
    <w:rsid w:val="000659DE"/>
    <w:rsid w:val="000F2D95"/>
    <w:rsid w:val="005713C7"/>
    <w:rsid w:val="00636BDF"/>
    <w:rsid w:val="0065094D"/>
    <w:rsid w:val="007C351E"/>
    <w:rsid w:val="009A63A8"/>
    <w:rsid w:val="009E0025"/>
    <w:rsid w:val="00DB0982"/>
    <w:rsid w:val="00DD7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94D"/>
  </w:style>
  <w:style w:type="paragraph" w:styleId="1">
    <w:name w:val="heading 1"/>
    <w:basedOn w:val="a"/>
    <w:next w:val="a"/>
    <w:link w:val="10"/>
    <w:uiPriority w:val="9"/>
    <w:qFormat/>
    <w:rsid w:val="009A63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3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63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3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A63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A63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9E00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2015-03-25T12:27:00Z</dcterms:created>
  <dcterms:modified xsi:type="dcterms:W3CDTF">2015-03-25T12:27:00Z</dcterms:modified>
</cp:coreProperties>
</file>